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738" w:rsidRPr="00B069C9" w:rsidRDefault="00B069C9">
      <w:pPr>
        <w:rPr>
          <w:b/>
          <w:bCs/>
        </w:rPr>
      </w:pPr>
      <w:r w:rsidRPr="00B069C9">
        <w:rPr>
          <w:b/>
          <w:bCs/>
        </w:rPr>
        <w:t>Question 1</w:t>
      </w:r>
      <w:r w:rsidR="00343FB4">
        <w:rPr>
          <w:b/>
          <w:bCs/>
        </w:rPr>
        <w:t xml:space="preserve"> (2 marks)</w:t>
      </w:r>
    </w:p>
    <w:p w:rsidR="00B069C9" w:rsidRPr="00343FB4" w:rsidRDefault="00343FB4">
      <w:r>
        <w:rPr>
          <w:u w:val="single"/>
        </w:rPr>
        <w:t>Productivity</w:t>
      </w:r>
      <w:r>
        <w:t xml:space="preserve"> (1 mark)</w:t>
      </w:r>
    </w:p>
    <w:p w:rsidR="0074255A" w:rsidRPr="006A517A" w:rsidRDefault="0008697C" w:rsidP="006A517A">
      <w:r w:rsidRPr="006A517A">
        <w:rPr>
          <w:lang w:val="en-US"/>
        </w:rPr>
        <w:t>A measure of the effective use of resources, usually expressed as the ratio of output to input</w:t>
      </w:r>
      <w:r w:rsidR="006A517A">
        <w:rPr>
          <w:lang w:val="en-US"/>
        </w:rPr>
        <w:t xml:space="preserve">. It can be expressed as </w:t>
      </w:r>
      <m:oMath>
        <m:r>
          <w:rPr>
            <w:rFonts w:ascii="Cambria Math" w:hAnsi="Cambria Math"/>
            <w:lang w:val="en-US"/>
          </w:rPr>
          <m:t>Productivity=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Output</m:t>
            </m:r>
          </m:num>
          <m:den>
            <m:r>
              <w:rPr>
                <w:rFonts w:ascii="Cambria Math" w:hAnsi="Cambria Math"/>
                <w:lang w:val="en-US"/>
              </w:rPr>
              <m:t>Input</m:t>
            </m:r>
          </m:den>
        </m:f>
      </m:oMath>
    </w:p>
    <w:p w:rsidR="006A517A" w:rsidRPr="00343FB4" w:rsidRDefault="006A517A">
      <w:r w:rsidRPr="006A517A">
        <w:rPr>
          <w:u w:val="single"/>
        </w:rPr>
        <w:t>Productivity Growth:</w:t>
      </w:r>
      <w:r w:rsidR="00343FB4">
        <w:t xml:space="preserve"> (1 mark)</w:t>
      </w:r>
    </w:p>
    <w:p w:rsidR="006A517A" w:rsidRDefault="006A517A">
      <m:oMath>
        <m:r>
          <w:rPr>
            <w:rFonts w:ascii="Cambria Math" w:hAnsi="Cambria Math"/>
            <w:lang w:val="en-US"/>
          </w:rPr>
          <m:t>Productivity Growth=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Current Period Productivity-Previous Period Productivity</m:t>
            </m:r>
          </m:num>
          <m:den>
            <m:r>
              <w:rPr>
                <w:rFonts w:ascii="Cambria Math" w:hAnsi="Cambria Math"/>
                <w:lang w:val="en-US"/>
              </w:rPr>
              <m:t>Previous Preiod Productivity</m:t>
            </m:r>
          </m:den>
        </m:f>
      </m:oMath>
      <w:r>
        <w:t xml:space="preserve"> </w:t>
      </w:r>
    </w:p>
    <w:p w:rsidR="00B069C9" w:rsidRDefault="00B069C9"/>
    <w:p w:rsidR="00B069C9" w:rsidRDefault="00B069C9">
      <w:pPr>
        <w:rPr>
          <w:b/>
          <w:bCs/>
        </w:rPr>
      </w:pPr>
      <w:r w:rsidRPr="00B069C9">
        <w:rPr>
          <w:b/>
          <w:bCs/>
        </w:rPr>
        <w:t>Question 2</w:t>
      </w:r>
      <w:r w:rsidR="00EC1DE0">
        <w:rPr>
          <w:b/>
          <w:bCs/>
        </w:rPr>
        <w:t xml:space="preserve"> (3 marks)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1701"/>
        <w:gridCol w:w="1984"/>
        <w:gridCol w:w="1560"/>
        <w:gridCol w:w="150"/>
      </w:tblGrid>
      <w:tr w:rsidR="00343FB4" w:rsidRPr="00700D77" w:rsidTr="00B205D0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jc w:val="center"/>
              <w:rPr>
                <w:rFonts w:ascii="Californian FB" w:hAnsi="Californian FB"/>
                <w:sz w:val="24"/>
                <w:szCs w:val="24"/>
              </w:rPr>
            </w:pPr>
            <w:r w:rsidRPr="00700D77">
              <w:rPr>
                <w:rFonts w:ascii="Californian FB" w:hAnsi="Californian FB"/>
                <w:sz w:val="24"/>
                <w:szCs w:val="24"/>
              </w:rPr>
              <w:t>Weeks (</w:t>
            </w:r>
            <w:r w:rsidR="00B205D0">
              <w:rPr>
                <w:rFonts w:ascii="Californian FB" w:hAnsi="Californian FB"/>
                <w:i/>
                <w:iCs/>
                <w:sz w:val="24"/>
                <w:szCs w:val="24"/>
              </w:rPr>
              <w:t>x</w:t>
            </w:r>
            <w:r w:rsidRPr="00700D77">
              <w:rPr>
                <w:rFonts w:ascii="Californian FB" w:hAnsi="Californian FB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jc w:val="center"/>
              <w:rPr>
                <w:rFonts w:ascii="Californian FB" w:hAnsi="Californian FB"/>
                <w:sz w:val="24"/>
                <w:szCs w:val="24"/>
              </w:rPr>
            </w:pPr>
            <w:r w:rsidRPr="00700D77">
              <w:rPr>
                <w:rFonts w:ascii="Californian FB" w:hAnsi="Californian FB"/>
                <w:sz w:val="24"/>
                <w:szCs w:val="24"/>
              </w:rPr>
              <w:t>Sales (</w:t>
            </w:r>
            <w:r w:rsidRPr="00700D77">
              <w:rPr>
                <w:rFonts w:ascii="Californian FB" w:hAnsi="Californian FB"/>
                <w:i/>
                <w:iCs/>
                <w:sz w:val="24"/>
                <w:szCs w:val="24"/>
              </w:rPr>
              <w:t>y</w:t>
            </w:r>
            <w:r w:rsidRPr="00700D77">
              <w:rPr>
                <w:rFonts w:ascii="Californian FB" w:hAnsi="Californian FB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B069C9" w:rsidRPr="00700D77" w:rsidRDefault="00B205D0" w:rsidP="00AE7D62">
            <w:pPr>
              <w:tabs>
                <w:tab w:val="right" w:pos="9360"/>
              </w:tabs>
              <w:spacing w:line="276" w:lineRule="auto"/>
              <w:jc w:val="center"/>
              <w:rPr>
                <w:rFonts w:ascii="Californian FB" w:hAnsi="Californian FB"/>
                <w:sz w:val="24"/>
                <w:szCs w:val="24"/>
              </w:rPr>
            </w:pPr>
            <w:proofErr w:type="spellStart"/>
            <w:r>
              <w:rPr>
                <w:rFonts w:ascii="Californian FB" w:hAnsi="Californian FB"/>
                <w:i/>
                <w:iCs/>
                <w:sz w:val="24"/>
                <w:szCs w:val="24"/>
              </w:rPr>
              <w:t>x</w:t>
            </w:r>
            <w:r w:rsidR="00B069C9" w:rsidRPr="00700D77">
              <w:rPr>
                <w:rFonts w:ascii="Californian FB" w:hAnsi="Californian FB"/>
                <w:i/>
                <w:iCs/>
                <w:sz w:val="24"/>
                <w:szCs w:val="24"/>
              </w:rPr>
              <w:t>y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9C9" w:rsidRPr="00700D77" w:rsidRDefault="00B205D0" w:rsidP="00AE7D62">
            <w:pPr>
              <w:tabs>
                <w:tab w:val="right" w:pos="9360"/>
              </w:tabs>
              <w:spacing w:line="276" w:lineRule="auto"/>
              <w:jc w:val="center"/>
              <w:rPr>
                <w:rFonts w:ascii="Californian FB" w:hAnsi="Californian FB"/>
                <w:sz w:val="24"/>
                <w:szCs w:val="24"/>
              </w:rPr>
            </w:pPr>
            <w:r>
              <w:rPr>
                <w:rFonts w:ascii="Californian FB" w:hAnsi="Californian FB"/>
                <w:i/>
                <w:iCs/>
                <w:sz w:val="24"/>
                <w:szCs w:val="24"/>
              </w:rPr>
              <w:t>x</w:t>
            </w:r>
            <w:r w:rsidR="00B069C9" w:rsidRPr="00700D77">
              <w:rPr>
                <w:rFonts w:ascii="Californian FB" w:hAnsi="Californian FB"/>
                <w:i/>
                <w:iCs/>
                <w:sz w:val="24"/>
                <w:szCs w:val="24"/>
                <w:vertAlign w:val="superscript"/>
              </w:rPr>
              <w:t>2</w:t>
            </w:r>
          </w:p>
        </w:tc>
      </w:tr>
      <w:tr w:rsidR="00343FB4" w:rsidRPr="00700D77" w:rsidTr="00B205D0">
        <w:trPr>
          <w:gridAfter w:val="1"/>
          <w:wAfter w:w="150" w:type="dxa"/>
        </w:trPr>
        <w:tc>
          <w:tcPr>
            <w:tcW w:w="1560" w:type="dxa"/>
            <w:tcBorders>
              <w:top w:val="single" w:sz="4" w:space="0" w:color="auto"/>
            </w:tcBorders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ind w:left="306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ind w:left="306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2,300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B069C9" w:rsidRPr="00700D77" w:rsidRDefault="00B069C9" w:rsidP="00B069C9">
            <w:pPr>
              <w:tabs>
                <w:tab w:val="right" w:pos="9360"/>
              </w:tabs>
              <w:spacing w:line="276" w:lineRule="auto"/>
              <w:ind w:left="34" w:right="28"/>
              <w:jc w:val="right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2,300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B069C9" w:rsidRPr="00700D77" w:rsidRDefault="00B069C9" w:rsidP="00B069C9">
            <w:pPr>
              <w:tabs>
                <w:tab w:val="right" w:pos="9360"/>
              </w:tabs>
              <w:spacing w:line="276" w:lineRule="auto"/>
              <w:ind w:left="-113"/>
              <w:jc w:val="right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1</w:t>
            </w:r>
          </w:p>
        </w:tc>
      </w:tr>
      <w:tr w:rsidR="00343FB4" w:rsidRPr="00700D77" w:rsidTr="00B205D0">
        <w:trPr>
          <w:gridAfter w:val="1"/>
          <w:wAfter w:w="150" w:type="dxa"/>
        </w:trPr>
        <w:tc>
          <w:tcPr>
            <w:tcW w:w="1560" w:type="dxa"/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ind w:left="306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ind w:left="306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2,400</w:t>
            </w:r>
          </w:p>
        </w:tc>
        <w:tc>
          <w:tcPr>
            <w:tcW w:w="1984" w:type="dxa"/>
          </w:tcPr>
          <w:p w:rsidR="00B069C9" w:rsidRPr="00700D77" w:rsidRDefault="00B069C9" w:rsidP="00B069C9">
            <w:pPr>
              <w:tabs>
                <w:tab w:val="right" w:pos="9360"/>
              </w:tabs>
              <w:spacing w:line="276" w:lineRule="auto"/>
              <w:ind w:left="306"/>
              <w:jc w:val="right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4,800</w:t>
            </w:r>
          </w:p>
        </w:tc>
        <w:tc>
          <w:tcPr>
            <w:tcW w:w="1560" w:type="dxa"/>
          </w:tcPr>
          <w:p w:rsidR="00B069C9" w:rsidRPr="00700D77" w:rsidRDefault="00B069C9" w:rsidP="00B069C9">
            <w:pPr>
              <w:tabs>
                <w:tab w:val="right" w:pos="9360"/>
              </w:tabs>
              <w:spacing w:line="276" w:lineRule="auto"/>
              <w:ind w:left="-113"/>
              <w:jc w:val="right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4</w:t>
            </w:r>
          </w:p>
        </w:tc>
      </w:tr>
      <w:tr w:rsidR="00343FB4" w:rsidRPr="00700D77" w:rsidTr="00B205D0">
        <w:trPr>
          <w:gridAfter w:val="1"/>
          <w:wAfter w:w="150" w:type="dxa"/>
        </w:trPr>
        <w:tc>
          <w:tcPr>
            <w:tcW w:w="1560" w:type="dxa"/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ind w:left="306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ind w:left="306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2,300</w:t>
            </w:r>
          </w:p>
        </w:tc>
        <w:tc>
          <w:tcPr>
            <w:tcW w:w="1984" w:type="dxa"/>
          </w:tcPr>
          <w:p w:rsidR="00B069C9" w:rsidRPr="00700D77" w:rsidRDefault="00B069C9" w:rsidP="00B069C9">
            <w:pPr>
              <w:tabs>
                <w:tab w:val="right" w:pos="9360"/>
              </w:tabs>
              <w:spacing w:line="276" w:lineRule="auto"/>
              <w:ind w:left="306"/>
              <w:jc w:val="right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6,900</w:t>
            </w:r>
          </w:p>
        </w:tc>
        <w:tc>
          <w:tcPr>
            <w:tcW w:w="1560" w:type="dxa"/>
          </w:tcPr>
          <w:p w:rsidR="00B069C9" w:rsidRPr="00700D77" w:rsidRDefault="00B069C9" w:rsidP="00B069C9">
            <w:pPr>
              <w:tabs>
                <w:tab w:val="right" w:pos="9360"/>
              </w:tabs>
              <w:spacing w:line="276" w:lineRule="auto"/>
              <w:ind w:left="-113"/>
              <w:jc w:val="right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9</w:t>
            </w:r>
          </w:p>
        </w:tc>
      </w:tr>
      <w:tr w:rsidR="00343FB4" w:rsidRPr="00700D77" w:rsidTr="00B205D0">
        <w:trPr>
          <w:gridAfter w:val="1"/>
          <w:wAfter w:w="150" w:type="dxa"/>
        </w:trPr>
        <w:tc>
          <w:tcPr>
            <w:tcW w:w="1560" w:type="dxa"/>
            <w:tcBorders>
              <w:bottom w:val="single" w:sz="4" w:space="0" w:color="auto"/>
            </w:tcBorders>
          </w:tcPr>
          <w:p w:rsidR="00B069C9" w:rsidRPr="00700D77" w:rsidRDefault="0066599F" w:rsidP="00AE7D62">
            <w:pPr>
              <w:tabs>
                <w:tab w:val="right" w:pos="9360"/>
              </w:tabs>
              <w:spacing w:line="276" w:lineRule="auto"/>
              <w:ind w:left="3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00B069C9" w:rsidRPr="00700D77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069C9" w:rsidRPr="00700D77" w:rsidRDefault="00B069C9" w:rsidP="00AE7D62">
            <w:pPr>
              <w:tabs>
                <w:tab w:val="right" w:pos="9360"/>
              </w:tabs>
              <w:spacing w:line="276" w:lineRule="auto"/>
              <w:ind w:left="306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2,550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069C9" w:rsidRPr="00700D77" w:rsidRDefault="00B069C9" w:rsidP="00B069C9">
            <w:pPr>
              <w:tabs>
                <w:tab w:val="right" w:pos="9360"/>
              </w:tabs>
              <w:spacing w:line="276" w:lineRule="auto"/>
              <w:ind w:left="306"/>
              <w:jc w:val="right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10,200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069C9" w:rsidRPr="00700D77" w:rsidRDefault="00B069C9" w:rsidP="00B069C9">
            <w:pPr>
              <w:tabs>
                <w:tab w:val="right" w:pos="9360"/>
              </w:tabs>
              <w:spacing w:line="276" w:lineRule="auto"/>
              <w:ind w:left="-113"/>
              <w:jc w:val="right"/>
              <w:rPr>
                <w:sz w:val="24"/>
                <w:szCs w:val="24"/>
              </w:rPr>
            </w:pPr>
            <w:r w:rsidRPr="00700D77">
              <w:rPr>
                <w:sz w:val="24"/>
                <w:szCs w:val="24"/>
              </w:rPr>
              <w:t>16</w:t>
            </w:r>
          </w:p>
        </w:tc>
      </w:tr>
      <w:tr w:rsidR="00B069C9" w:rsidRPr="00700D77" w:rsidTr="00B205D0">
        <w:trPr>
          <w:gridAfter w:val="1"/>
          <w:wAfter w:w="150" w:type="dxa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B069C9" w:rsidRPr="00700D77" w:rsidRDefault="003F268A" w:rsidP="00B069C9">
            <w:pPr>
              <w:tabs>
                <w:tab w:val="right" w:pos="9360"/>
              </w:tabs>
              <w:spacing w:line="276" w:lineRule="auto"/>
              <w:rPr>
                <w:rFonts w:ascii="Californian FB" w:hAnsi="Californian FB"/>
                <w:sz w:val="24"/>
                <w:szCs w:val="24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x</m:t>
                    </m:r>
                  </m:e>
                </m:nary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=10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069C9" w:rsidRPr="00700D77" w:rsidRDefault="003F268A" w:rsidP="00E9661E">
            <w:pPr>
              <w:tabs>
                <w:tab w:val="right" w:pos="9360"/>
              </w:tabs>
              <w:spacing w:line="276" w:lineRule="auto"/>
              <w:jc w:val="center"/>
              <w:rPr>
                <w:rFonts w:ascii="Californian FB" w:hAnsi="Californian FB"/>
                <w:sz w:val="24"/>
                <w:szCs w:val="24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y</m:t>
                    </m:r>
                  </m:e>
                </m:nary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=9,550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B069C9" w:rsidRPr="00700D77" w:rsidRDefault="003F268A" w:rsidP="00E9661E">
            <w:pPr>
              <w:tabs>
                <w:tab w:val="right" w:pos="9360"/>
              </w:tabs>
              <w:spacing w:line="276" w:lineRule="auto"/>
              <w:jc w:val="center"/>
              <w:rPr>
                <w:rFonts w:ascii="Californian FB" w:hAnsi="Californian FB"/>
                <w:sz w:val="24"/>
                <w:szCs w:val="24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xy</m:t>
                    </m:r>
                  </m:e>
                </m:nary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=24,200</m:t>
                </m:r>
              </m:oMath>
            </m:oMathPara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B069C9" w:rsidRPr="00700D77" w:rsidRDefault="003F268A" w:rsidP="00B205D0">
            <w:pPr>
              <w:tabs>
                <w:tab w:val="left" w:pos="320"/>
                <w:tab w:val="right" w:pos="9360"/>
              </w:tabs>
              <w:spacing w:line="276" w:lineRule="auto"/>
              <w:ind w:left="-113"/>
              <w:jc w:val="right"/>
              <w:rPr>
                <w:rFonts w:ascii="Californian FB" w:hAnsi="Californian FB"/>
                <w:sz w:val="24"/>
                <w:szCs w:val="24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=30</m:t>
                </m:r>
              </m:oMath>
            </m:oMathPara>
          </w:p>
        </w:tc>
      </w:tr>
      <w:tr w:rsidR="00E9661E" w:rsidRPr="00700D77" w:rsidTr="00B205D0">
        <w:trPr>
          <w:gridAfter w:val="1"/>
          <w:wAfter w:w="150" w:type="dxa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9661E" w:rsidRPr="00700D77" w:rsidRDefault="003F268A" w:rsidP="00B069C9">
            <w:pPr>
              <w:tabs>
                <w:tab w:val="right" w:pos="9360"/>
              </w:tabs>
              <w:spacing w:line="276" w:lineRule="auto"/>
              <w:rPr>
                <w:rFonts w:ascii="Californian FB" w:hAnsi="Californian FB" w:cstheme="minorHAnsi"/>
                <w:sz w:val="24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x</m:t>
                    </m:r>
                  </m:e>
                </m:acc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=2.5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9661E" w:rsidRPr="00700D77" w:rsidRDefault="003F268A" w:rsidP="00E9661E">
            <w:pPr>
              <w:tabs>
                <w:tab w:val="right" w:pos="9360"/>
              </w:tabs>
              <w:spacing w:line="276" w:lineRule="auto"/>
              <w:jc w:val="center"/>
              <w:rPr>
                <w:rFonts w:ascii="Californian FB" w:hAnsi="Californian FB" w:cstheme="minorHAnsi"/>
                <w:sz w:val="24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y</m:t>
                    </m:r>
                  </m:e>
                </m:acc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=2,387.5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E9661E" w:rsidRPr="00700D77" w:rsidRDefault="00E9661E" w:rsidP="00E9661E">
            <w:pPr>
              <w:tabs>
                <w:tab w:val="right" w:pos="9360"/>
              </w:tabs>
              <w:spacing w:line="276" w:lineRule="auto"/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9661E" w:rsidRPr="00700D77" w:rsidRDefault="00E9661E" w:rsidP="00E9661E">
            <w:pPr>
              <w:tabs>
                <w:tab w:val="right" w:pos="9360"/>
              </w:tabs>
              <w:spacing w:line="276" w:lineRule="auto"/>
              <w:ind w:left="-113"/>
              <w:jc w:val="right"/>
              <w:rPr>
                <w:rFonts w:ascii="Californian FB" w:hAnsi="Californian FB"/>
                <w:sz w:val="24"/>
                <w:szCs w:val="24"/>
              </w:rPr>
            </w:pPr>
          </w:p>
        </w:tc>
      </w:tr>
    </w:tbl>
    <w:p w:rsidR="00B069C9" w:rsidRDefault="00B069C9">
      <w:pPr>
        <w:rPr>
          <w:sz w:val="24"/>
          <w:szCs w:val="24"/>
        </w:rPr>
      </w:pPr>
    </w:p>
    <w:tbl>
      <w:tblPr>
        <w:tblStyle w:val="TableGrid"/>
        <w:tblW w:w="8789" w:type="dxa"/>
        <w:tblInd w:w="-5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394"/>
      </w:tblGrid>
      <w:tr w:rsidR="00E956B1" w:rsidRPr="00D00779" w:rsidTr="003D62EC">
        <w:trPr>
          <w:trHeight w:val="427"/>
        </w:trPr>
        <w:tc>
          <w:tcPr>
            <w:tcW w:w="4395" w:type="dxa"/>
          </w:tcPr>
          <w:p w:rsidR="00E956B1" w:rsidRPr="00D00779" w:rsidRDefault="00D00779" w:rsidP="00E956B1">
            <w:pPr>
              <w:rPr>
                <w:rFonts w:ascii="Calibri" w:eastAsia="Calibri" w:hAnsi="Calibri" w:cs="Mangal"/>
                <w:b/>
                <w:bCs/>
                <w:sz w:val="24"/>
                <w:szCs w:val="24"/>
              </w:rPr>
            </w:pPr>
            <w:r w:rsidRPr="00D00779">
              <w:rPr>
                <w:rFonts w:ascii="Calibri" w:eastAsia="Calibri" w:hAnsi="Calibri" w:cs="Mangal"/>
                <w:b/>
                <w:bCs/>
                <w:sz w:val="24"/>
                <w:szCs w:val="24"/>
              </w:rPr>
              <w:t>Using formula from the sheet</w:t>
            </w:r>
          </w:p>
        </w:tc>
        <w:tc>
          <w:tcPr>
            <w:tcW w:w="4394" w:type="dxa"/>
          </w:tcPr>
          <w:p w:rsidR="00E956B1" w:rsidRPr="00D00779" w:rsidRDefault="00D00779" w:rsidP="00E956B1">
            <w:pPr>
              <w:rPr>
                <w:b/>
                <w:bCs/>
              </w:rPr>
            </w:pPr>
            <w:r w:rsidRPr="00D00779">
              <w:rPr>
                <w:b/>
                <w:bCs/>
              </w:rPr>
              <w:t>Using formula from the book</w:t>
            </w:r>
          </w:p>
        </w:tc>
      </w:tr>
      <w:tr w:rsidR="00E956B1" w:rsidTr="003D62EC">
        <w:trPr>
          <w:trHeight w:val="2553"/>
        </w:trPr>
        <w:tc>
          <w:tcPr>
            <w:tcW w:w="4395" w:type="dxa"/>
          </w:tcPr>
          <w:p w:rsidR="00E956B1" w:rsidRPr="00700D77" w:rsidRDefault="00E956B1" w:rsidP="00E956B1">
            <w:pPr>
              <w:spacing w:line="480" w:lineRule="auto"/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n=4</m:t>
              </m:r>
            </m:oMath>
            <w:r>
              <w:rPr>
                <w:sz w:val="24"/>
                <w:szCs w:val="24"/>
              </w:rPr>
              <w:t xml:space="preserve"> </w:t>
            </w:r>
          </w:p>
          <w:p w:rsidR="00E956B1" w:rsidRPr="00700D77" w:rsidRDefault="00E956B1" w:rsidP="00E956B1">
            <w:pPr>
              <w:spacing w:line="480" w:lineRule="auto"/>
              <w:rPr>
                <w:rFonts w:ascii="Californian FB" w:eastAsiaTheme="minorEastAsia" w:hAnsi="Californian FB"/>
                <w:i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b=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xy</m:t>
                      </m:r>
                    </m:e>
                  </m:nary>
                  <m:r>
                    <w:rPr>
                      <w:rFonts w:ascii="Cambria Math" w:hAnsi="Cambria Math"/>
                      <w:sz w:val="24"/>
                      <w:szCs w:val="24"/>
                    </w:rPr>
                    <m:t>-n(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xy</m:t>
                      </m:r>
                    </m:e>
                  </m:acc>
                  <m:r>
                    <w:rPr>
                      <w:rFonts w:ascii="Cambria Math" w:hAnsi="Cambria Math"/>
                      <w:sz w:val="24"/>
                      <w:szCs w:val="24"/>
                    </w:rPr>
                    <m:t>)</m:t>
                  </m:r>
                </m:num>
                <m:den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nary>
                  <m:r>
                    <w:rPr>
                      <w:rFonts w:ascii="Cambria Math" w:hAnsi="Cambria Math"/>
                      <w:sz w:val="24"/>
                      <w:szCs w:val="24"/>
                    </w:rPr>
                    <m:t>-n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(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24,200-4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2.5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2,387.5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30-4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2.5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=65</m:t>
              </m:r>
            </m:oMath>
            <w:r w:rsidRPr="00700D77">
              <w:rPr>
                <w:rFonts w:ascii="Californian FB" w:eastAsiaTheme="minorEastAsia" w:hAnsi="Californian FB"/>
                <w:i/>
                <w:sz w:val="24"/>
                <w:szCs w:val="24"/>
              </w:rPr>
              <w:t xml:space="preserve"> </w:t>
            </w:r>
          </w:p>
          <w:p w:rsidR="00E956B1" w:rsidRDefault="00E956B1" w:rsidP="00E956B1">
            <w:pPr>
              <w:spacing w:line="480" w:lineRule="auto"/>
              <w:rPr>
                <w:rFonts w:ascii="Californian FB" w:eastAsiaTheme="minorEastAsia" w:hAnsi="Californian FB"/>
                <w:iCs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a=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4"/>
                  <w:szCs w:val="24"/>
                </w:rPr>
                <m:t>+bx=2387.5-65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2.5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=2,225</m:t>
              </m:r>
            </m:oMath>
            <w:r w:rsidRPr="00700D77">
              <w:rPr>
                <w:rFonts w:ascii="Californian FB" w:eastAsiaTheme="minorEastAsia" w:hAnsi="Californian FB"/>
                <w:iCs/>
                <w:sz w:val="24"/>
                <w:szCs w:val="24"/>
              </w:rPr>
              <w:t xml:space="preserve"> </w:t>
            </w:r>
          </w:p>
          <w:p w:rsidR="00E956B1" w:rsidRDefault="00E956B1" w:rsidP="00E956B1">
            <w:pPr>
              <w:spacing w:line="480" w:lineRule="auto"/>
              <w:rPr>
                <w:rFonts w:ascii="Californian FB" w:eastAsiaTheme="minorEastAsia" w:hAnsi="Californian FB"/>
                <w:iCs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y=a+bx</m:t>
              </m:r>
            </m:oMath>
            <w:r>
              <w:rPr>
                <w:rFonts w:ascii="Californian FB" w:eastAsiaTheme="minorEastAsia" w:hAnsi="Californian FB"/>
                <w:iCs/>
                <w:sz w:val="24"/>
                <w:szCs w:val="24"/>
              </w:rPr>
              <w:t xml:space="preserve"> </w:t>
            </w:r>
          </w:p>
          <w:p w:rsidR="00E956B1" w:rsidRPr="00E956B1" w:rsidRDefault="003F268A" w:rsidP="00E956B1">
            <w:pPr>
              <w:spacing w:line="480" w:lineRule="auto"/>
              <w:rPr>
                <w:rFonts w:ascii="Californian FB" w:eastAsiaTheme="minorEastAsia" w:hAnsi="Californian FB"/>
                <w:iCs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week 5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=2,225+65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=2,225+325=2,250</m:t>
              </m:r>
            </m:oMath>
            <w:r w:rsidR="00E956B1">
              <w:rPr>
                <w:rFonts w:ascii="Californian FB" w:eastAsiaTheme="minorEastAsia" w:hAnsi="Californian FB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D00779" w:rsidRPr="00700D77" w:rsidRDefault="00D00779" w:rsidP="00D00779">
            <w:pPr>
              <w:spacing w:line="480" w:lineRule="auto"/>
              <w:rPr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  <m:r>
                <w:rPr>
                  <w:rFonts w:ascii="Cambria Math" w:hAnsi="Cambria Math"/>
                  <w:sz w:val="24"/>
                  <w:szCs w:val="24"/>
                </w:rPr>
                <m:t>=4</m:t>
              </m:r>
            </m:oMath>
            <w:r>
              <w:rPr>
                <w:sz w:val="24"/>
                <w:szCs w:val="24"/>
              </w:rPr>
              <w:t xml:space="preserve"> </w:t>
            </w:r>
          </w:p>
          <w:p w:rsidR="00D00779" w:rsidRPr="00700D77" w:rsidRDefault="00985903" w:rsidP="00D00779">
            <w:pPr>
              <w:spacing w:line="480" w:lineRule="auto"/>
              <w:rPr>
                <w:rFonts w:ascii="Californian FB" w:eastAsiaTheme="minorEastAsia" w:hAnsi="Californian FB"/>
                <w:i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b=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xy</m:t>
                      </m:r>
                    </m:e>
                  </m:nary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</m:nary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y</m:t>
                      </m:r>
                    </m:e>
                  </m:nary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nary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(</m:t>
                      </m:r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naryPr>
                        <m:sub/>
                        <m:sup/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</m:nary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4*24,200-10*9,550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4*30-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10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=65</m:t>
              </m:r>
            </m:oMath>
            <w:r w:rsidR="00D00779" w:rsidRPr="00700D77">
              <w:rPr>
                <w:rFonts w:ascii="Californian FB" w:eastAsiaTheme="minorEastAsia" w:hAnsi="Californian FB"/>
                <w:i/>
                <w:sz w:val="24"/>
                <w:szCs w:val="24"/>
              </w:rPr>
              <w:t xml:space="preserve"> </w:t>
            </w:r>
          </w:p>
          <w:p w:rsidR="00D00779" w:rsidRDefault="00D00779" w:rsidP="00D00779">
            <w:pPr>
              <w:spacing w:line="480" w:lineRule="auto"/>
              <w:rPr>
                <w:rFonts w:ascii="Californian FB" w:eastAsiaTheme="minorEastAsia" w:hAnsi="Californian FB"/>
                <w:iCs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y</m:t>
                      </m:r>
                    </m:e>
                  </m:nary>
                  <m:r>
                    <w:rPr>
                      <w:rFonts w:ascii="Cambria Math" w:hAnsi="Cambria Math"/>
                      <w:sz w:val="24"/>
                      <w:szCs w:val="24"/>
                    </w:rPr>
                    <m:t>-b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</m:nary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9,550-65(10)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=2,225</m:t>
              </m:r>
            </m:oMath>
            <w:r w:rsidRPr="00700D77">
              <w:rPr>
                <w:rFonts w:ascii="Californian FB" w:eastAsiaTheme="minorEastAsia" w:hAnsi="Californian FB"/>
                <w:iCs/>
                <w:sz w:val="24"/>
                <w:szCs w:val="24"/>
              </w:rPr>
              <w:t xml:space="preserve"> </w:t>
            </w:r>
          </w:p>
          <w:p w:rsidR="00D00779" w:rsidRDefault="00D00779" w:rsidP="00D00779">
            <w:pPr>
              <w:spacing w:line="480" w:lineRule="auto"/>
              <w:rPr>
                <w:rFonts w:ascii="Californian FB" w:eastAsiaTheme="minorEastAsia" w:hAnsi="Californian FB"/>
                <w:iCs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y=a+bx</m:t>
              </m:r>
            </m:oMath>
            <w:r>
              <w:rPr>
                <w:rFonts w:ascii="Californian FB" w:eastAsiaTheme="minorEastAsia" w:hAnsi="Californian FB"/>
                <w:iCs/>
                <w:sz w:val="24"/>
                <w:szCs w:val="24"/>
              </w:rPr>
              <w:t xml:space="preserve"> </w:t>
            </w:r>
          </w:p>
          <w:p w:rsidR="00E956B1" w:rsidRDefault="003F268A" w:rsidP="00D00779">
            <w:pPr>
              <w:spacing w:line="480" w:lineRule="auto"/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week 5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=2,225+65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=2,225+325=2,250</m:t>
              </m:r>
            </m:oMath>
            <w:r w:rsidR="00D00779">
              <w:t xml:space="preserve"> </w:t>
            </w:r>
          </w:p>
        </w:tc>
      </w:tr>
    </w:tbl>
    <w:p w:rsidR="00E023B5" w:rsidRDefault="00E023B5">
      <w:pPr>
        <w:rPr>
          <w:b/>
          <w:bCs/>
        </w:rPr>
      </w:pPr>
    </w:p>
    <w:p w:rsidR="003F268A" w:rsidRDefault="003F268A">
      <w:pPr>
        <w:rPr>
          <w:b/>
          <w:bCs/>
        </w:rPr>
      </w:pPr>
    </w:p>
    <w:p w:rsidR="003F268A" w:rsidRDefault="003F268A">
      <w:pPr>
        <w:rPr>
          <w:b/>
          <w:bCs/>
        </w:rPr>
      </w:pPr>
    </w:p>
    <w:p w:rsidR="003F268A" w:rsidRDefault="003F268A">
      <w:pPr>
        <w:rPr>
          <w:b/>
          <w:bCs/>
        </w:rPr>
      </w:pPr>
    </w:p>
    <w:p w:rsidR="00B069C9" w:rsidRDefault="00B069C9">
      <w:pPr>
        <w:rPr>
          <w:b/>
          <w:bCs/>
        </w:rPr>
      </w:pPr>
      <w:r w:rsidRPr="00B069C9">
        <w:rPr>
          <w:b/>
          <w:bCs/>
        </w:rPr>
        <w:lastRenderedPageBreak/>
        <w:t>Question 3</w:t>
      </w:r>
      <w:bookmarkStart w:id="0" w:name="_GoBack"/>
      <w:bookmarkEnd w:id="0"/>
      <w:r w:rsidR="00E023B5">
        <w:rPr>
          <w:b/>
          <w:bCs/>
        </w:rPr>
        <w:t xml:space="preserve"> (5 marks)</w:t>
      </w:r>
    </w:p>
    <w:p w:rsidR="00856051" w:rsidRPr="00856051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Oct</m:t>
            </m:r>
          </m:sub>
        </m:sSub>
        <m:r>
          <w:rPr>
            <w:rFonts w:ascii="Cambria Math" w:hAnsi="Cambria Math"/>
          </w:rPr>
          <m:t>=60 boxes/month</m:t>
        </m:r>
      </m:oMath>
      <w:r w:rsidR="00856051">
        <w:rPr>
          <w:rFonts w:eastAsiaTheme="minorEastAsia"/>
        </w:rPr>
        <w:t xml:space="preserve"> </w:t>
      </w:r>
    </w:p>
    <w:p w:rsidR="00856051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Oct</m:t>
            </m:r>
          </m:sub>
        </m:sSub>
        <m:r>
          <w:rPr>
            <w:rFonts w:ascii="Cambria Math" w:hAnsi="Cambria Math"/>
          </w:rPr>
          <m:t>=10 boxes/month</m:t>
        </m:r>
      </m:oMath>
      <w:r w:rsidR="00856051">
        <w:rPr>
          <w:rFonts w:eastAsiaTheme="minorEastAsia"/>
        </w:rPr>
        <w:t xml:space="preserve"> </w:t>
      </w:r>
    </w:p>
    <w:p w:rsidR="000A1D78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Nov</m:t>
            </m:r>
          </m:sub>
        </m:sSub>
        <m:r>
          <w:rPr>
            <w:rFonts w:ascii="Cambria Math" w:hAnsi="Cambria Math"/>
          </w:rPr>
          <m:t>=68 boxes</m:t>
        </m:r>
      </m:oMath>
      <w:r w:rsidR="000A1D78">
        <w:rPr>
          <w:rFonts w:eastAsiaTheme="minorEastAsia"/>
        </w:rPr>
        <w:t xml:space="preserve"> </w:t>
      </w:r>
    </w:p>
    <w:p w:rsidR="00C412FA" w:rsidRDefault="00C412FA">
      <w:pPr>
        <w:rPr>
          <w:rFonts w:eastAsiaTheme="minorEastAsia"/>
        </w:rPr>
      </w:pPr>
    </w:p>
    <w:p w:rsidR="00FE6FDC" w:rsidRPr="00C412FA" w:rsidRDefault="00C412FA">
      <w:pPr>
        <w:rPr>
          <w:rFonts w:eastAsiaTheme="minorEastAsia"/>
        </w:rPr>
      </w:pPr>
      <w:r w:rsidRPr="00C412FA">
        <w:rPr>
          <w:rFonts w:eastAsiaTheme="minorEastAsia"/>
        </w:rPr>
        <w:t>Students can use either of the two formula(s) given below.</w:t>
      </w:r>
      <w:r w:rsidR="00ED5B2F">
        <w:rPr>
          <w:rFonts w:eastAsiaTheme="minorEastAsia"/>
        </w:rPr>
        <w:t xml:space="preserve"> For formula 2, </w:t>
      </w:r>
    </w:p>
    <w:p w:rsidR="00564EA9" w:rsidRPr="00564EA9" w:rsidRDefault="00564EA9">
      <w:pPr>
        <w:rPr>
          <w:rFonts w:eastAsiaTheme="minorEastAsia"/>
          <w:b/>
          <w:bCs/>
        </w:rPr>
      </w:pPr>
      <w:r w:rsidRPr="00564EA9">
        <w:rPr>
          <w:rFonts w:eastAsiaTheme="minorEastAsia"/>
          <w:b/>
          <w:bCs/>
        </w:rPr>
        <w:t>Using the formula from the book</w:t>
      </w:r>
    </w:p>
    <w:p w:rsidR="000A1D78" w:rsidRPr="00C412FA" w:rsidRDefault="000A1D78">
      <w:r w:rsidRPr="000A1D78">
        <w:rPr>
          <w:rFonts w:eastAsiaTheme="minorEastAsia"/>
          <w:u w:val="single"/>
        </w:rPr>
        <w:t>Step 1: Smoothing the level of the series:</w:t>
      </w:r>
      <w:r w:rsidR="00C412FA">
        <w:t xml:space="preserve"> (1 mark)</w:t>
      </w:r>
    </w:p>
    <w:p w:rsidR="000A1D78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=∝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1-∝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t-1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t-1</m:t>
                </m:r>
              </m:sub>
            </m:sSub>
          </m:e>
        </m:d>
      </m:oMath>
      <w:r w:rsidR="000A1D78">
        <w:rPr>
          <w:rFonts w:eastAsiaTheme="minorEastAsia"/>
        </w:rPr>
        <w:t xml:space="preserve"> </w:t>
      </w:r>
    </w:p>
    <w:p w:rsidR="000A1D78" w:rsidRPr="000A1D78" w:rsidRDefault="00856051">
      <w:pPr>
        <w:rPr>
          <w:rFonts w:eastAsiaTheme="minorEastAsia"/>
        </w:rPr>
      </w:pP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Nov</m:t>
            </m:r>
          </m:sub>
        </m:sSub>
        <m:r>
          <w:rPr>
            <w:rFonts w:ascii="Cambria Math" w:hAnsi="Cambria Math"/>
          </w:rPr>
          <m:t>=∝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Nov</m:t>
            </m:r>
          </m:sub>
        </m:sSub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1-∝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Oct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Oct</m:t>
                </m:r>
              </m:sub>
            </m:sSub>
          </m:e>
        </m:d>
        <m:r>
          <w:rPr>
            <w:rFonts w:ascii="Cambria Math" w:eastAsiaTheme="minorEastAsia" w:hAnsi="Cambria Math"/>
          </w:rPr>
          <m:t>=0.2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68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1-0.2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60+10</m:t>
            </m:r>
          </m:e>
        </m:d>
      </m:oMath>
    </w:p>
    <w:p w:rsidR="00B069C9" w:rsidRDefault="000A1D78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=13.6+0.8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70</m:t>
            </m:r>
          </m:e>
        </m:d>
        <m:r>
          <w:rPr>
            <w:rFonts w:ascii="Cambria Math" w:eastAsiaTheme="minorEastAsia" w:hAnsi="Cambria Math"/>
          </w:rPr>
          <m:t>=13.6+56=69.6</m:t>
        </m:r>
      </m:oMath>
      <w:r>
        <w:rPr>
          <w:rFonts w:eastAsiaTheme="minorEastAsia"/>
        </w:rPr>
        <w:t xml:space="preserve"> </w:t>
      </w:r>
    </w:p>
    <w:p w:rsidR="00FE6FDC" w:rsidRDefault="00FE6FDC">
      <w:pPr>
        <w:rPr>
          <w:rFonts w:eastAsiaTheme="minorEastAsia"/>
          <w:u w:val="single"/>
        </w:rPr>
      </w:pPr>
    </w:p>
    <w:p w:rsidR="000A1D78" w:rsidRPr="000A1D78" w:rsidRDefault="000A1D78">
      <w:pPr>
        <w:rPr>
          <w:rFonts w:eastAsiaTheme="minorEastAsia"/>
          <w:u w:val="single"/>
        </w:rPr>
      </w:pPr>
      <w:r w:rsidRPr="000A1D78">
        <w:rPr>
          <w:rFonts w:eastAsiaTheme="minorEastAsia"/>
          <w:u w:val="single"/>
        </w:rPr>
        <w:t>Step 2: Smoothing the trend</w:t>
      </w:r>
      <w:r w:rsidR="00FE6FDC">
        <w:rPr>
          <w:rFonts w:eastAsiaTheme="minorEastAsia"/>
          <w:u w:val="single"/>
        </w:rPr>
        <w:t>:</w:t>
      </w:r>
      <w:r w:rsidR="00C412FA" w:rsidRPr="00C412FA">
        <w:rPr>
          <w:rFonts w:eastAsiaTheme="minorEastAsia"/>
          <w:i/>
          <w:iCs/>
        </w:rPr>
        <w:t xml:space="preserve"> </w:t>
      </w:r>
      <w:r w:rsidR="00C412FA">
        <w:t>(1 mark)</w:t>
      </w:r>
    </w:p>
    <w:p w:rsidR="000A1D78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=β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t-1</m:t>
                </m:r>
              </m:sub>
            </m:sSub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1-β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t-1</m:t>
                </m:r>
              </m:sub>
            </m:sSub>
          </m:e>
        </m:d>
      </m:oMath>
      <w:r w:rsidR="000A1D78">
        <w:rPr>
          <w:rFonts w:eastAsiaTheme="minorEastAsia"/>
        </w:rPr>
        <w:t xml:space="preserve"> </w:t>
      </w:r>
    </w:p>
    <w:p w:rsidR="00FA0316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Nov</m:t>
            </m:r>
          </m:sub>
        </m:sSub>
        <m:r>
          <w:rPr>
            <w:rFonts w:ascii="Cambria Math" w:hAnsi="Cambria Math"/>
          </w:rPr>
          <m:t>=β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Nov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Oct</m:t>
                </m:r>
              </m:sub>
            </m:sSub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1-β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Oct</m:t>
                </m:r>
              </m:sub>
            </m:sSub>
          </m:e>
        </m:d>
        <m:r>
          <w:rPr>
            <w:rFonts w:ascii="Cambria Math" w:hAnsi="Cambria Math"/>
          </w:rPr>
          <m:t>=0.1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69-60</m:t>
            </m:r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1-0.1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10</m:t>
            </m:r>
          </m:e>
        </m:d>
      </m:oMath>
      <w:r w:rsidR="00FA0316">
        <w:rPr>
          <w:rFonts w:eastAsiaTheme="minorEastAsia"/>
        </w:rPr>
        <w:t xml:space="preserve"> </w:t>
      </w:r>
    </w:p>
    <w:p w:rsidR="000A1D78" w:rsidRDefault="00FA0316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=0.9+9=9.9</m:t>
        </m:r>
      </m:oMath>
      <w:r>
        <w:rPr>
          <w:rFonts w:eastAsiaTheme="minorEastAsia"/>
        </w:rPr>
        <w:t xml:space="preserve"> </w:t>
      </w:r>
    </w:p>
    <w:p w:rsidR="00FE6FDC" w:rsidRDefault="00FE6FDC">
      <w:pPr>
        <w:rPr>
          <w:rFonts w:eastAsiaTheme="minorEastAsia"/>
          <w:u w:val="single"/>
        </w:rPr>
      </w:pPr>
    </w:p>
    <w:p w:rsidR="00FA0316" w:rsidRPr="00FA0316" w:rsidRDefault="00FA0316">
      <w:pPr>
        <w:rPr>
          <w:rFonts w:eastAsiaTheme="minorEastAsia"/>
          <w:u w:val="single"/>
        </w:rPr>
      </w:pPr>
      <w:r w:rsidRPr="00FA0316">
        <w:rPr>
          <w:rFonts w:eastAsiaTheme="minorEastAsia"/>
          <w:u w:val="single"/>
        </w:rPr>
        <w:t>Step 3: Forecast including trend:</w:t>
      </w:r>
      <w:r w:rsidR="00C412FA" w:rsidRPr="00C412FA">
        <w:rPr>
          <w:rFonts w:eastAsiaTheme="minorEastAsia"/>
        </w:rPr>
        <w:t xml:space="preserve"> </w:t>
      </w:r>
      <w:r w:rsidR="00C412FA">
        <w:t>(1.5 mark)</w:t>
      </w:r>
    </w:p>
    <w:p w:rsidR="00FA0316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 w:rsidR="00FA0316">
        <w:rPr>
          <w:rFonts w:eastAsiaTheme="minorEastAsia"/>
        </w:rPr>
        <w:t xml:space="preserve"> </w:t>
      </w:r>
    </w:p>
    <w:p w:rsidR="004B6A59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Dec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Nov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Nov</m:t>
            </m:r>
          </m:sub>
        </m:sSub>
      </m:oMath>
      <w:r w:rsidR="004B6A59">
        <w:rPr>
          <w:rFonts w:eastAsiaTheme="minorEastAsia"/>
        </w:rPr>
        <w:t xml:space="preserve"> </w:t>
      </w:r>
    </w:p>
    <w:p w:rsidR="00FA0316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Dec</m:t>
            </m:r>
          </m:sub>
        </m:sSub>
        <m:r>
          <w:rPr>
            <w:rFonts w:ascii="Cambria Math" w:eastAsiaTheme="minorEastAsia" w:hAnsi="Cambria Math"/>
          </w:rPr>
          <m:t>=69+9.9=78.9 boxes</m:t>
        </m:r>
      </m:oMath>
      <w:r w:rsidR="00FA0316">
        <w:rPr>
          <w:rFonts w:eastAsiaTheme="minorEastAsia"/>
        </w:rPr>
        <w:t xml:space="preserve"> </w:t>
      </w:r>
    </w:p>
    <w:p w:rsidR="00FA0316" w:rsidRDefault="00FA0316">
      <w:pPr>
        <w:rPr>
          <w:rFonts w:eastAsiaTheme="minorEastAsia"/>
        </w:rPr>
      </w:pPr>
    </w:p>
    <w:p w:rsidR="00FA0316" w:rsidRPr="004B6A59" w:rsidRDefault="00FA0316">
      <w:pPr>
        <w:rPr>
          <w:rFonts w:eastAsiaTheme="minorEastAsia"/>
          <w:b/>
          <w:bCs/>
        </w:rPr>
      </w:pPr>
      <w:r w:rsidRPr="004B6A59">
        <w:rPr>
          <w:rFonts w:eastAsiaTheme="minorEastAsia"/>
          <w:b/>
          <w:bCs/>
        </w:rPr>
        <w:t>Using the formula</w:t>
      </w:r>
      <w:r w:rsidR="00564EA9">
        <w:rPr>
          <w:rFonts w:eastAsiaTheme="minorEastAsia"/>
          <w:b/>
          <w:bCs/>
        </w:rPr>
        <w:t xml:space="preserve"> from the sheet</w:t>
      </w:r>
    </w:p>
    <w:p w:rsidR="004B6A59" w:rsidRPr="000A1D78" w:rsidRDefault="004B6A59" w:rsidP="004B6A59">
      <w:pPr>
        <w:rPr>
          <w:rFonts w:eastAsiaTheme="minorEastAsia"/>
          <w:u w:val="single"/>
        </w:rPr>
      </w:pPr>
      <w:r w:rsidRPr="000A1D78">
        <w:rPr>
          <w:rFonts w:eastAsiaTheme="minorEastAsia"/>
          <w:u w:val="single"/>
        </w:rPr>
        <w:t xml:space="preserve">Step 1: </w:t>
      </w:r>
      <w:r w:rsidR="00FE6FDC">
        <w:rPr>
          <w:rFonts w:eastAsiaTheme="minorEastAsia"/>
          <w:u w:val="single"/>
        </w:rPr>
        <w:t>Calculating Trend adjusted forecast for the first period</w:t>
      </w:r>
      <w:r w:rsidRPr="000A1D78">
        <w:rPr>
          <w:rFonts w:eastAsiaTheme="minorEastAsia"/>
          <w:u w:val="single"/>
        </w:rPr>
        <w:t>:</w:t>
      </w:r>
    </w:p>
    <w:p w:rsidR="008F1DCD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Oct</m:t>
            </m:r>
          </m:sub>
        </m:sSub>
        <m:r>
          <w:rPr>
            <w:rFonts w:ascii="Cambria Math" w:eastAsiaTheme="minorEastAsia" w:hAnsi="Cambria Math"/>
          </w:rPr>
          <m:t>=60 boxes/month</m:t>
        </m:r>
      </m:oMath>
      <w:r w:rsidR="008F1DCD">
        <w:rPr>
          <w:rFonts w:eastAsiaTheme="minorEastAsia"/>
        </w:rPr>
        <w:t xml:space="preserve"> </w:t>
      </w:r>
    </w:p>
    <w:p w:rsidR="004B6A59" w:rsidRDefault="003F268A" w:rsidP="008F1DC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Oct</m:t>
            </m:r>
          </m:sub>
        </m:sSub>
        <m:r>
          <w:rPr>
            <w:rFonts w:ascii="Cambria Math" w:eastAsiaTheme="minorEastAsia" w:hAnsi="Cambria Math"/>
          </w:rPr>
          <m:t>=10 boxes/month</m:t>
        </m:r>
      </m:oMath>
      <w:r w:rsidR="008F1DCD">
        <w:rPr>
          <w:rFonts w:eastAsiaTheme="minorEastAsia"/>
        </w:rPr>
        <w:t xml:space="preserve"> </w:t>
      </w:r>
    </w:p>
    <w:p w:rsidR="004B6A59" w:rsidRDefault="003F268A" w:rsidP="008F1DC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Nov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Oct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Oct</m:t>
            </m:r>
          </m:sub>
        </m:sSub>
      </m:oMath>
      <w:r w:rsidR="004B6A59">
        <w:rPr>
          <w:rFonts w:eastAsiaTheme="minorEastAsia"/>
        </w:rPr>
        <w:t xml:space="preserve"> </w:t>
      </w:r>
    </w:p>
    <w:p w:rsidR="008F1DCD" w:rsidRDefault="003F268A" w:rsidP="008F1DC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Nov</m:t>
            </m:r>
          </m:sub>
        </m:sSub>
        <m:r>
          <w:rPr>
            <w:rFonts w:ascii="Cambria Math" w:eastAsiaTheme="minorEastAsia" w:hAnsi="Cambria Math"/>
          </w:rPr>
          <m:t>=60+10=70 boxes</m:t>
        </m:r>
      </m:oMath>
      <w:r w:rsidR="008F1DCD">
        <w:rPr>
          <w:rFonts w:eastAsiaTheme="minorEastAsia"/>
        </w:rPr>
        <w:t xml:space="preserve"> </w:t>
      </w:r>
    </w:p>
    <w:p w:rsidR="00FE6FDC" w:rsidRDefault="00FE6FDC" w:rsidP="008F1DCD">
      <w:pPr>
        <w:rPr>
          <w:rFonts w:eastAsiaTheme="minorEastAsia"/>
          <w:u w:val="single"/>
        </w:rPr>
      </w:pPr>
    </w:p>
    <w:p w:rsidR="004B6A59" w:rsidRPr="004B6A59" w:rsidRDefault="00FE6FDC" w:rsidP="008F1DCD">
      <w:pPr>
        <w:rPr>
          <w:rFonts w:eastAsiaTheme="minorEastAsia"/>
          <w:szCs w:val="22"/>
        </w:rPr>
      </w:pPr>
      <w:r>
        <w:rPr>
          <w:rFonts w:eastAsiaTheme="minorEastAsia"/>
          <w:u w:val="single"/>
        </w:rPr>
        <w:lastRenderedPageBreak/>
        <w:t>Step 2: Smoothing the level of the series:</w:t>
      </w:r>
    </w:p>
    <w:p w:rsidR="008F1DCD" w:rsidRDefault="003F268A" w:rsidP="008F1DCD">
      <w:pPr>
        <w:rPr>
          <w:rFonts w:eastAsiaTheme="minorEastAsia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S</m:t>
            </m:r>
          </m:e>
          <m:sub>
            <m:r>
              <w:rPr>
                <w:rFonts w:ascii="Cambria Math" w:hAnsi="Cambria Math"/>
                <w:szCs w:val="22"/>
              </w:rPr>
              <m:t>t</m:t>
            </m:r>
          </m:sub>
        </m:sSub>
        <m:r>
          <w:rPr>
            <w:rFonts w:ascii="Cambria Math" w:hAnsi="Cambria Math"/>
            <w:szCs w:val="22"/>
          </w:rPr>
          <m:t>=</m:t>
        </m:r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TAF</m:t>
            </m:r>
          </m:e>
          <m:sub>
            <m:r>
              <w:rPr>
                <w:rFonts w:ascii="Cambria Math" w:hAnsi="Cambria Math"/>
                <w:szCs w:val="22"/>
              </w:rPr>
              <m:t>t</m:t>
            </m:r>
          </m:sub>
        </m:sSub>
        <m:r>
          <w:rPr>
            <w:rFonts w:ascii="Cambria Math" w:hAnsi="Cambria Math"/>
            <w:szCs w:val="22"/>
          </w:rPr>
          <m:t>+∝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Cs w:val="22"/>
                  </w:rPr>
                  <m:t>A</m:t>
                </m:r>
              </m:e>
              <m:sub>
                <m:r>
                  <w:rPr>
                    <w:rFonts w:ascii="Cambria Math" w:hAnsi="Cambria Math"/>
                    <w:szCs w:val="22"/>
                  </w:rPr>
                  <m:t>t</m:t>
                </m:r>
              </m:sub>
            </m:sSub>
            <m:r>
              <w:rPr>
                <w:rFonts w:ascii="Cambria Math" w:hAnsi="Cambria Math"/>
                <w:szCs w:val="22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Cs w:val="22"/>
                  </w:rPr>
                  <m:t>TA</m:t>
                </m:r>
                <m:r>
                  <w:rPr>
                    <w:rFonts w:ascii="Cambria Math" w:hAnsi="Cambria Math" w:cs="Cambria Math"/>
                    <w:szCs w:val="22"/>
                  </w:rPr>
                  <m:t>F</m:t>
                </m:r>
              </m:e>
              <m:sub>
                <m:r>
                  <w:rPr>
                    <w:rFonts w:ascii="Cambria Math" w:hAnsi="Cambria Math"/>
                    <w:szCs w:val="22"/>
                  </w:rPr>
                  <m:t>t</m:t>
                </m:r>
              </m:sub>
            </m:sSub>
          </m:e>
        </m:d>
      </m:oMath>
      <w:r w:rsidR="008F1DCD">
        <w:rPr>
          <w:rFonts w:eastAsiaTheme="minorEastAsia"/>
          <w:szCs w:val="22"/>
        </w:rPr>
        <w:t xml:space="preserve"> </w:t>
      </w:r>
    </w:p>
    <w:p w:rsidR="008F1DCD" w:rsidRDefault="003F268A" w:rsidP="008F1DCD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S</m:t>
            </m:r>
          </m:e>
          <m:sub>
            <m:r>
              <w:rPr>
                <w:rFonts w:ascii="Cambria Math" w:hAnsi="Cambria Math"/>
                <w:szCs w:val="22"/>
              </w:rPr>
              <m:t>Nov</m:t>
            </m:r>
          </m:sub>
        </m:sSub>
        <m:r>
          <w:rPr>
            <w:rFonts w:ascii="Cambria Math" w:hAnsi="Cambria Math"/>
            <w:szCs w:val="22"/>
          </w:rPr>
          <m:t>=70+0.2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  <w:szCs w:val="22"/>
              </w:rPr>
              <m:t>68-70</m:t>
            </m:r>
          </m:e>
        </m:d>
        <m:r>
          <w:rPr>
            <w:rFonts w:ascii="Cambria Math" w:hAnsi="Cambria Math"/>
            <w:szCs w:val="22"/>
          </w:rPr>
          <m:t>=70+0.2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  <w:szCs w:val="22"/>
              </w:rPr>
              <m:t>-2</m:t>
            </m:r>
          </m:e>
        </m:d>
        <m:r>
          <w:rPr>
            <w:rFonts w:ascii="Cambria Math" w:eastAsiaTheme="minorEastAsia" w:hAnsi="Cambria Math"/>
            <w:szCs w:val="22"/>
          </w:rPr>
          <m:t>=70-0.4=69.6</m:t>
        </m:r>
      </m:oMath>
      <w:r w:rsidR="004B6A59">
        <w:rPr>
          <w:rFonts w:eastAsiaTheme="minorEastAsia"/>
        </w:rPr>
        <w:t xml:space="preserve"> </w:t>
      </w:r>
    </w:p>
    <w:p w:rsidR="00FE6FDC" w:rsidRDefault="00FE6FDC" w:rsidP="008F1DCD">
      <w:pPr>
        <w:rPr>
          <w:rFonts w:eastAsiaTheme="minorEastAsia"/>
        </w:rPr>
      </w:pPr>
    </w:p>
    <w:p w:rsidR="00FE6FDC" w:rsidRDefault="00FE6FDC" w:rsidP="008F1DCD">
      <w:pPr>
        <w:rPr>
          <w:rFonts w:eastAsiaTheme="minorEastAsia"/>
        </w:rPr>
      </w:pPr>
      <w:r w:rsidRPr="000A1D78">
        <w:rPr>
          <w:rFonts w:eastAsiaTheme="minorEastAsia"/>
          <w:u w:val="single"/>
        </w:rPr>
        <w:t xml:space="preserve">Step </w:t>
      </w:r>
      <w:r>
        <w:rPr>
          <w:rFonts w:eastAsiaTheme="minorEastAsia"/>
          <w:u w:val="single"/>
        </w:rPr>
        <w:t>3</w:t>
      </w:r>
      <w:r w:rsidRPr="000A1D78">
        <w:rPr>
          <w:rFonts w:eastAsiaTheme="minorEastAsia"/>
          <w:u w:val="single"/>
        </w:rPr>
        <w:t>: Smoothing the trend</w:t>
      </w:r>
      <w:r>
        <w:rPr>
          <w:rFonts w:eastAsiaTheme="minorEastAsia"/>
          <w:u w:val="single"/>
        </w:rPr>
        <w:t>:</w:t>
      </w:r>
    </w:p>
    <w:p w:rsidR="00FA0316" w:rsidRDefault="003F268A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/>
                <w:szCs w:val="22"/>
              </w:rPr>
              <m:t>T</m:t>
            </m:r>
          </m:e>
          <m:sub>
            <m:r>
              <w:rPr>
                <w:rFonts w:ascii="Cambria Math" w:eastAsiaTheme="minorEastAsia" w:hAnsi="Cambria Math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/>
            <w:szCs w:val="22"/>
          </w:rPr>
          <m:t>+β(</m:t>
        </m:r>
        <m:sSub>
          <m:sSubPr>
            <m:ctrlPr>
              <w:rPr>
                <w:rFonts w:ascii="Cambria Math" w:eastAsiaTheme="minorEastAsia" w:hAnsi="Cambria Math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/>
                <w:szCs w:val="22"/>
              </w:rPr>
              <m:t>S</m:t>
            </m:r>
          </m:e>
          <m:sub>
            <m:r>
              <w:rPr>
                <w:rFonts w:ascii="Cambria Math" w:eastAsiaTheme="minorEastAsia" w:hAnsi="Cambria Math"/>
                <w:szCs w:val="22"/>
              </w:rPr>
              <m:t>t</m:t>
            </m:r>
          </m:sub>
        </m:sSub>
        <m:r>
          <w:rPr>
            <w:rFonts w:ascii="Cambria Math" w:eastAsiaTheme="minorEastAsia" w:hAnsi="Cambria Math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/>
                <w:szCs w:val="22"/>
              </w:rPr>
              <m:t>S</m:t>
            </m:r>
          </m:e>
          <m:sub>
            <m:r>
              <w:rPr>
                <w:rFonts w:ascii="Cambria Math" w:eastAsiaTheme="minorEastAsia" w:hAnsi="Cambria Math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/>
                <w:szCs w:val="22"/>
              </w:rPr>
              <m:t>T</m:t>
            </m:r>
          </m:e>
          <m:sub>
            <m:r>
              <w:rPr>
                <w:rFonts w:ascii="Cambria Math" w:eastAsiaTheme="minorEastAsia" w:hAnsi="Cambria Math"/>
                <w:szCs w:val="22"/>
              </w:rPr>
              <m:t>t-1</m:t>
            </m:r>
          </m:sub>
        </m:sSub>
        <m:r>
          <w:rPr>
            <w:rFonts w:ascii="Cambria Math" w:eastAsiaTheme="minorEastAsia" w:hAnsi="Cambria Math"/>
            <w:szCs w:val="22"/>
          </w:rPr>
          <m:t>)</m:t>
        </m:r>
      </m:oMath>
      <w:r w:rsidR="004B6A59">
        <w:rPr>
          <w:rFonts w:eastAsiaTheme="minorEastAsia"/>
        </w:rPr>
        <w:t xml:space="preserve"> </w:t>
      </w:r>
    </w:p>
    <w:p w:rsidR="004B6A59" w:rsidRDefault="003F268A" w:rsidP="004B6A59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Nov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/>
                <w:szCs w:val="22"/>
              </w:rPr>
              <m:t>T</m:t>
            </m:r>
          </m:e>
          <m:sub>
            <m:r>
              <w:rPr>
                <w:rFonts w:ascii="Cambria Math" w:eastAsiaTheme="minorEastAsia" w:hAnsi="Cambria Math"/>
                <w:szCs w:val="22"/>
              </w:rPr>
              <m:t>Oct</m:t>
            </m:r>
          </m:sub>
        </m:sSub>
        <m:r>
          <w:rPr>
            <w:rFonts w:ascii="Cambria Math" w:eastAsiaTheme="minorEastAsia" w:hAnsi="Cambria Math"/>
            <w:szCs w:val="22"/>
          </w:rPr>
          <m:t>+β(</m:t>
        </m:r>
        <m:sSub>
          <m:sSubPr>
            <m:ctrlPr>
              <w:rPr>
                <w:rFonts w:ascii="Cambria Math" w:eastAsiaTheme="minorEastAsia" w:hAnsi="Cambria Math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/>
                <w:szCs w:val="22"/>
              </w:rPr>
              <m:t>S</m:t>
            </m:r>
          </m:e>
          <m:sub>
            <m:r>
              <w:rPr>
                <w:rFonts w:ascii="Cambria Math" w:eastAsiaTheme="minorEastAsia" w:hAnsi="Cambria Math"/>
                <w:szCs w:val="22"/>
              </w:rPr>
              <m:t>Nov</m:t>
            </m:r>
          </m:sub>
        </m:sSub>
        <m:r>
          <w:rPr>
            <w:rFonts w:ascii="Cambria Math" w:eastAsiaTheme="minorEastAsia" w:hAnsi="Cambria Math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/>
                <w:szCs w:val="22"/>
              </w:rPr>
              <m:t>S</m:t>
            </m:r>
          </m:e>
          <m:sub>
            <m:r>
              <w:rPr>
                <w:rFonts w:ascii="Cambria Math" w:eastAsiaTheme="minorEastAsia" w:hAnsi="Cambria Math"/>
                <w:szCs w:val="22"/>
              </w:rPr>
              <m:t>Oct</m:t>
            </m:r>
          </m:sub>
        </m:sSub>
        <m:r>
          <w:rPr>
            <w:rFonts w:ascii="Cambria Math" w:eastAsiaTheme="minorEastAsia" w:hAnsi="Cambria Math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/>
                <w:szCs w:val="22"/>
              </w:rPr>
              <m:t>T</m:t>
            </m:r>
          </m:e>
          <m:sub>
            <m:r>
              <w:rPr>
                <w:rFonts w:ascii="Cambria Math" w:eastAsiaTheme="minorEastAsia" w:hAnsi="Cambria Math"/>
                <w:szCs w:val="22"/>
              </w:rPr>
              <m:t>Oct</m:t>
            </m:r>
          </m:sub>
        </m:sSub>
        <m:r>
          <w:rPr>
            <w:rFonts w:ascii="Cambria Math" w:eastAsiaTheme="minorEastAsia" w:hAnsi="Cambria Math"/>
            <w:szCs w:val="22"/>
          </w:rPr>
          <m:t>)</m:t>
        </m:r>
      </m:oMath>
      <w:r w:rsidR="004B6A59">
        <w:rPr>
          <w:rFonts w:eastAsiaTheme="minorEastAsia"/>
        </w:rPr>
        <w:t xml:space="preserve"> </w:t>
      </w:r>
    </w:p>
    <w:p w:rsidR="004B6A59" w:rsidRDefault="003F268A" w:rsidP="004B6A59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Nov</m:t>
            </m:r>
          </m:sub>
        </m:sSub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szCs w:val="22"/>
          </w:rPr>
          <m:t>10+0.1</m:t>
        </m:r>
        <m:d>
          <m:dPr>
            <m:ctrlPr>
              <w:rPr>
                <w:rFonts w:ascii="Cambria Math" w:eastAsiaTheme="minorEastAsia" w:hAnsi="Cambria Math"/>
                <w:i/>
                <w:szCs w:val="22"/>
              </w:rPr>
            </m:ctrlPr>
          </m:dPr>
          <m:e>
            <m:r>
              <w:rPr>
                <w:rFonts w:ascii="Cambria Math" w:eastAsiaTheme="minorEastAsia" w:hAnsi="Cambria Math"/>
                <w:szCs w:val="22"/>
              </w:rPr>
              <m:t>69-60-10</m:t>
            </m:r>
          </m:e>
        </m:d>
        <m:r>
          <w:rPr>
            <w:rFonts w:ascii="Cambria Math" w:eastAsiaTheme="minorEastAsia" w:hAnsi="Cambria Math"/>
            <w:szCs w:val="22"/>
          </w:rPr>
          <m:t>=10+0.1</m:t>
        </m:r>
        <m:d>
          <m:dPr>
            <m:ctrlPr>
              <w:rPr>
                <w:rFonts w:ascii="Cambria Math" w:eastAsiaTheme="minorEastAsia" w:hAnsi="Cambria Math"/>
                <w:i/>
                <w:szCs w:val="22"/>
              </w:rPr>
            </m:ctrlPr>
          </m:dPr>
          <m:e>
            <m:r>
              <w:rPr>
                <w:rFonts w:ascii="Cambria Math" w:eastAsiaTheme="minorEastAsia" w:hAnsi="Cambria Math"/>
                <w:szCs w:val="22"/>
              </w:rPr>
              <m:t>-1</m:t>
            </m:r>
          </m:e>
        </m:d>
        <m:r>
          <w:rPr>
            <w:rFonts w:ascii="Cambria Math" w:eastAsiaTheme="minorEastAsia" w:hAnsi="Cambria Math"/>
            <w:szCs w:val="22"/>
          </w:rPr>
          <m:t>=10-0.1=9.9</m:t>
        </m:r>
      </m:oMath>
      <w:r w:rsidR="004B6A59">
        <w:rPr>
          <w:rFonts w:eastAsiaTheme="minorEastAsia"/>
        </w:rPr>
        <w:t xml:space="preserve"> </w:t>
      </w:r>
    </w:p>
    <w:p w:rsidR="00FE6FDC" w:rsidRDefault="00FE6FDC" w:rsidP="004B6A59">
      <w:pPr>
        <w:rPr>
          <w:rFonts w:eastAsiaTheme="minorEastAsia"/>
        </w:rPr>
      </w:pPr>
    </w:p>
    <w:p w:rsidR="00FE6FDC" w:rsidRPr="00FA0316" w:rsidRDefault="00ED5B2F" w:rsidP="00FE6FDC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Step 4</w:t>
      </w:r>
      <w:r w:rsidR="00FE6FDC" w:rsidRPr="00FA0316">
        <w:rPr>
          <w:rFonts w:eastAsiaTheme="minorEastAsia"/>
          <w:u w:val="single"/>
        </w:rPr>
        <w:t>: Forecast including trend:</w:t>
      </w:r>
    </w:p>
    <w:p w:rsidR="00FE6FDC" w:rsidRDefault="003F268A" w:rsidP="00FE6FDC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t+1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 w:rsidR="00FE6FDC">
        <w:rPr>
          <w:rFonts w:eastAsiaTheme="minorEastAsia"/>
        </w:rPr>
        <w:t xml:space="preserve"> </w:t>
      </w:r>
    </w:p>
    <w:p w:rsidR="00FE6FDC" w:rsidRDefault="003F268A" w:rsidP="00FE6FDC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Dec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</w:rPr>
              <m:t>Nov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Nov</m:t>
            </m:r>
          </m:sub>
        </m:sSub>
      </m:oMath>
      <w:r w:rsidR="00FE6FDC">
        <w:rPr>
          <w:rFonts w:eastAsiaTheme="minorEastAsia"/>
        </w:rPr>
        <w:t xml:space="preserve"> </w:t>
      </w:r>
    </w:p>
    <w:p w:rsidR="00FE6FDC" w:rsidRDefault="003F268A" w:rsidP="00FE6FDC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TAF</m:t>
            </m:r>
          </m:e>
          <m:sub>
            <m:r>
              <w:rPr>
                <w:rFonts w:ascii="Cambria Math" w:eastAsiaTheme="minorEastAsia" w:hAnsi="Cambria Math"/>
              </w:rPr>
              <m:t>Dec</m:t>
            </m:r>
          </m:sub>
        </m:sSub>
        <m:r>
          <w:rPr>
            <w:rFonts w:ascii="Cambria Math" w:eastAsiaTheme="minorEastAsia" w:hAnsi="Cambria Math"/>
          </w:rPr>
          <m:t>=69+9.9=78.9 boxes</m:t>
        </m:r>
      </m:oMath>
      <w:r w:rsidR="00FE6FDC">
        <w:rPr>
          <w:rFonts w:eastAsiaTheme="minorEastAsia"/>
        </w:rPr>
        <w:t xml:space="preserve"> </w:t>
      </w:r>
    </w:p>
    <w:p w:rsidR="004B6A59" w:rsidRPr="000A1D78" w:rsidRDefault="004B6A59">
      <w:pPr>
        <w:rPr>
          <w:rFonts w:eastAsiaTheme="minorEastAsia"/>
        </w:rPr>
      </w:pPr>
    </w:p>
    <w:sectPr w:rsidR="004B6A59" w:rsidRPr="000A1D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64080"/>
    <w:multiLevelType w:val="hybridMultilevel"/>
    <w:tmpl w:val="6A9C49AE"/>
    <w:lvl w:ilvl="0" w:tplc="25B2A3A8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1E7EBA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7CCCAE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701D9C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D2D9DA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E4F762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B8193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4696E6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245810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9C9"/>
    <w:rsid w:val="0008697C"/>
    <w:rsid w:val="000A1D78"/>
    <w:rsid w:val="00294547"/>
    <w:rsid w:val="00343FB4"/>
    <w:rsid w:val="003D62EC"/>
    <w:rsid w:val="003F268A"/>
    <w:rsid w:val="00450ECB"/>
    <w:rsid w:val="004B6A59"/>
    <w:rsid w:val="00534738"/>
    <w:rsid w:val="00564EA9"/>
    <w:rsid w:val="0066599F"/>
    <w:rsid w:val="006A517A"/>
    <w:rsid w:val="006C6ECB"/>
    <w:rsid w:val="00700D77"/>
    <w:rsid w:val="0074255A"/>
    <w:rsid w:val="00856051"/>
    <w:rsid w:val="008F1DCD"/>
    <w:rsid w:val="008F533B"/>
    <w:rsid w:val="00985903"/>
    <w:rsid w:val="00B069C9"/>
    <w:rsid w:val="00B205D0"/>
    <w:rsid w:val="00C412FA"/>
    <w:rsid w:val="00D00779"/>
    <w:rsid w:val="00E023B5"/>
    <w:rsid w:val="00E956B1"/>
    <w:rsid w:val="00E9661E"/>
    <w:rsid w:val="00EB4056"/>
    <w:rsid w:val="00EC1DE0"/>
    <w:rsid w:val="00ED5B2F"/>
    <w:rsid w:val="00FA0316"/>
    <w:rsid w:val="00FE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4F7AC"/>
  <w15:chartTrackingRefBased/>
  <w15:docId w15:val="{7AE4C749-599D-47B2-99B3-4591EC49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CA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966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2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164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3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Vedmani Sharan</dc:creator>
  <cp:keywords/>
  <dc:description/>
  <cp:lastModifiedBy>Ved Sharan</cp:lastModifiedBy>
  <cp:revision>17</cp:revision>
  <dcterms:created xsi:type="dcterms:W3CDTF">2017-02-08T01:03:00Z</dcterms:created>
  <dcterms:modified xsi:type="dcterms:W3CDTF">2017-02-14T01:45:00Z</dcterms:modified>
</cp:coreProperties>
</file>