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06D31" w14:textId="77777777" w:rsidR="0062216F" w:rsidRPr="00417793" w:rsidRDefault="0062216F">
      <w:pPr>
        <w:rPr>
          <w:sz w:val="20"/>
          <w:szCs w:val="20"/>
        </w:rPr>
      </w:pPr>
      <w:r w:rsidRPr="00417793">
        <w:rPr>
          <w:sz w:val="20"/>
          <w:szCs w:val="20"/>
        </w:rPr>
        <w:t xml:space="preserve">Introduction </w:t>
      </w:r>
    </w:p>
    <w:p w14:paraId="15599FEF" w14:textId="10D3F0FC" w:rsidR="0062216F" w:rsidRPr="00417793" w:rsidRDefault="0062216F" w:rsidP="0062216F">
      <w:pPr>
        <w:pStyle w:val="ListParagraph"/>
        <w:numPr>
          <w:ilvl w:val="0"/>
          <w:numId w:val="3"/>
        </w:numPr>
        <w:rPr>
          <w:sz w:val="20"/>
          <w:szCs w:val="20"/>
        </w:rPr>
      </w:pPr>
      <w:r w:rsidRPr="00417793">
        <w:rPr>
          <w:sz w:val="20"/>
          <w:szCs w:val="20"/>
        </w:rPr>
        <w:t xml:space="preserve">1974 Parliament made amendments to the Criminal Code of Canada introducing “invasion of privacy” </w:t>
      </w:r>
    </w:p>
    <w:p w14:paraId="2DD0A168" w14:textId="3A0798BB" w:rsidR="00D944B8" w:rsidRPr="00417793" w:rsidRDefault="00D944B8" w:rsidP="0062216F">
      <w:pPr>
        <w:pStyle w:val="ListParagraph"/>
        <w:numPr>
          <w:ilvl w:val="0"/>
          <w:numId w:val="3"/>
        </w:numPr>
        <w:rPr>
          <w:sz w:val="20"/>
          <w:szCs w:val="20"/>
        </w:rPr>
      </w:pPr>
      <w:r w:rsidRPr="00417793">
        <w:rPr>
          <w:sz w:val="20"/>
          <w:szCs w:val="20"/>
        </w:rPr>
        <w:t xml:space="preserve">Purpose of these amendments </w:t>
      </w:r>
    </w:p>
    <w:p w14:paraId="1994C996" w14:textId="6E497CEC" w:rsidR="00D944B8" w:rsidRPr="00417793" w:rsidRDefault="00D944B8" w:rsidP="00D944B8">
      <w:pPr>
        <w:pStyle w:val="ListParagraph"/>
        <w:numPr>
          <w:ilvl w:val="0"/>
          <w:numId w:val="4"/>
        </w:numPr>
        <w:rPr>
          <w:sz w:val="20"/>
          <w:szCs w:val="20"/>
        </w:rPr>
      </w:pPr>
      <w:r w:rsidRPr="00417793">
        <w:rPr>
          <w:sz w:val="20"/>
          <w:szCs w:val="20"/>
        </w:rPr>
        <w:t>General protection for privacy</w:t>
      </w:r>
    </w:p>
    <w:p w14:paraId="132D34B4" w14:textId="544C3345" w:rsidR="00635E6D" w:rsidRPr="00417793" w:rsidRDefault="00D944B8" w:rsidP="00635E6D">
      <w:pPr>
        <w:pStyle w:val="ListParagraph"/>
        <w:numPr>
          <w:ilvl w:val="0"/>
          <w:numId w:val="4"/>
        </w:numPr>
        <w:rPr>
          <w:sz w:val="20"/>
          <w:szCs w:val="20"/>
        </w:rPr>
      </w:pPr>
      <w:r w:rsidRPr="00417793">
        <w:rPr>
          <w:sz w:val="20"/>
          <w:szCs w:val="20"/>
        </w:rPr>
        <w:t xml:space="preserve">Authorize appropriate authorities to intercept private communication in some circumstances </w:t>
      </w:r>
    </w:p>
    <w:p w14:paraId="0A57B729" w14:textId="1A0833E5" w:rsidR="00635E6D" w:rsidRPr="00635E6D" w:rsidRDefault="006526FB" w:rsidP="00635E6D">
      <w:pPr>
        <w:rPr>
          <w:b/>
          <w:u w:val="single"/>
        </w:rPr>
      </w:pPr>
      <w:r>
        <w:rPr>
          <w:b/>
          <w:u w:val="single"/>
        </w:rPr>
        <w:t xml:space="preserve">Offence: </w:t>
      </w:r>
      <w:r w:rsidR="00635E6D" w:rsidRPr="00635E6D">
        <w:rPr>
          <w:b/>
          <w:u w:val="single"/>
        </w:rPr>
        <w:t>Intercepting Private Communications: Section 184</w:t>
      </w:r>
      <w:r w:rsidR="00635E6D" w:rsidRPr="00635E6D">
        <w:rPr>
          <w:b/>
          <w:u w:val="single"/>
        </w:rPr>
        <w:t>(1)</w:t>
      </w:r>
      <w:r w:rsidR="00635E6D" w:rsidRPr="00635E6D">
        <w:rPr>
          <w:b/>
          <w:u w:val="single"/>
        </w:rPr>
        <w:t xml:space="preserve"> &amp; Section 184.5</w:t>
      </w:r>
    </w:p>
    <w:p w14:paraId="285F89D2" w14:textId="498AEF40" w:rsidR="00635E6D" w:rsidRDefault="00635E6D" w:rsidP="00635E6D">
      <w:r w:rsidRPr="00635E6D">
        <w:rPr>
          <w:b/>
        </w:rPr>
        <w:t>Section 184(1):</w:t>
      </w:r>
      <w:r>
        <w:t xml:space="preserve"> Everyone who by means of any electro-magnetic, acoustic, mechanical or other device willfully intercepts a private communication is guilty on an indictable offense </w:t>
      </w:r>
    </w:p>
    <w:p w14:paraId="2A5950F8" w14:textId="253EB153" w:rsidR="0062216F" w:rsidRDefault="00D64DB1" w:rsidP="0029141D">
      <w:pPr>
        <w:rPr>
          <w:b/>
        </w:rPr>
      </w:pPr>
      <w:r>
        <w:rPr>
          <w:b/>
        </w:rPr>
        <w:t xml:space="preserve">Section 184.5: </w:t>
      </w:r>
      <w:r>
        <w:t>Everyone who intercepts by mans of any electro-magnetic, acoustic or other device a radio-based telephone communication is guilty of an indictable offense (</w:t>
      </w:r>
      <w:r w:rsidRPr="00D64DB1">
        <w:rPr>
          <w:b/>
        </w:rPr>
        <w:t xml:space="preserve">intercepting a </w:t>
      </w:r>
      <w:r w:rsidR="0029141D">
        <w:rPr>
          <w:b/>
        </w:rPr>
        <w:t xml:space="preserve">cellphone) </w:t>
      </w:r>
    </w:p>
    <w:p w14:paraId="712581EF" w14:textId="1664757F" w:rsidR="0029141D" w:rsidRDefault="0029141D" w:rsidP="008059B2">
      <w:pPr>
        <w:ind w:left="576"/>
      </w:pPr>
      <w:r>
        <w:rPr>
          <w:b/>
        </w:rPr>
        <w:t xml:space="preserve">Section 183 : </w:t>
      </w:r>
      <w:r>
        <w:t xml:space="preserve">Definitions </w:t>
      </w:r>
    </w:p>
    <w:p w14:paraId="26FC339F" w14:textId="1295F47B" w:rsidR="0029141D" w:rsidRDefault="0029141D" w:rsidP="008059B2">
      <w:pPr>
        <w:ind w:left="576"/>
      </w:pPr>
      <w:r w:rsidRPr="00843B7D">
        <w:rPr>
          <w:b/>
        </w:rPr>
        <w:t>“Intercept”</w:t>
      </w:r>
      <w:r>
        <w:t xml:space="preserve"> : listen to, record or acquire a communication or acquire the substance, meaning of communication </w:t>
      </w:r>
    </w:p>
    <w:p w14:paraId="1DD0BFB8" w14:textId="06EA1200" w:rsidR="0029141D" w:rsidRDefault="0029141D" w:rsidP="008059B2">
      <w:pPr>
        <w:ind w:left="576"/>
      </w:pPr>
      <w:r w:rsidRPr="00843B7D">
        <w:rPr>
          <w:b/>
        </w:rPr>
        <w:t>“electromagnetic, acoustic, mechanical or other device”</w:t>
      </w:r>
      <w:r>
        <w:t xml:space="preserve"> : any device that is capable of being used to intercept a private communication, with the exception of a hearing aid. </w:t>
      </w:r>
    </w:p>
    <w:p w14:paraId="3216469D" w14:textId="5F38569D" w:rsidR="007608C0" w:rsidRDefault="00604133" w:rsidP="006526FB">
      <w:pPr>
        <w:ind w:left="576"/>
        <w:rPr>
          <w:b/>
        </w:rPr>
      </w:pPr>
      <w:r w:rsidRPr="00843B7D">
        <w:rPr>
          <w:b/>
        </w:rPr>
        <w:t xml:space="preserve">“private communication” : </w:t>
      </w:r>
      <w:r w:rsidR="007608C0">
        <w:t xml:space="preserve">any oral or telecommunication that is made by someone in Canada or made to a receiver who is in Canada, and that is made under circumstances in which it is reasonable for the originator to expect that the communication won’t be intercepted </w:t>
      </w:r>
    </w:p>
    <w:p w14:paraId="0994F09C" w14:textId="76016850" w:rsidR="0084394E" w:rsidRDefault="006526FB" w:rsidP="00E42CE3">
      <w:pPr>
        <w:rPr>
          <w:b/>
          <w:u w:val="single"/>
        </w:rPr>
      </w:pPr>
      <w:r w:rsidRPr="0084394E">
        <w:rPr>
          <w:b/>
          <w:u w:val="single"/>
        </w:rPr>
        <w:t>Exceptions : Section 184(2)</w:t>
      </w:r>
    </w:p>
    <w:p w14:paraId="2F0BB562" w14:textId="16550DDC" w:rsidR="00E42CE3" w:rsidRPr="000638C8" w:rsidRDefault="00E42CE3" w:rsidP="00E42CE3">
      <w:pPr>
        <w:pStyle w:val="ListParagraph"/>
        <w:numPr>
          <w:ilvl w:val="0"/>
          <w:numId w:val="7"/>
        </w:numPr>
        <w:rPr>
          <w:b/>
          <w:u w:val="single"/>
        </w:rPr>
      </w:pPr>
      <w:r>
        <w:t xml:space="preserve">When one party to the communication (originator or recipient) consents to the </w:t>
      </w:r>
      <w:r w:rsidR="00AF25DC">
        <w:t xml:space="preserve">interception – </w:t>
      </w:r>
      <w:r w:rsidR="00AF25DC" w:rsidRPr="00B57E31">
        <w:rPr>
          <w:b/>
        </w:rPr>
        <w:t>184(2)(a)</w:t>
      </w:r>
    </w:p>
    <w:p w14:paraId="58017388" w14:textId="0FC2E59F" w:rsidR="000638C8" w:rsidRPr="000638C8" w:rsidRDefault="000638C8" w:rsidP="005D1DFA">
      <w:pPr>
        <w:pStyle w:val="ListParagraph"/>
      </w:pPr>
      <w:r>
        <w:sym w:font="Wingdings" w:char="F0E0"/>
      </w:r>
      <w:r>
        <w:t xml:space="preserve">information gained through interception cannot be used as evidence without a warrants – </w:t>
      </w:r>
      <w:r w:rsidRPr="00B57E31">
        <w:rPr>
          <w:b/>
        </w:rPr>
        <w:t>section 184.1</w:t>
      </w:r>
      <w:r w:rsidR="00575CAD">
        <w:rPr>
          <w:b/>
        </w:rPr>
        <w:t xml:space="preserve"> </w:t>
      </w:r>
    </w:p>
    <w:p w14:paraId="5AC872A6" w14:textId="655A7BCF" w:rsidR="00E42CE3" w:rsidRPr="00B57E31" w:rsidRDefault="00AF25DC" w:rsidP="00E42CE3">
      <w:pPr>
        <w:pStyle w:val="ListParagraph"/>
        <w:numPr>
          <w:ilvl w:val="0"/>
          <w:numId w:val="7"/>
        </w:numPr>
        <w:rPr>
          <w:b/>
          <w:u w:val="single"/>
        </w:rPr>
      </w:pPr>
      <w:r>
        <w:t xml:space="preserve">Where the interception is judicially authorized (warrant) – </w:t>
      </w:r>
      <w:r w:rsidRPr="00B57E31">
        <w:rPr>
          <w:b/>
        </w:rPr>
        <w:t xml:space="preserve">184(2)(b) </w:t>
      </w:r>
    </w:p>
    <w:p w14:paraId="6A1E1BB8" w14:textId="09FF1B75" w:rsidR="00AF25DC" w:rsidRPr="00B57E31" w:rsidRDefault="00AF25DC" w:rsidP="00AF25DC">
      <w:pPr>
        <w:pStyle w:val="ListParagraph"/>
        <w:numPr>
          <w:ilvl w:val="0"/>
          <w:numId w:val="7"/>
        </w:numPr>
        <w:rPr>
          <w:b/>
          <w:u w:val="single"/>
        </w:rPr>
      </w:pPr>
      <w:r>
        <w:t xml:space="preserve">Where a person in good faith aids someone whom they believe to be authorized to intercept under section 184.4 (exceptional circumstances) – </w:t>
      </w:r>
      <w:r w:rsidRPr="00B57E31">
        <w:rPr>
          <w:b/>
        </w:rPr>
        <w:t xml:space="preserve">184(2)(c) </w:t>
      </w:r>
    </w:p>
    <w:p w14:paraId="1E9AC678" w14:textId="0783D823" w:rsidR="00C41F9E" w:rsidRPr="00C41F9E" w:rsidRDefault="00AF25DC" w:rsidP="00C41F9E">
      <w:pPr>
        <w:pStyle w:val="ListParagraph"/>
        <w:numPr>
          <w:ilvl w:val="0"/>
          <w:numId w:val="7"/>
        </w:numPr>
        <w:rPr>
          <w:b/>
          <w:u w:val="single"/>
        </w:rPr>
      </w:pPr>
      <w:r>
        <w:t xml:space="preserve">Where one of the parties consent to the interceptions, and the agent of the state has reasonable grounds to believe there is risk to bodily harm to the person who consented to the interception and the purpose of the interception is to prevent bodily harm – </w:t>
      </w:r>
      <w:r w:rsidRPr="00B57E31">
        <w:rPr>
          <w:b/>
        </w:rPr>
        <w:t>184.1(1)</w:t>
      </w:r>
    </w:p>
    <w:p w14:paraId="1BB7458B" w14:textId="77777777" w:rsidR="00C41F9E" w:rsidRDefault="00C41F9E" w:rsidP="00C41F9E">
      <w:pPr>
        <w:rPr>
          <w:b/>
          <w:u w:val="single"/>
        </w:rPr>
      </w:pPr>
    </w:p>
    <w:p w14:paraId="7B8E2225" w14:textId="77777777" w:rsidR="00C41F9E" w:rsidRDefault="00C41F9E" w:rsidP="00C41F9E">
      <w:pPr>
        <w:rPr>
          <w:b/>
          <w:u w:val="single"/>
        </w:rPr>
      </w:pPr>
    </w:p>
    <w:p w14:paraId="7F3153F7" w14:textId="77777777" w:rsidR="00C41F9E" w:rsidRDefault="00C41F9E" w:rsidP="00C41F9E">
      <w:pPr>
        <w:rPr>
          <w:b/>
          <w:u w:val="single"/>
        </w:rPr>
      </w:pPr>
    </w:p>
    <w:p w14:paraId="1AF7A55E" w14:textId="77777777" w:rsidR="00C41F9E" w:rsidRDefault="00C41F9E" w:rsidP="00C41F9E">
      <w:pPr>
        <w:rPr>
          <w:b/>
          <w:u w:val="single"/>
        </w:rPr>
      </w:pPr>
    </w:p>
    <w:p w14:paraId="0D025AC1" w14:textId="77777777" w:rsidR="00C41F9E" w:rsidRDefault="00C41F9E" w:rsidP="00C41F9E">
      <w:pPr>
        <w:rPr>
          <w:b/>
          <w:u w:val="single"/>
        </w:rPr>
      </w:pPr>
    </w:p>
    <w:p w14:paraId="61D626F1" w14:textId="77777777" w:rsidR="000D560F" w:rsidRDefault="000D560F" w:rsidP="00535D3D">
      <w:pPr>
        <w:jc w:val="center"/>
        <w:rPr>
          <w:b/>
          <w:u w:val="single"/>
        </w:rPr>
      </w:pPr>
    </w:p>
    <w:p w14:paraId="635C7BC0" w14:textId="77777777" w:rsidR="000D560F" w:rsidRDefault="000D560F" w:rsidP="00535D3D">
      <w:pPr>
        <w:jc w:val="center"/>
        <w:rPr>
          <w:b/>
          <w:u w:val="single"/>
        </w:rPr>
      </w:pPr>
    </w:p>
    <w:p w14:paraId="7DFABD0F" w14:textId="30BD25B6" w:rsidR="00C41F9E" w:rsidRDefault="00C41F9E" w:rsidP="000D560F">
      <w:pPr>
        <w:jc w:val="center"/>
        <w:rPr>
          <w:b/>
          <w:u w:val="single"/>
        </w:rPr>
      </w:pPr>
      <w:r>
        <w:rPr>
          <w:b/>
          <w:u w:val="single"/>
        </w:rPr>
        <w:t>W</w:t>
      </w:r>
      <w:r w:rsidR="00617EC8">
        <w:rPr>
          <w:b/>
          <w:u w:val="single"/>
        </w:rPr>
        <w:t>arrants – Judicially Authorized</w:t>
      </w:r>
    </w:p>
    <w:p w14:paraId="050FFC5C" w14:textId="36A0B114" w:rsidR="00C41F9E" w:rsidRDefault="00C41F9E" w:rsidP="00C41F9E">
      <w:pPr>
        <w:rPr>
          <w:b/>
          <w:u w:val="single"/>
        </w:rPr>
      </w:pPr>
      <w:r>
        <w:rPr>
          <w:b/>
          <w:u w:val="single"/>
        </w:rPr>
        <w:t xml:space="preserve">1. General Authorization : Section 186 </w:t>
      </w:r>
    </w:p>
    <w:p w14:paraId="4DB6146C" w14:textId="5B31A0BE" w:rsidR="00C41F9E" w:rsidRDefault="006748ED" w:rsidP="00C41F9E">
      <w:pPr>
        <w:pStyle w:val="ListParagraph"/>
        <w:numPr>
          <w:ilvl w:val="0"/>
          <w:numId w:val="8"/>
        </w:numPr>
      </w:pPr>
      <w:r w:rsidRPr="00076B7E">
        <w:rPr>
          <w:b/>
        </w:rPr>
        <w:t>Section</w:t>
      </w:r>
      <w:r w:rsidR="00C41F9E" w:rsidRPr="00076B7E">
        <w:rPr>
          <w:b/>
        </w:rPr>
        <w:t xml:space="preserve"> 186:</w:t>
      </w:r>
      <w:r w:rsidR="00C41F9E">
        <w:t xml:space="preserve"> A warrant may be issued if judge is satisfied that: </w:t>
      </w:r>
    </w:p>
    <w:p w14:paraId="14E31351" w14:textId="5C37BA56" w:rsidR="00C41F9E" w:rsidRDefault="00C41F9E" w:rsidP="00C41F9E">
      <w:pPr>
        <w:pStyle w:val="ListParagraph"/>
        <w:numPr>
          <w:ilvl w:val="0"/>
          <w:numId w:val="9"/>
        </w:numPr>
      </w:pPr>
      <w:r>
        <w:t xml:space="preserve">It is in the best interested of the administration of justice to do so </w:t>
      </w:r>
    </w:p>
    <w:p w14:paraId="309E88D5" w14:textId="1DA6EBED" w:rsidR="00C41F9E" w:rsidRDefault="00C41F9E" w:rsidP="00C41F9E">
      <w:pPr>
        <w:pStyle w:val="ListParagraph"/>
        <w:numPr>
          <w:ilvl w:val="0"/>
          <w:numId w:val="9"/>
        </w:numPr>
      </w:pPr>
      <w:r>
        <w:t>Other investigative procedures have been tried and failed or other investigative procedures would be unlikely to succeed or there is an urgency to the matter that would make it impractical to use other investigative</w:t>
      </w:r>
      <w:r w:rsidR="006748ED">
        <w:t xml:space="preserve"> procedures</w:t>
      </w:r>
    </w:p>
    <w:p w14:paraId="27B59514" w14:textId="4F1095FB" w:rsidR="00C56C18" w:rsidRDefault="00C56C18" w:rsidP="00C41F9E">
      <w:pPr>
        <w:pStyle w:val="ListParagraph"/>
        <w:numPr>
          <w:ilvl w:val="0"/>
          <w:numId w:val="9"/>
        </w:numPr>
      </w:pPr>
      <w:r>
        <w:t xml:space="preserve">Warrant may only be issued for offences under section 183 </w:t>
      </w:r>
    </w:p>
    <w:p w14:paraId="01DD0EE1" w14:textId="3CDFFB81" w:rsidR="008533A3" w:rsidRDefault="006748ED" w:rsidP="008533A3">
      <w:pPr>
        <w:pStyle w:val="ListParagraph"/>
        <w:numPr>
          <w:ilvl w:val="0"/>
          <w:numId w:val="8"/>
        </w:numPr>
      </w:pPr>
      <w:r w:rsidRPr="00076B7E">
        <w:rPr>
          <w:b/>
        </w:rPr>
        <w:t>Section 186(4):</w:t>
      </w:r>
      <w:r>
        <w:t xml:space="preserve"> the warrant is only valid up t</w:t>
      </w:r>
      <w:r w:rsidR="008533A3">
        <w:t>o 60 days but it may be renewed</w:t>
      </w:r>
    </w:p>
    <w:p w14:paraId="77C045F2" w14:textId="77777777" w:rsidR="008533A3" w:rsidRDefault="008533A3" w:rsidP="008533A3">
      <w:pPr>
        <w:pStyle w:val="ListParagraph"/>
      </w:pPr>
    </w:p>
    <w:p w14:paraId="108CC8A7" w14:textId="46833097" w:rsidR="006748ED" w:rsidRPr="008533A3" w:rsidRDefault="006748ED" w:rsidP="006748ED">
      <w:pPr>
        <w:pStyle w:val="ListParagraph"/>
        <w:numPr>
          <w:ilvl w:val="0"/>
          <w:numId w:val="8"/>
        </w:numPr>
        <w:rPr>
          <w:b/>
        </w:rPr>
      </w:pPr>
      <w:r w:rsidRPr="008533A3">
        <w:rPr>
          <w:b/>
        </w:rPr>
        <w:t xml:space="preserve">Section 185 : Procedure of obtaining a warrant </w:t>
      </w:r>
    </w:p>
    <w:p w14:paraId="69FB5268" w14:textId="6EE49DF6" w:rsidR="00C41F9E" w:rsidRDefault="006748ED" w:rsidP="00C41F9E">
      <w:pPr>
        <w:pStyle w:val="ListParagraph"/>
        <w:numPr>
          <w:ilvl w:val="0"/>
          <w:numId w:val="10"/>
        </w:numPr>
      </w:pPr>
      <w:r>
        <w:t>Application is made ex parte to the superior court judge</w:t>
      </w:r>
    </w:p>
    <w:p w14:paraId="538CE166" w14:textId="28196265" w:rsidR="006748ED" w:rsidRDefault="006748ED" w:rsidP="00C41F9E">
      <w:pPr>
        <w:pStyle w:val="ListParagraph"/>
        <w:numPr>
          <w:ilvl w:val="0"/>
          <w:numId w:val="10"/>
        </w:numPr>
      </w:pPr>
      <w:r>
        <w:t xml:space="preserve">Application must be signed by the provincial Attorney General (for provincial prosecutions) or by the federal </w:t>
      </w:r>
      <w:r w:rsidR="00076B7E">
        <w:t>Solicitor</w:t>
      </w:r>
      <w:r>
        <w:t xml:space="preserve"> General </w:t>
      </w:r>
      <w:r w:rsidR="00076B7E">
        <w:t xml:space="preserve">(for federal prosecutions) or their authorized delegate </w:t>
      </w:r>
    </w:p>
    <w:p w14:paraId="47DC9F93" w14:textId="77777777" w:rsidR="00076B7E" w:rsidRDefault="00076B7E" w:rsidP="00C41F9E">
      <w:pPr>
        <w:pStyle w:val="ListParagraph"/>
        <w:numPr>
          <w:ilvl w:val="0"/>
          <w:numId w:val="10"/>
        </w:numPr>
      </w:pPr>
      <w:r>
        <w:t xml:space="preserve">Application must also include a sworn affidavit which includes the following information: </w:t>
      </w:r>
    </w:p>
    <w:p w14:paraId="6832F28D" w14:textId="77777777" w:rsidR="00076B7E" w:rsidRDefault="00076B7E" w:rsidP="00076B7E">
      <w:pPr>
        <w:pStyle w:val="ListParagraph"/>
        <w:ind w:left="2160"/>
      </w:pPr>
      <w:r>
        <w:t>1. Type of private communication being intercepted</w:t>
      </w:r>
    </w:p>
    <w:p w14:paraId="562D9D6C" w14:textId="77777777" w:rsidR="00076B7E" w:rsidRDefault="00076B7E" w:rsidP="00076B7E">
      <w:pPr>
        <w:pStyle w:val="ListParagraph"/>
        <w:ind w:left="2160"/>
      </w:pPr>
      <w:r>
        <w:t xml:space="preserve">2. Details of people being targeted  </w:t>
      </w:r>
    </w:p>
    <w:p w14:paraId="23C4C6D4" w14:textId="77777777" w:rsidR="00076B7E" w:rsidRDefault="00076B7E" w:rsidP="00076B7E">
      <w:pPr>
        <w:pStyle w:val="ListParagraph"/>
        <w:ind w:left="2160"/>
      </w:pPr>
      <w:r>
        <w:t xml:space="preserve">3. Reasonable grounds for belief the interception will help an investigation </w:t>
      </w:r>
    </w:p>
    <w:p w14:paraId="6B9BDDEE" w14:textId="77777777" w:rsidR="00076B7E" w:rsidRDefault="00076B7E" w:rsidP="00076B7E">
      <w:pPr>
        <w:pStyle w:val="ListParagraph"/>
        <w:ind w:left="2160"/>
      </w:pPr>
      <w:r>
        <w:t xml:space="preserve">4. Details of time, place and manner of interception </w:t>
      </w:r>
    </w:p>
    <w:p w14:paraId="3BE9B189" w14:textId="6B9ABA7D" w:rsidR="00076B7E" w:rsidRDefault="00076B7E" w:rsidP="00076B7E">
      <w:pPr>
        <w:pStyle w:val="ListParagraph"/>
        <w:ind w:left="2160"/>
      </w:pPr>
      <w:r>
        <w:t xml:space="preserve">5. Period of which authorization for interception is requested </w:t>
      </w:r>
    </w:p>
    <w:p w14:paraId="729D73F1" w14:textId="75EDFDA7" w:rsidR="00076B7E" w:rsidRDefault="00076B7E" w:rsidP="00076B7E">
      <w:pPr>
        <w:pStyle w:val="ListParagraph"/>
        <w:ind w:left="2160"/>
      </w:pPr>
      <w:r>
        <w:t xml:space="preserve">6. Whether other investigation procedures have been tried and if not why they will not be effective </w:t>
      </w:r>
    </w:p>
    <w:p w14:paraId="4628EF45" w14:textId="440D190F" w:rsidR="00076B7E" w:rsidRDefault="00076B7E" w:rsidP="00076B7E">
      <w:pPr>
        <w:pStyle w:val="ListParagraph"/>
        <w:numPr>
          <w:ilvl w:val="0"/>
          <w:numId w:val="12"/>
        </w:numPr>
      </w:pPr>
      <w:r w:rsidRPr="00076B7E">
        <w:rPr>
          <w:b/>
        </w:rPr>
        <w:t>Section 196:</w:t>
      </w:r>
      <w:r>
        <w:t xml:space="preserve"> any target of an interception under section 185 must be notified about the interception after the fact. </w:t>
      </w:r>
    </w:p>
    <w:p w14:paraId="70E090AF" w14:textId="07815A37" w:rsidR="00076B7E" w:rsidRPr="00094EE6" w:rsidRDefault="006324D4" w:rsidP="00076B7E">
      <w:pPr>
        <w:rPr>
          <w:b/>
          <w:u w:val="single"/>
        </w:rPr>
      </w:pPr>
      <w:r w:rsidRPr="00094EE6">
        <w:rPr>
          <w:b/>
          <w:u w:val="single"/>
        </w:rPr>
        <w:t xml:space="preserve">2. </w:t>
      </w:r>
      <w:r w:rsidR="00076B7E" w:rsidRPr="00094EE6">
        <w:rPr>
          <w:b/>
          <w:u w:val="single"/>
        </w:rPr>
        <w:t xml:space="preserve"> </w:t>
      </w:r>
      <w:r w:rsidRPr="00094EE6">
        <w:rPr>
          <w:b/>
          <w:u w:val="single"/>
        </w:rPr>
        <w:t xml:space="preserve">Authorized Interception Where There is Consent : Section 184.2 </w:t>
      </w:r>
    </w:p>
    <w:p w14:paraId="086EA1BD" w14:textId="73469357" w:rsidR="00094EE6" w:rsidRDefault="00094EE6" w:rsidP="00094EE6">
      <w:pPr>
        <w:pStyle w:val="ListParagraph"/>
        <w:numPr>
          <w:ilvl w:val="0"/>
          <w:numId w:val="12"/>
        </w:numPr>
      </w:pPr>
      <w:r>
        <w:t xml:space="preserve">This warrant may be used for any offences </w:t>
      </w:r>
    </w:p>
    <w:p w14:paraId="758F56BB" w14:textId="3418F2A1" w:rsidR="00094EE6" w:rsidRDefault="00094EE6" w:rsidP="00094EE6">
      <w:pPr>
        <w:pStyle w:val="ListParagraph"/>
        <w:numPr>
          <w:ilvl w:val="0"/>
          <w:numId w:val="12"/>
        </w:numPr>
      </w:pPr>
      <w:r>
        <w:t>Application is made by any peace officer or public officer who shall swear an affidavit</w:t>
      </w:r>
    </w:p>
    <w:p w14:paraId="3C20DC16" w14:textId="2FE6BB74" w:rsidR="00094EE6" w:rsidRDefault="00094EE6" w:rsidP="00094EE6">
      <w:pPr>
        <w:pStyle w:val="ListParagraph"/>
        <w:numPr>
          <w:ilvl w:val="0"/>
          <w:numId w:val="12"/>
        </w:numPr>
      </w:pPr>
      <w:r>
        <w:t xml:space="preserve">Application made to a provincial or superior court judge </w:t>
      </w:r>
    </w:p>
    <w:p w14:paraId="76704065" w14:textId="5531AA70" w:rsidR="00094EE6" w:rsidRDefault="00094EE6" w:rsidP="00094EE6">
      <w:pPr>
        <w:pStyle w:val="ListParagraph"/>
        <w:numPr>
          <w:ilvl w:val="0"/>
          <w:numId w:val="12"/>
        </w:numPr>
      </w:pPr>
      <w:r>
        <w:t xml:space="preserve">Judge must be satisfied that: </w:t>
      </w:r>
    </w:p>
    <w:p w14:paraId="6D646D84" w14:textId="511ED034" w:rsidR="00094EE6" w:rsidRDefault="00094EE6" w:rsidP="00094EE6">
      <w:pPr>
        <w:pStyle w:val="ListParagraph"/>
        <w:numPr>
          <w:ilvl w:val="0"/>
          <w:numId w:val="13"/>
        </w:numPr>
      </w:pPr>
      <w:r>
        <w:t xml:space="preserve">That there is reasonable grounds to believe an offence has been committed </w:t>
      </w:r>
    </w:p>
    <w:p w14:paraId="26263149" w14:textId="47C4D96D" w:rsidR="00094EE6" w:rsidRDefault="00094EE6" w:rsidP="00094EE6">
      <w:pPr>
        <w:pStyle w:val="ListParagraph"/>
        <w:numPr>
          <w:ilvl w:val="0"/>
          <w:numId w:val="13"/>
        </w:numPr>
      </w:pPr>
      <w:r>
        <w:t xml:space="preserve">Party to the communication has consented </w:t>
      </w:r>
    </w:p>
    <w:p w14:paraId="65D609FB" w14:textId="69918811" w:rsidR="00094EE6" w:rsidRDefault="00094EE6" w:rsidP="00094EE6">
      <w:pPr>
        <w:pStyle w:val="ListParagraph"/>
        <w:numPr>
          <w:ilvl w:val="0"/>
          <w:numId w:val="13"/>
        </w:numPr>
      </w:pPr>
      <w:r>
        <w:t xml:space="preserve">Reasonable grounds to believe the information sought will be obtained through the interception </w:t>
      </w:r>
    </w:p>
    <w:p w14:paraId="0F1DD5A9" w14:textId="014D9B5E" w:rsidR="00094EE6" w:rsidRPr="00094EE6" w:rsidRDefault="00094EE6" w:rsidP="00094EE6">
      <w:pPr>
        <w:rPr>
          <w:b/>
          <w:u w:val="single"/>
        </w:rPr>
      </w:pPr>
      <w:r w:rsidRPr="00094EE6">
        <w:rPr>
          <w:b/>
          <w:u w:val="single"/>
        </w:rPr>
        <w:t xml:space="preserve">3. Emergency Authorization: Section 188 </w:t>
      </w:r>
    </w:p>
    <w:p w14:paraId="5F8CA7B8" w14:textId="1B952D36" w:rsidR="006324D4" w:rsidRDefault="00DA1B1A" w:rsidP="00DA1B1A">
      <w:pPr>
        <w:pStyle w:val="ListParagraph"/>
        <w:numPr>
          <w:ilvl w:val="0"/>
          <w:numId w:val="14"/>
        </w:numPr>
      </w:pPr>
      <w:r>
        <w:t xml:space="preserve">Where there is insufficient time to obtain an authorization under section 185 </w:t>
      </w:r>
      <w:r w:rsidR="008649AA">
        <w:t xml:space="preserve">a specifically designated police officer may obtain an emergency authorization which is valid for 36 hours </w:t>
      </w:r>
    </w:p>
    <w:p w14:paraId="44F42D76" w14:textId="77777777" w:rsidR="008649AA" w:rsidRDefault="008649AA" w:rsidP="00DA1B1A">
      <w:pPr>
        <w:pStyle w:val="ListParagraph"/>
        <w:numPr>
          <w:ilvl w:val="0"/>
          <w:numId w:val="14"/>
        </w:numPr>
      </w:pPr>
    </w:p>
    <w:p w14:paraId="23D15978" w14:textId="77777777" w:rsidR="00094EE6" w:rsidRDefault="00094EE6" w:rsidP="00076B7E"/>
    <w:p w14:paraId="1D6FCF3E" w14:textId="2F56D66B" w:rsidR="006324D4" w:rsidRPr="00617EC8" w:rsidRDefault="00617EC8" w:rsidP="00535D3D">
      <w:pPr>
        <w:jc w:val="center"/>
        <w:rPr>
          <w:b/>
          <w:u w:val="single"/>
        </w:rPr>
      </w:pPr>
      <w:r w:rsidRPr="00617EC8">
        <w:rPr>
          <w:b/>
          <w:u w:val="single"/>
        </w:rPr>
        <w:t>Warrants – Legislatively Authorized</w:t>
      </w:r>
    </w:p>
    <w:p w14:paraId="6D08B15C" w14:textId="1F0E7C01" w:rsidR="00617EC8" w:rsidRPr="00617EC8" w:rsidRDefault="00617EC8" w:rsidP="00076B7E">
      <w:pPr>
        <w:rPr>
          <w:b/>
          <w:u w:val="single"/>
        </w:rPr>
      </w:pPr>
      <w:r w:rsidRPr="00617EC8">
        <w:rPr>
          <w:b/>
          <w:u w:val="single"/>
        </w:rPr>
        <w:t xml:space="preserve">1. Exceptional Circumstances : Section 184.4 </w:t>
      </w:r>
    </w:p>
    <w:p w14:paraId="0BAA51F3" w14:textId="26E45C7D" w:rsidR="00617EC8" w:rsidRDefault="00617EC8" w:rsidP="00617EC8">
      <w:pPr>
        <w:pStyle w:val="ListParagraph"/>
        <w:numPr>
          <w:ilvl w:val="0"/>
          <w:numId w:val="15"/>
        </w:numPr>
      </w:pPr>
      <w:r>
        <w:t xml:space="preserve">A police officer may intercept private communication without a warrant in exceptional circumstances: </w:t>
      </w:r>
    </w:p>
    <w:p w14:paraId="21BCE933" w14:textId="3EC5E683" w:rsidR="00617EC8" w:rsidRDefault="00617EC8" w:rsidP="00617EC8">
      <w:pPr>
        <w:pStyle w:val="ListParagraph"/>
        <w:numPr>
          <w:ilvl w:val="0"/>
          <w:numId w:val="16"/>
        </w:numPr>
      </w:pPr>
      <w:r>
        <w:t xml:space="preserve">Officer believes on reasonable grounds that an authorization can’t be obtained under another part of the Code </w:t>
      </w:r>
    </w:p>
    <w:p w14:paraId="49290FB9" w14:textId="5F2DD6CE" w:rsidR="00617EC8" w:rsidRDefault="00617EC8" w:rsidP="00617EC8">
      <w:pPr>
        <w:pStyle w:val="ListParagraph"/>
        <w:numPr>
          <w:ilvl w:val="0"/>
          <w:numId w:val="16"/>
        </w:numPr>
      </w:pPr>
      <w:r>
        <w:t xml:space="preserve">Officer believes on reasonable grounds that interception is immediately necessary to prevent an unlawful act that would cause serious harm to any persons or property </w:t>
      </w:r>
    </w:p>
    <w:p w14:paraId="6B877931" w14:textId="7C9684D5" w:rsidR="00617EC8" w:rsidRDefault="00617EC8" w:rsidP="00617EC8">
      <w:pPr>
        <w:pStyle w:val="ListParagraph"/>
        <w:numPr>
          <w:ilvl w:val="0"/>
          <w:numId w:val="16"/>
        </w:numPr>
      </w:pPr>
      <w:r>
        <w:t xml:space="preserve">Either the originator or the intended received is the person likely to perpetuate the unlawful act or be victim of it </w:t>
      </w:r>
    </w:p>
    <w:p w14:paraId="179574DE" w14:textId="1E1D2B01" w:rsidR="000D560F" w:rsidRDefault="00617EC8" w:rsidP="000D560F">
      <w:pPr>
        <w:pStyle w:val="ListParagraph"/>
        <w:numPr>
          <w:ilvl w:val="0"/>
          <w:numId w:val="15"/>
        </w:numPr>
      </w:pPr>
      <w:r>
        <w:t xml:space="preserve">Evidence of this interception may be used but it is prima facie unreasonable because there was no prior authorization therefore it violates section 8 </w:t>
      </w:r>
    </w:p>
    <w:p w14:paraId="60078281" w14:textId="77777777" w:rsidR="000D560F" w:rsidRDefault="000D560F" w:rsidP="00382617">
      <w:pPr>
        <w:pStyle w:val="ListParagraph"/>
      </w:pPr>
    </w:p>
    <w:p w14:paraId="5AF7505C" w14:textId="77777777" w:rsidR="000D560F" w:rsidRPr="00382617" w:rsidRDefault="000D560F" w:rsidP="000D560F">
      <w:pPr>
        <w:ind w:left="360"/>
        <w:jc w:val="center"/>
        <w:rPr>
          <w:b/>
          <w:u w:val="single"/>
        </w:rPr>
      </w:pPr>
      <w:r w:rsidRPr="00382617">
        <w:rPr>
          <w:b/>
          <w:u w:val="single"/>
        </w:rPr>
        <w:t xml:space="preserve">Camera Surveillance Warrants – Section 487.01 </w:t>
      </w:r>
    </w:p>
    <w:p w14:paraId="6304CF3D" w14:textId="77777777" w:rsidR="008F1E31" w:rsidRDefault="008F1E31" w:rsidP="000D560F">
      <w:pPr>
        <w:ind w:left="360"/>
      </w:pPr>
      <w:r>
        <w:t xml:space="preserve">Section 487.01(4): permits the use of cameras or similar devices for surveillance </w:t>
      </w:r>
    </w:p>
    <w:p w14:paraId="127FB63E" w14:textId="0D2E897E" w:rsidR="000D560F" w:rsidRPr="006748ED" w:rsidRDefault="000D560F" w:rsidP="000D560F">
      <w:pPr>
        <w:ind w:left="360"/>
      </w:pPr>
      <w:bookmarkStart w:id="0" w:name="_GoBack"/>
      <w:bookmarkEnd w:id="0"/>
    </w:p>
    <w:sectPr w:rsidR="000D560F" w:rsidRPr="006748E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84268" w14:textId="77777777" w:rsidR="0062216F" w:rsidRDefault="0062216F" w:rsidP="0062216F">
      <w:pPr>
        <w:spacing w:after="0" w:line="240" w:lineRule="auto"/>
      </w:pPr>
      <w:r>
        <w:separator/>
      </w:r>
    </w:p>
  </w:endnote>
  <w:endnote w:type="continuationSeparator" w:id="0">
    <w:p w14:paraId="65F01A44" w14:textId="77777777" w:rsidR="0062216F" w:rsidRDefault="0062216F" w:rsidP="0062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9ECCE" w14:textId="77777777" w:rsidR="0062216F" w:rsidRDefault="0062216F" w:rsidP="0062216F">
      <w:pPr>
        <w:spacing w:after="0" w:line="240" w:lineRule="auto"/>
      </w:pPr>
      <w:r>
        <w:separator/>
      </w:r>
    </w:p>
  </w:footnote>
  <w:footnote w:type="continuationSeparator" w:id="0">
    <w:p w14:paraId="1EDCE69B" w14:textId="77777777" w:rsidR="0062216F" w:rsidRDefault="0062216F" w:rsidP="0062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BAD0E" w14:textId="77777777" w:rsidR="0062216F" w:rsidRDefault="0062216F">
    <w:pPr>
      <w:pStyle w:val="Header"/>
    </w:pPr>
    <w:r>
      <w:t xml:space="preserve">CRIM 330 – </w:t>
    </w:r>
    <w:r w:rsidRPr="0062216F">
      <w:rPr>
        <w:b/>
      </w:rPr>
      <w:t>INTERCEPTION OF PRIVATE COMMUNICATIONS</w:t>
    </w:r>
    <w:r>
      <w:t xml:space="preserve"> – LECTURE 9 – NOV 10TH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82454"/>
    <w:multiLevelType w:val="hybridMultilevel"/>
    <w:tmpl w:val="D86097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520669"/>
    <w:multiLevelType w:val="hybridMultilevel"/>
    <w:tmpl w:val="7256D542"/>
    <w:lvl w:ilvl="0" w:tplc="3BE415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F16E60"/>
    <w:multiLevelType w:val="hybridMultilevel"/>
    <w:tmpl w:val="74880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64D50"/>
    <w:multiLevelType w:val="hybridMultilevel"/>
    <w:tmpl w:val="738AE79E"/>
    <w:lvl w:ilvl="0" w:tplc="9F18C3EE">
      <w:start w:val="1"/>
      <w:numFmt w:val="decimal"/>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D754D1D"/>
    <w:multiLevelType w:val="hybridMultilevel"/>
    <w:tmpl w:val="146EFE68"/>
    <w:lvl w:ilvl="0" w:tplc="3BE41592">
      <w:numFmt w:val="bullet"/>
      <w:lvlText w:val="-"/>
      <w:lvlJc w:val="left"/>
      <w:pPr>
        <w:ind w:left="2880" w:hanging="360"/>
      </w:pPr>
      <w:rPr>
        <w:rFonts w:ascii="Calibri" w:eastAsiaTheme="minorHAnsi" w:hAnsi="Calibri" w:cs="Calibr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1E3330B0"/>
    <w:multiLevelType w:val="hybridMultilevel"/>
    <w:tmpl w:val="7D2CA112"/>
    <w:lvl w:ilvl="0" w:tplc="3BE415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AD11C4"/>
    <w:multiLevelType w:val="hybridMultilevel"/>
    <w:tmpl w:val="8B5A7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9274A"/>
    <w:multiLevelType w:val="hybridMultilevel"/>
    <w:tmpl w:val="E3EA06F8"/>
    <w:lvl w:ilvl="0" w:tplc="9F18C3EE">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8C26AC"/>
    <w:multiLevelType w:val="hybridMultilevel"/>
    <w:tmpl w:val="472E453C"/>
    <w:lvl w:ilvl="0" w:tplc="9F18C3EE">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D392035"/>
    <w:multiLevelType w:val="hybridMultilevel"/>
    <w:tmpl w:val="BA921684"/>
    <w:lvl w:ilvl="0" w:tplc="3BE415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A00764"/>
    <w:multiLevelType w:val="hybridMultilevel"/>
    <w:tmpl w:val="7F7C3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75BBF"/>
    <w:multiLevelType w:val="hybridMultilevel"/>
    <w:tmpl w:val="DBC81666"/>
    <w:lvl w:ilvl="0" w:tplc="9F18C3EE">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6D41C32"/>
    <w:multiLevelType w:val="hybridMultilevel"/>
    <w:tmpl w:val="BAEEDB82"/>
    <w:lvl w:ilvl="0" w:tplc="3BE415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F85FC5"/>
    <w:multiLevelType w:val="hybridMultilevel"/>
    <w:tmpl w:val="733E98F0"/>
    <w:lvl w:ilvl="0" w:tplc="9F18C3E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1E3668"/>
    <w:multiLevelType w:val="hybridMultilevel"/>
    <w:tmpl w:val="0750C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3E1412"/>
    <w:multiLevelType w:val="hybridMultilevel"/>
    <w:tmpl w:val="EBB2A5F0"/>
    <w:lvl w:ilvl="0" w:tplc="3BE415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5"/>
  </w:num>
  <w:num w:numId="4">
    <w:abstractNumId w:val="0"/>
  </w:num>
  <w:num w:numId="5">
    <w:abstractNumId w:val="2"/>
  </w:num>
  <w:num w:numId="6">
    <w:abstractNumId w:val="14"/>
  </w:num>
  <w:num w:numId="7">
    <w:abstractNumId w:val="13"/>
  </w:num>
  <w:num w:numId="8">
    <w:abstractNumId w:val="9"/>
  </w:num>
  <w:num w:numId="9">
    <w:abstractNumId w:val="11"/>
  </w:num>
  <w:num w:numId="10">
    <w:abstractNumId w:val="8"/>
  </w:num>
  <w:num w:numId="11">
    <w:abstractNumId w:val="4"/>
  </w:num>
  <w:num w:numId="12">
    <w:abstractNumId w:val="1"/>
  </w:num>
  <w:num w:numId="13">
    <w:abstractNumId w:val="3"/>
  </w:num>
  <w:num w:numId="14">
    <w:abstractNumId w:val="12"/>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16F"/>
    <w:rsid w:val="000638C8"/>
    <w:rsid w:val="00076B7E"/>
    <w:rsid w:val="00094EE6"/>
    <w:rsid w:val="000D560F"/>
    <w:rsid w:val="0029141D"/>
    <w:rsid w:val="00382617"/>
    <w:rsid w:val="00417793"/>
    <w:rsid w:val="004B1013"/>
    <w:rsid w:val="00535D3D"/>
    <w:rsid w:val="00575CAD"/>
    <w:rsid w:val="005D1DFA"/>
    <w:rsid w:val="00604133"/>
    <w:rsid w:val="00617EC8"/>
    <w:rsid w:val="0062216F"/>
    <w:rsid w:val="006324D4"/>
    <w:rsid w:val="00635E6D"/>
    <w:rsid w:val="006526FB"/>
    <w:rsid w:val="006748ED"/>
    <w:rsid w:val="00674922"/>
    <w:rsid w:val="007608C0"/>
    <w:rsid w:val="008059B2"/>
    <w:rsid w:val="0084394E"/>
    <w:rsid w:val="00843B7D"/>
    <w:rsid w:val="008533A3"/>
    <w:rsid w:val="008649AA"/>
    <w:rsid w:val="008D25B6"/>
    <w:rsid w:val="008F1E31"/>
    <w:rsid w:val="00AF25DC"/>
    <w:rsid w:val="00B57E31"/>
    <w:rsid w:val="00C04FE4"/>
    <w:rsid w:val="00C41F9E"/>
    <w:rsid w:val="00C56C18"/>
    <w:rsid w:val="00D64DB1"/>
    <w:rsid w:val="00D944B8"/>
    <w:rsid w:val="00DA1B1A"/>
    <w:rsid w:val="00DF45EE"/>
    <w:rsid w:val="00E25894"/>
    <w:rsid w:val="00E42CE3"/>
    <w:rsid w:val="00E736EB"/>
    <w:rsid w:val="00F80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57D7"/>
  <w15:chartTrackingRefBased/>
  <w15:docId w15:val="{C00C8826-4111-4C9B-ABA5-91EF71E7E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216F"/>
  </w:style>
  <w:style w:type="paragraph" w:styleId="Footer">
    <w:name w:val="footer"/>
    <w:basedOn w:val="Normal"/>
    <w:link w:val="FooterChar"/>
    <w:uiPriority w:val="99"/>
    <w:unhideWhenUsed/>
    <w:rsid w:val="0062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16F"/>
  </w:style>
  <w:style w:type="paragraph" w:styleId="ListParagraph">
    <w:name w:val="List Paragraph"/>
    <w:basedOn w:val="Normal"/>
    <w:uiPriority w:val="34"/>
    <w:qFormat/>
    <w:rsid w:val="00622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Rodyuk</dc:creator>
  <cp:keywords/>
  <dc:description/>
  <cp:lastModifiedBy>Valerie Rodyuk</cp:lastModifiedBy>
  <cp:revision>38</cp:revision>
  <dcterms:created xsi:type="dcterms:W3CDTF">2016-12-16T00:36:00Z</dcterms:created>
  <dcterms:modified xsi:type="dcterms:W3CDTF">2016-12-16T02:20:00Z</dcterms:modified>
</cp:coreProperties>
</file>