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99B" w:rsidRPr="00FB1766" w:rsidRDefault="00FB1766" w:rsidP="00FB1766">
      <w:pPr>
        <w:pStyle w:val="NoSpacing"/>
        <w:rPr>
          <w:rFonts w:ascii="Times New Roman" w:hAnsi="Times New Roman" w:cs="Times New Roman"/>
          <w:b/>
          <w:sz w:val="24"/>
        </w:rPr>
      </w:pPr>
      <w:r w:rsidRPr="00FB1766">
        <w:rPr>
          <w:rFonts w:ascii="Times New Roman" w:hAnsi="Times New Roman" w:cs="Times New Roman"/>
          <w:b/>
          <w:sz w:val="24"/>
        </w:rPr>
        <w:t>Lecture 3 –</w:t>
      </w:r>
    </w:p>
    <w:p w:rsidR="00FB1766" w:rsidRDefault="00FB1766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Earth is about 4.6 billion years old</w:t>
      </w:r>
    </w:p>
    <w:p w:rsidR="00FB1766" w:rsidRDefault="00FB1766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-little atmosphere early on because most of the original gas envelope disappeared because of high heat radiating the planet</w:t>
      </w:r>
    </w:p>
    <w:p w:rsidR="00FB1766" w:rsidRDefault="00FB1766" w:rsidP="00FB1766">
      <w:pPr>
        <w:pStyle w:val="NoSpacing"/>
        <w:rPr>
          <w:rFonts w:ascii="Times New Roman" w:hAnsi="Times New Roman" w:cs="Times New Roman"/>
          <w:sz w:val="24"/>
        </w:rPr>
      </w:pPr>
    </w:p>
    <w:p w:rsidR="00FB1766" w:rsidRDefault="00FB1766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New atmosphere comes from volcanoes</w:t>
      </w:r>
    </w:p>
    <w:p w:rsidR="00FB1766" w:rsidRDefault="00FB1766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-mostly CO2 and water vapour</w:t>
      </w:r>
    </w:p>
    <w:p w:rsidR="00FB1766" w:rsidRDefault="00FB1766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 clouds reflected 60%</w:t>
      </w:r>
    </w:p>
    <w:p w:rsidR="00FB1766" w:rsidRDefault="00FB1766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-clouds trap energy as well</w:t>
      </w:r>
    </w:p>
    <w:p w:rsidR="00FB1766" w:rsidRDefault="00FB1766" w:rsidP="00FB1766">
      <w:pPr>
        <w:pStyle w:val="NoSpacing"/>
        <w:rPr>
          <w:rFonts w:ascii="Times New Roman" w:hAnsi="Times New Roman" w:cs="Times New Roman"/>
          <w:sz w:val="24"/>
        </w:rPr>
      </w:pPr>
    </w:p>
    <w:p w:rsidR="00FB1766" w:rsidRDefault="00FB1766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Water began accumulating in liquid about 4BYA to form oceans</w:t>
      </w:r>
    </w:p>
    <w:p w:rsidR="00FB1766" w:rsidRDefault="00FB1766" w:rsidP="00FB1766">
      <w:pPr>
        <w:pStyle w:val="NoSpacing"/>
        <w:rPr>
          <w:rFonts w:ascii="Times New Roman" w:hAnsi="Times New Roman" w:cs="Times New Roman"/>
          <w:sz w:val="24"/>
        </w:rPr>
      </w:pPr>
    </w:p>
    <w:p w:rsidR="00FB1766" w:rsidRDefault="00FB1766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Earth’s total mantle mass is 4.5x 10^27cm</w:t>
      </w:r>
    </w:p>
    <w:p w:rsidR="00FB1766" w:rsidRDefault="00FB1766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Water of oceans has mass of 1.4x 10^24</w:t>
      </w:r>
    </w:p>
    <w:p w:rsidR="00FB1766" w:rsidRDefault="00FB1766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Mantle lost 0.031% of mass as H2O to produce oceans</w:t>
      </w:r>
    </w:p>
    <w:p w:rsidR="00FB1766" w:rsidRDefault="00FB1766" w:rsidP="00FB1766">
      <w:pPr>
        <w:pStyle w:val="NoSpacing"/>
        <w:rPr>
          <w:rFonts w:ascii="Times New Roman" w:hAnsi="Times New Roman" w:cs="Times New Roman"/>
          <w:sz w:val="24"/>
        </w:rPr>
      </w:pPr>
    </w:p>
    <w:p w:rsidR="00FB1766" w:rsidRDefault="00FB1766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Alternate source of Earth’s ocean water is comet-like balls of ice</w:t>
      </w:r>
    </w:p>
    <w:p w:rsidR="001D307C" w:rsidRDefault="00354123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Earth would receive 0.0025mm of water/year</w:t>
      </w:r>
    </w:p>
    <w:p w:rsidR="00354123" w:rsidRDefault="00354123" w:rsidP="00FB1766">
      <w:pPr>
        <w:pStyle w:val="NoSpacing"/>
        <w:rPr>
          <w:rFonts w:ascii="Times New Roman" w:hAnsi="Times New Roman" w:cs="Times New Roman"/>
          <w:sz w:val="24"/>
        </w:rPr>
      </w:pPr>
    </w:p>
    <w:p w:rsidR="00354123" w:rsidRDefault="00354123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Ocean is roughly pH 8.1</w:t>
      </w:r>
    </w:p>
    <w:p w:rsidR="00354123" w:rsidRDefault="006C567B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Ph is a log scale measure of activity of hydrogen ion</w:t>
      </w:r>
    </w:p>
    <w:p w:rsidR="006C567B" w:rsidRDefault="006C567B" w:rsidP="00FB1766">
      <w:pPr>
        <w:pStyle w:val="NoSpacing"/>
        <w:rPr>
          <w:rFonts w:ascii="Times New Roman" w:hAnsi="Times New Roman" w:cs="Times New Roman"/>
          <w:sz w:val="24"/>
        </w:rPr>
      </w:pPr>
    </w:p>
    <w:p w:rsidR="00F32083" w:rsidRDefault="003307AE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Oceans became salty from Cl- ion</w:t>
      </w:r>
    </w:p>
    <w:p w:rsidR="003307AE" w:rsidRDefault="003307AE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2Na + Cl2 = NaCl2</w:t>
      </w:r>
    </w:p>
    <w:p w:rsidR="003307AE" w:rsidRDefault="003307AE" w:rsidP="00FB1766">
      <w:pPr>
        <w:pStyle w:val="NoSpacing"/>
        <w:rPr>
          <w:rFonts w:ascii="Times New Roman" w:hAnsi="Times New Roman" w:cs="Times New Roman"/>
          <w:sz w:val="24"/>
        </w:rPr>
      </w:pPr>
    </w:p>
    <w:p w:rsidR="003307AE" w:rsidRDefault="00BE5C30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Area covered by oceans may be decreasing because continents are growing (less room for oceans)</w:t>
      </w:r>
    </w:p>
    <w:p w:rsidR="00BE5C30" w:rsidRDefault="00BE5C30" w:rsidP="00FB1766">
      <w:pPr>
        <w:pStyle w:val="NoSpacing"/>
        <w:rPr>
          <w:rFonts w:ascii="Times New Roman" w:hAnsi="Times New Roman" w:cs="Times New Roman"/>
          <w:sz w:val="24"/>
        </w:rPr>
      </w:pPr>
    </w:p>
    <w:p w:rsidR="00623E4A" w:rsidRDefault="00623E4A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First fossil life = 3.8BYA</w:t>
      </w:r>
    </w:p>
    <w:p w:rsidR="00BE5C30" w:rsidRDefault="004742B4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Heterotrophs</w:t>
      </w:r>
      <w:r w:rsidR="00623E4A">
        <w:rPr>
          <w:rFonts w:ascii="Times New Roman" w:hAnsi="Times New Roman" w:cs="Times New Roman"/>
          <w:sz w:val="24"/>
        </w:rPr>
        <w:t xml:space="preserve"> (earliest forms)</w:t>
      </w:r>
      <w:r>
        <w:rPr>
          <w:rFonts w:ascii="Times New Roman" w:hAnsi="Times New Roman" w:cs="Times New Roman"/>
          <w:sz w:val="24"/>
        </w:rPr>
        <w:t xml:space="preserve"> = ate organic compounds</w:t>
      </w:r>
    </w:p>
    <w:p w:rsidR="004742B4" w:rsidRDefault="004742B4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</w:t>
      </w:r>
      <w:r w:rsidR="00253F5E">
        <w:rPr>
          <w:rFonts w:ascii="Times New Roman" w:hAnsi="Times New Roman" w:cs="Times New Roman"/>
          <w:sz w:val="24"/>
        </w:rPr>
        <w:t>utotrophs (2.3BYA)</w:t>
      </w:r>
      <w:r>
        <w:rPr>
          <w:rFonts w:ascii="Times New Roman" w:hAnsi="Times New Roman" w:cs="Times New Roman"/>
          <w:sz w:val="24"/>
        </w:rPr>
        <w:t xml:space="preserve"> = oxidized inorganic compounds through chemosynthesis</w:t>
      </w:r>
    </w:p>
    <w:p w:rsidR="009B0082" w:rsidRDefault="00D43050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Single celled plants (2.1BYA) – coincided with appearance of significant amount of oxygen</w:t>
      </w:r>
    </w:p>
    <w:p w:rsidR="00D708B1" w:rsidRDefault="00D708B1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1.8BYA = oxygen levels reached 10% present levels</w:t>
      </w:r>
    </w:p>
    <w:p w:rsidR="00D708B1" w:rsidRDefault="00D708B1" w:rsidP="00FB1766">
      <w:pPr>
        <w:pStyle w:val="NoSpacing"/>
        <w:rPr>
          <w:rFonts w:ascii="Times New Roman" w:hAnsi="Times New Roman" w:cs="Times New Roman"/>
          <w:sz w:val="24"/>
        </w:rPr>
      </w:pPr>
    </w:p>
    <w:p w:rsidR="00D708B1" w:rsidRDefault="00EB79E7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Ocean basins are divided into 3 regions:</w:t>
      </w:r>
    </w:p>
    <w:p w:rsidR="00EB79E7" w:rsidRDefault="00EB79E7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Continental margins</w:t>
      </w:r>
    </w:p>
    <w:p w:rsidR="00EB79E7" w:rsidRDefault="00EB79E7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Continental slope</w:t>
      </w:r>
    </w:p>
    <w:p w:rsidR="00EB79E7" w:rsidRDefault="00EB79E7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Deep-sea basins</w:t>
      </w:r>
    </w:p>
    <w:p w:rsidR="00EB79E7" w:rsidRDefault="00EB79E7" w:rsidP="00FB1766">
      <w:pPr>
        <w:pStyle w:val="NoSpacing"/>
        <w:rPr>
          <w:rFonts w:ascii="Times New Roman" w:hAnsi="Times New Roman" w:cs="Times New Roman"/>
          <w:sz w:val="24"/>
        </w:rPr>
      </w:pPr>
    </w:p>
    <w:p w:rsidR="00EB79E7" w:rsidRDefault="00EB79E7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Density ranges from 1.02200 to 1.03000g/cm3 in </w:t>
      </w:r>
      <w:r w:rsidR="00234EF8">
        <w:rPr>
          <w:rFonts w:ascii="Times New Roman" w:hAnsi="Times New Roman" w:cs="Times New Roman"/>
          <w:sz w:val="24"/>
        </w:rPr>
        <w:t xml:space="preserve">the </w:t>
      </w:r>
      <w:r>
        <w:rPr>
          <w:rFonts w:ascii="Times New Roman" w:hAnsi="Times New Roman" w:cs="Times New Roman"/>
          <w:sz w:val="24"/>
        </w:rPr>
        <w:t>open ocean</w:t>
      </w:r>
    </w:p>
    <w:p w:rsidR="00EB79E7" w:rsidRDefault="00234EF8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Density determines the positions and motions of water masses in the ocean</w:t>
      </w:r>
    </w:p>
    <w:p w:rsidR="00234EF8" w:rsidRDefault="00234EF8" w:rsidP="00FB1766">
      <w:pPr>
        <w:pStyle w:val="NoSpacing"/>
        <w:rPr>
          <w:rFonts w:ascii="Times New Roman" w:hAnsi="Times New Roman" w:cs="Times New Roman"/>
          <w:sz w:val="24"/>
        </w:rPr>
      </w:pPr>
    </w:p>
    <w:p w:rsidR="002B5ACB" w:rsidRDefault="002B5ACB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Density increases with depth</w:t>
      </w:r>
    </w:p>
    <w:p w:rsidR="002B5ACB" w:rsidRDefault="002B5ACB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 in situ density sigma in deep trenches is about 5% greater than at the ocean surface</w:t>
      </w:r>
    </w:p>
    <w:p w:rsidR="0031077E" w:rsidRDefault="0031077E" w:rsidP="00FB1766">
      <w:pPr>
        <w:pStyle w:val="NoSpacing"/>
        <w:rPr>
          <w:rFonts w:ascii="Times New Roman" w:hAnsi="Times New Roman" w:cs="Times New Roman"/>
          <w:sz w:val="24"/>
        </w:rPr>
      </w:pPr>
    </w:p>
    <w:p w:rsidR="00EB79E7" w:rsidRDefault="00EB79E7" w:rsidP="00FB1766">
      <w:pPr>
        <w:pStyle w:val="NoSpacing"/>
        <w:rPr>
          <w:rFonts w:ascii="Times New Roman" w:hAnsi="Times New Roman" w:cs="Times New Roman"/>
          <w:sz w:val="24"/>
        </w:rPr>
      </w:pPr>
    </w:p>
    <w:p w:rsidR="009B0082" w:rsidRDefault="0031077E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Pycnocline = zone of rapidly increasing density </w:t>
      </w:r>
    </w:p>
    <w:p w:rsidR="0031077E" w:rsidRDefault="0031077E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Forms a very stable barrier to mixing with low-density water below</w:t>
      </w:r>
    </w:p>
    <w:p w:rsidR="0031077E" w:rsidRDefault="0031077E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Pycnocline = </w:t>
      </w:r>
      <w:r w:rsidR="00857D42">
        <w:rPr>
          <w:rFonts w:ascii="Times New Roman" w:hAnsi="Times New Roman" w:cs="Times New Roman"/>
          <w:sz w:val="24"/>
        </w:rPr>
        <w:t>layer where the density gradient is greatest</w:t>
      </w:r>
    </w:p>
    <w:p w:rsidR="00857D42" w:rsidRDefault="00857D42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High gravitational stability</w:t>
      </w:r>
    </w:p>
    <w:p w:rsidR="00857D42" w:rsidRDefault="00857D42" w:rsidP="00FB1766">
      <w:pPr>
        <w:pStyle w:val="NoSpacing"/>
        <w:rPr>
          <w:rFonts w:ascii="Times New Roman" w:hAnsi="Times New Roman" w:cs="Times New Roman"/>
          <w:sz w:val="24"/>
        </w:rPr>
      </w:pPr>
    </w:p>
    <w:p w:rsidR="00857D42" w:rsidRDefault="00857D42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Pycnocline develops as result of combined effects of zones of rapid vertical changes in:</w:t>
      </w:r>
    </w:p>
    <w:p w:rsidR="00857D42" w:rsidRDefault="00857D42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Temperature (thermocline)</w:t>
      </w:r>
    </w:p>
    <w:p w:rsidR="00857D42" w:rsidRDefault="00857D42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Salinity (halocline)</w:t>
      </w:r>
    </w:p>
    <w:p w:rsidR="00857D42" w:rsidRDefault="00857D42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Pycnocline is absent in high latitudes</w:t>
      </w:r>
    </w:p>
    <w:p w:rsidR="00857D42" w:rsidRDefault="00857D42" w:rsidP="00FB1766">
      <w:pPr>
        <w:pStyle w:val="NoSpacing"/>
        <w:rPr>
          <w:rFonts w:ascii="Times New Roman" w:hAnsi="Times New Roman" w:cs="Times New Roman"/>
          <w:sz w:val="24"/>
        </w:rPr>
      </w:pPr>
    </w:p>
    <w:p w:rsidR="00857D42" w:rsidRDefault="00916E7A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Thermocline (metalimnion) is thin layer in lake or ocean in which temperature changes more rapidly with depth than it does in the layers above or below</w:t>
      </w:r>
    </w:p>
    <w:p w:rsidR="00916E7A" w:rsidRDefault="00916E7A" w:rsidP="00FB1766">
      <w:pPr>
        <w:pStyle w:val="NoSpacing"/>
        <w:rPr>
          <w:rFonts w:ascii="Times New Roman" w:hAnsi="Times New Roman" w:cs="Times New Roman"/>
          <w:sz w:val="24"/>
        </w:rPr>
      </w:pPr>
    </w:p>
    <w:p w:rsidR="00916E7A" w:rsidRDefault="00916E7A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Halocline is caused by a strong vertical salinity gradient within a body of water</w:t>
      </w:r>
    </w:p>
    <w:p w:rsidR="00916E7A" w:rsidRDefault="00916E7A" w:rsidP="00FB1766">
      <w:pPr>
        <w:pStyle w:val="NoSpacing"/>
        <w:rPr>
          <w:rFonts w:ascii="Times New Roman" w:hAnsi="Times New Roman" w:cs="Times New Roman"/>
          <w:sz w:val="24"/>
        </w:rPr>
      </w:pPr>
    </w:p>
    <w:p w:rsidR="00210E75" w:rsidRDefault="00210E75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Equatorial regions – there is a shallow zone of low salinity water near surface</w:t>
      </w:r>
    </w:p>
    <w:p w:rsidR="00210E75" w:rsidRDefault="00210E75" w:rsidP="00FB1766">
      <w:pPr>
        <w:pStyle w:val="NoSpacing"/>
        <w:rPr>
          <w:rFonts w:ascii="Times New Roman" w:hAnsi="Times New Roman" w:cs="Times New Roman"/>
          <w:sz w:val="24"/>
        </w:rPr>
      </w:pPr>
    </w:p>
    <w:p w:rsidR="00210E75" w:rsidRDefault="00210E75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At all latitudes there is:</w:t>
      </w:r>
    </w:p>
    <w:p w:rsidR="00210E75" w:rsidRDefault="00210E75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Gain from solar radiation</w:t>
      </w:r>
    </w:p>
    <w:p w:rsidR="00210E75" w:rsidRDefault="00210E75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Loss from back radiation</w:t>
      </w:r>
    </w:p>
    <w:p w:rsidR="00210E75" w:rsidRDefault="00210E75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Conduction</w:t>
      </w:r>
    </w:p>
    <w:p w:rsidR="00210E75" w:rsidRDefault="00210E75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Evaporation</w:t>
      </w:r>
    </w:p>
    <w:p w:rsidR="00210E75" w:rsidRDefault="00210E75" w:rsidP="00FB1766">
      <w:pPr>
        <w:pStyle w:val="NoSpacing"/>
        <w:rPr>
          <w:rFonts w:ascii="Times New Roman" w:hAnsi="Times New Roman" w:cs="Times New Roman"/>
          <w:sz w:val="24"/>
        </w:rPr>
      </w:pPr>
    </w:p>
    <w:p w:rsidR="00210E75" w:rsidRDefault="00151157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Langley is a calorie of heat flow through 1cm2 of ocean surface</w:t>
      </w:r>
    </w:p>
    <w:p w:rsidR="00151157" w:rsidRDefault="00151157" w:rsidP="00FB1766">
      <w:pPr>
        <w:pStyle w:val="NoSpacing"/>
        <w:rPr>
          <w:rFonts w:ascii="Times New Roman" w:hAnsi="Times New Roman" w:cs="Times New Roman"/>
          <w:sz w:val="24"/>
        </w:rPr>
      </w:pPr>
    </w:p>
    <w:p w:rsidR="00151157" w:rsidRDefault="00F84B15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After losing its moisture, dry air mass descends – occurs in subtropical regions of northern and southern hemisphere</w:t>
      </w:r>
    </w:p>
    <w:p w:rsidR="00F84B15" w:rsidRDefault="00F84B15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As it descends, it is warmed by compression. Upon reaching the surface it moves away from the tropics, toward either the equator or higher altitudes</w:t>
      </w:r>
    </w:p>
    <w:p w:rsidR="00F84B15" w:rsidRDefault="00F84B15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Hadley cell = air that completes the loop and flows back to the equator. Thermally driven unit that extends in both directions – named after G.Hadley </w:t>
      </w:r>
      <w:r w:rsidR="006A7B92">
        <w:rPr>
          <w:rFonts w:ascii="Times New Roman" w:hAnsi="Times New Roman" w:cs="Times New Roman"/>
          <w:sz w:val="24"/>
        </w:rPr>
        <w:t>–</w:t>
      </w:r>
      <w:r>
        <w:rPr>
          <w:rFonts w:ascii="Times New Roman" w:hAnsi="Times New Roman" w:cs="Times New Roman"/>
          <w:sz w:val="24"/>
        </w:rPr>
        <w:t xml:space="preserve"> 1735</w:t>
      </w:r>
    </w:p>
    <w:p w:rsidR="006A7B92" w:rsidRDefault="006A7B92" w:rsidP="00FB1766">
      <w:pPr>
        <w:pStyle w:val="NoSpacing"/>
        <w:rPr>
          <w:rFonts w:ascii="Times New Roman" w:hAnsi="Times New Roman" w:cs="Times New Roman"/>
          <w:sz w:val="24"/>
        </w:rPr>
      </w:pPr>
    </w:p>
    <w:p w:rsidR="00467C34" w:rsidRDefault="00467C34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Intertropical convergence zone (ITCZ) = between subtropical high pressure belts, horse latitudes, equatorial low pressure belt – results from the low density of the rising air column above the equator</w:t>
      </w:r>
    </w:p>
    <w:p w:rsidR="00467C34" w:rsidRDefault="00DE4B1D" w:rsidP="00FB1766">
      <w:pPr>
        <w:pStyle w:val="NoSpacing"/>
        <w:rPr>
          <w:rFonts w:ascii="Times New Roman" w:hAnsi="Times New Roman" w:cs="Times New Roman"/>
          <w:sz w:val="24"/>
        </w:rPr>
      </w:pPr>
      <w:r w:rsidRPr="00DE4B1D">
        <w:rPr>
          <w:rFonts w:ascii="Times New Roman" w:hAnsi="Times New Roman" w:cs="Times New Roman"/>
          <w:noProof/>
          <w:sz w:val="24"/>
          <w:lang w:eastAsia="en-CA"/>
        </w:rPr>
        <w:drawing>
          <wp:inline distT="0" distB="0" distL="0" distR="0">
            <wp:extent cx="2261012" cy="1947553"/>
            <wp:effectExtent l="19050" t="0" r="5938" b="0"/>
            <wp:docPr id="2" name="Picture 1" descr="Screen Shot 2013-03-08 at 6.10.03 AM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550" name="Picture 3" descr="Screen Shot 2013-03-08 at 6.10.03 AM.png"/>
                    <pic:cNvPicPr>
                      <a:picLocks noChangeAspect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64470" cy="19505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E4B1D" w:rsidRDefault="00DE4B1D" w:rsidP="00FB1766">
      <w:pPr>
        <w:pStyle w:val="NoSpacing"/>
        <w:rPr>
          <w:rFonts w:ascii="Times New Roman" w:hAnsi="Times New Roman" w:cs="Times New Roman"/>
          <w:sz w:val="24"/>
        </w:rPr>
      </w:pPr>
    </w:p>
    <w:p w:rsidR="00DE4B1D" w:rsidRDefault="00A34D86" w:rsidP="00FB176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Horse latitudes are where trade winds die</w:t>
      </w:r>
    </w:p>
    <w:p w:rsidR="00A34D86" w:rsidRDefault="00A34D86" w:rsidP="00A34D86">
      <w:pPr>
        <w:pStyle w:val="NoSpacing"/>
        <w:ind w:left="72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This would stall Spanish ships – they would throw cargo overboard to lighten the ships load which would allow the sails to pull the ship out</w:t>
      </w:r>
    </w:p>
    <w:p w:rsidR="00A34D86" w:rsidRDefault="00A34D86" w:rsidP="00A34D86">
      <w:pPr>
        <w:pStyle w:val="NoSpacing"/>
        <w:rPr>
          <w:rFonts w:ascii="Times New Roman" w:hAnsi="Times New Roman" w:cs="Times New Roman"/>
          <w:sz w:val="24"/>
        </w:rPr>
      </w:pPr>
    </w:p>
    <w:p w:rsidR="00A34D86" w:rsidRDefault="0048334B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ITCZ:</w:t>
      </w:r>
    </w:p>
    <w:p w:rsidR="0048334B" w:rsidRDefault="0048334B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Key component of the global circulation system</w:t>
      </w:r>
    </w:p>
    <w:p w:rsidR="0048334B" w:rsidRDefault="0048334B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Migrates seasonally due to solar forcing</w:t>
      </w:r>
    </w:p>
    <w:p w:rsidR="0048334B" w:rsidRDefault="0048334B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Significant impact on seasonal precipitation patterns</w:t>
      </w:r>
    </w:p>
    <w:p w:rsidR="0048334B" w:rsidRDefault="0048334B" w:rsidP="00A34D86">
      <w:pPr>
        <w:pStyle w:val="NoSpacing"/>
        <w:rPr>
          <w:rFonts w:ascii="Times New Roman" w:hAnsi="Times New Roman" w:cs="Times New Roman"/>
          <w:sz w:val="24"/>
        </w:rPr>
      </w:pPr>
    </w:p>
    <w:p w:rsidR="0048334B" w:rsidRDefault="0048334B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Equatorial and ITC zones are the wettest regions on the planet</w:t>
      </w:r>
    </w:p>
    <w:p w:rsidR="0048334B" w:rsidRDefault="0048334B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Equatorial region lacks a dry season and is constantly hot and humid</w:t>
      </w:r>
    </w:p>
    <w:p w:rsidR="0048334B" w:rsidRDefault="0048334B" w:rsidP="00A34D86">
      <w:pPr>
        <w:pStyle w:val="NoSpacing"/>
        <w:rPr>
          <w:rFonts w:ascii="Times New Roman" w:hAnsi="Times New Roman" w:cs="Times New Roman"/>
          <w:sz w:val="24"/>
        </w:rPr>
      </w:pPr>
    </w:p>
    <w:p w:rsidR="0048334B" w:rsidRDefault="00FA1EDA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Air that moves from subtropical high pressure belts towards the equatorial low pressure belt constitute trade winds</w:t>
      </w:r>
    </w:p>
    <w:p w:rsidR="00FA1EDA" w:rsidRDefault="00565A5B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Air that descends in subtropical regions at higher latitudes forms westerlies</w:t>
      </w:r>
    </w:p>
    <w:p w:rsidR="00565A5B" w:rsidRDefault="00565A5B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Air moving away from poles produces polar easterlies</w:t>
      </w:r>
    </w:p>
    <w:p w:rsidR="00565A5B" w:rsidRDefault="00565A5B" w:rsidP="00A34D86">
      <w:pPr>
        <w:pStyle w:val="NoSpacing"/>
        <w:rPr>
          <w:rFonts w:ascii="Times New Roman" w:hAnsi="Times New Roman" w:cs="Times New Roman"/>
          <w:sz w:val="24"/>
        </w:rPr>
      </w:pPr>
    </w:p>
    <w:p w:rsidR="00565A5B" w:rsidRDefault="00565A5B" w:rsidP="00A34D86">
      <w:pPr>
        <w:pStyle w:val="NoSpacing"/>
        <w:rPr>
          <w:rFonts w:ascii="Times New Roman" w:hAnsi="Times New Roman" w:cs="Times New Roman"/>
          <w:sz w:val="24"/>
        </w:rPr>
      </w:pPr>
    </w:p>
    <w:p w:rsidR="00565A5B" w:rsidRDefault="00565A5B" w:rsidP="00A34D86">
      <w:pPr>
        <w:pStyle w:val="NoSpacing"/>
        <w:rPr>
          <w:rFonts w:ascii="Times New Roman" w:hAnsi="Times New Roman" w:cs="Times New Roman"/>
          <w:sz w:val="24"/>
        </w:rPr>
      </w:pPr>
    </w:p>
    <w:p w:rsidR="00565A5B" w:rsidRDefault="00565A5B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noProof/>
          <w:lang w:eastAsia="en-CA"/>
        </w:rPr>
        <w:drawing>
          <wp:inline distT="0" distB="0" distL="0" distR="0">
            <wp:extent cx="4826082" cy="3622578"/>
            <wp:effectExtent l="19050" t="0" r="0" b="0"/>
            <wp:docPr id="3" name="Picture 1" descr="Image result for westerlies and easterl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westerlies and easterlies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7087" cy="3623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8334B" w:rsidRDefault="0048334B" w:rsidP="00A34D86">
      <w:pPr>
        <w:pStyle w:val="NoSpacing"/>
        <w:rPr>
          <w:rFonts w:ascii="Times New Roman" w:hAnsi="Times New Roman" w:cs="Times New Roman"/>
          <w:sz w:val="24"/>
        </w:rPr>
      </w:pPr>
    </w:p>
    <w:p w:rsidR="0048334B" w:rsidRDefault="0048334B" w:rsidP="00A34D86">
      <w:pPr>
        <w:pStyle w:val="NoSpacing"/>
        <w:rPr>
          <w:rFonts w:ascii="Times New Roman" w:hAnsi="Times New Roman" w:cs="Times New Roman"/>
          <w:sz w:val="24"/>
        </w:rPr>
      </w:pPr>
    </w:p>
    <w:p w:rsidR="0048334B" w:rsidRDefault="0048334B" w:rsidP="00A34D86">
      <w:pPr>
        <w:pStyle w:val="NoSpacing"/>
        <w:rPr>
          <w:rFonts w:ascii="Times New Roman" w:hAnsi="Times New Roman" w:cs="Times New Roman"/>
          <w:sz w:val="24"/>
        </w:rPr>
      </w:pPr>
    </w:p>
    <w:p w:rsidR="00496E75" w:rsidRDefault="00496E75" w:rsidP="00A34D86">
      <w:pPr>
        <w:pStyle w:val="NoSpacing"/>
        <w:rPr>
          <w:rFonts w:ascii="Times New Roman" w:hAnsi="Times New Roman" w:cs="Times New Roman"/>
          <w:sz w:val="24"/>
        </w:rPr>
      </w:pPr>
    </w:p>
    <w:p w:rsidR="00496E75" w:rsidRDefault="00496E75" w:rsidP="00A34D86">
      <w:pPr>
        <w:pStyle w:val="NoSpacing"/>
        <w:rPr>
          <w:rFonts w:ascii="Times New Roman" w:hAnsi="Times New Roman" w:cs="Times New Roman"/>
          <w:sz w:val="24"/>
        </w:rPr>
      </w:pPr>
    </w:p>
    <w:p w:rsidR="00496E75" w:rsidRDefault="00496E75" w:rsidP="00A34D86">
      <w:pPr>
        <w:pStyle w:val="NoSpacing"/>
        <w:rPr>
          <w:rFonts w:ascii="Times New Roman" w:hAnsi="Times New Roman" w:cs="Times New Roman"/>
          <w:sz w:val="24"/>
        </w:rPr>
      </w:pPr>
    </w:p>
    <w:p w:rsidR="0048334B" w:rsidRDefault="00645591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Veer to the right in the Northern hemisphere</w:t>
      </w:r>
    </w:p>
    <w:p w:rsidR="00645591" w:rsidRDefault="00645591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Veer to the left in Southern hemisphere</w:t>
      </w:r>
    </w:p>
    <w:p w:rsidR="00645591" w:rsidRDefault="00496E75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Due to CORIOLIS EFFECT</w:t>
      </w:r>
    </w:p>
    <w:p w:rsidR="00496E75" w:rsidRDefault="00496E75" w:rsidP="00A34D86">
      <w:pPr>
        <w:pStyle w:val="NoSpacing"/>
        <w:rPr>
          <w:rFonts w:ascii="Times New Roman" w:hAnsi="Times New Roman" w:cs="Times New Roman"/>
          <w:sz w:val="24"/>
        </w:rPr>
      </w:pPr>
    </w:p>
    <w:p w:rsidR="00496E75" w:rsidRDefault="00496E75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Trade winds blow out of the northeast because the air mass moves south from the subtropical region</w:t>
      </w:r>
    </w:p>
    <w:p w:rsidR="00496E75" w:rsidRDefault="00496E75" w:rsidP="00A34D86">
      <w:pPr>
        <w:pStyle w:val="NoSpacing"/>
        <w:rPr>
          <w:rFonts w:ascii="Times New Roman" w:hAnsi="Times New Roman" w:cs="Times New Roman"/>
          <w:sz w:val="24"/>
        </w:rPr>
      </w:pPr>
    </w:p>
    <w:p w:rsidR="00496E75" w:rsidRDefault="00EB599F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A westerly wind air mass moves from 30o latitude in a northerly direction to 60o latitude</w:t>
      </w:r>
    </w:p>
    <w:p w:rsidR="00E51E55" w:rsidRDefault="00E51E55" w:rsidP="00A34D86">
      <w:pPr>
        <w:pStyle w:val="NoSpacing"/>
        <w:rPr>
          <w:rFonts w:ascii="Times New Roman" w:hAnsi="Times New Roman" w:cs="Times New Roman"/>
          <w:sz w:val="24"/>
        </w:rPr>
      </w:pPr>
    </w:p>
    <w:p w:rsidR="00E51E55" w:rsidRDefault="00E51E55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Idealized pressure belts and wind systems are modified as result of two factors:</w:t>
      </w:r>
    </w:p>
    <w:p w:rsidR="00E51E55" w:rsidRDefault="00E51E55" w:rsidP="00A34D86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 xml:space="preserve">Tilt of </w:t>
      </w:r>
      <w:r w:rsidR="00CF7139">
        <w:rPr>
          <w:rFonts w:ascii="Times New Roman" w:hAnsi="Times New Roman" w:cs="Times New Roman"/>
          <w:sz w:val="24"/>
        </w:rPr>
        <w:t>Earth’s</w:t>
      </w:r>
      <w:r>
        <w:rPr>
          <w:rFonts w:ascii="Times New Roman" w:hAnsi="Times New Roman" w:cs="Times New Roman"/>
          <w:sz w:val="24"/>
        </w:rPr>
        <w:t xml:space="preserve"> axis of rotation produces seasons</w:t>
      </w:r>
    </w:p>
    <w:p w:rsidR="00E51E55" w:rsidRDefault="00E51E55" w:rsidP="00E51E55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Air over continents gets colder in winter and warmer in summer than the air over adjacent oceans</w:t>
      </w:r>
    </w:p>
    <w:p w:rsidR="00E51E55" w:rsidRDefault="00E51E55" w:rsidP="00E51E55">
      <w:pPr>
        <w:pStyle w:val="NoSpacing"/>
        <w:rPr>
          <w:rFonts w:ascii="Times New Roman" w:hAnsi="Times New Roman" w:cs="Times New Roman"/>
          <w:sz w:val="24"/>
        </w:rPr>
      </w:pPr>
    </w:p>
    <w:p w:rsidR="00E51E55" w:rsidRDefault="00BF1706" w:rsidP="00E51E55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Continents develop atmospheric high pressure cells in summer and low pressure cells in winter</w:t>
      </w:r>
    </w:p>
    <w:p w:rsidR="00BF1706" w:rsidRDefault="00BF1706" w:rsidP="00E51E55">
      <w:pPr>
        <w:pStyle w:val="NoSpacing"/>
        <w:rPr>
          <w:rFonts w:ascii="Times New Roman" w:hAnsi="Times New Roman" w:cs="Times New Roman"/>
          <w:sz w:val="24"/>
        </w:rPr>
      </w:pPr>
    </w:p>
    <w:p w:rsidR="00BF1706" w:rsidRDefault="00A14127" w:rsidP="00E51E55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Warm front: contact between a warm air mass moving east into an area occupied by cold air</w:t>
      </w:r>
    </w:p>
    <w:p w:rsidR="00A14127" w:rsidRDefault="00A14127" w:rsidP="00E51E55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Cold front: contact between a cold air mass moving east into an area occupied by warm air</w:t>
      </w:r>
    </w:p>
    <w:p w:rsidR="00A14127" w:rsidRDefault="00A14127" w:rsidP="00E51E55">
      <w:pPr>
        <w:pStyle w:val="NoSpacing"/>
        <w:rPr>
          <w:rFonts w:ascii="Times New Roman" w:hAnsi="Times New Roman" w:cs="Times New Roman"/>
          <w:sz w:val="24"/>
        </w:rPr>
      </w:pPr>
    </w:p>
    <w:p w:rsidR="00A14127" w:rsidRDefault="00A14127" w:rsidP="00E51E55">
      <w:pPr>
        <w:pStyle w:val="NoSpacing"/>
        <w:rPr>
          <w:rFonts w:ascii="Times New Roman" w:hAnsi="Times New Roman" w:cs="Times New Roman"/>
          <w:sz w:val="24"/>
        </w:rPr>
      </w:pPr>
    </w:p>
    <w:p w:rsidR="00451978" w:rsidRDefault="00451978" w:rsidP="00E51E55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Temperature and salinity of surface waters determined by:</w:t>
      </w:r>
    </w:p>
    <w:p w:rsidR="00451978" w:rsidRDefault="00451978" w:rsidP="00E51E55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Solar radiation</w:t>
      </w:r>
    </w:p>
    <w:p w:rsidR="00451978" w:rsidRDefault="00451978" w:rsidP="00E51E55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Rate of evaporation</w:t>
      </w:r>
    </w:p>
    <w:p w:rsidR="00451978" w:rsidRDefault="00451978" w:rsidP="00E51E55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Precipitation</w:t>
      </w:r>
    </w:p>
    <w:p w:rsidR="00451978" w:rsidRDefault="00451978" w:rsidP="00E51E55">
      <w:pPr>
        <w:pStyle w:val="NoSpacing"/>
        <w:rPr>
          <w:rFonts w:ascii="Times New Roman" w:hAnsi="Times New Roman" w:cs="Times New Roman"/>
          <w:sz w:val="24"/>
        </w:rPr>
      </w:pPr>
    </w:p>
    <w:p w:rsidR="00451978" w:rsidRDefault="00CA04AA" w:rsidP="00E51E55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Currents are driven by energy from the sun</w:t>
      </w:r>
    </w:p>
    <w:p w:rsidR="00CA04AA" w:rsidRDefault="00CA04AA" w:rsidP="00E51E55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Wind driven</w:t>
      </w:r>
    </w:p>
    <w:p w:rsidR="00CA04AA" w:rsidRDefault="00CA04AA" w:rsidP="00E51E55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Thermohaline</w:t>
      </w:r>
    </w:p>
    <w:p w:rsidR="00CA04AA" w:rsidRDefault="00CA04AA" w:rsidP="00E51E55">
      <w:pPr>
        <w:pStyle w:val="NoSpacing"/>
        <w:rPr>
          <w:rFonts w:ascii="Times New Roman" w:hAnsi="Times New Roman" w:cs="Times New Roman"/>
          <w:sz w:val="24"/>
        </w:rPr>
      </w:pPr>
    </w:p>
    <w:p w:rsidR="00CA04AA" w:rsidRDefault="00CA04AA" w:rsidP="00E51E55">
      <w:pPr>
        <w:pStyle w:val="NoSpacing"/>
        <w:rPr>
          <w:rFonts w:ascii="Times New Roman" w:hAnsi="Times New Roman" w:cs="Times New Roman"/>
          <w:sz w:val="24"/>
        </w:rPr>
      </w:pPr>
    </w:p>
    <w:p w:rsidR="008D6584" w:rsidRDefault="008D6584" w:rsidP="00E51E55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Gyres – ocean currents formed by global wind patterns</w:t>
      </w:r>
    </w:p>
    <w:p w:rsidR="008D6584" w:rsidRDefault="008D6584" w:rsidP="00E51E55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Rotate clockwise in N.H</w:t>
      </w:r>
    </w:p>
    <w:p w:rsidR="008D6584" w:rsidRDefault="008D6584" w:rsidP="00E51E55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Rotate counter</w:t>
      </w:r>
      <w:r w:rsidR="00407D92">
        <w:rPr>
          <w:rFonts w:ascii="Times New Roman" w:hAnsi="Times New Roman" w:cs="Times New Roman"/>
          <w:sz w:val="24"/>
        </w:rPr>
        <w:t>-</w:t>
      </w:r>
      <w:r>
        <w:rPr>
          <w:rFonts w:ascii="Times New Roman" w:hAnsi="Times New Roman" w:cs="Times New Roman"/>
          <w:sz w:val="24"/>
        </w:rPr>
        <w:t>clockwise in S.H</w:t>
      </w:r>
    </w:p>
    <w:p w:rsidR="008D6584" w:rsidRDefault="008D6584" w:rsidP="00E51E55">
      <w:pPr>
        <w:pStyle w:val="NoSpacing"/>
        <w:rPr>
          <w:rFonts w:ascii="Times New Roman" w:hAnsi="Times New Roman" w:cs="Times New Roman"/>
          <w:sz w:val="24"/>
        </w:rPr>
      </w:pPr>
    </w:p>
    <w:p w:rsidR="00407D92" w:rsidRDefault="00C07D15" w:rsidP="00E51E55">
      <w:pPr>
        <w:pStyle w:val="NoSpacing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Gulf stream is the western boundary current of the North Atlantic</w:t>
      </w:r>
    </w:p>
    <w:p w:rsidR="00645591" w:rsidRDefault="00645591" w:rsidP="00A34D86">
      <w:pPr>
        <w:pStyle w:val="NoSpacing"/>
        <w:rPr>
          <w:rFonts w:ascii="Times New Roman" w:hAnsi="Times New Roman" w:cs="Times New Roman"/>
          <w:sz w:val="24"/>
        </w:rPr>
      </w:pPr>
    </w:p>
    <w:p w:rsidR="0048334B" w:rsidRDefault="0048334B" w:rsidP="00A34D86">
      <w:pPr>
        <w:pStyle w:val="NoSpacing"/>
        <w:rPr>
          <w:rFonts w:ascii="Times New Roman" w:hAnsi="Times New Roman" w:cs="Times New Roman"/>
          <w:sz w:val="24"/>
        </w:rPr>
      </w:pPr>
    </w:p>
    <w:p w:rsidR="0048334B" w:rsidRDefault="0048334B" w:rsidP="00A34D86">
      <w:pPr>
        <w:pStyle w:val="NoSpacing"/>
        <w:rPr>
          <w:rFonts w:ascii="Times New Roman" w:hAnsi="Times New Roman" w:cs="Times New Roman"/>
          <w:sz w:val="24"/>
        </w:rPr>
      </w:pPr>
    </w:p>
    <w:p w:rsidR="0048334B" w:rsidRDefault="0048334B" w:rsidP="00A34D86">
      <w:pPr>
        <w:pStyle w:val="NoSpacing"/>
        <w:rPr>
          <w:rFonts w:ascii="Times New Roman" w:hAnsi="Times New Roman" w:cs="Times New Roman"/>
          <w:sz w:val="24"/>
        </w:rPr>
      </w:pPr>
    </w:p>
    <w:p w:rsidR="00467C34" w:rsidRDefault="00467C34" w:rsidP="00FB1766">
      <w:pPr>
        <w:pStyle w:val="NoSpacing"/>
        <w:rPr>
          <w:rFonts w:ascii="Times New Roman" w:hAnsi="Times New Roman" w:cs="Times New Roman"/>
          <w:sz w:val="24"/>
        </w:rPr>
      </w:pPr>
    </w:p>
    <w:p w:rsidR="0031077E" w:rsidRPr="00FB1766" w:rsidRDefault="0031077E" w:rsidP="00FB1766">
      <w:pPr>
        <w:pStyle w:val="NoSpacing"/>
        <w:rPr>
          <w:rFonts w:ascii="Times New Roman" w:hAnsi="Times New Roman" w:cs="Times New Roman"/>
          <w:sz w:val="24"/>
        </w:rPr>
      </w:pPr>
    </w:p>
    <w:sectPr w:rsidR="0031077E" w:rsidRPr="00FB1766" w:rsidSect="006B19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20"/>
  <w:characterSpacingControl w:val="doNotCompress"/>
  <w:compat/>
  <w:rsids>
    <w:rsidRoot w:val="00FB1766"/>
    <w:rsid w:val="000F52E0"/>
    <w:rsid w:val="00151157"/>
    <w:rsid w:val="001D307C"/>
    <w:rsid w:val="00210E75"/>
    <w:rsid w:val="00234EF8"/>
    <w:rsid w:val="00253F5E"/>
    <w:rsid w:val="002B5ACB"/>
    <w:rsid w:val="002F40C1"/>
    <w:rsid w:val="0031077E"/>
    <w:rsid w:val="003307AE"/>
    <w:rsid w:val="00354123"/>
    <w:rsid w:val="003C7267"/>
    <w:rsid w:val="00407D92"/>
    <w:rsid w:val="00451978"/>
    <w:rsid w:val="00467C34"/>
    <w:rsid w:val="004742B4"/>
    <w:rsid w:val="0048334B"/>
    <w:rsid w:val="00496E75"/>
    <w:rsid w:val="00565A5B"/>
    <w:rsid w:val="00623E4A"/>
    <w:rsid w:val="00645591"/>
    <w:rsid w:val="006A7B92"/>
    <w:rsid w:val="006B199B"/>
    <w:rsid w:val="006C567B"/>
    <w:rsid w:val="0075184C"/>
    <w:rsid w:val="00857D42"/>
    <w:rsid w:val="008D6584"/>
    <w:rsid w:val="00916E7A"/>
    <w:rsid w:val="009B0082"/>
    <w:rsid w:val="00A14127"/>
    <w:rsid w:val="00A34D86"/>
    <w:rsid w:val="00A95CF7"/>
    <w:rsid w:val="00BE5C30"/>
    <w:rsid w:val="00BF1706"/>
    <w:rsid w:val="00C07D15"/>
    <w:rsid w:val="00CA04AA"/>
    <w:rsid w:val="00CF7139"/>
    <w:rsid w:val="00D43050"/>
    <w:rsid w:val="00D708B1"/>
    <w:rsid w:val="00DE4B1D"/>
    <w:rsid w:val="00E51E55"/>
    <w:rsid w:val="00EB599F"/>
    <w:rsid w:val="00EB79E7"/>
    <w:rsid w:val="00F32083"/>
    <w:rsid w:val="00F84B15"/>
    <w:rsid w:val="00FA1EDA"/>
    <w:rsid w:val="00FB17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B199B"/>
  </w:style>
  <w:style w:type="paragraph" w:styleId="Heading1">
    <w:name w:val="heading 1"/>
    <w:basedOn w:val="Normal"/>
    <w:next w:val="Normal"/>
    <w:link w:val="Heading1Char"/>
    <w:uiPriority w:val="9"/>
    <w:qFormat/>
    <w:rsid w:val="00FB176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B176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oSpacing">
    <w:name w:val="No Spacing"/>
    <w:uiPriority w:val="1"/>
    <w:qFormat/>
    <w:rsid w:val="00FB176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E4B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E4B1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729</Words>
  <Characters>4160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4880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Backup</dc:creator>
  <cp:lastModifiedBy>Backup</cp:lastModifiedBy>
  <cp:revision>2</cp:revision>
  <dcterms:created xsi:type="dcterms:W3CDTF">2017-02-13T03:31:00Z</dcterms:created>
  <dcterms:modified xsi:type="dcterms:W3CDTF">2017-02-13T03:31:00Z</dcterms:modified>
</cp:coreProperties>
</file>