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14:paraId="428BF96B"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0EEC4BE0" w14:textId="77777777"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howingPlcHdr/>
      </w:sdtPr>
      <w:sdtEndPr/>
      <w:sdtContent>
        <w:p w14:paraId="1A27873A" w14:textId="63EFC3D4" w:rsidR="00F169C7" w:rsidRPr="00BA69E8" w:rsidRDefault="0069283C" w:rsidP="00AE20F8">
          <w:pPr>
            <w:pStyle w:val="Subtitle"/>
            <w:rPr>
              <w:rFonts w:asciiTheme="minorHAnsi" w:hAnsiTheme="minorHAnsi" w:cstheme="minorHAnsi"/>
              <w:b/>
              <w:bCs/>
              <w:sz w:val="22"/>
              <w:szCs w:val="22"/>
            </w:rPr>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14:paraId="797B6E0B" w14:textId="77777777"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14:paraId="0F39A21F" w14:textId="5C9688D7"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r w:rsidR="00443E7B">
        <w:rPr>
          <w:rFonts w:asciiTheme="minorHAnsi" w:hAnsiTheme="minorHAnsi" w:cstheme="minorHAnsi"/>
          <w:b/>
          <w:bCs/>
          <w:u w:val="single"/>
          <w:lang w:val="en-GB"/>
        </w:rPr>
        <w:t>Engineering Reporting- Fuel Consumptions and CO2 Emissions</w:t>
      </w:r>
    </w:p>
    <w:p w14:paraId="310D3822" w14:textId="77777777"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14:paraId="632F4505" w14:textId="1A73FC3C"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howingPlcHdr/>
        </w:sdtPr>
        <w:sdtEndPr/>
        <w:sdtContent>
          <w:r w:rsidR="0069283C">
            <w:rPr>
              <w:rStyle w:val="PlaceholderText"/>
            </w:rPr>
            <w:t>[Email]</w:t>
          </w:r>
        </w:sdtContent>
      </w:sdt>
    </w:p>
    <w:p w14:paraId="2777B466" w14:textId="0DCD29AF" w:rsidR="005E7ECE" w:rsidRDefault="005E7ECE" w:rsidP="004C64F5">
      <w:pPr>
        <w:rPr>
          <w:rFonts w:asciiTheme="minorHAnsi" w:hAnsiTheme="minorHAnsi" w:cstheme="minorHAnsi"/>
          <w:lang w:val="en-GB"/>
        </w:rPr>
      </w:pPr>
      <w:r w:rsidRPr="00E34ADE">
        <w:rPr>
          <w:rFonts w:asciiTheme="minorHAnsi" w:hAnsiTheme="minorHAnsi" w:cstheme="minorHAnsi"/>
          <w:highlight w:val="lightGray"/>
          <w:lang w:val="en-GB"/>
        </w:rPr>
        <w:t xml:space="preserve">Email: </w:t>
      </w:r>
    </w:p>
    <w:p w14:paraId="36506FE4" w14:textId="77777777" w:rsidR="005E7ECE" w:rsidRDefault="005E7ECE" w:rsidP="005E7ECE">
      <w:pPr>
        <w:rPr>
          <w:rFonts w:asciiTheme="minorHAnsi" w:hAnsiTheme="minorHAnsi" w:cstheme="minorHAnsi"/>
          <w:lang w:val="en-GB"/>
        </w:rPr>
      </w:pPr>
    </w:p>
    <w:p w14:paraId="46E15891" w14:textId="0807DB96"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69283C">
            <w:rPr>
              <w:rFonts w:asciiTheme="minorHAnsi" w:hAnsiTheme="minorHAnsi" w:cstheme="minorHAnsi"/>
              <w:b/>
              <w:bCs/>
              <w:lang w:val="en-GB"/>
            </w:rPr>
            <w:t>A</w:t>
          </w:r>
        </w:sdtContent>
      </w:sdt>
    </w:p>
    <w:p w14:paraId="4E0F8B3E" w14:textId="77777777"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9C7E91">
            <w:rPr>
              <w:rFonts w:asciiTheme="minorHAnsi" w:hAnsiTheme="minorHAnsi" w:cstheme="minorHAnsi"/>
              <w:b/>
              <w:bCs/>
              <w:lang w:val="en-GB"/>
            </w:rPr>
            <w:t>ME2256</w:t>
          </w:r>
          <w:r w:rsidR="001349A8" w:rsidRPr="001349A8">
            <w:rPr>
              <w:rFonts w:asciiTheme="minorHAnsi" w:hAnsiTheme="minorHAnsi" w:cstheme="minorHAnsi"/>
              <w:b/>
              <w:bCs/>
              <w:lang w:val="en-GB"/>
            </w:rPr>
            <w:t xml:space="preserve"> – Carleton University</w:t>
          </w:r>
        </w:sdtContent>
      </w:sdt>
    </w:p>
    <w:p w14:paraId="455D97D3" w14:textId="77777777" w:rsidR="00DF6CA7" w:rsidRDefault="00DF6CA7" w:rsidP="00BA69E8">
      <w:pPr>
        <w:rPr>
          <w:rFonts w:asciiTheme="minorHAnsi" w:hAnsiTheme="minorHAnsi" w:cstheme="minorHAnsi"/>
          <w:lang w:val="en-GB"/>
        </w:rPr>
      </w:pPr>
    </w:p>
    <w:p w14:paraId="32964C60" w14:textId="77777777"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14:paraId="4AFCC6BB" w14:textId="7452211C"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howingPlcHdr/>
        </w:sdtPr>
        <w:sdtEndPr/>
        <w:sdtContent>
          <w:r w:rsidR="0069283C">
            <w:rPr>
              <w:rStyle w:val="PlaceholderText"/>
            </w:rPr>
            <w:t>[Email]</w:t>
          </w:r>
        </w:sdtContent>
      </w:sdt>
    </w:p>
    <w:p w14:paraId="5E60D530" w14:textId="5BE8479B"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Student Number</w:t>
      </w:r>
    </w:p>
    <w:p w14:paraId="43DF89CC" w14:textId="77777777" w:rsidR="00DF6CA7" w:rsidRDefault="00DF6CA7" w:rsidP="00BA69E8">
      <w:pPr>
        <w:rPr>
          <w:rFonts w:asciiTheme="minorHAnsi" w:hAnsiTheme="minorHAnsi" w:cstheme="minorHAnsi"/>
          <w:lang w:val="en-GB"/>
        </w:rPr>
      </w:pPr>
    </w:p>
    <w:p w14:paraId="71B63E82" w14:textId="77777777" w:rsidR="00DF6CA7" w:rsidRDefault="00DF6CA7" w:rsidP="00BA69E8">
      <w:pPr>
        <w:rPr>
          <w:rFonts w:asciiTheme="minorHAnsi" w:hAnsiTheme="minorHAnsi" w:cstheme="minorHAnsi"/>
          <w:lang w:val="en-GB"/>
        </w:rPr>
      </w:pPr>
    </w:p>
    <w:p w14:paraId="7788F48A" w14:textId="77777777" w:rsidR="00DF6CA7" w:rsidRDefault="00DF6CA7" w:rsidP="00BA69E8">
      <w:pPr>
        <w:rPr>
          <w:rFonts w:asciiTheme="minorHAnsi" w:hAnsiTheme="minorHAnsi" w:cstheme="minorHAnsi"/>
          <w:lang w:val="en-GB"/>
        </w:rPr>
      </w:pPr>
    </w:p>
    <w:p w14:paraId="5C1A40F3" w14:textId="77777777" w:rsidR="00DF6CA7" w:rsidRPr="00E2282A" w:rsidRDefault="00DF6CA7" w:rsidP="00BA69E8">
      <w:pPr>
        <w:rPr>
          <w:rFonts w:asciiTheme="minorHAnsi" w:hAnsiTheme="minorHAnsi" w:cstheme="minorHAnsi"/>
          <w:lang w:val="en-GB"/>
        </w:rPr>
      </w:pPr>
    </w:p>
    <w:p w14:paraId="763A9CFD" w14:textId="77777777" w:rsidR="00DE2339" w:rsidRDefault="00DE2339" w:rsidP="00BA69E8">
      <w:pPr>
        <w:rPr>
          <w:rFonts w:asciiTheme="minorHAnsi" w:hAnsiTheme="minorHAnsi" w:cstheme="minorHAnsi"/>
          <w:highlight w:val="lightGray"/>
          <w:lang w:val="en-GB"/>
        </w:rPr>
      </w:pPr>
    </w:p>
    <w:p w14:paraId="41A599A2" w14:textId="77777777" w:rsidR="00DE2339" w:rsidRDefault="00DE2339" w:rsidP="00BA69E8">
      <w:pPr>
        <w:rPr>
          <w:rFonts w:asciiTheme="minorHAnsi" w:hAnsiTheme="minorHAnsi" w:cstheme="minorHAnsi"/>
          <w:highlight w:val="lightGray"/>
          <w:lang w:val="en-GB"/>
        </w:rPr>
      </w:pPr>
      <w:bookmarkStart w:id="0" w:name="_GoBack"/>
      <w:bookmarkEnd w:id="0"/>
    </w:p>
    <w:p w14:paraId="0903C248" w14:textId="76DBC842"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2417A5">
        <w:rPr>
          <w:rFonts w:asciiTheme="minorHAnsi" w:hAnsiTheme="minorHAnsi" w:cstheme="minorHAnsi"/>
          <w:highlight w:val="lightGray"/>
          <w:lang w:val="en-GB"/>
        </w:rPr>
        <w:t xml:space="preserve"> </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2417A5">
            <w:rPr>
              <w:rFonts w:asciiTheme="minorHAnsi" w:hAnsiTheme="minorHAnsi" w:cstheme="minorHAnsi"/>
              <w:highlight w:val="lightGray"/>
              <w:lang w:val="en-GB"/>
            </w:rPr>
            <w:t>2 figures and 3 Tables</w:t>
          </w:r>
        </w:sdtContent>
      </w:sdt>
    </w:p>
    <w:p w14:paraId="7041033E" w14:textId="67EF3B48"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showingPlcHdr/>
          <w:date w:fullDate="2016-09-29T10:40:00Z">
            <w:dateFormat w:val="dd MMMM yyyy"/>
            <w:lid w:val="en-GB"/>
            <w:storeMappedDataAs w:val="dateTime"/>
            <w:calendar w:val="gregorian"/>
          </w:date>
        </w:sdtPr>
        <w:sdtEndPr/>
        <w:sdtContent>
          <w:r w:rsidR="0069283C" w:rsidRPr="00E061A3">
            <w:rPr>
              <w:rStyle w:val="PlaceholderText"/>
            </w:rPr>
            <w:t>Click here to enter a date.</w:t>
          </w:r>
        </w:sdtContent>
      </w:sdt>
    </w:p>
    <w:p w14:paraId="09265F7B" w14:textId="77777777" w:rsidR="0062431A" w:rsidRDefault="0062431A" w:rsidP="004B6320">
      <w:pPr>
        <w:rPr>
          <w:rFonts w:asciiTheme="minorHAnsi" w:hAnsiTheme="minorHAnsi" w:cstheme="minorHAnsi"/>
          <w:lang w:val="en-GB"/>
        </w:rPr>
      </w:pPr>
    </w:p>
    <w:p w14:paraId="2029B233" w14:textId="77777777" w:rsidR="00DE2339" w:rsidRDefault="00DE2339" w:rsidP="004B6320">
      <w:pPr>
        <w:rPr>
          <w:rFonts w:asciiTheme="minorHAnsi" w:hAnsiTheme="minorHAnsi" w:cstheme="minorHAnsi"/>
          <w:lang w:val="en-GB"/>
        </w:rPr>
      </w:pPr>
    </w:p>
    <w:p w14:paraId="7AA6110F"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14:paraId="0F4A4460" w14:textId="644278E0" w:rsidR="00171DA4" w:rsidRDefault="00721E44" w:rsidP="00721E44">
      <w:pPr>
        <w:spacing w:after="0" w:line="240" w:lineRule="auto"/>
        <w:rPr>
          <w:rFonts w:asciiTheme="minorHAnsi" w:hAnsiTheme="minorHAnsi" w:cstheme="minorHAnsi"/>
          <w:lang w:val="en-GB"/>
        </w:rPr>
      </w:pPr>
      <w:r>
        <w:rPr>
          <w:rFonts w:asciiTheme="minorHAnsi" w:hAnsiTheme="minorHAnsi" w:cstheme="minorHAnsi"/>
          <w:lang w:val="en-GB"/>
        </w:rPr>
        <w:t>To travel from Halifa</w:t>
      </w:r>
      <w:r w:rsidR="002A0D7E">
        <w:rPr>
          <w:rFonts w:asciiTheme="minorHAnsi" w:hAnsiTheme="minorHAnsi" w:cstheme="minorHAnsi"/>
          <w:lang w:val="en-GB"/>
        </w:rPr>
        <w:t>x</w:t>
      </w:r>
      <w:r>
        <w:rPr>
          <w:rFonts w:asciiTheme="minorHAnsi" w:hAnsiTheme="minorHAnsi" w:cstheme="minorHAnsi"/>
          <w:lang w:val="en-GB"/>
        </w:rPr>
        <w:t xml:space="preserve">, Nova Scotia to Vancouver, BC two different mediums are considered; driving by car and riding an airplane. Both mediums </w:t>
      </w:r>
      <w:r w:rsidR="002A0D7E">
        <w:rPr>
          <w:rFonts w:asciiTheme="minorHAnsi" w:hAnsiTheme="minorHAnsi" w:cstheme="minorHAnsi"/>
          <w:lang w:val="en-GB"/>
        </w:rPr>
        <w:t xml:space="preserve">pose environmental impacts at different levels, but fuel consumption has to be taken into account to identify the more energy efficient medium. Car and airplane manufacturers contradict each other by concluding that their own products (car or airplane) obtain lower fuel consumptions. This laboratory aims to verify the medium that consumes the least amount of fuel and releases the least amount of carbon dioxide. Using </w:t>
      </w:r>
      <w:r w:rsidR="003331E2">
        <w:rPr>
          <w:rFonts w:asciiTheme="minorHAnsi" w:hAnsiTheme="minorHAnsi" w:cstheme="minorHAnsi"/>
          <w:lang w:val="en-GB"/>
        </w:rPr>
        <w:t xml:space="preserve">the </w:t>
      </w:r>
      <w:r w:rsidR="002A0D7E">
        <w:rPr>
          <w:rFonts w:asciiTheme="minorHAnsi" w:hAnsiTheme="minorHAnsi" w:cstheme="minorHAnsi"/>
          <w:lang w:val="en-GB"/>
        </w:rPr>
        <w:t xml:space="preserve">statistics of a sedan, a minivan, and an aircraft, </w:t>
      </w:r>
      <w:r w:rsidR="003331E2">
        <w:rPr>
          <w:rFonts w:asciiTheme="minorHAnsi" w:hAnsiTheme="minorHAnsi" w:cstheme="minorHAnsi"/>
          <w:lang w:val="en-GB"/>
        </w:rPr>
        <w:t xml:space="preserve">(Table 2 and 3 in Appendices) </w:t>
      </w:r>
      <w:r w:rsidR="002A0D7E">
        <w:rPr>
          <w:rFonts w:asciiTheme="minorHAnsi" w:hAnsiTheme="minorHAnsi" w:cstheme="minorHAnsi"/>
          <w:lang w:val="en-GB"/>
        </w:rPr>
        <w:t xml:space="preserve">a conclusion can be calculated theoretically. </w:t>
      </w:r>
    </w:p>
    <w:p w14:paraId="0561AEF1" w14:textId="77777777"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7449F18F" w14:textId="6A1C2384" w:rsidR="009E5786" w:rsidRDefault="00757FDA"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materials used in this experiment are the statistical features of the aircraft and automobiles which are found on Table 1 and 2 in Appendices. The same steps of calculations are carried out for each of the aircraft, the car-sedan, and the minivan.  To begin </w:t>
      </w:r>
      <w:r w:rsidR="007D1A25">
        <w:rPr>
          <w:rFonts w:asciiTheme="minorHAnsi" w:hAnsiTheme="minorHAnsi" w:cstheme="minorHAnsi"/>
          <w:lang w:val="en-GB"/>
        </w:rPr>
        <w:t>with, fuel consumption</w:t>
      </w:r>
      <w:r>
        <w:rPr>
          <w:rFonts w:asciiTheme="minorHAnsi" w:hAnsiTheme="minorHAnsi" w:cstheme="minorHAnsi"/>
          <w:lang w:val="en-GB"/>
        </w:rPr>
        <w:t xml:space="preserve"> is determined through the distance travelled and the fuel used. This value can be used to find the fuel consumption per person using the number of passengers. Then, the fuel c</w:t>
      </w:r>
      <w:r w:rsidR="007D1A25">
        <w:rPr>
          <w:rFonts w:asciiTheme="minorHAnsi" w:hAnsiTheme="minorHAnsi" w:cstheme="minorHAnsi"/>
          <w:lang w:val="en-GB"/>
        </w:rPr>
        <w:t>onsumption</w:t>
      </w:r>
      <w:r>
        <w:rPr>
          <w:rFonts w:asciiTheme="minorHAnsi" w:hAnsiTheme="minorHAnsi" w:cstheme="minorHAnsi"/>
          <w:lang w:val="en-GB"/>
        </w:rPr>
        <w:t>, t</w:t>
      </w:r>
      <w:r w:rsidR="007D1A25">
        <w:rPr>
          <w:rFonts w:asciiTheme="minorHAnsi" w:hAnsiTheme="minorHAnsi" w:cstheme="minorHAnsi"/>
          <w:lang w:val="en-GB"/>
        </w:rPr>
        <w:t>he total distance travelled</w:t>
      </w:r>
      <w:r>
        <w:rPr>
          <w:rFonts w:asciiTheme="minorHAnsi" w:hAnsiTheme="minorHAnsi" w:cstheme="minorHAnsi"/>
          <w:lang w:val="en-GB"/>
        </w:rPr>
        <w:t xml:space="preserve">, and the fuel price are used to determine the total fuel cost for the </w:t>
      </w:r>
      <w:r w:rsidR="007D1A25">
        <w:rPr>
          <w:rFonts w:asciiTheme="minorHAnsi" w:hAnsiTheme="minorHAnsi" w:cstheme="minorHAnsi"/>
          <w:lang w:val="en-GB"/>
        </w:rPr>
        <w:t xml:space="preserve">vehicle </w:t>
      </w:r>
      <w:r>
        <w:rPr>
          <w:rFonts w:asciiTheme="minorHAnsi" w:hAnsiTheme="minorHAnsi" w:cstheme="minorHAnsi"/>
          <w:lang w:val="en-GB"/>
        </w:rPr>
        <w:t xml:space="preserve">and per person over the total distance. </w:t>
      </w:r>
      <w:r w:rsidR="007D1A25">
        <w:rPr>
          <w:rFonts w:asciiTheme="minorHAnsi" w:hAnsiTheme="minorHAnsi" w:cstheme="minorHAnsi"/>
          <w:lang w:val="en-GB"/>
        </w:rPr>
        <w:t>After that, the total and per person CO2 emission are obtained through the fuel consumption, total distance travelled, and CO2 emissions per L of fuel. As for the time taken, the distance, velocity, t</w:t>
      </w:r>
      <w:r w:rsidR="002417A5">
        <w:rPr>
          <w:rFonts w:asciiTheme="minorHAnsi" w:hAnsiTheme="minorHAnsi" w:cstheme="minorHAnsi"/>
          <w:lang w:val="en-GB"/>
        </w:rPr>
        <w:t xml:space="preserve">ime, and a specific assumption </w:t>
      </w:r>
      <w:r w:rsidR="007D1A25">
        <w:rPr>
          <w:rFonts w:asciiTheme="minorHAnsi" w:hAnsiTheme="minorHAnsi" w:cstheme="minorHAnsi"/>
          <w:lang w:val="en-GB"/>
        </w:rPr>
        <w:t xml:space="preserve">are taken into consideration. Finally, the number of trees to offset CO2 emissions/year/person is calculated through the total mass of CO2 production per person and the CO2 fixed by average CO2 per year. </w:t>
      </w:r>
      <w:r w:rsidR="002417A5">
        <w:rPr>
          <w:rFonts w:asciiTheme="minorHAnsi" w:hAnsiTheme="minorHAnsi" w:cstheme="minorHAnsi"/>
          <w:lang w:val="en-GB"/>
        </w:rPr>
        <w:t xml:space="preserve">The theoretical application to the methods </w:t>
      </w:r>
      <w:r w:rsidR="00B60FF9">
        <w:rPr>
          <w:rFonts w:asciiTheme="minorHAnsi" w:hAnsiTheme="minorHAnsi" w:cstheme="minorHAnsi"/>
          <w:lang w:val="en-GB"/>
        </w:rPr>
        <w:t xml:space="preserve">for the aircraft </w:t>
      </w:r>
      <w:r w:rsidR="002417A5">
        <w:rPr>
          <w:rFonts w:asciiTheme="minorHAnsi" w:hAnsiTheme="minorHAnsi" w:cstheme="minorHAnsi"/>
          <w:lang w:val="en-GB"/>
        </w:rPr>
        <w:t>is found in figure</w:t>
      </w:r>
      <w:r w:rsidR="00B60FF9">
        <w:rPr>
          <w:rFonts w:asciiTheme="minorHAnsi" w:hAnsiTheme="minorHAnsi" w:cstheme="minorHAnsi"/>
          <w:lang w:val="en-GB"/>
        </w:rPr>
        <w:t>s</w:t>
      </w:r>
      <w:r w:rsidR="002417A5">
        <w:rPr>
          <w:rFonts w:asciiTheme="minorHAnsi" w:hAnsiTheme="minorHAnsi" w:cstheme="minorHAnsi"/>
          <w:lang w:val="en-GB"/>
        </w:rPr>
        <w:t xml:space="preserve"> 1 and 2 calculations in Appendices.</w:t>
      </w:r>
    </w:p>
    <w:p w14:paraId="53C4F35C"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4FB65A22" w14:textId="35C9768B" w:rsidR="005E79A0" w:rsidRDefault="007D1A25" w:rsidP="007D1A25">
      <w:pPr>
        <w:spacing w:after="0" w:line="240" w:lineRule="auto"/>
        <w:rPr>
          <w:rFonts w:asciiTheme="minorHAnsi" w:hAnsiTheme="minorHAnsi" w:cstheme="minorHAnsi"/>
          <w:lang w:val="en-GB"/>
        </w:rPr>
      </w:pPr>
      <w:r>
        <w:rPr>
          <w:rFonts w:asciiTheme="minorHAnsi" w:hAnsiTheme="minorHAnsi" w:cstheme="minorHAnsi"/>
          <w:lang w:val="en-GB"/>
        </w:rPr>
        <w:t xml:space="preserve">The fuel </w:t>
      </w:r>
      <w:r w:rsidR="009F73F1">
        <w:rPr>
          <w:rFonts w:asciiTheme="minorHAnsi" w:hAnsiTheme="minorHAnsi" w:cstheme="minorHAnsi"/>
          <w:lang w:val="en-GB"/>
        </w:rPr>
        <w:t xml:space="preserve">consumption for aircraft model is 761.2 L/100km and the per capita fuel consumption resulted in 3.045 L/100km. Meanwhile the fuel consumption for the car-sedan is 6.06 L/100km and the per capita fuel consumption </w:t>
      </w:r>
      <w:r w:rsidR="00152D4A">
        <w:rPr>
          <w:rFonts w:asciiTheme="minorHAnsi" w:hAnsiTheme="minorHAnsi" w:cstheme="minorHAnsi"/>
          <w:lang w:val="en-GB"/>
        </w:rPr>
        <w:t xml:space="preserve">is </w:t>
      </w:r>
      <w:r w:rsidR="005E2228">
        <w:rPr>
          <w:rFonts w:asciiTheme="minorHAnsi" w:hAnsiTheme="minorHAnsi" w:cstheme="minorHAnsi"/>
          <w:lang w:val="en-GB"/>
        </w:rPr>
        <w:t xml:space="preserve">1.52L/100km. </w:t>
      </w:r>
      <w:r w:rsidR="005E79A0">
        <w:rPr>
          <w:rFonts w:asciiTheme="minorHAnsi" w:hAnsiTheme="minorHAnsi" w:cstheme="minorHAnsi"/>
          <w:lang w:val="en-GB"/>
        </w:rPr>
        <w:t>Moreover</w:t>
      </w:r>
      <w:r w:rsidR="001A4BCF">
        <w:rPr>
          <w:rFonts w:asciiTheme="minorHAnsi" w:hAnsiTheme="minorHAnsi" w:cstheme="minorHAnsi"/>
          <w:lang w:val="en-GB"/>
        </w:rPr>
        <w:t xml:space="preserve">, the fuel consumption for the </w:t>
      </w:r>
      <w:r w:rsidR="002B16A3">
        <w:rPr>
          <w:rFonts w:asciiTheme="minorHAnsi" w:hAnsiTheme="minorHAnsi" w:cstheme="minorHAnsi"/>
          <w:lang w:val="en-GB"/>
        </w:rPr>
        <w:t xml:space="preserve">mini-van is 8.06L/100km and the per capita </w:t>
      </w:r>
      <w:r w:rsidR="002C09C7">
        <w:rPr>
          <w:rFonts w:asciiTheme="minorHAnsi" w:hAnsiTheme="minorHAnsi" w:cstheme="minorHAnsi"/>
          <w:lang w:val="en-GB"/>
        </w:rPr>
        <w:t xml:space="preserve">fuel consumption is 1.15L/100km. </w:t>
      </w:r>
      <w:r w:rsidR="005E79A0">
        <w:rPr>
          <w:rFonts w:asciiTheme="minorHAnsi" w:hAnsiTheme="minorHAnsi" w:cstheme="minorHAnsi"/>
          <w:lang w:val="en-GB"/>
        </w:rPr>
        <w:t xml:space="preserve">Furthermore the total </w:t>
      </w:r>
      <w:r w:rsidR="00385953">
        <w:rPr>
          <w:rFonts w:asciiTheme="minorHAnsi" w:hAnsiTheme="minorHAnsi" w:cstheme="minorHAnsi"/>
          <w:lang w:val="en-GB"/>
        </w:rPr>
        <w:t xml:space="preserve">amount </w:t>
      </w:r>
      <m:oMath>
        <m:sSub>
          <m:sSubPr>
            <m:ctrlPr>
              <w:rPr>
                <w:rFonts w:ascii="Cambria Math" w:hAnsi="Cambria Math" w:cstheme="minorHAnsi"/>
                <w:i/>
                <w:lang w:val="en-GB"/>
              </w:rPr>
            </m:ctrlPr>
          </m:sSubPr>
          <m:e>
            <m:r>
              <w:rPr>
                <w:rFonts w:ascii="Cambria Math" w:hAnsi="Cambria Math" w:cstheme="minorHAnsi"/>
                <w:lang w:val="en-GB"/>
              </w:rPr>
              <m:t>CO</m:t>
            </m:r>
          </m:e>
          <m:sub>
            <m:r>
              <w:rPr>
                <w:rFonts w:ascii="Cambria Math" w:hAnsi="Cambria Math" w:cstheme="minorHAnsi"/>
                <w:lang w:val="en-GB"/>
              </w:rPr>
              <m:t>2</m:t>
            </m:r>
          </m:sub>
        </m:sSub>
      </m:oMath>
      <w:r w:rsidR="00385953">
        <w:rPr>
          <w:rFonts w:asciiTheme="minorHAnsi" w:hAnsiTheme="minorHAnsi" w:cstheme="minorHAnsi"/>
          <w:lang w:val="en-GB"/>
        </w:rPr>
        <w:t xml:space="preserve">of </w:t>
      </w:r>
      <w:r w:rsidR="005E79A0">
        <w:rPr>
          <w:rFonts w:asciiTheme="minorHAnsi" w:hAnsiTheme="minorHAnsi" w:cstheme="minorHAnsi"/>
          <w:lang w:val="en-GB"/>
        </w:rPr>
        <w:t>emissions for the aircraft</w:t>
      </w:r>
      <w:r w:rsidR="00385953">
        <w:rPr>
          <w:rFonts w:asciiTheme="minorHAnsi" w:hAnsiTheme="minorHAnsi" w:cstheme="minorHAnsi"/>
          <w:lang w:val="en-GB"/>
        </w:rPr>
        <w:t xml:space="preserve"> totalled up to </w:t>
      </w:r>
      <m:oMath>
        <m:r>
          <w:rPr>
            <w:rFonts w:ascii="Cambria Math" w:hAnsi="Cambria Math" w:cstheme="minorHAnsi"/>
            <w:lang w:val="en-GB"/>
          </w:rPr>
          <m:t>1.119×</m:t>
        </m:r>
        <m:sSup>
          <m:sSupPr>
            <m:ctrlPr>
              <w:rPr>
                <w:rFonts w:ascii="Cambria Math" w:hAnsi="Cambria Math" w:cstheme="minorHAnsi"/>
                <w:i/>
                <w:lang w:val="en-GB"/>
              </w:rPr>
            </m:ctrlPr>
          </m:sSupPr>
          <m:e>
            <m:r>
              <w:rPr>
                <w:rFonts w:ascii="Cambria Math" w:hAnsi="Cambria Math" w:cstheme="minorHAnsi"/>
                <w:lang w:val="en-GB"/>
              </w:rPr>
              <m:t>10</m:t>
            </m:r>
          </m:e>
          <m:sup>
            <m:r>
              <w:rPr>
                <w:rFonts w:ascii="Cambria Math" w:hAnsi="Cambria Math" w:cstheme="minorHAnsi"/>
                <w:lang w:val="en-GB"/>
              </w:rPr>
              <m:t>5</m:t>
            </m:r>
          </m:sup>
        </m:sSup>
      </m:oMath>
      <w:r w:rsidR="00EC79DC">
        <w:rPr>
          <w:rFonts w:asciiTheme="minorHAnsi" w:hAnsiTheme="minorHAnsi" w:cstheme="minorHAnsi"/>
          <w:lang w:val="en-GB"/>
        </w:rPr>
        <w:t xml:space="preserve"> </w:t>
      </w:r>
      <w:r w:rsidR="00265811">
        <w:rPr>
          <w:rFonts w:asciiTheme="minorHAnsi" w:hAnsiTheme="minorHAnsi" w:cstheme="minorHAnsi"/>
          <w:lang w:val="en-GB"/>
        </w:rPr>
        <w:t xml:space="preserve">kg and the per capita value is 447.6 kg CO2/ person. </w:t>
      </w:r>
      <w:r w:rsidR="0068397F">
        <w:rPr>
          <w:rFonts w:asciiTheme="minorHAnsi" w:hAnsiTheme="minorHAnsi" w:cstheme="minorHAnsi"/>
          <w:lang w:val="en-GB"/>
        </w:rPr>
        <w:t xml:space="preserve">Meanwhile, the </w:t>
      </w:r>
      <m:oMath>
        <m:sSub>
          <m:sSubPr>
            <m:ctrlPr>
              <w:rPr>
                <w:rFonts w:ascii="Cambria Math" w:hAnsi="Cambria Math" w:cstheme="minorHAnsi"/>
                <w:i/>
                <w:lang w:val="en-GB"/>
              </w:rPr>
            </m:ctrlPr>
          </m:sSubPr>
          <m:e>
            <m:r>
              <w:rPr>
                <w:rFonts w:ascii="Cambria Math" w:hAnsi="Cambria Math" w:cstheme="minorHAnsi"/>
                <w:lang w:val="en-GB"/>
              </w:rPr>
              <m:t>CO</m:t>
            </m:r>
          </m:e>
          <m:sub>
            <m:r>
              <w:rPr>
                <w:rFonts w:ascii="Cambria Math" w:hAnsi="Cambria Math" w:cstheme="minorHAnsi"/>
                <w:lang w:val="en-GB"/>
              </w:rPr>
              <m:t>2</m:t>
            </m:r>
          </m:sub>
        </m:sSub>
      </m:oMath>
      <w:r w:rsidR="00962410">
        <w:rPr>
          <w:rFonts w:asciiTheme="minorHAnsi" w:hAnsiTheme="minorHAnsi" w:cstheme="minorHAnsi"/>
          <w:lang w:val="en-GB"/>
        </w:rPr>
        <w:t xml:space="preserve"> emissi</w:t>
      </w:r>
      <w:r w:rsidR="003331E2">
        <w:rPr>
          <w:rFonts w:asciiTheme="minorHAnsi" w:hAnsiTheme="minorHAnsi" w:cstheme="minorHAnsi"/>
          <w:lang w:val="en-GB"/>
        </w:rPr>
        <w:t>on</w:t>
      </w:r>
      <w:r w:rsidR="00962410">
        <w:rPr>
          <w:rFonts w:asciiTheme="minorHAnsi" w:hAnsiTheme="minorHAnsi" w:cstheme="minorHAnsi"/>
          <w:lang w:val="en-GB"/>
        </w:rPr>
        <w:t xml:space="preserve"> for </w:t>
      </w:r>
      <w:r w:rsidR="0068397F">
        <w:rPr>
          <w:rFonts w:asciiTheme="minorHAnsi" w:hAnsiTheme="minorHAnsi" w:cstheme="minorHAnsi"/>
          <w:lang w:val="en-GB"/>
        </w:rPr>
        <w:t>the car-sedan is 6.06 L/100km and the per capita fuel consumption is 1.52L/100km. Moreover</w:t>
      </w:r>
      <w:r w:rsidR="00962410">
        <w:rPr>
          <w:rFonts w:asciiTheme="minorHAnsi" w:hAnsiTheme="minorHAnsi" w:cstheme="minorHAnsi"/>
          <w:lang w:val="en-GB"/>
        </w:rPr>
        <w:t xml:space="preserve">, the </w:t>
      </w:r>
      <m:oMath>
        <m:sSub>
          <m:sSubPr>
            <m:ctrlPr>
              <w:rPr>
                <w:rFonts w:ascii="Cambria Math" w:hAnsi="Cambria Math" w:cstheme="minorHAnsi"/>
                <w:i/>
                <w:lang w:val="en-GB"/>
              </w:rPr>
            </m:ctrlPr>
          </m:sSubPr>
          <m:e>
            <m:r>
              <w:rPr>
                <w:rFonts w:ascii="Cambria Math" w:hAnsi="Cambria Math" w:cstheme="minorHAnsi"/>
                <w:lang w:val="en-GB"/>
              </w:rPr>
              <m:t>CO</m:t>
            </m:r>
          </m:e>
          <m:sub>
            <m:r>
              <w:rPr>
                <w:rFonts w:ascii="Cambria Math" w:hAnsi="Cambria Math" w:cstheme="minorHAnsi"/>
                <w:lang w:val="en-GB"/>
              </w:rPr>
              <m:t>2</m:t>
            </m:r>
          </m:sub>
        </m:sSub>
      </m:oMath>
      <w:r w:rsidR="0068397F">
        <w:rPr>
          <w:rFonts w:asciiTheme="minorHAnsi" w:hAnsiTheme="minorHAnsi" w:cstheme="minorHAnsi"/>
          <w:lang w:val="en-GB"/>
        </w:rPr>
        <w:t xml:space="preserve"> </w:t>
      </w:r>
      <w:r w:rsidR="00962410">
        <w:rPr>
          <w:rFonts w:asciiTheme="minorHAnsi" w:hAnsiTheme="minorHAnsi" w:cstheme="minorHAnsi"/>
          <w:lang w:val="en-GB"/>
        </w:rPr>
        <w:t xml:space="preserve">emissions </w:t>
      </w:r>
      <w:r w:rsidR="0068397F">
        <w:rPr>
          <w:rFonts w:asciiTheme="minorHAnsi" w:hAnsiTheme="minorHAnsi" w:cstheme="minorHAnsi"/>
          <w:lang w:val="en-GB"/>
        </w:rPr>
        <w:t>for the mini-van is 8.06L/100km and the per capita fuel consumption is 1.15L/100km.</w:t>
      </w:r>
      <w:r w:rsidR="002417A5">
        <w:rPr>
          <w:rFonts w:asciiTheme="minorHAnsi" w:hAnsiTheme="minorHAnsi" w:cstheme="minorHAnsi"/>
          <w:lang w:val="en-GB"/>
        </w:rPr>
        <w:t xml:space="preserve"> Table 3 in Appendices displays the results for all vehicles.</w:t>
      </w:r>
    </w:p>
    <w:p w14:paraId="51D050C2"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3FB6F1E7" w14:textId="01BA6B56" w:rsidR="00DC5051" w:rsidRDefault="00B1175B"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results portray a higher fuel consumption and higher </w:t>
      </w:r>
      <m:oMath>
        <m:sSub>
          <m:sSubPr>
            <m:ctrlPr>
              <w:rPr>
                <w:rFonts w:ascii="Cambria Math" w:hAnsi="Cambria Math" w:cstheme="minorHAnsi"/>
                <w:i/>
                <w:lang w:val="en-GB"/>
              </w:rPr>
            </m:ctrlPr>
          </m:sSubPr>
          <m:e>
            <m:r>
              <w:rPr>
                <w:rFonts w:ascii="Cambria Math" w:hAnsi="Cambria Math" w:cstheme="minorHAnsi"/>
                <w:lang w:val="en-GB"/>
              </w:rPr>
              <m:t>CO</m:t>
            </m:r>
          </m:e>
          <m:sub>
            <m:r>
              <w:rPr>
                <w:rFonts w:ascii="Cambria Math" w:hAnsi="Cambria Math" w:cstheme="minorHAnsi"/>
                <w:lang w:val="en-GB"/>
              </w:rPr>
              <m:t>2</m:t>
            </m:r>
          </m:sub>
        </m:sSub>
      </m:oMath>
      <w:r>
        <w:rPr>
          <w:rFonts w:asciiTheme="minorHAnsi" w:hAnsiTheme="minorHAnsi" w:cstheme="minorHAnsi"/>
          <w:lang w:val="en-GB"/>
        </w:rPr>
        <w:t xml:space="preserve"> emissions</w:t>
      </w:r>
      <w:r w:rsidR="00E02117">
        <w:rPr>
          <w:rFonts w:asciiTheme="minorHAnsi" w:hAnsiTheme="minorHAnsi" w:cstheme="minorHAnsi"/>
          <w:lang w:val="en-GB"/>
        </w:rPr>
        <w:t xml:space="preserve"> obtained</w:t>
      </w:r>
      <w:r>
        <w:rPr>
          <w:rFonts w:asciiTheme="minorHAnsi" w:hAnsiTheme="minorHAnsi" w:cstheme="minorHAnsi"/>
          <w:lang w:val="en-GB"/>
        </w:rPr>
        <w:t xml:space="preserve"> by the airplane compared to the cars. </w:t>
      </w:r>
      <w:r w:rsidR="005F301A">
        <w:rPr>
          <w:rFonts w:asciiTheme="minorHAnsi" w:hAnsiTheme="minorHAnsi" w:cstheme="minorHAnsi"/>
          <w:lang w:val="en-GB"/>
        </w:rPr>
        <w:t>The airplane has a larger engine that requires large amounts of fuel. Even when the fuel</w:t>
      </w:r>
      <w:r w:rsidR="009E36A7">
        <w:rPr>
          <w:rFonts w:asciiTheme="minorHAnsi" w:hAnsiTheme="minorHAnsi" w:cstheme="minorHAnsi"/>
          <w:lang w:val="en-GB"/>
        </w:rPr>
        <w:t xml:space="preserve"> consumption is considered for 250 passengers, the result will still </w:t>
      </w:r>
      <w:r w:rsidR="00E02117">
        <w:rPr>
          <w:rFonts w:asciiTheme="minorHAnsi" w:hAnsiTheme="minorHAnsi" w:cstheme="minorHAnsi"/>
          <w:lang w:val="en-GB"/>
        </w:rPr>
        <w:t xml:space="preserve">be higher than both car fuel consumptions per person </w:t>
      </w:r>
      <w:r w:rsidR="009E36A7">
        <w:rPr>
          <w:rFonts w:asciiTheme="minorHAnsi" w:hAnsiTheme="minorHAnsi" w:cstheme="minorHAnsi"/>
          <w:lang w:val="en-GB"/>
        </w:rPr>
        <w:t>(Table 3, Appendice</w:t>
      </w:r>
      <w:r w:rsidR="00E02117">
        <w:rPr>
          <w:rFonts w:asciiTheme="minorHAnsi" w:hAnsiTheme="minorHAnsi" w:cstheme="minorHAnsi"/>
          <w:lang w:val="en-GB"/>
        </w:rPr>
        <w:t>s).</w:t>
      </w:r>
      <w:r w:rsidR="00351FC3">
        <w:rPr>
          <w:rFonts w:asciiTheme="minorHAnsi" w:hAnsiTheme="minorHAnsi" w:cstheme="minorHAnsi"/>
          <w:lang w:val="en-GB"/>
        </w:rPr>
        <w:t xml:space="preserve"> </w:t>
      </w:r>
      <w:r w:rsidR="005405E6">
        <w:rPr>
          <w:rFonts w:asciiTheme="minorHAnsi" w:hAnsiTheme="minorHAnsi" w:cstheme="minorHAnsi"/>
          <w:lang w:val="en-GB"/>
        </w:rPr>
        <w:t>As for CO2 emissions</w:t>
      </w:r>
      <w:r w:rsidR="00925CBB">
        <w:rPr>
          <w:rFonts w:asciiTheme="minorHAnsi" w:hAnsiTheme="minorHAnsi" w:cstheme="minorHAnsi"/>
          <w:lang w:val="en-GB"/>
        </w:rPr>
        <w:t>, airplane CO2 emissions (2.53 k</w:t>
      </w:r>
      <w:r w:rsidR="005405E6">
        <w:rPr>
          <w:rFonts w:asciiTheme="minorHAnsi" w:hAnsiTheme="minorHAnsi" w:cstheme="minorHAnsi"/>
          <w:lang w:val="en-GB"/>
        </w:rPr>
        <w:t>g/L) are slightly higher t</w:t>
      </w:r>
      <w:r w:rsidR="00925CBB">
        <w:rPr>
          <w:rFonts w:asciiTheme="minorHAnsi" w:hAnsiTheme="minorHAnsi" w:cstheme="minorHAnsi"/>
          <w:lang w:val="en-GB"/>
        </w:rPr>
        <w:t>han the car CO2 emissions (2.35k</w:t>
      </w:r>
      <w:r w:rsidR="005405E6">
        <w:rPr>
          <w:rFonts w:asciiTheme="minorHAnsi" w:hAnsiTheme="minorHAnsi" w:cstheme="minorHAnsi"/>
          <w:lang w:val="en-GB"/>
        </w:rPr>
        <w:t>g/L). Although the CO2 emissions per litre are close values, the mass of CO2 emission for the trip will be higher for the airplane since more f</w:t>
      </w:r>
      <w:r w:rsidR="001645B7">
        <w:rPr>
          <w:rFonts w:asciiTheme="minorHAnsi" w:hAnsiTheme="minorHAnsi" w:cstheme="minorHAnsi"/>
          <w:lang w:val="en-GB"/>
        </w:rPr>
        <w:t xml:space="preserve">uel is consumed per person. </w:t>
      </w:r>
      <w:r w:rsidR="00925CBB">
        <w:rPr>
          <w:rFonts w:asciiTheme="minorHAnsi" w:hAnsiTheme="minorHAnsi" w:cstheme="minorHAnsi"/>
          <w:lang w:val="en-GB"/>
        </w:rPr>
        <w:t>Table 3 displays the difference between the fuel consumption and</w:t>
      </w:r>
      <w:r w:rsidR="002417A5">
        <w:rPr>
          <w:rFonts w:asciiTheme="minorHAnsi" w:hAnsiTheme="minorHAnsi" w:cstheme="minorHAnsi"/>
          <w:lang w:val="en-GB"/>
        </w:rPr>
        <w:t xml:space="preserve"> </w:t>
      </w:r>
      <w:r w:rsidR="00925CBB">
        <w:rPr>
          <w:rFonts w:asciiTheme="minorHAnsi" w:hAnsiTheme="minorHAnsi" w:cstheme="minorHAnsi"/>
          <w:lang w:val="en-GB"/>
        </w:rPr>
        <w:t>CO2 emission values in the</w:t>
      </w:r>
      <w:r w:rsidR="00B60FF9">
        <w:rPr>
          <w:rFonts w:asciiTheme="minorHAnsi" w:hAnsiTheme="minorHAnsi" w:cstheme="minorHAnsi"/>
          <w:lang w:val="en-GB"/>
        </w:rPr>
        <w:t xml:space="preserve"> three types of transportations. </w:t>
      </w:r>
    </w:p>
    <w:p w14:paraId="5F843DB0" w14:textId="77777777"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1E688EB2" w14:textId="650B0D51" w:rsidR="00757FDA" w:rsidRPr="002417A5" w:rsidRDefault="0043256D" w:rsidP="0043256D">
      <w:pPr>
        <w:spacing w:after="0" w:line="240" w:lineRule="auto"/>
        <w:rPr>
          <w:rFonts w:asciiTheme="minorHAnsi" w:hAnsiTheme="minorHAnsi" w:cstheme="minorHAnsi"/>
          <w:lang w:val="en-GB"/>
        </w:rPr>
      </w:pPr>
      <w:r>
        <w:rPr>
          <w:rFonts w:asciiTheme="minorHAnsi" w:hAnsiTheme="minorHAnsi" w:cstheme="minorHAnsi"/>
          <w:lang w:val="en-GB"/>
        </w:rPr>
        <w:t xml:space="preserve">The results show that the fuel consumption per person for the cars are half as much as the airplane; therefore, the car </w:t>
      </w:r>
      <w:r w:rsidR="006C00CE">
        <w:rPr>
          <w:rFonts w:asciiTheme="minorHAnsi" w:hAnsiTheme="minorHAnsi" w:cstheme="minorHAnsi"/>
          <w:lang w:val="en-GB"/>
        </w:rPr>
        <w:t>manufacture is safe to claim that driving poses a lower impact to the environment as portrayed in the calculations.</w:t>
      </w:r>
    </w:p>
    <w:p w14:paraId="416AD948" w14:textId="77777777"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14:paraId="3B1E6990" w14:textId="77777777" w:rsidR="00DE50D3" w:rsidRDefault="00DE50D3" w:rsidP="006352DC">
      <w:pPr>
        <w:jc w:val="center"/>
        <w:rPr>
          <w:rFonts w:asciiTheme="minorHAnsi" w:hAnsiTheme="minorHAnsi" w:cstheme="minorHAnsi"/>
          <w:b/>
          <w:bCs/>
        </w:rPr>
      </w:pPr>
    </w:p>
    <w:p w14:paraId="18C47AF4" w14:textId="77777777" w:rsidR="00DE50D3" w:rsidRDefault="00DE50D3" w:rsidP="006352DC">
      <w:pPr>
        <w:jc w:val="center"/>
        <w:rPr>
          <w:rFonts w:asciiTheme="minorHAnsi" w:hAnsiTheme="minorHAnsi" w:cstheme="minorHAnsi"/>
          <w:b/>
          <w:bCs/>
        </w:rPr>
      </w:pPr>
    </w:p>
    <w:p w14:paraId="44AD9A9D" w14:textId="77777777" w:rsid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p w14:paraId="41A6BBBD" w14:textId="0557B841" w:rsidR="00443E7B" w:rsidRPr="006352DC" w:rsidRDefault="00BC42F9" w:rsidP="006352DC">
      <w:pPr>
        <w:jc w:val="center"/>
        <w:rPr>
          <w:rFonts w:asciiTheme="minorHAnsi" w:hAnsiTheme="minorHAnsi" w:cstheme="minorHAnsi"/>
          <w:b/>
          <w:bCs/>
        </w:rPr>
      </w:pPr>
      <w:r>
        <w:rPr>
          <w:rFonts w:asciiTheme="minorHAnsi" w:hAnsiTheme="minorHAnsi" w:cstheme="minorHAnsi"/>
          <w:b/>
          <w:bCs/>
        </w:rPr>
        <w:t xml:space="preserve">Statistics and key numbers used in </w:t>
      </w:r>
      <w:r w:rsidR="003331E2">
        <w:rPr>
          <w:rFonts w:asciiTheme="minorHAnsi" w:hAnsiTheme="minorHAnsi" w:cstheme="minorHAnsi"/>
          <w:b/>
          <w:bCs/>
        </w:rPr>
        <w:t xml:space="preserve">E-1010 aircraft </w:t>
      </w:r>
      <w:r>
        <w:rPr>
          <w:rFonts w:asciiTheme="minorHAnsi" w:hAnsiTheme="minorHAnsi" w:cstheme="minorHAnsi"/>
          <w:b/>
          <w:bCs/>
        </w:rPr>
        <w:t>calculation</w:t>
      </w:r>
      <w:r w:rsidR="003331E2">
        <w:rPr>
          <w:rFonts w:asciiTheme="minorHAnsi" w:hAnsiTheme="minorHAnsi" w:cstheme="minorHAnsi"/>
          <w:b/>
          <w:bCs/>
        </w:rPr>
        <w:t xml:space="preserve">s in figures 1 and 2 </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14:paraId="022D4742" w14:textId="77777777"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14:paraId="531146CF" w14:textId="77777777" w:rsidR="006352DC" w:rsidRDefault="006352DC" w:rsidP="00142E46">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58D661DE" w14:textId="77777777" w:rsidR="006352DC" w:rsidRDefault="006352DC" w:rsidP="00142E46">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3375665A" w14:textId="77777777" w:rsidR="006352DC" w:rsidRDefault="006352DC" w:rsidP="00142E46">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39E46955" w14:textId="77777777" w:rsidR="006352DC" w:rsidRDefault="006352DC" w:rsidP="00142E46">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0AA9A52B" w14:textId="77777777" w:rsidR="006352DC" w:rsidRDefault="006352DC" w:rsidP="00142E46">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14:paraId="29321A72" w14:textId="77777777" w:rsidR="006352DC" w:rsidRDefault="006352DC" w:rsidP="00142E46">
            <w:pPr>
              <w:jc w:val="center"/>
              <w:rPr>
                <w:rFonts w:ascii="Calibri" w:hAnsi="Calibri" w:cs="Calibri"/>
                <w:b/>
                <w:bCs/>
                <w:color w:val="FFFFFF"/>
              </w:rPr>
            </w:pPr>
            <w:r>
              <w:rPr>
                <w:rFonts w:ascii="Calibri" w:hAnsi="Calibri" w:cs="Calibri"/>
                <w:b/>
                <w:bCs/>
                <w:color w:val="FFFFFF"/>
              </w:rPr>
              <w:t>Cruise speed @ 35,000 feet ***</w:t>
            </w:r>
          </w:p>
        </w:tc>
      </w:tr>
      <w:tr w:rsidR="006352DC" w14:paraId="46CF18C7" w14:textId="77777777"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14:paraId="1E13592A"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67505DD9"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112D4A84"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11906706"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6BCD0614"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14:paraId="336F103F" w14:textId="77777777" w:rsidR="006352DC" w:rsidRDefault="006352DC" w:rsidP="00142E46">
            <w:pPr>
              <w:rPr>
                <w:rFonts w:ascii="Calibri" w:hAnsi="Calibri" w:cs="Calibri"/>
                <w:b/>
                <w:bCs/>
                <w:color w:val="FFFFFF"/>
              </w:rPr>
            </w:pPr>
          </w:p>
        </w:tc>
      </w:tr>
      <w:tr w:rsidR="006352DC" w14:paraId="07DB9E8F" w14:textId="77777777"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14:paraId="11F6669C" w14:textId="77777777" w:rsidR="006352DC" w:rsidRDefault="006352DC" w:rsidP="00142E46">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14:paraId="34CB19C2" w14:textId="77777777" w:rsidR="006352DC" w:rsidRDefault="006352DC" w:rsidP="00142E46">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14:paraId="6EA7EBF5"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14:paraId="3B1416F5"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0CC17FB6"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764D2043"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(Km/h)</w:t>
            </w:r>
          </w:p>
        </w:tc>
      </w:tr>
      <w:tr w:rsidR="006352DC" w14:paraId="625EBC6A" w14:textId="77777777"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14:paraId="0F5E7CF0" w14:textId="77777777" w:rsidR="006352DC" w:rsidRDefault="006352DC" w:rsidP="00142E46">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14:paraId="36EBC460" w14:textId="77777777" w:rsidR="006352DC" w:rsidRDefault="006352DC" w:rsidP="00142E46">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14:paraId="0DD971C4" w14:textId="77777777" w:rsidR="006352DC" w:rsidRDefault="006352DC" w:rsidP="00D75AED">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sidR="00D75AED">
              <w:rPr>
                <w:rFonts w:ascii="Calibri" w:hAnsi="Calibri" w:cs="Calibri"/>
                <w:color w:val="000000"/>
              </w:rPr>
              <w:t>7</w:t>
            </w:r>
            <w:r>
              <w:rPr>
                <w:rFonts w:ascii="Calibri" w:hAnsi="Calibri" w:cs="Calibri"/>
                <w:color w:val="000000"/>
              </w:rPr>
              <w:t>55</w:t>
            </w:r>
          </w:p>
        </w:tc>
        <w:tc>
          <w:tcPr>
            <w:tcW w:w="1446" w:type="dxa"/>
            <w:tcBorders>
              <w:top w:val="nil"/>
              <w:left w:val="nil"/>
              <w:bottom w:val="single" w:sz="8" w:space="0" w:color="auto"/>
              <w:right w:val="single" w:sz="8" w:space="0" w:color="auto"/>
            </w:tcBorders>
            <w:shd w:val="clear" w:color="auto" w:fill="auto"/>
            <w:hideMark/>
          </w:tcPr>
          <w:p w14:paraId="69EE2C57" w14:textId="77777777" w:rsidR="006352DC" w:rsidRDefault="006352DC" w:rsidP="00142E46">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14:paraId="7127F206" w14:textId="77777777" w:rsidR="006352DC" w:rsidRDefault="006352DC" w:rsidP="00142E46">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14:paraId="247CCA04" w14:textId="77777777" w:rsidR="006352DC" w:rsidRPr="0087451E" w:rsidRDefault="00723F91" w:rsidP="00142E46">
            <w:pPr>
              <w:jc w:val="center"/>
              <w:rPr>
                <w:rFonts w:ascii="Calibri" w:hAnsi="Calibri" w:cs="Calibri"/>
                <w:b/>
                <w:bCs/>
                <w:sz w:val="28"/>
                <w:szCs w:val="28"/>
              </w:rPr>
            </w:pPr>
            <w:r>
              <w:rPr>
                <w:rFonts w:ascii="Calibri" w:hAnsi="Calibri" w:cs="Calibri"/>
                <w:b/>
                <w:bCs/>
                <w:sz w:val="28"/>
                <w:szCs w:val="28"/>
              </w:rPr>
              <w:t>896</w:t>
            </w:r>
          </w:p>
        </w:tc>
      </w:tr>
    </w:tbl>
    <w:p w14:paraId="676F1ADA" w14:textId="77777777" w:rsidR="006352DC" w:rsidRDefault="006352DC" w:rsidP="006352DC">
      <w:pPr>
        <w:autoSpaceDE w:val="0"/>
        <w:autoSpaceDN w:val="0"/>
        <w:adjustRightInd w:val="0"/>
        <w:ind w:left="142"/>
        <w:rPr>
          <w:rFonts w:asciiTheme="minorHAnsi" w:hAnsiTheme="minorHAnsi" w:cstheme="minorHAnsi"/>
        </w:rPr>
      </w:pPr>
    </w:p>
    <w:p w14:paraId="2C661010" w14:textId="77777777" w:rsidR="00DE50D3" w:rsidRDefault="00DE50D3" w:rsidP="006352DC">
      <w:pPr>
        <w:autoSpaceDE w:val="0"/>
        <w:autoSpaceDN w:val="0"/>
        <w:adjustRightInd w:val="0"/>
        <w:ind w:left="142"/>
        <w:rPr>
          <w:rFonts w:asciiTheme="minorHAnsi" w:hAnsiTheme="minorHAnsi" w:cstheme="minorHAnsi"/>
        </w:rPr>
      </w:pPr>
    </w:p>
    <w:p w14:paraId="6282FABF" w14:textId="77777777" w:rsid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p w14:paraId="114CF439" w14:textId="64A03585" w:rsidR="006C00CE" w:rsidRPr="006352DC" w:rsidRDefault="006C00CE" w:rsidP="006352DC">
      <w:pPr>
        <w:jc w:val="center"/>
        <w:rPr>
          <w:rFonts w:asciiTheme="minorHAnsi" w:hAnsiTheme="minorHAnsi" w:cstheme="minorHAnsi"/>
          <w:b/>
          <w:bCs/>
        </w:rPr>
      </w:pPr>
      <w:r>
        <w:rPr>
          <w:rFonts w:asciiTheme="minorHAnsi" w:hAnsiTheme="minorHAnsi" w:cstheme="minorHAnsi"/>
          <w:b/>
          <w:bCs/>
        </w:rPr>
        <w:t xml:space="preserve">This table provides the statistics that are needed to perform the </w:t>
      </w:r>
      <w:r w:rsidR="00E9061A">
        <w:rPr>
          <w:rFonts w:asciiTheme="minorHAnsi" w:hAnsiTheme="minorHAnsi" w:cstheme="minorHAnsi"/>
          <w:b/>
          <w:bCs/>
        </w:rPr>
        <w:t>methods and calculations to find the main goal, which is the fuel consumption and CO2 emission for the aircraft, car-sedan, and minivan.</w:t>
      </w:r>
    </w:p>
    <w:tbl>
      <w:tblPr>
        <w:tblW w:w="7627" w:type="dxa"/>
        <w:jc w:val="center"/>
        <w:tblLook w:val="04A0" w:firstRow="1" w:lastRow="0" w:firstColumn="1" w:lastColumn="0" w:noHBand="0" w:noVBand="1"/>
      </w:tblPr>
      <w:tblGrid>
        <w:gridCol w:w="4029"/>
        <w:gridCol w:w="1799"/>
        <w:gridCol w:w="1799"/>
      </w:tblGrid>
      <w:tr w:rsidR="006352DC" w14:paraId="7FB58F16"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DA4F6C" w14:textId="77777777" w:rsidR="006352DC" w:rsidRPr="00DE50D3" w:rsidRDefault="006352DC" w:rsidP="00142E46">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25BA80" w14:textId="77777777" w:rsidR="006352DC" w:rsidRPr="00DE50D3" w:rsidRDefault="00723F91" w:rsidP="00142E46">
            <w:pPr>
              <w:jc w:val="center"/>
              <w:rPr>
                <w:rFonts w:ascii="Calibri" w:hAnsi="Calibri" w:cs="Calibri"/>
                <w:b/>
                <w:bCs/>
                <w:sz w:val="28"/>
                <w:szCs w:val="28"/>
              </w:rPr>
            </w:pPr>
            <w:r>
              <w:rPr>
                <w:rFonts w:ascii="Calibri" w:hAnsi="Calibri" w:cs="Calibri"/>
                <w:b/>
                <w:bCs/>
                <w:sz w:val="28"/>
                <w:szCs w:val="28"/>
              </w:rPr>
              <w:t>1.06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70994A"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14:paraId="02C65C9F" w14:textId="77777777"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3F2BB6" w14:textId="77777777" w:rsidR="006352DC" w:rsidRPr="00DE50D3" w:rsidRDefault="006352DC" w:rsidP="00142E46">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7CD489"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F26982"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14:paraId="78A2A5DB" w14:textId="77777777"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DC02AD" w14:textId="77777777"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5F6232" w14:textId="77777777" w:rsidR="00DE50D3" w:rsidRPr="00DE50D3" w:rsidRDefault="00723F91" w:rsidP="00142E46">
            <w:pPr>
              <w:jc w:val="center"/>
              <w:rPr>
                <w:rFonts w:ascii="Calibri" w:hAnsi="Calibri" w:cs="Calibri"/>
                <w:b/>
                <w:bCs/>
                <w:sz w:val="28"/>
                <w:szCs w:val="28"/>
              </w:rPr>
            </w:pPr>
            <w:r>
              <w:rPr>
                <w:rFonts w:ascii="Calibri" w:hAnsi="Calibri" w:cs="Calibri"/>
                <w:b/>
                <w:bCs/>
                <w:sz w:val="28"/>
                <w:szCs w:val="28"/>
              </w:rPr>
              <w:t>10.60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46DD3F"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14:paraId="0ECA56DA"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C1B8F3" w14:textId="77777777" w:rsidR="006352DC" w:rsidRPr="00DE50D3" w:rsidRDefault="006352DC" w:rsidP="00142E46">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E0F574" w14:textId="77777777" w:rsidR="006352DC" w:rsidRPr="00DE50D3" w:rsidRDefault="00723F91" w:rsidP="00142E46">
            <w:pPr>
              <w:jc w:val="center"/>
              <w:rPr>
                <w:rFonts w:ascii="Calibri" w:hAnsi="Calibri" w:cs="Calibri"/>
                <w:b/>
                <w:bCs/>
                <w:sz w:val="28"/>
                <w:szCs w:val="28"/>
              </w:rPr>
            </w:pPr>
            <w:r>
              <w:rPr>
                <w:rFonts w:ascii="Calibri" w:hAnsi="Calibri" w:cs="Calibri"/>
                <w:b/>
                <w:bCs/>
                <w:sz w:val="28"/>
                <w:szCs w:val="28"/>
              </w:rPr>
              <w:t>86.00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353F4D"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roofErr w:type="spellStart"/>
            <w:r w:rsidRPr="00DE50D3">
              <w:rPr>
                <w:rFonts w:ascii="Calibri" w:hAnsi="Calibri" w:cs="Calibri"/>
                <w:b/>
                <w:bCs/>
                <w:color w:val="000000"/>
              </w:rPr>
              <w:t>hr</w:t>
            </w:r>
            <w:proofErr w:type="spellEnd"/>
          </w:p>
        </w:tc>
      </w:tr>
      <w:tr w:rsidR="00DE50D3" w14:paraId="6269D779" w14:textId="77777777"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728F90" w14:textId="77777777"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FA3AC9" w14:textId="77777777" w:rsidR="00DE50D3" w:rsidRPr="00DE50D3" w:rsidRDefault="006B53E6" w:rsidP="00142E46">
            <w:pPr>
              <w:jc w:val="center"/>
              <w:rPr>
                <w:rFonts w:ascii="Calibri" w:hAnsi="Calibri" w:cs="Calibri"/>
                <w:b/>
                <w:bCs/>
                <w:sz w:val="28"/>
                <w:szCs w:val="28"/>
              </w:rPr>
            </w:pPr>
            <w:r>
              <w:rPr>
                <w:rFonts w:ascii="Calibri" w:hAnsi="Calibri" w:cs="Calibri"/>
                <w:b/>
                <w:bCs/>
                <w:sz w:val="28"/>
                <w:szCs w:val="28"/>
              </w:rPr>
              <w:t>0.81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AE290F"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14:paraId="12F8E5FA"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7C318C" w14:textId="77777777" w:rsidR="006352DC" w:rsidRPr="00DE50D3" w:rsidRDefault="006352DC" w:rsidP="00142E46">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85939C"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7CBA02"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14:paraId="564F75F7"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9B560C" w14:textId="31E54397" w:rsidR="004212AF" w:rsidRPr="00DE50D3" w:rsidRDefault="006352DC" w:rsidP="00142E46">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410D55"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A96333" w14:textId="2474CFCF" w:rsidR="004212AF" w:rsidRPr="00DE50D3" w:rsidRDefault="006352DC" w:rsidP="004212AF">
            <w:pPr>
              <w:jc w:val="center"/>
              <w:rPr>
                <w:rFonts w:ascii="Calibri" w:hAnsi="Calibri" w:cs="Calibri"/>
                <w:b/>
                <w:bCs/>
                <w:color w:val="000000"/>
              </w:rPr>
            </w:pPr>
            <w:r w:rsidRPr="00DE50D3">
              <w:rPr>
                <w:rFonts w:ascii="Calibri" w:hAnsi="Calibri" w:cs="Calibri"/>
                <w:b/>
                <w:bCs/>
                <w:color w:val="000000"/>
              </w:rPr>
              <w:t>kg CO2/kg Fuel</w:t>
            </w:r>
          </w:p>
        </w:tc>
      </w:tr>
      <w:tr w:rsidR="006352DC" w14:paraId="6F32AD64"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6D67C9" w14:textId="77777777" w:rsidR="006352DC" w:rsidRPr="00DE50D3" w:rsidRDefault="006352DC" w:rsidP="00142E46">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3368CE" w14:textId="77777777" w:rsidR="006352DC" w:rsidRPr="00DE50D3" w:rsidRDefault="006352DC" w:rsidP="00D75AED">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D75AED">
              <w:rPr>
                <w:rFonts w:ascii="Calibri" w:hAnsi="Calibri" w:cs="Calibri"/>
                <w:b/>
                <w:bCs/>
                <w:sz w:val="28"/>
                <w:szCs w:val="28"/>
              </w:rPr>
              <w:t>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48780F"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14:paraId="102CE6B5"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32BC49" w14:textId="77777777" w:rsidR="006352DC" w:rsidRPr="00DE50D3" w:rsidRDefault="006352DC" w:rsidP="00142E46">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DDFCF"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2FF73F" w14:textId="77777777" w:rsidR="006352DC" w:rsidRPr="00DE50D3" w:rsidRDefault="006352DC" w:rsidP="00DE50D3">
            <w:pPr>
              <w:jc w:val="center"/>
              <w:rPr>
                <w:rFonts w:ascii="Calibri" w:hAnsi="Calibri" w:cs="Calibri"/>
                <w:b/>
                <w:bCs/>
                <w:color w:val="000000"/>
              </w:rPr>
            </w:pPr>
            <w:proofErr w:type="spellStart"/>
            <w:r w:rsidRPr="00DE50D3">
              <w:rPr>
                <w:rFonts w:ascii="Calibri" w:hAnsi="Calibri" w:cs="Calibri"/>
                <w:b/>
                <w:bCs/>
                <w:color w:val="000000"/>
              </w:rPr>
              <w:t>lb</w:t>
            </w:r>
            <w:proofErr w:type="spellEnd"/>
            <w:r w:rsidRPr="00DE50D3">
              <w:rPr>
                <w:rFonts w:ascii="Calibri" w:hAnsi="Calibri" w:cs="Calibri"/>
                <w:b/>
                <w:bCs/>
                <w:color w:val="000000"/>
              </w:rPr>
              <w:t xml:space="preserve"> CO2/tree/year</w:t>
            </w:r>
          </w:p>
        </w:tc>
      </w:tr>
    </w:tbl>
    <w:p w14:paraId="259B77C9" w14:textId="77777777" w:rsidR="006352DC" w:rsidRDefault="006352DC" w:rsidP="006352DC">
      <w:pPr>
        <w:jc w:val="center"/>
        <w:rPr>
          <w:rFonts w:asciiTheme="minorHAnsi" w:hAnsiTheme="minorHAnsi" w:cstheme="minorHAnsi"/>
          <w:b/>
          <w:bCs/>
        </w:rPr>
        <w:sectPr w:rsidR="006352DC" w:rsidSect="00DE2339">
          <w:headerReference w:type="default" r:id="rId10"/>
          <w:footerReference w:type="default" r:id="rId11"/>
          <w:footerReference w:type="first" r:id="rId12"/>
          <w:footnotePr>
            <w:numFmt w:val="chicago"/>
          </w:footnotePr>
          <w:pgSz w:w="12240" w:h="15840" w:code="1"/>
          <w:pgMar w:top="720" w:right="720" w:bottom="720" w:left="720" w:header="706" w:footer="706" w:gutter="0"/>
          <w:cols w:space="708"/>
          <w:titlePg/>
          <w:docGrid w:linePitch="360"/>
        </w:sectPr>
      </w:pPr>
    </w:p>
    <w:p w14:paraId="584F1F2D" w14:textId="77777777" w:rsidR="00DE50D3" w:rsidRDefault="00DE50D3" w:rsidP="006352DC">
      <w:pPr>
        <w:jc w:val="center"/>
        <w:rPr>
          <w:rFonts w:asciiTheme="minorHAnsi" w:hAnsiTheme="minorHAnsi" w:cstheme="minorHAnsi"/>
          <w:b/>
          <w:bCs/>
        </w:rPr>
      </w:pPr>
    </w:p>
    <w:p w14:paraId="6E6BF449" w14:textId="77777777" w:rsidR="00DE50D3" w:rsidRDefault="00DE50D3" w:rsidP="006352DC">
      <w:pPr>
        <w:jc w:val="center"/>
        <w:rPr>
          <w:rFonts w:asciiTheme="minorHAnsi" w:hAnsiTheme="minorHAnsi" w:cstheme="minorHAnsi"/>
          <w:b/>
          <w:bCs/>
        </w:rPr>
      </w:pPr>
    </w:p>
    <w:p w14:paraId="3E8786C9" w14:textId="77777777"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14:paraId="740AD74E" w14:textId="19DCBA6A" w:rsidR="006C00CE" w:rsidRDefault="006C00CE" w:rsidP="006352DC">
      <w:pPr>
        <w:jc w:val="center"/>
        <w:rPr>
          <w:rFonts w:asciiTheme="minorHAnsi" w:hAnsiTheme="minorHAnsi" w:cstheme="minorHAnsi"/>
          <w:b/>
          <w:bCs/>
        </w:rPr>
      </w:pPr>
      <w:r>
        <w:rPr>
          <w:rFonts w:asciiTheme="minorHAnsi" w:hAnsiTheme="minorHAnsi" w:cstheme="minorHAnsi"/>
          <w:b/>
          <w:bCs/>
        </w:rPr>
        <w:t xml:space="preserve">This table presents the results of the </w:t>
      </w:r>
      <w:r w:rsidR="00E34ADE">
        <w:rPr>
          <w:rFonts w:asciiTheme="minorHAnsi" w:hAnsiTheme="minorHAnsi" w:cstheme="minorHAnsi"/>
          <w:b/>
          <w:bCs/>
        </w:rPr>
        <w:t xml:space="preserve">aspects of </w:t>
      </w:r>
      <w:r>
        <w:rPr>
          <w:rFonts w:asciiTheme="minorHAnsi" w:hAnsiTheme="minorHAnsi" w:cstheme="minorHAnsi"/>
          <w:b/>
          <w:bCs/>
        </w:rPr>
        <w:t xml:space="preserve">fuel, travel, consumption, and environmental-affecting aspects for the E-1010 aircraft, the car-sedan, and the minivan. </w:t>
      </w:r>
    </w:p>
    <w:p w14:paraId="704AA701" w14:textId="77777777"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465"/>
        <w:gridCol w:w="1328"/>
        <w:gridCol w:w="1564"/>
        <w:gridCol w:w="1560"/>
        <w:gridCol w:w="1209"/>
        <w:gridCol w:w="1564"/>
        <w:gridCol w:w="1233"/>
        <w:gridCol w:w="1085"/>
        <w:gridCol w:w="859"/>
        <w:gridCol w:w="859"/>
        <w:gridCol w:w="1369"/>
      </w:tblGrid>
      <w:tr w:rsidR="000D23F4" w14:paraId="37BAEE02" w14:textId="77777777" w:rsidTr="003F5943">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AF5D755" w14:textId="77777777"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52CF64"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EAFE61"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2D9AEA"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3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9CEE61"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412" w:type="dxa"/>
            <w:gridSpan w:val="2"/>
            <w:tcBorders>
              <w:top w:val="single" w:sz="4" w:space="0" w:color="auto"/>
              <w:left w:val="nil"/>
              <w:bottom w:val="single" w:sz="4" w:space="0" w:color="auto"/>
              <w:right w:val="single" w:sz="4" w:space="0" w:color="auto"/>
            </w:tcBorders>
            <w:shd w:val="clear" w:color="auto" w:fill="auto"/>
            <w:vAlign w:val="center"/>
            <w:hideMark/>
          </w:tcPr>
          <w:p w14:paraId="4471E43E"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04DF2AB"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w:t>
            </w:r>
            <w:proofErr w:type="spellStart"/>
            <w:r>
              <w:rPr>
                <w:rFonts w:ascii="Calibri" w:hAnsi="Calibri" w:cs="Calibri"/>
                <w:b/>
                <w:bCs/>
                <w:color w:val="365F91"/>
                <w:sz w:val="20"/>
                <w:szCs w:val="20"/>
              </w:rPr>
              <w:t>hr</w:t>
            </w:r>
            <w:proofErr w:type="spellEnd"/>
            <w:r>
              <w:rPr>
                <w:rFonts w:ascii="Calibri" w:hAnsi="Calibri" w:cs="Calibri"/>
                <w:b/>
                <w:bCs/>
                <w:color w:val="365F91"/>
                <w:sz w:val="20"/>
                <w:szCs w:val="20"/>
              </w:rPr>
              <w:t>)</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14:paraId="2963634A"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E4C733"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w:t>
            </w:r>
            <w:proofErr w:type="spellStart"/>
            <w:r>
              <w:rPr>
                <w:rFonts w:ascii="Calibri" w:hAnsi="Calibri" w:cs="Calibri"/>
                <w:b/>
                <w:bCs/>
                <w:color w:val="365F91"/>
                <w:sz w:val="20"/>
                <w:szCs w:val="20"/>
              </w:rPr>
              <w:t>yr</w:t>
            </w:r>
            <w:proofErr w:type="spellEnd"/>
            <w:r>
              <w:rPr>
                <w:rFonts w:ascii="Calibri" w:hAnsi="Calibri" w:cs="Calibri"/>
                <w:b/>
                <w:bCs/>
                <w:color w:val="365F91"/>
                <w:sz w:val="20"/>
                <w:szCs w:val="20"/>
              </w:rPr>
              <w:t>/person</w:t>
            </w:r>
          </w:p>
        </w:tc>
      </w:tr>
      <w:tr w:rsidR="00C23AB4" w14:paraId="55A7F320" w14:textId="77777777" w:rsidTr="009F6B9A">
        <w:trPr>
          <w:trHeight w:val="1269"/>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14:paraId="19498D95" w14:textId="77777777"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14:paraId="35C95237" w14:textId="77777777"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14:paraId="0763CD98" w14:textId="77777777"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14:paraId="1AD2E9E2" w14:textId="77777777" w:rsidR="006352DC" w:rsidRDefault="006352DC" w:rsidP="00DE50D3">
            <w:pPr>
              <w:jc w:val="center"/>
              <w:rPr>
                <w:rFonts w:ascii="Calibri" w:hAnsi="Calibri" w:cs="Calibri"/>
                <w:b/>
                <w:bCs/>
                <w:color w:val="365F91"/>
                <w:sz w:val="20"/>
                <w:szCs w:val="20"/>
              </w:rPr>
            </w:pPr>
          </w:p>
        </w:tc>
        <w:tc>
          <w:tcPr>
            <w:tcW w:w="1368" w:type="dxa"/>
            <w:vMerge/>
            <w:tcBorders>
              <w:top w:val="single" w:sz="4" w:space="0" w:color="auto"/>
              <w:left w:val="single" w:sz="4" w:space="0" w:color="auto"/>
              <w:bottom w:val="single" w:sz="4" w:space="0" w:color="auto"/>
              <w:right w:val="single" w:sz="4" w:space="0" w:color="auto"/>
            </w:tcBorders>
            <w:vAlign w:val="center"/>
            <w:hideMark/>
          </w:tcPr>
          <w:p w14:paraId="28633648" w14:textId="77777777" w:rsidR="006352DC" w:rsidRDefault="006352DC" w:rsidP="00DE50D3">
            <w:pPr>
              <w:jc w:val="center"/>
              <w:rPr>
                <w:rFonts w:ascii="Calibri" w:hAnsi="Calibri" w:cs="Calibri"/>
                <w:b/>
                <w:bCs/>
                <w:color w:val="365F91"/>
                <w:sz w:val="20"/>
                <w:szCs w:val="20"/>
              </w:rPr>
            </w:pPr>
          </w:p>
        </w:tc>
        <w:tc>
          <w:tcPr>
            <w:tcW w:w="1062" w:type="dxa"/>
            <w:tcBorders>
              <w:top w:val="nil"/>
              <w:left w:val="nil"/>
              <w:bottom w:val="single" w:sz="4" w:space="0" w:color="auto"/>
              <w:right w:val="single" w:sz="4" w:space="0" w:color="auto"/>
            </w:tcBorders>
            <w:shd w:val="clear" w:color="000000" w:fill="FFFFFF"/>
            <w:vAlign w:val="center"/>
            <w:hideMark/>
          </w:tcPr>
          <w:p w14:paraId="01261DF5"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14:paraId="2E580384" w14:textId="77777777"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14:paraId="018BABAF" w14:textId="77777777"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14:paraId="6646178D" w14:textId="77777777" w:rsidR="006352DC" w:rsidRDefault="006352DC" w:rsidP="00DE50D3">
            <w:pPr>
              <w:jc w:val="center"/>
              <w:rPr>
                <w:rFonts w:ascii="Calibri" w:hAnsi="Calibri" w:cs="Calibri"/>
                <w:b/>
                <w:bCs/>
                <w:i/>
                <w:iCs/>
                <w:color w:val="365F91"/>
                <w:sz w:val="20"/>
                <w:szCs w:val="20"/>
              </w:rPr>
            </w:pPr>
            <w:proofErr w:type="spellStart"/>
            <w:r>
              <w:rPr>
                <w:rFonts w:ascii="Calibri" w:hAnsi="Calibri" w:cs="Calibri"/>
                <w:b/>
                <w:bCs/>
                <w:i/>
                <w:iCs/>
                <w:color w:val="365F91"/>
                <w:sz w:val="20"/>
                <w:szCs w:val="20"/>
              </w:rPr>
              <w:t>hr</w:t>
            </w:r>
            <w:proofErr w:type="spellEnd"/>
          </w:p>
        </w:tc>
        <w:tc>
          <w:tcPr>
            <w:tcW w:w="793" w:type="dxa"/>
            <w:tcBorders>
              <w:top w:val="nil"/>
              <w:left w:val="nil"/>
              <w:bottom w:val="single" w:sz="4" w:space="0" w:color="auto"/>
              <w:right w:val="single" w:sz="4" w:space="0" w:color="auto"/>
            </w:tcBorders>
            <w:shd w:val="clear" w:color="000000" w:fill="FFFFFF"/>
            <w:vAlign w:val="center"/>
            <w:hideMark/>
          </w:tcPr>
          <w:p w14:paraId="2A025C8C"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14:paraId="37A525CD" w14:textId="77777777" w:rsidR="006352DC" w:rsidRDefault="006352DC" w:rsidP="00DE50D3">
            <w:pPr>
              <w:jc w:val="center"/>
              <w:rPr>
                <w:rFonts w:ascii="Calibri" w:hAnsi="Calibri" w:cs="Calibri"/>
                <w:b/>
                <w:bCs/>
                <w:color w:val="365F91"/>
                <w:sz w:val="20"/>
                <w:szCs w:val="20"/>
              </w:rPr>
            </w:pPr>
          </w:p>
        </w:tc>
      </w:tr>
      <w:tr w:rsidR="00062E47" w14:paraId="4B192194" w14:textId="77777777" w:rsidTr="003F5943">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14:paraId="272701AC" w14:textId="77777777" w:rsidR="000D23F4" w:rsidRDefault="006352DC" w:rsidP="000D23F4">
            <w:pPr>
              <w:jc w:val="center"/>
              <w:rPr>
                <w:rFonts w:ascii="Calibri" w:hAnsi="Calibri" w:cs="Calibri"/>
                <w:b/>
                <w:bCs/>
                <w:color w:val="365F91"/>
              </w:rPr>
            </w:pPr>
            <w:r>
              <w:rPr>
                <w:rFonts w:ascii="Calibri" w:hAnsi="Calibri" w:cs="Calibri"/>
                <w:b/>
                <w:bCs/>
                <w:color w:val="365F91"/>
              </w:rPr>
              <w:t>E-1010</w:t>
            </w:r>
          </w:p>
          <w:p w14:paraId="1E77DE4E" w14:textId="77777777"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14:paraId="7798205D" w14:textId="5197EC44" w:rsidR="006352DC" w:rsidRPr="001604CA" w:rsidRDefault="00710F23" w:rsidP="00DE50D3">
            <w:pPr>
              <w:jc w:val="center"/>
              <w:rPr>
                <w:rFonts w:ascii="Calibri" w:hAnsi="Calibri" w:cs="Calibri"/>
                <w:b/>
                <w:bCs/>
                <w:sz w:val="28"/>
                <w:szCs w:val="28"/>
              </w:rPr>
            </w:pPr>
            <w:r>
              <w:rPr>
                <w:rFonts w:ascii="Calibri" w:hAnsi="Calibri" w:cs="Calibri"/>
                <w:b/>
                <w:bCs/>
                <w:sz w:val="28"/>
                <w:szCs w:val="28"/>
              </w:rPr>
              <w:t>761.2</w:t>
            </w:r>
          </w:p>
        </w:tc>
        <w:tc>
          <w:tcPr>
            <w:tcW w:w="1494" w:type="dxa"/>
            <w:tcBorders>
              <w:top w:val="nil"/>
              <w:left w:val="nil"/>
              <w:bottom w:val="single" w:sz="4" w:space="0" w:color="auto"/>
              <w:right w:val="single" w:sz="4" w:space="0" w:color="auto"/>
            </w:tcBorders>
            <w:shd w:val="clear" w:color="000000" w:fill="FFFFFF"/>
            <w:vAlign w:val="center"/>
            <w:hideMark/>
          </w:tcPr>
          <w:p w14:paraId="221E7B4F" w14:textId="045107A3" w:rsidR="006352DC" w:rsidRPr="001604CA" w:rsidRDefault="00D00F42" w:rsidP="00DE50D3">
            <w:pPr>
              <w:jc w:val="center"/>
              <w:rPr>
                <w:rFonts w:ascii="Calibri" w:hAnsi="Calibri" w:cs="Calibri"/>
                <w:b/>
                <w:bCs/>
                <w:sz w:val="28"/>
                <w:szCs w:val="28"/>
              </w:rPr>
            </w:pPr>
            <w:r>
              <w:rPr>
                <w:rFonts w:ascii="Calibri" w:hAnsi="Calibri" w:cs="Calibri"/>
                <w:b/>
                <w:bCs/>
                <w:sz w:val="28"/>
                <w:szCs w:val="28"/>
              </w:rPr>
              <w:t>2.932*10^4</w:t>
            </w:r>
          </w:p>
        </w:tc>
        <w:tc>
          <w:tcPr>
            <w:tcW w:w="1710" w:type="dxa"/>
            <w:tcBorders>
              <w:top w:val="nil"/>
              <w:left w:val="nil"/>
              <w:bottom w:val="single" w:sz="4" w:space="0" w:color="auto"/>
              <w:right w:val="single" w:sz="4" w:space="0" w:color="auto"/>
            </w:tcBorders>
            <w:shd w:val="clear" w:color="000000" w:fill="FFFFFF"/>
            <w:vAlign w:val="center"/>
            <w:hideMark/>
          </w:tcPr>
          <w:p w14:paraId="066D525B" w14:textId="29C2B2A0" w:rsidR="006352DC" w:rsidRPr="001604CA" w:rsidRDefault="0015274A" w:rsidP="00DE50D3">
            <w:pPr>
              <w:jc w:val="center"/>
              <w:rPr>
                <w:rFonts w:ascii="Calibri" w:hAnsi="Calibri" w:cs="Calibri"/>
                <w:b/>
                <w:bCs/>
                <w:sz w:val="28"/>
                <w:szCs w:val="28"/>
              </w:rPr>
            </w:pPr>
            <w:r>
              <w:rPr>
                <w:rFonts w:ascii="Calibri" w:hAnsi="Calibri" w:cs="Calibri"/>
                <w:b/>
                <w:bCs/>
                <w:sz w:val="28"/>
                <w:szCs w:val="28"/>
              </w:rPr>
              <w:t>3.04</w:t>
            </w:r>
            <w:r w:rsidR="00663451">
              <w:rPr>
                <w:rFonts w:ascii="Calibri" w:hAnsi="Calibri" w:cs="Calibri"/>
                <w:b/>
                <w:bCs/>
                <w:sz w:val="28"/>
                <w:szCs w:val="28"/>
              </w:rPr>
              <w:t>5</w:t>
            </w:r>
          </w:p>
        </w:tc>
        <w:tc>
          <w:tcPr>
            <w:tcW w:w="1368" w:type="dxa"/>
            <w:tcBorders>
              <w:top w:val="nil"/>
              <w:left w:val="nil"/>
              <w:bottom w:val="single" w:sz="4" w:space="0" w:color="auto"/>
              <w:right w:val="single" w:sz="4" w:space="0" w:color="auto"/>
            </w:tcBorders>
            <w:shd w:val="clear" w:color="000000" w:fill="FFFFFF"/>
            <w:vAlign w:val="center"/>
            <w:hideMark/>
          </w:tcPr>
          <w:p w14:paraId="2AFD1991" w14:textId="0BF09FF0" w:rsidR="006352DC" w:rsidRPr="001604CA" w:rsidRDefault="00663451" w:rsidP="00DE50D3">
            <w:pPr>
              <w:jc w:val="center"/>
              <w:rPr>
                <w:rFonts w:ascii="Calibri" w:hAnsi="Calibri" w:cs="Calibri"/>
                <w:b/>
                <w:bCs/>
                <w:sz w:val="28"/>
                <w:szCs w:val="28"/>
              </w:rPr>
            </w:pPr>
            <w:r>
              <w:rPr>
                <w:rFonts w:ascii="Calibri" w:hAnsi="Calibri" w:cs="Calibri"/>
                <w:b/>
                <w:bCs/>
                <w:sz w:val="28"/>
                <w:szCs w:val="28"/>
              </w:rPr>
              <w:t>117.</w:t>
            </w:r>
            <w:r w:rsidR="007D3E78">
              <w:rPr>
                <w:rFonts w:ascii="Calibri" w:hAnsi="Calibri" w:cs="Calibri"/>
                <w:b/>
                <w:bCs/>
                <w:sz w:val="28"/>
                <w:szCs w:val="28"/>
              </w:rPr>
              <w:t>3</w:t>
            </w:r>
          </w:p>
        </w:tc>
        <w:tc>
          <w:tcPr>
            <w:tcW w:w="1062" w:type="dxa"/>
            <w:tcBorders>
              <w:top w:val="nil"/>
              <w:left w:val="nil"/>
              <w:bottom w:val="single" w:sz="4" w:space="0" w:color="auto"/>
              <w:right w:val="single" w:sz="4" w:space="0" w:color="auto"/>
            </w:tcBorders>
            <w:shd w:val="clear" w:color="000000" w:fill="FFFFFF"/>
            <w:vAlign w:val="center"/>
            <w:hideMark/>
          </w:tcPr>
          <w:p w14:paraId="4ACAA578" w14:textId="1F653C2E" w:rsidR="006352DC" w:rsidRPr="001604CA" w:rsidRDefault="00A5395D" w:rsidP="00DE50D3">
            <w:pPr>
              <w:jc w:val="center"/>
              <w:rPr>
                <w:rFonts w:ascii="Calibri" w:hAnsi="Calibri" w:cs="Calibri"/>
                <w:b/>
                <w:bCs/>
                <w:sz w:val="28"/>
                <w:szCs w:val="28"/>
              </w:rPr>
            </w:pPr>
            <w:r>
              <w:rPr>
                <w:rFonts w:ascii="Calibri" w:hAnsi="Calibri" w:cs="Calibri"/>
                <w:b/>
                <w:bCs/>
                <w:sz w:val="28"/>
                <w:szCs w:val="28"/>
              </w:rPr>
              <w:t>1.119</w:t>
            </w:r>
            <w:r w:rsidR="00062E47">
              <w:rPr>
                <w:rFonts w:ascii="Calibri" w:hAnsi="Calibri" w:cs="Calibri"/>
                <w:b/>
                <w:bCs/>
                <w:sz w:val="28"/>
                <w:szCs w:val="28"/>
              </w:rPr>
              <w:t>*10^5</w:t>
            </w:r>
          </w:p>
        </w:tc>
        <w:tc>
          <w:tcPr>
            <w:tcW w:w="1350" w:type="dxa"/>
            <w:tcBorders>
              <w:top w:val="nil"/>
              <w:left w:val="nil"/>
              <w:bottom w:val="single" w:sz="4" w:space="0" w:color="auto"/>
              <w:right w:val="single" w:sz="4" w:space="0" w:color="auto"/>
            </w:tcBorders>
            <w:shd w:val="clear" w:color="000000" w:fill="FFFFFF"/>
            <w:vAlign w:val="center"/>
            <w:hideMark/>
          </w:tcPr>
          <w:p w14:paraId="5B3AC59B" w14:textId="7A26A0B6" w:rsidR="006352DC" w:rsidRPr="001604CA" w:rsidRDefault="00400BCA" w:rsidP="00DE50D3">
            <w:pPr>
              <w:jc w:val="center"/>
              <w:rPr>
                <w:rFonts w:ascii="Calibri" w:hAnsi="Calibri" w:cs="Calibri"/>
                <w:b/>
                <w:bCs/>
                <w:sz w:val="28"/>
                <w:szCs w:val="28"/>
              </w:rPr>
            </w:pPr>
            <w:r>
              <w:rPr>
                <w:rFonts w:ascii="Calibri" w:hAnsi="Calibri" w:cs="Calibri"/>
                <w:b/>
                <w:bCs/>
                <w:sz w:val="28"/>
                <w:szCs w:val="28"/>
              </w:rPr>
              <w:t>447.6</w:t>
            </w:r>
          </w:p>
        </w:tc>
        <w:tc>
          <w:tcPr>
            <w:tcW w:w="1231" w:type="dxa"/>
            <w:tcBorders>
              <w:top w:val="nil"/>
              <w:left w:val="nil"/>
              <w:bottom w:val="single" w:sz="4" w:space="0" w:color="auto"/>
              <w:right w:val="single" w:sz="4" w:space="0" w:color="auto"/>
            </w:tcBorders>
            <w:shd w:val="clear" w:color="000000" w:fill="FFFFFF"/>
            <w:vAlign w:val="center"/>
            <w:hideMark/>
          </w:tcPr>
          <w:p w14:paraId="78BBC36A" w14:textId="436631C7" w:rsidR="006352DC" w:rsidRPr="001604CA" w:rsidRDefault="00C23AB4" w:rsidP="00DE50D3">
            <w:pPr>
              <w:jc w:val="center"/>
              <w:rPr>
                <w:rFonts w:ascii="Calibri" w:hAnsi="Calibri" w:cs="Calibri"/>
                <w:b/>
                <w:bCs/>
                <w:sz w:val="28"/>
                <w:szCs w:val="28"/>
              </w:rPr>
            </w:pPr>
            <w:r>
              <w:rPr>
                <w:rFonts w:ascii="Calibri" w:hAnsi="Calibri" w:cs="Calibri"/>
                <w:b/>
                <w:bCs/>
                <w:sz w:val="28"/>
                <w:szCs w:val="28"/>
              </w:rPr>
              <w:t>5.897</w:t>
            </w:r>
          </w:p>
        </w:tc>
        <w:tc>
          <w:tcPr>
            <w:tcW w:w="618" w:type="dxa"/>
            <w:tcBorders>
              <w:top w:val="nil"/>
              <w:left w:val="nil"/>
              <w:bottom w:val="single" w:sz="4" w:space="0" w:color="auto"/>
              <w:right w:val="single" w:sz="4" w:space="0" w:color="auto"/>
            </w:tcBorders>
            <w:shd w:val="clear" w:color="000000" w:fill="FFFFFF"/>
            <w:vAlign w:val="center"/>
            <w:hideMark/>
          </w:tcPr>
          <w:p w14:paraId="5644C03A" w14:textId="17E3003E" w:rsidR="006352DC" w:rsidRPr="001604CA" w:rsidRDefault="00C23AB4" w:rsidP="00DE50D3">
            <w:pPr>
              <w:jc w:val="center"/>
              <w:rPr>
                <w:rFonts w:ascii="Calibri" w:hAnsi="Calibri" w:cs="Calibri"/>
                <w:b/>
                <w:bCs/>
                <w:sz w:val="28"/>
                <w:szCs w:val="28"/>
              </w:rPr>
            </w:pPr>
            <w:r>
              <w:rPr>
                <w:rFonts w:ascii="Calibri" w:hAnsi="Calibri" w:cs="Calibri"/>
                <w:b/>
                <w:bCs/>
                <w:sz w:val="28"/>
                <w:szCs w:val="28"/>
              </w:rPr>
              <w:t>5.000</w:t>
            </w:r>
          </w:p>
        </w:tc>
        <w:tc>
          <w:tcPr>
            <w:tcW w:w="793" w:type="dxa"/>
            <w:tcBorders>
              <w:top w:val="nil"/>
              <w:left w:val="nil"/>
              <w:bottom w:val="single" w:sz="4" w:space="0" w:color="auto"/>
              <w:right w:val="single" w:sz="4" w:space="0" w:color="auto"/>
            </w:tcBorders>
            <w:shd w:val="clear" w:color="000000" w:fill="FFFFFF"/>
            <w:vAlign w:val="center"/>
            <w:hideMark/>
          </w:tcPr>
          <w:p w14:paraId="268F61B0" w14:textId="3B8C7EA3" w:rsidR="006352DC" w:rsidRPr="001604CA" w:rsidRDefault="00C23AB4" w:rsidP="00DE50D3">
            <w:pPr>
              <w:jc w:val="center"/>
              <w:rPr>
                <w:rFonts w:ascii="Calibri" w:hAnsi="Calibri" w:cs="Calibri"/>
                <w:b/>
                <w:bCs/>
                <w:sz w:val="28"/>
                <w:szCs w:val="28"/>
              </w:rPr>
            </w:pPr>
            <w:r>
              <w:rPr>
                <w:rFonts w:ascii="Calibri" w:hAnsi="Calibri" w:cs="Calibri"/>
                <w:b/>
                <w:bCs/>
                <w:sz w:val="28"/>
                <w:szCs w:val="28"/>
              </w:rPr>
              <w:t>53.82</w:t>
            </w:r>
          </w:p>
        </w:tc>
        <w:tc>
          <w:tcPr>
            <w:tcW w:w="1525" w:type="dxa"/>
            <w:tcBorders>
              <w:top w:val="nil"/>
              <w:left w:val="nil"/>
              <w:bottom w:val="single" w:sz="4" w:space="0" w:color="auto"/>
              <w:right w:val="single" w:sz="4" w:space="0" w:color="auto"/>
            </w:tcBorders>
            <w:shd w:val="clear" w:color="000000" w:fill="FFFFFF"/>
            <w:vAlign w:val="center"/>
            <w:hideMark/>
          </w:tcPr>
          <w:p w14:paraId="65A37700" w14:textId="128A174F" w:rsidR="006352DC" w:rsidRPr="001604CA" w:rsidRDefault="008764C4" w:rsidP="00DE50D3">
            <w:pPr>
              <w:jc w:val="center"/>
              <w:rPr>
                <w:rFonts w:ascii="Calibri" w:hAnsi="Calibri" w:cs="Calibri"/>
                <w:b/>
                <w:bCs/>
                <w:sz w:val="28"/>
                <w:szCs w:val="28"/>
              </w:rPr>
            </w:pPr>
            <w:r>
              <w:rPr>
                <w:rFonts w:ascii="Calibri" w:hAnsi="Calibri" w:cs="Calibri"/>
                <w:b/>
                <w:bCs/>
                <w:sz w:val="28"/>
                <w:szCs w:val="28"/>
              </w:rPr>
              <w:t>19.74</w:t>
            </w:r>
          </w:p>
        </w:tc>
      </w:tr>
      <w:tr w:rsidR="00062E47" w14:paraId="4AAD8DB4" w14:textId="77777777" w:rsidTr="003F5943">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E29F7CB" w14:textId="77777777"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B13F618" w14:textId="77777777" w:rsidR="006352DC" w:rsidRPr="001604CA" w:rsidRDefault="00723F91" w:rsidP="00DE50D3">
            <w:pPr>
              <w:jc w:val="center"/>
              <w:rPr>
                <w:rFonts w:ascii="Calibri" w:hAnsi="Calibri" w:cs="Calibri"/>
                <w:b/>
                <w:bCs/>
                <w:sz w:val="28"/>
                <w:szCs w:val="28"/>
              </w:rPr>
            </w:pPr>
            <w:r>
              <w:rPr>
                <w:rFonts w:ascii="Calibri" w:hAnsi="Calibri" w:cs="Calibri"/>
                <w:b/>
                <w:bCs/>
                <w:sz w:val="28"/>
                <w:szCs w:val="28"/>
              </w:rPr>
              <w:t>6.06</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57D4DE45" w14:textId="77777777" w:rsidR="006352DC" w:rsidRPr="001604CA" w:rsidRDefault="00D9604D" w:rsidP="00DE50D3">
            <w:pPr>
              <w:jc w:val="center"/>
              <w:rPr>
                <w:rFonts w:ascii="Calibri" w:hAnsi="Calibri" w:cs="Calibri"/>
                <w:b/>
                <w:bCs/>
                <w:sz w:val="28"/>
                <w:szCs w:val="28"/>
              </w:rPr>
            </w:pPr>
            <w:r>
              <w:rPr>
                <w:rFonts w:ascii="Calibri" w:hAnsi="Calibri" w:cs="Calibri"/>
                <w:b/>
                <w:bCs/>
                <w:sz w:val="28"/>
                <w:szCs w:val="28"/>
              </w:rPr>
              <w:t>374</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C5FD7F5" w14:textId="77777777" w:rsidR="006352DC" w:rsidRPr="001604CA" w:rsidRDefault="00D9604D" w:rsidP="00DE50D3">
            <w:pPr>
              <w:jc w:val="center"/>
              <w:rPr>
                <w:rFonts w:ascii="Calibri" w:hAnsi="Calibri" w:cs="Calibri"/>
                <w:b/>
                <w:bCs/>
                <w:sz w:val="28"/>
                <w:szCs w:val="28"/>
              </w:rPr>
            </w:pPr>
            <w:r>
              <w:rPr>
                <w:rFonts w:ascii="Calibri" w:hAnsi="Calibri" w:cs="Calibri"/>
                <w:b/>
                <w:bCs/>
                <w:sz w:val="28"/>
                <w:szCs w:val="28"/>
              </w:rPr>
              <w:t>1.52</w:t>
            </w:r>
          </w:p>
        </w:tc>
        <w:tc>
          <w:tcPr>
            <w:tcW w:w="13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23EC9225" w14:textId="77777777" w:rsidR="006352DC" w:rsidRPr="001604CA" w:rsidRDefault="00D9604D" w:rsidP="00DE50D3">
            <w:pPr>
              <w:jc w:val="center"/>
              <w:rPr>
                <w:rFonts w:ascii="Calibri" w:hAnsi="Calibri" w:cs="Calibri"/>
                <w:b/>
                <w:bCs/>
                <w:sz w:val="28"/>
                <w:szCs w:val="28"/>
              </w:rPr>
            </w:pPr>
            <w:r>
              <w:rPr>
                <w:rFonts w:ascii="Calibri" w:hAnsi="Calibri" w:cs="Calibri"/>
                <w:b/>
                <w:bCs/>
                <w:sz w:val="28"/>
                <w:szCs w:val="28"/>
              </w:rPr>
              <w:t>93.4</w:t>
            </w:r>
          </w:p>
        </w:tc>
        <w:tc>
          <w:tcPr>
            <w:tcW w:w="1062" w:type="dxa"/>
            <w:vMerge w:val="restart"/>
            <w:tcBorders>
              <w:top w:val="nil"/>
              <w:left w:val="single" w:sz="4" w:space="0" w:color="auto"/>
              <w:bottom w:val="single" w:sz="4" w:space="0" w:color="auto"/>
              <w:right w:val="single" w:sz="4" w:space="0" w:color="auto"/>
            </w:tcBorders>
            <w:shd w:val="clear" w:color="000000" w:fill="FFFFFF"/>
            <w:vAlign w:val="center"/>
            <w:hideMark/>
          </w:tcPr>
          <w:p w14:paraId="45AF5B80" w14:textId="094AF3E0" w:rsidR="006352DC" w:rsidRPr="001604CA" w:rsidRDefault="00BF5A18" w:rsidP="00DE50D3">
            <w:pPr>
              <w:jc w:val="center"/>
              <w:rPr>
                <w:rFonts w:ascii="Calibri" w:hAnsi="Calibri" w:cs="Calibri"/>
                <w:b/>
                <w:bCs/>
                <w:sz w:val="28"/>
                <w:szCs w:val="28"/>
              </w:rPr>
            </w:pPr>
            <w:r>
              <w:rPr>
                <w:rFonts w:ascii="Calibri" w:hAnsi="Calibri" w:cs="Calibri"/>
                <w:b/>
                <w:bCs/>
                <w:sz w:val="28"/>
                <w:szCs w:val="28"/>
              </w:rPr>
              <w:t>828</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35610F8" w14:textId="1B7A9E49" w:rsidR="006352DC" w:rsidRPr="001604CA" w:rsidRDefault="00BF5A18" w:rsidP="00DE50D3">
            <w:pPr>
              <w:jc w:val="center"/>
              <w:rPr>
                <w:rFonts w:ascii="Calibri" w:hAnsi="Calibri" w:cs="Calibri"/>
                <w:b/>
                <w:bCs/>
                <w:sz w:val="28"/>
                <w:szCs w:val="28"/>
              </w:rPr>
            </w:pPr>
            <w:r>
              <w:rPr>
                <w:rFonts w:ascii="Calibri" w:hAnsi="Calibri" w:cs="Calibri"/>
                <w:b/>
                <w:bCs/>
                <w:sz w:val="28"/>
                <w:szCs w:val="28"/>
              </w:rPr>
              <w:t>207</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7D5E145" w14:textId="07BC2A5F" w:rsidR="006352DC" w:rsidRPr="001604CA" w:rsidRDefault="0073177F" w:rsidP="00DE50D3">
            <w:pPr>
              <w:jc w:val="center"/>
              <w:rPr>
                <w:rFonts w:ascii="Calibri" w:hAnsi="Calibri" w:cs="Calibri"/>
                <w:b/>
                <w:bCs/>
                <w:sz w:val="28"/>
                <w:szCs w:val="28"/>
              </w:rPr>
            </w:pPr>
            <w:r>
              <w:rPr>
                <w:rFonts w:ascii="Calibri" w:hAnsi="Calibri" w:cs="Calibri"/>
                <w:b/>
                <w:bCs/>
                <w:sz w:val="28"/>
                <w:szCs w:val="28"/>
              </w:rPr>
              <w:t>149</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32FF28C" w14:textId="5D69BC98" w:rsidR="006352DC" w:rsidRPr="001604CA" w:rsidRDefault="008528F4" w:rsidP="00DE50D3">
            <w:pPr>
              <w:jc w:val="center"/>
              <w:rPr>
                <w:rFonts w:ascii="Calibri" w:hAnsi="Calibri" w:cs="Calibri"/>
                <w:b/>
                <w:bCs/>
                <w:sz w:val="28"/>
                <w:szCs w:val="28"/>
              </w:rPr>
            </w:pPr>
            <w:r>
              <w:rPr>
                <w:rFonts w:ascii="Calibri" w:hAnsi="Calibri" w:cs="Calibri"/>
                <w:b/>
                <w:bCs/>
                <w:sz w:val="28"/>
                <w:szCs w:val="28"/>
              </w:rPr>
              <w:t>148</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78E6F0" w14:textId="3C74F620" w:rsidR="006352DC" w:rsidRPr="001604CA" w:rsidRDefault="008528F4" w:rsidP="00DE50D3">
            <w:pPr>
              <w:jc w:val="center"/>
              <w:rPr>
                <w:rFonts w:ascii="Calibri" w:hAnsi="Calibri" w:cs="Calibri"/>
                <w:b/>
                <w:bCs/>
                <w:sz w:val="28"/>
                <w:szCs w:val="28"/>
              </w:rPr>
            </w:pPr>
            <w:r>
              <w:rPr>
                <w:rFonts w:ascii="Calibri" w:hAnsi="Calibri" w:cs="Calibri"/>
                <w:b/>
                <w:bCs/>
                <w:sz w:val="28"/>
                <w:szCs w:val="28"/>
              </w:rPr>
              <w:t>46.9</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6404540" w14:textId="274F0F00" w:rsidR="006352DC" w:rsidRPr="001604CA" w:rsidRDefault="005D0B94" w:rsidP="00DE50D3">
            <w:pPr>
              <w:jc w:val="center"/>
              <w:rPr>
                <w:rFonts w:ascii="Calibri" w:hAnsi="Calibri" w:cs="Calibri"/>
                <w:b/>
                <w:bCs/>
                <w:sz w:val="28"/>
                <w:szCs w:val="28"/>
              </w:rPr>
            </w:pPr>
            <w:r>
              <w:rPr>
                <w:rFonts w:ascii="Calibri" w:hAnsi="Calibri" w:cs="Calibri"/>
                <w:b/>
                <w:bCs/>
                <w:sz w:val="28"/>
                <w:szCs w:val="28"/>
              </w:rPr>
              <w:t>9.13</w:t>
            </w:r>
          </w:p>
        </w:tc>
      </w:tr>
      <w:tr w:rsidR="00C23AB4" w14:paraId="669A415C" w14:textId="77777777" w:rsidTr="003F5943">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7F2209FA" w14:textId="77777777"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57E5C8FC" w14:textId="77777777"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255C4D7B" w14:textId="77777777"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61152AAB" w14:textId="77777777" w:rsidR="006352DC" w:rsidRPr="001604CA" w:rsidRDefault="006352DC" w:rsidP="00DE50D3">
            <w:pPr>
              <w:jc w:val="center"/>
              <w:rPr>
                <w:rFonts w:ascii="Calibri" w:hAnsi="Calibri" w:cs="Calibri"/>
                <w:b/>
                <w:bCs/>
                <w:sz w:val="28"/>
                <w:szCs w:val="28"/>
              </w:rPr>
            </w:pPr>
          </w:p>
        </w:tc>
        <w:tc>
          <w:tcPr>
            <w:tcW w:w="1368" w:type="dxa"/>
            <w:vMerge/>
            <w:tcBorders>
              <w:top w:val="nil"/>
              <w:left w:val="single" w:sz="4" w:space="0" w:color="auto"/>
              <w:bottom w:val="single" w:sz="4" w:space="0" w:color="auto"/>
              <w:right w:val="single" w:sz="4" w:space="0" w:color="auto"/>
            </w:tcBorders>
            <w:vAlign w:val="center"/>
            <w:hideMark/>
          </w:tcPr>
          <w:p w14:paraId="0412CACD" w14:textId="77777777" w:rsidR="006352DC" w:rsidRPr="001604CA" w:rsidRDefault="006352DC" w:rsidP="00DE50D3">
            <w:pPr>
              <w:jc w:val="center"/>
              <w:rPr>
                <w:rFonts w:ascii="Calibri" w:hAnsi="Calibri" w:cs="Calibri"/>
                <w:b/>
                <w:bCs/>
                <w:sz w:val="28"/>
                <w:szCs w:val="28"/>
              </w:rPr>
            </w:pPr>
          </w:p>
        </w:tc>
        <w:tc>
          <w:tcPr>
            <w:tcW w:w="1062" w:type="dxa"/>
            <w:vMerge/>
            <w:tcBorders>
              <w:top w:val="nil"/>
              <w:left w:val="single" w:sz="4" w:space="0" w:color="auto"/>
              <w:bottom w:val="single" w:sz="4" w:space="0" w:color="auto"/>
              <w:right w:val="single" w:sz="4" w:space="0" w:color="auto"/>
            </w:tcBorders>
            <w:vAlign w:val="center"/>
            <w:hideMark/>
          </w:tcPr>
          <w:p w14:paraId="5FFAC46E" w14:textId="77777777"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324EA560" w14:textId="77777777"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0E2B1F8E" w14:textId="77777777"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27664F99" w14:textId="77777777"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1B085F3A" w14:textId="77777777"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2B39E1DA" w14:textId="77777777" w:rsidR="006352DC" w:rsidRPr="001604CA" w:rsidRDefault="006352DC" w:rsidP="00DE50D3">
            <w:pPr>
              <w:jc w:val="center"/>
              <w:rPr>
                <w:rFonts w:ascii="Calibri" w:hAnsi="Calibri" w:cs="Calibri"/>
                <w:b/>
                <w:bCs/>
                <w:sz w:val="28"/>
                <w:szCs w:val="28"/>
              </w:rPr>
            </w:pPr>
          </w:p>
        </w:tc>
      </w:tr>
      <w:tr w:rsidR="00062E47" w14:paraId="458F2CC8" w14:textId="77777777" w:rsidTr="003F5943">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14:paraId="46CA461B" w14:textId="77777777"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58F051EC" w14:textId="77777777" w:rsidR="006352DC" w:rsidRPr="001604CA" w:rsidRDefault="00723F91" w:rsidP="00DE50D3">
            <w:pPr>
              <w:jc w:val="center"/>
              <w:rPr>
                <w:rFonts w:ascii="Calibri" w:hAnsi="Calibri" w:cs="Calibri"/>
                <w:b/>
                <w:bCs/>
                <w:sz w:val="28"/>
                <w:szCs w:val="28"/>
              </w:rPr>
            </w:pPr>
            <w:r>
              <w:rPr>
                <w:rFonts w:ascii="Calibri" w:hAnsi="Calibri" w:cs="Calibri"/>
                <w:b/>
                <w:bCs/>
                <w:sz w:val="28"/>
                <w:szCs w:val="28"/>
              </w:rPr>
              <w:t>8.06</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1683BBF4" w14:textId="77777777" w:rsidR="006352DC" w:rsidRPr="001604CA" w:rsidRDefault="00D9604D" w:rsidP="00DE50D3">
            <w:pPr>
              <w:jc w:val="center"/>
              <w:rPr>
                <w:rFonts w:ascii="Calibri" w:hAnsi="Calibri" w:cs="Calibri"/>
                <w:b/>
                <w:bCs/>
                <w:sz w:val="28"/>
                <w:szCs w:val="28"/>
              </w:rPr>
            </w:pPr>
            <w:r>
              <w:rPr>
                <w:rFonts w:ascii="Calibri" w:hAnsi="Calibri" w:cs="Calibri"/>
                <w:b/>
                <w:bCs/>
                <w:sz w:val="28"/>
                <w:szCs w:val="28"/>
              </w:rPr>
              <w:t>497</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6CE44B9" w14:textId="77777777" w:rsidR="006352DC" w:rsidRPr="001604CA" w:rsidRDefault="00D9604D" w:rsidP="00DE50D3">
            <w:pPr>
              <w:jc w:val="center"/>
              <w:rPr>
                <w:rFonts w:ascii="Calibri" w:hAnsi="Calibri" w:cs="Calibri"/>
                <w:b/>
                <w:bCs/>
                <w:sz w:val="28"/>
                <w:szCs w:val="28"/>
              </w:rPr>
            </w:pPr>
            <w:r>
              <w:rPr>
                <w:rFonts w:ascii="Calibri" w:hAnsi="Calibri" w:cs="Calibri"/>
                <w:b/>
                <w:bCs/>
                <w:sz w:val="28"/>
                <w:szCs w:val="28"/>
              </w:rPr>
              <w:t>1.15</w:t>
            </w:r>
          </w:p>
        </w:tc>
        <w:tc>
          <w:tcPr>
            <w:tcW w:w="13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22F592E" w14:textId="77777777" w:rsidR="006352DC" w:rsidRPr="001604CA" w:rsidRDefault="00D9604D" w:rsidP="00DE50D3">
            <w:pPr>
              <w:jc w:val="center"/>
              <w:rPr>
                <w:rFonts w:ascii="Calibri" w:hAnsi="Calibri" w:cs="Calibri"/>
                <w:b/>
                <w:bCs/>
                <w:sz w:val="28"/>
                <w:szCs w:val="28"/>
              </w:rPr>
            </w:pPr>
            <w:r>
              <w:rPr>
                <w:rFonts w:ascii="Calibri" w:hAnsi="Calibri" w:cs="Calibri"/>
                <w:b/>
                <w:bCs/>
                <w:sz w:val="28"/>
                <w:szCs w:val="28"/>
              </w:rPr>
              <w:t>70.9</w:t>
            </w:r>
          </w:p>
        </w:tc>
        <w:tc>
          <w:tcPr>
            <w:tcW w:w="1062" w:type="dxa"/>
            <w:vMerge w:val="restart"/>
            <w:tcBorders>
              <w:top w:val="nil"/>
              <w:left w:val="single" w:sz="4" w:space="0" w:color="auto"/>
              <w:bottom w:val="single" w:sz="4" w:space="0" w:color="auto"/>
              <w:right w:val="single" w:sz="4" w:space="0" w:color="auto"/>
            </w:tcBorders>
            <w:shd w:val="clear" w:color="000000" w:fill="FFFFFF"/>
            <w:vAlign w:val="center"/>
            <w:hideMark/>
          </w:tcPr>
          <w:p w14:paraId="2D7D09BC" w14:textId="08B07BA7" w:rsidR="006352DC" w:rsidRPr="001604CA" w:rsidRDefault="002417A5" w:rsidP="00DE50D3">
            <w:pPr>
              <w:jc w:val="center"/>
              <w:rPr>
                <w:rFonts w:ascii="Calibri" w:hAnsi="Calibri" w:cs="Calibri"/>
                <w:b/>
                <w:bCs/>
                <w:sz w:val="28"/>
                <w:szCs w:val="28"/>
              </w:rPr>
            </w:pPr>
            <w:r>
              <w:rPr>
                <w:rFonts w:ascii="Calibri" w:hAnsi="Calibri" w:cs="Calibri"/>
                <w:b/>
                <w:bCs/>
                <w:sz w:val="28"/>
                <w:szCs w:val="28"/>
              </w:rPr>
              <w:t>1.10*10^3</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0EB4AD6" w14:textId="79501158" w:rsidR="006352DC" w:rsidRPr="001604CA" w:rsidRDefault="00D363D8" w:rsidP="00DE50D3">
            <w:pPr>
              <w:jc w:val="center"/>
              <w:rPr>
                <w:rFonts w:ascii="Calibri" w:hAnsi="Calibri" w:cs="Calibri"/>
                <w:b/>
                <w:bCs/>
                <w:sz w:val="28"/>
                <w:szCs w:val="28"/>
              </w:rPr>
            </w:pPr>
            <w:r>
              <w:rPr>
                <w:rFonts w:ascii="Calibri" w:hAnsi="Calibri" w:cs="Calibri"/>
                <w:b/>
                <w:bCs/>
                <w:sz w:val="28"/>
                <w:szCs w:val="28"/>
              </w:rPr>
              <w:t>157</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DA2CFE7" w14:textId="53D7744F" w:rsidR="006352DC" w:rsidRPr="001604CA" w:rsidRDefault="00297690" w:rsidP="00DE50D3">
            <w:pPr>
              <w:jc w:val="center"/>
              <w:rPr>
                <w:rFonts w:ascii="Calibri" w:hAnsi="Calibri" w:cs="Calibri"/>
                <w:b/>
                <w:bCs/>
                <w:sz w:val="28"/>
                <w:szCs w:val="28"/>
              </w:rPr>
            </w:pPr>
            <w:r>
              <w:rPr>
                <w:rFonts w:ascii="Calibri" w:hAnsi="Calibri" w:cs="Calibri"/>
                <w:b/>
                <w:bCs/>
                <w:sz w:val="28"/>
                <w:szCs w:val="28"/>
              </w:rPr>
              <w:t>149</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A0EBACA" w14:textId="0B95CBDA" w:rsidR="006352DC" w:rsidRPr="001604CA" w:rsidRDefault="00297690" w:rsidP="00DE50D3">
            <w:pPr>
              <w:jc w:val="center"/>
              <w:rPr>
                <w:rFonts w:ascii="Calibri" w:hAnsi="Calibri" w:cs="Calibri"/>
                <w:b/>
                <w:bCs/>
                <w:sz w:val="28"/>
                <w:szCs w:val="28"/>
              </w:rPr>
            </w:pPr>
            <w:r>
              <w:rPr>
                <w:rFonts w:ascii="Calibri" w:hAnsi="Calibri" w:cs="Calibri"/>
                <w:b/>
                <w:bCs/>
                <w:sz w:val="28"/>
                <w:szCs w:val="28"/>
              </w:rPr>
              <w:t>148</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2220CA7A" w14:textId="0CBA12CF" w:rsidR="006352DC" w:rsidRPr="001604CA" w:rsidRDefault="00297690" w:rsidP="00DE50D3">
            <w:pPr>
              <w:jc w:val="center"/>
              <w:rPr>
                <w:rFonts w:ascii="Calibri" w:hAnsi="Calibri" w:cs="Calibri"/>
                <w:b/>
                <w:bCs/>
                <w:sz w:val="28"/>
                <w:szCs w:val="28"/>
              </w:rPr>
            </w:pPr>
            <w:r>
              <w:rPr>
                <w:rFonts w:ascii="Calibri" w:hAnsi="Calibri" w:cs="Calibri"/>
                <w:b/>
                <w:bCs/>
                <w:sz w:val="28"/>
                <w:szCs w:val="28"/>
              </w:rPr>
              <w:t>46.9</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F045DCB" w14:textId="469BF6C6" w:rsidR="006352DC" w:rsidRPr="001604CA" w:rsidRDefault="009F6B9A" w:rsidP="00DE50D3">
            <w:pPr>
              <w:jc w:val="center"/>
              <w:rPr>
                <w:rFonts w:ascii="Calibri" w:hAnsi="Calibri" w:cs="Calibri"/>
                <w:b/>
                <w:bCs/>
                <w:sz w:val="28"/>
                <w:szCs w:val="28"/>
              </w:rPr>
            </w:pPr>
            <w:r>
              <w:rPr>
                <w:rFonts w:ascii="Calibri" w:hAnsi="Calibri" w:cs="Calibri"/>
                <w:b/>
                <w:bCs/>
                <w:sz w:val="28"/>
                <w:szCs w:val="28"/>
              </w:rPr>
              <w:t>6.92</w:t>
            </w:r>
          </w:p>
        </w:tc>
      </w:tr>
      <w:tr w:rsidR="00C23AB4" w14:paraId="51337A62" w14:textId="77777777" w:rsidTr="003F5943">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20B5CE0C" w14:textId="77777777" w:rsidR="006352DC" w:rsidRDefault="006352DC" w:rsidP="00142E46">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79AE7095" w14:textId="77777777" w:rsidR="006352DC" w:rsidRDefault="006352DC" w:rsidP="00142E46">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3421F63F" w14:textId="77777777" w:rsidR="006352DC" w:rsidRDefault="006352DC" w:rsidP="00142E46">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15F09AF1" w14:textId="77777777" w:rsidR="006352DC" w:rsidRDefault="006352DC" w:rsidP="00142E46">
            <w:pPr>
              <w:rPr>
                <w:rFonts w:ascii="Calibri" w:hAnsi="Calibri" w:cs="Calibri"/>
                <w:b/>
                <w:bCs/>
                <w:color w:val="FFFFFF"/>
                <w:sz w:val="28"/>
                <w:szCs w:val="28"/>
              </w:rPr>
            </w:pPr>
          </w:p>
        </w:tc>
        <w:tc>
          <w:tcPr>
            <w:tcW w:w="1368" w:type="dxa"/>
            <w:vMerge/>
            <w:tcBorders>
              <w:top w:val="nil"/>
              <w:left w:val="single" w:sz="4" w:space="0" w:color="auto"/>
              <w:bottom w:val="single" w:sz="4" w:space="0" w:color="auto"/>
              <w:right w:val="single" w:sz="4" w:space="0" w:color="auto"/>
            </w:tcBorders>
            <w:vAlign w:val="center"/>
            <w:hideMark/>
          </w:tcPr>
          <w:p w14:paraId="4A74D10A" w14:textId="77777777" w:rsidR="006352DC" w:rsidRDefault="006352DC" w:rsidP="00142E46">
            <w:pPr>
              <w:rPr>
                <w:rFonts w:ascii="Calibri" w:hAnsi="Calibri" w:cs="Calibri"/>
                <w:b/>
                <w:bCs/>
                <w:color w:val="FFFFFF"/>
                <w:sz w:val="28"/>
                <w:szCs w:val="28"/>
              </w:rPr>
            </w:pPr>
          </w:p>
        </w:tc>
        <w:tc>
          <w:tcPr>
            <w:tcW w:w="1062" w:type="dxa"/>
            <w:vMerge/>
            <w:tcBorders>
              <w:top w:val="nil"/>
              <w:left w:val="single" w:sz="4" w:space="0" w:color="auto"/>
              <w:bottom w:val="single" w:sz="4" w:space="0" w:color="auto"/>
              <w:right w:val="single" w:sz="4" w:space="0" w:color="auto"/>
            </w:tcBorders>
            <w:vAlign w:val="center"/>
            <w:hideMark/>
          </w:tcPr>
          <w:p w14:paraId="7E843D07" w14:textId="77777777" w:rsidR="006352DC" w:rsidRDefault="006352DC" w:rsidP="00142E46">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322631ED" w14:textId="77777777" w:rsidR="006352DC" w:rsidRDefault="006352DC" w:rsidP="00142E46">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7E5618A7" w14:textId="77777777" w:rsidR="006352DC" w:rsidRDefault="006352DC" w:rsidP="00142E46">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47FCAA6A" w14:textId="77777777" w:rsidR="006352DC" w:rsidRDefault="006352DC" w:rsidP="00142E46">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43228624" w14:textId="77777777" w:rsidR="006352DC" w:rsidRDefault="006352DC" w:rsidP="00142E46">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1E80E08E" w14:textId="77777777" w:rsidR="006352DC" w:rsidRDefault="006352DC" w:rsidP="00142E46">
            <w:pPr>
              <w:rPr>
                <w:rFonts w:ascii="Calibri" w:hAnsi="Calibri" w:cs="Calibri"/>
                <w:b/>
                <w:bCs/>
                <w:color w:val="FFFFFF"/>
                <w:sz w:val="28"/>
                <w:szCs w:val="28"/>
              </w:rPr>
            </w:pPr>
          </w:p>
        </w:tc>
      </w:tr>
    </w:tbl>
    <w:p w14:paraId="3EEAD06D" w14:textId="77777777" w:rsidR="006352DC" w:rsidRDefault="006352DC" w:rsidP="00DE50D3">
      <w:pPr>
        <w:tabs>
          <w:tab w:val="left" w:pos="3315"/>
        </w:tabs>
        <w:rPr>
          <w:rFonts w:asciiTheme="minorHAnsi" w:hAnsiTheme="minorHAnsi" w:cstheme="minorHAnsi"/>
        </w:rPr>
      </w:pPr>
    </w:p>
    <w:p w14:paraId="4FE8373F" w14:textId="77777777" w:rsidR="00640274" w:rsidRDefault="00640274" w:rsidP="00DE50D3">
      <w:pPr>
        <w:tabs>
          <w:tab w:val="left" w:pos="3315"/>
        </w:tabs>
        <w:rPr>
          <w:rFonts w:asciiTheme="minorHAnsi" w:hAnsiTheme="minorHAnsi" w:cstheme="minorHAnsi"/>
        </w:rPr>
      </w:pPr>
    </w:p>
    <w:p w14:paraId="3DDA9E27" w14:textId="77777777" w:rsidR="00E063F1" w:rsidRDefault="00E063F1" w:rsidP="00DE50D3">
      <w:pPr>
        <w:tabs>
          <w:tab w:val="left" w:pos="3315"/>
        </w:tabs>
        <w:rPr>
          <w:rFonts w:asciiTheme="minorHAnsi" w:hAnsiTheme="minorHAnsi" w:cstheme="minorHAnsi"/>
        </w:rPr>
      </w:pPr>
    </w:p>
    <w:p w14:paraId="06F21FBA" w14:textId="77777777" w:rsidR="00E063F1" w:rsidRDefault="00E063F1" w:rsidP="00DE50D3">
      <w:pPr>
        <w:tabs>
          <w:tab w:val="left" w:pos="3315"/>
        </w:tabs>
        <w:rPr>
          <w:rFonts w:asciiTheme="minorHAnsi" w:hAnsiTheme="minorHAnsi" w:cstheme="minorHAnsi"/>
        </w:rPr>
      </w:pPr>
    </w:p>
    <w:p w14:paraId="34517F38" w14:textId="77777777" w:rsidR="002417A5" w:rsidRDefault="002417A5" w:rsidP="00DE50D3">
      <w:pPr>
        <w:tabs>
          <w:tab w:val="left" w:pos="3315"/>
        </w:tabs>
        <w:rPr>
          <w:rFonts w:asciiTheme="minorHAnsi" w:hAnsiTheme="minorHAnsi" w:cstheme="minorHAnsi"/>
        </w:rPr>
      </w:pPr>
    </w:p>
    <w:p w14:paraId="11B7E915" w14:textId="6B299B6F" w:rsidR="00E063F1" w:rsidRDefault="002417A5" w:rsidP="00DE50D3">
      <w:pPr>
        <w:tabs>
          <w:tab w:val="left" w:pos="3315"/>
        </w:tabs>
        <w:rPr>
          <w:rFonts w:asciiTheme="minorHAnsi" w:hAnsiTheme="minorHAnsi" w:cstheme="minorHAnsi"/>
          <w:b/>
          <w:bCs/>
        </w:rPr>
      </w:pPr>
      <w:r w:rsidRPr="002417A5">
        <w:rPr>
          <w:rFonts w:asciiTheme="minorHAnsi" w:hAnsiTheme="minorHAnsi" w:cstheme="minorHAnsi"/>
          <w:b/>
        </w:rPr>
        <w:t xml:space="preserve">Figure 1: Part 1 Calculation for </w:t>
      </w:r>
      <w:r w:rsidRPr="002417A5">
        <w:rPr>
          <w:rFonts w:asciiTheme="minorHAnsi" w:hAnsiTheme="minorHAnsi" w:cstheme="minorHAnsi"/>
          <w:b/>
          <w:bCs/>
        </w:rPr>
        <w:t>“</w:t>
      </w:r>
      <w:proofErr w:type="spellStart"/>
      <w:r w:rsidRPr="002417A5">
        <w:rPr>
          <w:rFonts w:asciiTheme="minorHAnsi" w:hAnsiTheme="minorHAnsi" w:cstheme="minorHAnsi"/>
          <w:b/>
          <w:bCs/>
        </w:rPr>
        <w:t>BlueSky</w:t>
      </w:r>
      <w:proofErr w:type="spellEnd"/>
      <w:r w:rsidRPr="002417A5">
        <w:rPr>
          <w:rFonts w:asciiTheme="minorHAnsi" w:hAnsiTheme="minorHAnsi" w:cstheme="minorHAnsi"/>
          <w:b/>
          <w:bCs/>
        </w:rPr>
        <w:t>” model E-1010 airplane</w:t>
      </w:r>
    </w:p>
    <w:p w14:paraId="363CD940" w14:textId="57B73FB3" w:rsidR="002417A5" w:rsidRPr="002417A5" w:rsidRDefault="002417A5" w:rsidP="00DE50D3">
      <w:pPr>
        <w:tabs>
          <w:tab w:val="left" w:pos="3315"/>
        </w:tabs>
        <w:rPr>
          <w:rFonts w:asciiTheme="minorHAnsi" w:hAnsiTheme="minorHAnsi" w:cstheme="minorHAnsi"/>
          <w:b/>
        </w:rPr>
      </w:pPr>
      <w:r>
        <w:rPr>
          <w:rFonts w:asciiTheme="minorHAnsi" w:hAnsiTheme="minorHAnsi" w:cstheme="minorHAnsi"/>
          <w:b/>
          <w:bCs/>
        </w:rPr>
        <w:t xml:space="preserve">The </w:t>
      </w:r>
      <w:r w:rsidR="00F07885">
        <w:rPr>
          <w:rFonts w:asciiTheme="minorHAnsi" w:hAnsiTheme="minorHAnsi" w:cstheme="minorHAnsi"/>
          <w:b/>
          <w:bCs/>
        </w:rPr>
        <w:t xml:space="preserve">first part of the methods of calculation </w:t>
      </w:r>
      <w:r w:rsidR="00443E7B">
        <w:rPr>
          <w:rFonts w:asciiTheme="minorHAnsi" w:hAnsiTheme="minorHAnsi" w:cstheme="minorHAnsi"/>
          <w:b/>
          <w:bCs/>
        </w:rPr>
        <w:t xml:space="preserve">used </w:t>
      </w:r>
      <w:r w:rsidR="00F07885">
        <w:rPr>
          <w:rFonts w:asciiTheme="minorHAnsi" w:hAnsiTheme="minorHAnsi" w:cstheme="minorHAnsi"/>
          <w:b/>
          <w:bCs/>
        </w:rPr>
        <w:t>to achieve the results for aircraft E-1010 (Table 3) are provided below</w:t>
      </w:r>
    </w:p>
    <w:p w14:paraId="422C0AB0" w14:textId="77777777" w:rsidR="00C52634" w:rsidRDefault="00C52634" w:rsidP="00DE50D3">
      <w:pPr>
        <w:tabs>
          <w:tab w:val="left" w:pos="3315"/>
        </w:tabs>
        <w:rPr>
          <w:rFonts w:asciiTheme="minorHAnsi" w:hAnsiTheme="minorHAnsi" w:cstheme="minorHAnsi"/>
        </w:rPr>
      </w:pPr>
    </w:p>
    <w:p w14:paraId="57757B2E" w14:textId="1FEE6D3D" w:rsidR="00E063F1" w:rsidRDefault="00D17421" w:rsidP="0035497C">
      <w:pPr>
        <w:tabs>
          <w:tab w:val="left" w:pos="3315"/>
        </w:tabs>
        <w:jc w:val="center"/>
        <w:rPr>
          <w:rFonts w:asciiTheme="minorHAnsi" w:hAnsiTheme="minorHAnsi" w:cstheme="minorHAnsi"/>
        </w:rPr>
      </w:pPr>
      <w:r w:rsidRPr="00D17421">
        <w:rPr>
          <w:rFonts w:asciiTheme="minorHAnsi" w:hAnsiTheme="minorHAnsi" w:cstheme="minorHAnsi"/>
          <w:noProof/>
          <w:lang w:bidi="ar-SA"/>
        </w:rPr>
        <w:drawing>
          <wp:inline distT="0" distB="0" distL="0" distR="0" wp14:anchorId="18E186BE" wp14:editId="58E351A1">
            <wp:extent cx="4892536" cy="5096651"/>
            <wp:effectExtent l="0" t="0" r="1016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grayscl/>
                      <a:lum bright="-32000" contrast="42000"/>
                    </a:blip>
                    <a:stretch>
                      <a:fillRect/>
                    </a:stretch>
                  </pic:blipFill>
                  <pic:spPr>
                    <a:xfrm>
                      <a:off x="0" y="0"/>
                      <a:ext cx="4956484" cy="5163267"/>
                    </a:xfrm>
                    <a:prstGeom prst="rect">
                      <a:avLst/>
                    </a:prstGeom>
                  </pic:spPr>
                </pic:pic>
              </a:graphicData>
            </a:graphic>
          </wp:inline>
        </w:drawing>
      </w:r>
    </w:p>
    <w:p w14:paraId="62CEECE7" w14:textId="3B189996" w:rsidR="00E063F1" w:rsidRDefault="00C52634" w:rsidP="00C52634">
      <w:pPr>
        <w:widowControl w:val="0"/>
        <w:autoSpaceDE w:val="0"/>
        <w:autoSpaceDN w:val="0"/>
        <w:adjustRightInd w:val="0"/>
        <w:spacing w:after="0" w:line="280" w:lineRule="atLeast"/>
        <w:rPr>
          <w:rFonts w:ascii="Times" w:hAnsi="Times" w:cs="Times"/>
          <w:sz w:val="24"/>
          <w:szCs w:val="24"/>
          <w:lang w:bidi="ar-SA"/>
        </w:rPr>
      </w:pPr>
      <w:r>
        <w:rPr>
          <w:rFonts w:ascii="Times" w:hAnsi="Times" w:cs="Times"/>
          <w:sz w:val="24"/>
          <w:szCs w:val="24"/>
          <w:lang w:bidi="ar-SA"/>
        </w:rPr>
        <w:lastRenderedPageBreak/>
        <w:br w:type="textWrapping" w:clear="all"/>
      </w:r>
    </w:p>
    <w:p w14:paraId="425B2D33" w14:textId="1615847E" w:rsidR="00E063F1" w:rsidRPr="00F07885" w:rsidRDefault="002417A5" w:rsidP="00DE50D3">
      <w:pPr>
        <w:tabs>
          <w:tab w:val="left" w:pos="3315"/>
        </w:tabs>
        <w:rPr>
          <w:rFonts w:asciiTheme="minorHAnsi" w:hAnsiTheme="minorHAnsi" w:cstheme="minorHAnsi"/>
          <w:b/>
        </w:rPr>
      </w:pPr>
      <w:r w:rsidRPr="00F07885">
        <w:rPr>
          <w:rFonts w:asciiTheme="minorHAnsi" w:hAnsiTheme="minorHAnsi" w:cstheme="minorHAnsi"/>
          <w:b/>
        </w:rPr>
        <w:t>Figure 2: Part 2 Calculation</w:t>
      </w:r>
      <w:r w:rsidR="00F07885">
        <w:rPr>
          <w:rFonts w:asciiTheme="minorHAnsi" w:hAnsiTheme="minorHAnsi" w:cstheme="minorHAnsi"/>
          <w:b/>
        </w:rPr>
        <w:t xml:space="preserve"> </w:t>
      </w:r>
      <w:r w:rsidR="00F07885" w:rsidRPr="002417A5">
        <w:rPr>
          <w:rFonts w:asciiTheme="minorHAnsi" w:hAnsiTheme="minorHAnsi" w:cstheme="minorHAnsi"/>
          <w:b/>
        </w:rPr>
        <w:t xml:space="preserve">for </w:t>
      </w:r>
      <w:r w:rsidR="00F07885" w:rsidRPr="002417A5">
        <w:rPr>
          <w:rFonts w:asciiTheme="minorHAnsi" w:hAnsiTheme="minorHAnsi" w:cstheme="minorHAnsi"/>
          <w:b/>
          <w:bCs/>
        </w:rPr>
        <w:t>“</w:t>
      </w:r>
      <w:proofErr w:type="spellStart"/>
      <w:r w:rsidR="00F07885" w:rsidRPr="002417A5">
        <w:rPr>
          <w:rFonts w:asciiTheme="minorHAnsi" w:hAnsiTheme="minorHAnsi" w:cstheme="minorHAnsi"/>
          <w:b/>
          <w:bCs/>
        </w:rPr>
        <w:t>BlueSky</w:t>
      </w:r>
      <w:proofErr w:type="spellEnd"/>
      <w:r w:rsidR="00F07885" w:rsidRPr="002417A5">
        <w:rPr>
          <w:rFonts w:asciiTheme="minorHAnsi" w:hAnsiTheme="minorHAnsi" w:cstheme="minorHAnsi"/>
          <w:b/>
          <w:bCs/>
        </w:rPr>
        <w:t>” model E-1010 airplane</w:t>
      </w:r>
    </w:p>
    <w:p w14:paraId="1BC40BE5" w14:textId="59100C5D" w:rsidR="00F07885" w:rsidRPr="002417A5" w:rsidRDefault="00443E7B" w:rsidP="00F07885">
      <w:pPr>
        <w:tabs>
          <w:tab w:val="left" w:pos="3315"/>
        </w:tabs>
        <w:rPr>
          <w:rFonts w:asciiTheme="minorHAnsi" w:hAnsiTheme="minorHAnsi" w:cstheme="minorHAnsi"/>
          <w:b/>
        </w:rPr>
      </w:pPr>
      <w:r>
        <w:rPr>
          <w:rFonts w:asciiTheme="minorHAnsi" w:hAnsiTheme="minorHAnsi" w:cstheme="minorHAnsi"/>
          <w:b/>
          <w:bCs/>
        </w:rPr>
        <w:t>The second</w:t>
      </w:r>
      <w:r w:rsidR="00F07885">
        <w:rPr>
          <w:rFonts w:asciiTheme="minorHAnsi" w:hAnsiTheme="minorHAnsi" w:cstheme="minorHAnsi"/>
          <w:b/>
          <w:bCs/>
        </w:rPr>
        <w:t xml:space="preserve"> part of the methods of calculation </w:t>
      </w:r>
      <w:r>
        <w:rPr>
          <w:rFonts w:asciiTheme="minorHAnsi" w:hAnsiTheme="minorHAnsi" w:cstheme="minorHAnsi"/>
          <w:b/>
          <w:bCs/>
        </w:rPr>
        <w:t xml:space="preserve">used </w:t>
      </w:r>
      <w:r w:rsidR="00F07885">
        <w:rPr>
          <w:rFonts w:asciiTheme="minorHAnsi" w:hAnsiTheme="minorHAnsi" w:cstheme="minorHAnsi"/>
          <w:b/>
          <w:bCs/>
        </w:rPr>
        <w:t>to achieve the results for aircraft E-1010 (Table 3) are provided below</w:t>
      </w:r>
    </w:p>
    <w:p w14:paraId="4B948520" w14:textId="52889A2F" w:rsidR="00F07885" w:rsidRDefault="00F07885" w:rsidP="00DE50D3">
      <w:pPr>
        <w:tabs>
          <w:tab w:val="left" w:pos="3315"/>
        </w:tabs>
        <w:rPr>
          <w:rFonts w:asciiTheme="minorHAnsi" w:hAnsiTheme="minorHAnsi" w:cstheme="minorHAnsi"/>
        </w:rPr>
      </w:pPr>
      <w:r w:rsidRPr="00F07885">
        <w:rPr>
          <w:rFonts w:ascii="Times" w:hAnsi="Times" w:cs="Times"/>
          <w:b/>
          <w:noProof/>
          <w:sz w:val="24"/>
          <w:szCs w:val="24"/>
          <w:lang w:bidi="ar-SA"/>
        </w:rPr>
        <w:drawing>
          <wp:anchor distT="0" distB="0" distL="114300" distR="114300" simplePos="0" relativeHeight="251658240" behindDoc="0" locked="0" layoutInCell="1" allowOverlap="1" wp14:anchorId="694280A0" wp14:editId="569DB57C">
            <wp:simplePos x="0" y="0"/>
            <wp:positionH relativeFrom="column">
              <wp:posOffset>1743710</wp:posOffset>
            </wp:positionH>
            <wp:positionV relativeFrom="paragraph">
              <wp:posOffset>200660</wp:posOffset>
            </wp:positionV>
            <wp:extent cx="5095240" cy="5028565"/>
            <wp:effectExtent l="0" t="0" r="1016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BEBA8EAE-BF5A-486C-A8C5-ECC9F3942E4B}">
                          <a14:imgProps xmlns:a14="http://schemas.microsoft.com/office/drawing/2010/main">
                            <a14:imgLayer r:embed="rId15">
                              <a14:imgEffect>
                                <a14:brightnessContrast bright="-28000" contrast="53000"/>
                              </a14:imgEffect>
                            </a14:imgLayer>
                          </a14:imgProps>
                        </a:ext>
                        <a:ext uri="{28A0092B-C50C-407E-A947-70E740481C1C}">
                          <a14:useLocalDpi xmlns:a14="http://schemas.microsoft.com/office/drawing/2010/main" val="0"/>
                        </a:ext>
                      </a:extLst>
                    </a:blip>
                    <a:srcRect/>
                    <a:stretch>
                      <a:fillRect/>
                    </a:stretch>
                  </pic:blipFill>
                  <pic:spPr bwMode="auto">
                    <a:xfrm>
                      <a:off x="0" y="0"/>
                      <a:ext cx="5095240" cy="502856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F07885"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E811D6" w14:textId="77777777" w:rsidR="00120409" w:rsidRDefault="00120409" w:rsidP="00F169C7">
      <w:pPr>
        <w:spacing w:after="0" w:line="240" w:lineRule="auto"/>
      </w:pPr>
      <w:r>
        <w:separator/>
      </w:r>
    </w:p>
  </w:endnote>
  <w:endnote w:type="continuationSeparator" w:id="0">
    <w:p w14:paraId="0E5F0B45" w14:textId="77777777" w:rsidR="00120409" w:rsidRDefault="00120409"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14:paraId="67BCAF06" w14:textId="77777777" w:rsidR="00BD1EF5" w:rsidRDefault="001B30EF" w:rsidP="00DE2339">
        <w:pPr>
          <w:pStyle w:val="Footer"/>
          <w:jc w:val="center"/>
        </w:pPr>
        <w:r>
          <w:fldChar w:fldCharType="begin"/>
        </w:r>
        <w:r>
          <w:instrText xml:space="preserve"> PAGE   \* MERGEFORMAT </w:instrText>
        </w:r>
        <w:r>
          <w:fldChar w:fldCharType="separate"/>
        </w:r>
        <w:r w:rsidR="0069283C">
          <w:rPr>
            <w:noProof/>
          </w:rPr>
          <w:t>5</w:t>
        </w:r>
        <w:r>
          <w:rPr>
            <w:noProof/>
          </w:rPr>
          <w:fldChar w:fldCharType="end"/>
        </w:r>
      </w:p>
    </w:sdtContent>
  </w:sdt>
  <w:p w14:paraId="4C936886" w14:textId="77777777" w:rsidR="00BD1EF5" w:rsidRDefault="00BD1EF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14:paraId="6477236B" w14:textId="77777777" w:rsidR="006352DC" w:rsidRDefault="006352DC" w:rsidP="00DE2339">
        <w:pPr>
          <w:pStyle w:val="Footer"/>
        </w:pPr>
      </w:p>
      <w:p w14:paraId="4996ACE4" w14:textId="77777777" w:rsidR="006352DC" w:rsidRDefault="00120409" w:rsidP="00DE2339">
        <w:pPr>
          <w:pStyle w:val="Footer"/>
        </w:pPr>
      </w:p>
    </w:sdtContent>
  </w:sdt>
  <w:p w14:paraId="34738BAF" w14:textId="77777777" w:rsidR="006352DC" w:rsidRDefault="006352D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E96AEA" w14:textId="77777777" w:rsidR="00120409" w:rsidRDefault="00120409" w:rsidP="00F169C7">
      <w:pPr>
        <w:spacing w:after="0" w:line="240" w:lineRule="auto"/>
      </w:pPr>
      <w:r>
        <w:separator/>
      </w:r>
    </w:p>
  </w:footnote>
  <w:footnote w:type="continuationSeparator" w:id="0">
    <w:p w14:paraId="7BF55645" w14:textId="77777777" w:rsidR="00120409" w:rsidRDefault="00120409" w:rsidP="00F169C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C7792B" w14:textId="77777777" w:rsidR="00BD1EF5" w:rsidRPr="00F169C7" w:rsidRDefault="00120409"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070012">
          <w:rPr>
            <w:lang w:val="en-GB"/>
          </w:rPr>
          <w:t xml:space="preserve">Author Surname, </w:t>
        </w:r>
        <w:r w:rsidR="001E0B4D">
          <w:rPr>
            <w:lang w:val="en-GB"/>
          </w:rPr>
          <w:t>Given Name</w:t>
        </w:r>
      </w:sdtContent>
    </w:sdt>
    <w:r w:rsidR="00BD1EF5">
      <w:rPr>
        <w:lang w:val="en-GB"/>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17613"/>
    <w:rsid w:val="00052BBE"/>
    <w:rsid w:val="00062E47"/>
    <w:rsid w:val="00070012"/>
    <w:rsid w:val="00071363"/>
    <w:rsid w:val="000D23F4"/>
    <w:rsid w:val="000E3CBD"/>
    <w:rsid w:val="00112765"/>
    <w:rsid w:val="00120409"/>
    <w:rsid w:val="001349A8"/>
    <w:rsid w:val="0015274A"/>
    <w:rsid w:val="00152D4A"/>
    <w:rsid w:val="00163E6D"/>
    <w:rsid w:val="001645B7"/>
    <w:rsid w:val="00171DA4"/>
    <w:rsid w:val="00194044"/>
    <w:rsid w:val="001A4BCF"/>
    <w:rsid w:val="001B30EF"/>
    <w:rsid w:val="001C790E"/>
    <w:rsid w:val="001E0B4D"/>
    <w:rsid w:val="001E5D6D"/>
    <w:rsid w:val="001E67D0"/>
    <w:rsid w:val="002073EC"/>
    <w:rsid w:val="002138B0"/>
    <w:rsid w:val="002417A5"/>
    <w:rsid w:val="00265811"/>
    <w:rsid w:val="00272AF3"/>
    <w:rsid w:val="00297690"/>
    <w:rsid w:val="002A0D7E"/>
    <w:rsid w:val="002B16A3"/>
    <w:rsid w:val="002C09C7"/>
    <w:rsid w:val="002C641D"/>
    <w:rsid w:val="002D30D7"/>
    <w:rsid w:val="002F760C"/>
    <w:rsid w:val="003036B3"/>
    <w:rsid w:val="00325755"/>
    <w:rsid w:val="003331E2"/>
    <w:rsid w:val="00342C2E"/>
    <w:rsid w:val="00351FC3"/>
    <w:rsid w:val="0035497C"/>
    <w:rsid w:val="0037485E"/>
    <w:rsid w:val="00385953"/>
    <w:rsid w:val="003866BB"/>
    <w:rsid w:val="00387305"/>
    <w:rsid w:val="003B30A1"/>
    <w:rsid w:val="003E6E99"/>
    <w:rsid w:val="003F23A8"/>
    <w:rsid w:val="003F251F"/>
    <w:rsid w:val="003F5943"/>
    <w:rsid w:val="00400BCA"/>
    <w:rsid w:val="00402E3D"/>
    <w:rsid w:val="00415701"/>
    <w:rsid w:val="004212AF"/>
    <w:rsid w:val="0043256D"/>
    <w:rsid w:val="00443E7B"/>
    <w:rsid w:val="004473A8"/>
    <w:rsid w:val="0046283A"/>
    <w:rsid w:val="00462FE8"/>
    <w:rsid w:val="00486660"/>
    <w:rsid w:val="004B3652"/>
    <w:rsid w:val="004B6320"/>
    <w:rsid w:val="004C64BF"/>
    <w:rsid w:val="004C64F5"/>
    <w:rsid w:val="004D69BD"/>
    <w:rsid w:val="004D69ED"/>
    <w:rsid w:val="004E63CC"/>
    <w:rsid w:val="0050427F"/>
    <w:rsid w:val="005053D3"/>
    <w:rsid w:val="00510167"/>
    <w:rsid w:val="00511A9A"/>
    <w:rsid w:val="00516284"/>
    <w:rsid w:val="005405E6"/>
    <w:rsid w:val="00584AAA"/>
    <w:rsid w:val="00587CCF"/>
    <w:rsid w:val="00595163"/>
    <w:rsid w:val="005C4EFA"/>
    <w:rsid w:val="005D0B94"/>
    <w:rsid w:val="005E2228"/>
    <w:rsid w:val="005E79A0"/>
    <w:rsid w:val="005E7ECE"/>
    <w:rsid w:val="005F301A"/>
    <w:rsid w:val="00613329"/>
    <w:rsid w:val="006215C8"/>
    <w:rsid w:val="0062431A"/>
    <w:rsid w:val="00631052"/>
    <w:rsid w:val="006352DC"/>
    <w:rsid w:val="00640274"/>
    <w:rsid w:val="00642BA2"/>
    <w:rsid w:val="00650A35"/>
    <w:rsid w:val="00661532"/>
    <w:rsid w:val="00663451"/>
    <w:rsid w:val="00666405"/>
    <w:rsid w:val="0068397F"/>
    <w:rsid w:val="0069283C"/>
    <w:rsid w:val="006A7C16"/>
    <w:rsid w:val="006B53E6"/>
    <w:rsid w:val="006C00CE"/>
    <w:rsid w:val="006C54F7"/>
    <w:rsid w:val="00701059"/>
    <w:rsid w:val="00710F23"/>
    <w:rsid w:val="00721E44"/>
    <w:rsid w:val="00723F91"/>
    <w:rsid w:val="0073177F"/>
    <w:rsid w:val="00733452"/>
    <w:rsid w:val="00736702"/>
    <w:rsid w:val="00741440"/>
    <w:rsid w:val="00757FDA"/>
    <w:rsid w:val="00774060"/>
    <w:rsid w:val="007758FE"/>
    <w:rsid w:val="00792679"/>
    <w:rsid w:val="007C3DA8"/>
    <w:rsid w:val="007C58D2"/>
    <w:rsid w:val="007D18C6"/>
    <w:rsid w:val="007D1A25"/>
    <w:rsid w:val="007D3E78"/>
    <w:rsid w:val="008177E0"/>
    <w:rsid w:val="00852762"/>
    <w:rsid w:val="008528F4"/>
    <w:rsid w:val="00867D4C"/>
    <w:rsid w:val="00870065"/>
    <w:rsid w:val="0087451E"/>
    <w:rsid w:val="008764C4"/>
    <w:rsid w:val="008B1790"/>
    <w:rsid w:val="008B4D09"/>
    <w:rsid w:val="008B77B1"/>
    <w:rsid w:val="008D4971"/>
    <w:rsid w:val="008F3117"/>
    <w:rsid w:val="00925CBB"/>
    <w:rsid w:val="00962410"/>
    <w:rsid w:val="009A5C67"/>
    <w:rsid w:val="009C7E91"/>
    <w:rsid w:val="009E36A7"/>
    <w:rsid w:val="009E53B5"/>
    <w:rsid w:val="009E5786"/>
    <w:rsid w:val="009F6B9A"/>
    <w:rsid w:val="009F73F1"/>
    <w:rsid w:val="00A0240F"/>
    <w:rsid w:val="00A077D5"/>
    <w:rsid w:val="00A22562"/>
    <w:rsid w:val="00A5395D"/>
    <w:rsid w:val="00A56970"/>
    <w:rsid w:val="00A7300F"/>
    <w:rsid w:val="00AD7FD9"/>
    <w:rsid w:val="00AE20F8"/>
    <w:rsid w:val="00B02E72"/>
    <w:rsid w:val="00B1175B"/>
    <w:rsid w:val="00B15B89"/>
    <w:rsid w:val="00B23EC7"/>
    <w:rsid w:val="00B245E2"/>
    <w:rsid w:val="00B273B6"/>
    <w:rsid w:val="00B46409"/>
    <w:rsid w:val="00B5032E"/>
    <w:rsid w:val="00B50CF8"/>
    <w:rsid w:val="00B60FF9"/>
    <w:rsid w:val="00B82F95"/>
    <w:rsid w:val="00B8449B"/>
    <w:rsid w:val="00B9663B"/>
    <w:rsid w:val="00BA69E8"/>
    <w:rsid w:val="00BA78BA"/>
    <w:rsid w:val="00BB25A3"/>
    <w:rsid w:val="00BC42F9"/>
    <w:rsid w:val="00BD0B72"/>
    <w:rsid w:val="00BD1EF5"/>
    <w:rsid w:val="00BE43B6"/>
    <w:rsid w:val="00BF5A18"/>
    <w:rsid w:val="00C23AB4"/>
    <w:rsid w:val="00C52634"/>
    <w:rsid w:val="00C53E0F"/>
    <w:rsid w:val="00CB3A9E"/>
    <w:rsid w:val="00D00F42"/>
    <w:rsid w:val="00D04F0E"/>
    <w:rsid w:val="00D17421"/>
    <w:rsid w:val="00D363D8"/>
    <w:rsid w:val="00D43CD7"/>
    <w:rsid w:val="00D53D56"/>
    <w:rsid w:val="00D56704"/>
    <w:rsid w:val="00D75AED"/>
    <w:rsid w:val="00D9604D"/>
    <w:rsid w:val="00DA46A6"/>
    <w:rsid w:val="00DB36B9"/>
    <w:rsid w:val="00DC5051"/>
    <w:rsid w:val="00DC6DFD"/>
    <w:rsid w:val="00DE02EB"/>
    <w:rsid w:val="00DE2339"/>
    <w:rsid w:val="00DE50D3"/>
    <w:rsid w:val="00DF6CA7"/>
    <w:rsid w:val="00E0097A"/>
    <w:rsid w:val="00E02117"/>
    <w:rsid w:val="00E063F1"/>
    <w:rsid w:val="00E1619B"/>
    <w:rsid w:val="00E2282A"/>
    <w:rsid w:val="00E34ADE"/>
    <w:rsid w:val="00E40952"/>
    <w:rsid w:val="00E9061A"/>
    <w:rsid w:val="00E92D8F"/>
    <w:rsid w:val="00E93776"/>
    <w:rsid w:val="00EA211A"/>
    <w:rsid w:val="00EA517F"/>
    <w:rsid w:val="00EC30C9"/>
    <w:rsid w:val="00EC79DC"/>
    <w:rsid w:val="00ED04DD"/>
    <w:rsid w:val="00EE209D"/>
    <w:rsid w:val="00EE5838"/>
    <w:rsid w:val="00F07885"/>
    <w:rsid w:val="00F169C7"/>
    <w:rsid w:val="00F2508C"/>
    <w:rsid w:val="00F5292F"/>
    <w:rsid w:val="00F5663E"/>
    <w:rsid w:val="00F61B6C"/>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0D29F"/>
  <w15:docId w15:val="{9A25E61E-E37C-4DB2-967F-1492FCC5B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semiHidden/>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styleId="FollowedHyperlink">
    <w:name w:val="FollowedHyperlink"/>
    <w:basedOn w:val="DefaultParagraphFont"/>
    <w:uiPriority w:val="99"/>
    <w:semiHidden/>
    <w:unhideWhenUsed/>
    <w:rsid w:val="002D30D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1.jpeg"/><Relationship Id="rId14" Type="http://schemas.openxmlformats.org/officeDocument/2006/relationships/image" Target="media/image2.png"/><Relationship Id="rId15" Type="http://schemas.microsoft.com/office/2007/relationships/hdphoto" Target="media/hdphoto1.wdp"/><Relationship Id="rId16" Type="http://schemas.openxmlformats.org/officeDocument/2006/relationships/fontTable" Target="fontTable.xml"/><Relationship Id="rId17" Type="http://schemas.openxmlformats.org/officeDocument/2006/relationships/glossaryDocument" Target="glossary/document.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2"/>
  </w:compat>
  <w:rsids>
    <w:rsidRoot w:val="007856D4"/>
    <w:rsid w:val="001D0586"/>
    <w:rsid w:val="00211A8D"/>
    <w:rsid w:val="0024090D"/>
    <w:rsid w:val="00241D3F"/>
    <w:rsid w:val="00324A06"/>
    <w:rsid w:val="00325852"/>
    <w:rsid w:val="003F08A6"/>
    <w:rsid w:val="00401922"/>
    <w:rsid w:val="005652DC"/>
    <w:rsid w:val="005C3808"/>
    <w:rsid w:val="006010E3"/>
    <w:rsid w:val="00630938"/>
    <w:rsid w:val="007856D4"/>
    <w:rsid w:val="00B54E2A"/>
    <w:rsid w:val="00BD30FE"/>
    <w:rsid w:val="00DF7A37"/>
    <w:rsid w:val="00EE2BCC"/>
    <w:rsid w:val="00EF2570"/>
    <w:rsid w:val="00F224C2"/>
    <w:rsid w:val="00F423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1D3F"/>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F21357C1-507F-0340-ADAA-79BA9EC56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C:\Users\Hooman\AppData\Roaming\Microsoft\Templates\TP030000161.dotx</Template>
  <TotalTime>577</TotalTime>
  <Pages>6</Pages>
  <Words>949</Words>
  <Characters>5411</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6348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Tarek Issa</cp:lastModifiedBy>
  <cp:revision>14</cp:revision>
  <dcterms:created xsi:type="dcterms:W3CDTF">2016-09-23T03:12:00Z</dcterms:created>
  <dcterms:modified xsi:type="dcterms:W3CDTF">2017-01-22T16:15:00Z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