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7A5" w:rsidRDefault="000F43E4">
      <w:pPr>
        <w:pStyle w:val="Heading1"/>
        <w:spacing w:before="39"/>
        <w:ind w:left="276" w:right="274"/>
        <w:jc w:val="center"/>
        <w:rPr>
          <w:b w:val="0"/>
          <w:bCs w:val="0"/>
        </w:rPr>
      </w:pPr>
      <w:r>
        <w:t>Biol364 Reading List and Practice Questions for Polarity and Asymmetric</w:t>
      </w:r>
      <w:r>
        <w:rPr>
          <w:spacing w:val="-3"/>
        </w:rPr>
        <w:t xml:space="preserve"> </w:t>
      </w:r>
      <w:r>
        <w:t>Division and Cell</w:t>
      </w:r>
      <w:r>
        <w:rPr>
          <w:spacing w:val="-5"/>
        </w:rPr>
        <w:t xml:space="preserve"> </w:t>
      </w:r>
      <w:r>
        <w:t>Death</w:t>
      </w:r>
    </w:p>
    <w:p w:rsidR="007547A5" w:rsidRDefault="007547A5">
      <w:pPr>
        <w:spacing w:before="11"/>
        <w:rPr>
          <w:rFonts w:ascii="Cambria" w:eastAsia="Cambria" w:hAnsi="Cambria" w:cs="Cambria"/>
          <w:b/>
          <w:bCs/>
          <w:sz w:val="23"/>
          <w:szCs w:val="23"/>
        </w:rPr>
      </w:pPr>
    </w:p>
    <w:p w:rsidR="007547A5" w:rsidRDefault="000F43E4">
      <w:pPr>
        <w:ind w:left="274" w:right="274"/>
        <w:jc w:val="center"/>
        <w:rPr>
          <w:rFonts w:ascii="Cambria" w:eastAsia="Cambria" w:hAnsi="Cambria" w:cs="Cambria"/>
          <w:sz w:val="24"/>
          <w:szCs w:val="24"/>
        </w:rPr>
      </w:pPr>
      <w:r>
        <w:rPr>
          <w:rFonts w:ascii="Cambria"/>
          <w:b/>
          <w:sz w:val="24"/>
        </w:rPr>
        <w:t>Reading</w:t>
      </w:r>
    </w:p>
    <w:p w:rsidR="007547A5" w:rsidRDefault="007547A5">
      <w:pPr>
        <w:spacing w:before="11"/>
        <w:rPr>
          <w:rFonts w:ascii="Cambria" w:eastAsia="Cambria" w:hAnsi="Cambria" w:cs="Cambria"/>
          <w:b/>
          <w:bCs/>
          <w:sz w:val="23"/>
          <w:szCs w:val="23"/>
        </w:rPr>
      </w:pPr>
    </w:p>
    <w:p w:rsidR="007547A5" w:rsidRDefault="000F43E4">
      <w:pPr>
        <w:pStyle w:val="BodyText"/>
        <w:ind w:right="574"/>
      </w:pPr>
      <w:r>
        <w:rPr>
          <w:color w:val="3A3A3A"/>
        </w:rPr>
        <w:t xml:space="preserve">Molecular Cell Biology, </w:t>
      </w:r>
      <w:proofErr w:type="spellStart"/>
      <w:r>
        <w:rPr>
          <w:color w:val="3A3A3A"/>
        </w:rPr>
        <w:t>Lodish</w:t>
      </w:r>
      <w:proofErr w:type="spellEnd"/>
      <w:r>
        <w:rPr>
          <w:color w:val="3A3A3A"/>
        </w:rPr>
        <w:t xml:space="preserve"> et al. 7</w:t>
      </w:r>
      <w:proofErr w:type="spellStart"/>
      <w:r>
        <w:rPr>
          <w:color w:val="3A3A3A"/>
          <w:position w:val="6"/>
          <w:sz w:val="16"/>
        </w:rPr>
        <w:t>th</w:t>
      </w:r>
      <w:proofErr w:type="spellEnd"/>
      <w:r>
        <w:rPr>
          <w:color w:val="3A3A3A"/>
          <w:spacing w:val="-6"/>
          <w:position w:val="6"/>
          <w:sz w:val="16"/>
        </w:rPr>
        <w:t xml:space="preserve"> </w:t>
      </w:r>
      <w:proofErr w:type="gramStart"/>
      <w:r>
        <w:rPr>
          <w:color w:val="3A3A3A"/>
        </w:rPr>
        <w:t>ed</w:t>
      </w:r>
      <w:proofErr w:type="gramEnd"/>
      <w:r>
        <w:rPr>
          <w:color w:val="3A3A3A"/>
        </w:rPr>
        <w:t>.</w:t>
      </w:r>
    </w:p>
    <w:p w:rsidR="007547A5" w:rsidRDefault="000F43E4">
      <w:pPr>
        <w:pStyle w:val="BodyText"/>
        <w:spacing w:before="7" w:line="278" w:lineRule="exact"/>
        <w:ind w:right="574"/>
      </w:pPr>
      <w:r>
        <w:rPr>
          <w:color w:val="3A3A3A"/>
        </w:rPr>
        <w:t>Chapter 21.3: Mechanisms of cell polarity and asy</w:t>
      </w:r>
      <w:r>
        <w:rPr>
          <w:color w:val="3A3A3A"/>
          <w:spacing w:val="-1"/>
        </w:rPr>
        <w:t>m</w:t>
      </w:r>
      <w:r>
        <w:rPr>
          <w:color w:val="3A3A3A"/>
        </w:rPr>
        <w:t>metric cell division, p. 997</w:t>
      </w:r>
      <w:r>
        <w:rPr>
          <w:color w:val="3A3A3A"/>
          <w:w w:val="33"/>
        </w:rPr>
        <w:t>-­‐</w:t>
      </w:r>
      <w:r>
        <w:rPr>
          <w:color w:val="3A3A3A"/>
        </w:rPr>
        <w:t>1005 (p. 237</w:t>
      </w:r>
      <w:r>
        <w:rPr>
          <w:color w:val="3A3A3A"/>
          <w:w w:val="33"/>
        </w:rPr>
        <w:t>-­‐</w:t>
      </w:r>
      <w:r>
        <w:rPr>
          <w:color w:val="3A3A3A"/>
        </w:rPr>
        <w:t>245 in</w:t>
      </w:r>
      <w:r>
        <w:rPr>
          <w:color w:val="3A3A3A"/>
          <w:spacing w:val="-1"/>
        </w:rPr>
        <w:t xml:space="preserve"> </w:t>
      </w:r>
      <w:proofErr w:type="spellStart"/>
      <w:r>
        <w:rPr>
          <w:color w:val="3A3A3A"/>
          <w:spacing w:val="-1"/>
        </w:rPr>
        <w:t>coursep</w:t>
      </w:r>
      <w:r>
        <w:rPr>
          <w:color w:val="3A3A3A"/>
        </w:rPr>
        <w:t>a</w:t>
      </w:r>
      <w:r>
        <w:rPr>
          <w:color w:val="3A3A3A"/>
          <w:spacing w:val="-1"/>
        </w:rPr>
        <w:t>c</w:t>
      </w:r>
      <w:r>
        <w:rPr>
          <w:color w:val="3A3A3A"/>
        </w:rPr>
        <w:t>k</w:t>
      </w:r>
      <w:proofErr w:type="spellEnd"/>
      <w:r>
        <w:rPr>
          <w:color w:val="3A3A3A"/>
        </w:rPr>
        <w:t>)</w:t>
      </w:r>
    </w:p>
    <w:p w:rsidR="007547A5" w:rsidRDefault="000F43E4">
      <w:pPr>
        <w:pStyle w:val="BodyText"/>
        <w:spacing w:line="281" w:lineRule="exact"/>
        <w:ind w:right="574"/>
      </w:pPr>
      <w:r>
        <w:rPr>
          <w:color w:val="3A3A3A"/>
        </w:rPr>
        <w:t>Chapt</w:t>
      </w:r>
      <w:r>
        <w:rPr>
          <w:color w:val="3A3A3A"/>
          <w:spacing w:val="-1"/>
        </w:rPr>
        <w:t>e</w:t>
      </w:r>
      <w:r>
        <w:rPr>
          <w:color w:val="3A3A3A"/>
        </w:rPr>
        <w:t xml:space="preserve">r </w:t>
      </w:r>
      <w:r>
        <w:rPr>
          <w:color w:val="3A3A3A"/>
          <w:spacing w:val="-1"/>
        </w:rPr>
        <w:t>21</w:t>
      </w:r>
      <w:r>
        <w:rPr>
          <w:color w:val="3A3A3A"/>
        </w:rPr>
        <w:t>.4:</w:t>
      </w:r>
      <w:r>
        <w:rPr>
          <w:color w:val="3A3A3A"/>
          <w:spacing w:val="-1"/>
        </w:rPr>
        <w:t xml:space="preserve"> </w:t>
      </w:r>
      <w:r>
        <w:rPr>
          <w:color w:val="3A3A3A"/>
        </w:rPr>
        <w:t>Ce</w:t>
      </w:r>
      <w:r>
        <w:rPr>
          <w:color w:val="3A3A3A"/>
          <w:spacing w:val="-1"/>
        </w:rPr>
        <w:t>l</w:t>
      </w:r>
      <w:r>
        <w:rPr>
          <w:color w:val="3A3A3A"/>
        </w:rPr>
        <w:t xml:space="preserve">l </w:t>
      </w:r>
      <w:r>
        <w:rPr>
          <w:color w:val="3A3A3A"/>
          <w:spacing w:val="-1"/>
        </w:rPr>
        <w:t>de</w:t>
      </w:r>
      <w:r>
        <w:rPr>
          <w:color w:val="3A3A3A"/>
        </w:rPr>
        <w:t xml:space="preserve">ath and </w:t>
      </w:r>
      <w:r>
        <w:rPr>
          <w:color w:val="3A3A3A"/>
          <w:spacing w:val="-1"/>
        </w:rPr>
        <w:t>i</w:t>
      </w:r>
      <w:r>
        <w:rPr>
          <w:color w:val="3A3A3A"/>
        </w:rPr>
        <w:t>ts regulat</w:t>
      </w:r>
      <w:r>
        <w:rPr>
          <w:color w:val="3A3A3A"/>
          <w:spacing w:val="-1"/>
        </w:rPr>
        <w:t>io</w:t>
      </w:r>
      <w:r>
        <w:rPr>
          <w:color w:val="3A3A3A"/>
        </w:rPr>
        <w:t xml:space="preserve">n, p. </w:t>
      </w:r>
      <w:r>
        <w:rPr>
          <w:color w:val="3A3A3A"/>
          <w:spacing w:val="-1"/>
        </w:rPr>
        <w:t>1006</w:t>
      </w:r>
      <w:r>
        <w:rPr>
          <w:color w:val="3A3A3A"/>
          <w:w w:val="33"/>
        </w:rPr>
        <w:t>-­‐</w:t>
      </w:r>
      <w:r>
        <w:rPr>
          <w:color w:val="3A3A3A"/>
        </w:rPr>
        <w:t>1016</w:t>
      </w:r>
      <w:r>
        <w:rPr>
          <w:color w:val="3A3A3A"/>
          <w:spacing w:val="-1"/>
        </w:rPr>
        <w:t xml:space="preserve"> (</w:t>
      </w:r>
      <w:r>
        <w:rPr>
          <w:color w:val="3A3A3A"/>
        </w:rPr>
        <w:t>p. 24</w:t>
      </w:r>
      <w:r>
        <w:rPr>
          <w:color w:val="3A3A3A"/>
          <w:spacing w:val="-1"/>
        </w:rPr>
        <w:t>6</w:t>
      </w:r>
      <w:r>
        <w:rPr>
          <w:color w:val="3A3A3A"/>
          <w:w w:val="33"/>
        </w:rPr>
        <w:t>-­‐</w:t>
      </w:r>
      <w:r>
        <w:rPr>
          <w:color w:val="3A3A3A"/>
        </w:rPr>
        <w:t>256</w:t>
      </w:r>
      <w:r>
        <w:rPr>
          <w:color w:val="3A3A3A"/>
          <w:spacing w:val="-1"/>
        </w:rPr>
        <w:t xml:space="preserve"> </w:t>
      </w:r>
      <w:r>
        <w:rPr>
          <w:color w:val="3A3A3A"/>
        </w:rPr>
        <w:t>in</w:t>
      </w:r>
      <w:r>
        <w:rPr>
          <w:color w:val="3A3A3A"/>
          <w:spacing w:val="-1"/>
        </w:rPr>
        <w:t xml:space="preserve"> </w:t>
      </w:r>
      <w:proofErr w:type="spellStart"/>
      <w:r>
        <w:rPr>
          <w:color w:val="3A3A3A"/>
          <w:spacing w:val="-1"/>
        </w:rPr>
        <w:t>co</w:t>
      </w:r>
      <w:r>
        <w:rPr>
          <w:color w:val="3A3A3A"/>
        </w:rPr>
        <w:t>ursepa</w:t>
      </w:r>
      <w:r>
        <w:rPr>
          <w:color w:val="3A3A3A"/>
          <w:spacing w:val="-1"/>
        </w:rPr>
        <w:t>c</w:t>
      </w:r>
      <w:r>
        <w:rPr>
          <w:color w:val="3A3A3A"/>
        </w:rPr>
        <w:t>k</w:t>
      </w:r>
      <w:proofErr w:type="spellEnd"/>
      <w:r>
        <w:rPr>
          <w:color w:val="3A3A3A"/>
        </w:rPr>
        <w:t>)</w:t>
      </w:r>
    </w:p>
    <w:p w:rsidR="007547A5" w:rsidRDefault="007547A5">
      <w:pPr>
        <w:spacing w:before="11"/>
        <w:rPr>
          <w:rFonts w:ascii="Cambria" w:eastAsia="Cambria" w:hAnsi="Cambria" w:cs="Cambria"/>
          <w:sz w:val="23"/>
          <w:szCs w:val="23"/>
        </w:rPr>
      </w:pPr>
    </w:p>
    <w:p w:rsidR="007547A5" w:rsidRPr="000C0850" w:rsidRDefault="000F43E4">
      <w:pPr>
        <w:pStyle w:val="Heading1"/>
        <w:ind w:right="274"/>
        <w:jc w:val="center"/>
        <w:rPr>
          <w:rFonts w:ascii="Times New Roman" w:hAnsi="Times New Roman" w:cs="Times New Roman"/>
          <w:b w:val="0"/>
          <w:bCs w:val="0"/>
        </w:rPr>
      </w:pPr>
      <w:r w:rsidRPr="000C0850">
        <w:rPr>
          <w:rFonts w:ascii="Times New Roman" w:hAnsi="Times New Roman" w:cs="Times New Roman"/>
        </w:rPr>
        <w:t>Questions</w:t>
      </w:r>
    </w:p>
    <w:p w:rsidR="007547A5" w:rsidRPr="000C0850" w:rsidRDefault="007547A5">
      <w:pPr>
        <w:spacing w:before="11"/>
        <w:rPr>
          <w:rFonts w:ascii="Times New Roman" w:eastAsia="Cambria" w:hAnsi="Times New Roman" w:cs="Times New Roman"/>
          <w:b/>
          <w:bCs/>
          <w:sz w:val="23"/>
          <w:szCs w:val="23"/>
        </w:rPr>
      </w:pPr>
    </w:p>
    <w:p w:rsidR="007547A5" w:rsidRPr="000C0850" w:rsidRDefault="000F43E4">
      <w:pPr>
        <w:pStyle w:val="ListParagraph"/>
        <w:numPr>
          <w:ilvl w:val="0"/>
          <w:numId w:val="1"/>
        </w:numPr>
        <w:tabs>
          <w:tab w:val="left" w:pos="335"/>
        </w:tabs>
        <w:ind w:right="574" w:firstLine="0"/>
        <w:rPr>
          <w:rFonts w:ascii="Times New Roman" w:eastAsia="Cambria" w:hAnsi="Times New Roman" w:cs="Times New Roman"/>
          <w:sz w:val="24"/>
          <w:szCs w:val="24"/>
        </w:rPr>
      </w:pPr>
      <w:r w:rsidRPr="000C0850">
        <w:rPr>
          <w:rFonts w:ascii="Times New Roman" w:hAnsi="Times New Roman" w:cs="Times New Roman"/>
          <w:sz w:val="24"/>
        </w:rPr>
        <w:t>What does asymmetric division mean?</w:t>
      </w:r>
    </w:p>
    <w:p w:rsidR="000C0850" w:rsidRPr="000C0850" w:rsidRDefault="000C0850" w:rsidP="000C0850">
      <w:pPr>
        <w:pStyle w:val="ListParagraph"/>
        <w:tabs>
          <w:tab w:val="left" w:pos="335"/>
        </w:tabs>
        <w:ind w:left="100" w:right="574"/>
        <w:rPr>
          <w:rFonts w:ascii="Times New Roman" w:eastAsia="Cambria" w:hAnsi="Times New Roman" w:cs="Times New Roman"/>
          <w:sz w:val="24"/>
          <w:szCs w:val="24"/>
        </w:rPr>
      </w:pPr>
      <w:r>
        <w:rPr>
          <w:rFonts w:ascii="Times New Roman" w:hAnsi="Times New Roman" w:cs="Times New Roman"/>
          <w:sz w:val="24"/>
        </w:rPr>
        <w:t>As the mother cell is polarized (the contents are unequally distributed), when it divides, it gives rise to two different daughter cells</w:t>
      </w:r>
    </w:p>
    <w:p w:rsidR="007547A5" w:rsidRPr="000C0850" w:rsidRDefault="007547A5">
      <w:pPr>
        <w:spacing w:before="9"/>
        <w:rPr>
          <w:rFonts w:ascii="Times New Roman" w:eastAsia="Cambria" w:hAnsi="Times New Roman" w:cs="Times New Roman"/>
          <w:sz w:val="24"/>
          <w:szCs w:val="24"/>
        </w:rPr>
      </w:pPr>
    </w:p>
    <w:p w:rsidR="007547A5" w:rsidRPr="000C0850" w:rsidRDefault="000F43E4">
      <w:pPr>
        <w:pStyle w:val="ListParagraph"/>
        <w:numPr>
          <w:ilvl w:val="0"/>
          <w:numId w:val="1"/>
        </w:numPr>
        <w:tabs>
          <w:tab w:val="left" w:pos="335"/>
        </w:tabs>
        <w:spacing w:line="278" w:lineRule="exact"/>
        <w:ind w:right="121" w:firstLine="0"/>
        <w:rPr>
          <w:rFonts w:ascii="Times New Roman" w:eastAsia="Cambria" w:hAnsi="Times New Roman" w:cs="Times New Roman"/>
          <w:sz w:val="24"/>
          <w:szCs w:val="24"/>
        </w:rPr>
      </w:pPr>
      <w:r w:rsidRPr="000C0850">
        <w:rPr>
          <w:rFonts w:ascii="Times New Roman" w:hAnsi="Times New Roman" w:cs="Times New Roman"/>
          <w:sz w:val="24"/>
        </w:rPr>
        <w:t>What are 2 major mechanisms that regulate stem cell division? Describe 3 ways that</w:t>
      </w:r>
      <w:r w:rsidRPr="000C0850">
        <w:rPr>
          <w:rFonts w:ascii="Times New Roman" w:hAnsi="Times New Roman" w:cs="Times New Roman"/>
          <w:spacing w:val="-7"/>
          <w:sz w:val="24"/>
        </w:rPr>
        <w:t xml:space="preserve"> </w:t>
      </w:r>
      <w:r w:rsidRPr="000C0850">
        <w:rPr>
          <w:rFonts w:ascii="Times New Roman" w:hAnsi="Times New Roman" w:cs="Times New Roman"/>
          <w:sz w:val="24"/>
        </w:rPr>
        <w:t>they could</w:t>
      </w:r>
      <w:r w:rsidRPr="000C0850">
        <w:rPr>
          <w:rFonts w:ascii="Times New Roman" w:hAnsi="Times New Roman" w:cs="Times New Roman"/>
          <w:spacing w:val="-1"/>
          <w:sz w:val="24"/>
        </w:rPr>
        <w:t xml:space="preserve"> </w:t>
      </w:r>
      <w:r w:rsidRPr="000C0850">
        <w:rPr>
          <w:rFonts w:ascii="Times New Roman" w:hAnsi="Times New Roman" w:cs="Times New Roman"/>
          <w:sz w:val="24"/>
        </w:rPr>
        <w:t>occur.</w:t>
      </w:r>
    </w:p>
    <w:p w:rsidR="000C0850" w:rsidRDefault="000C0850">
      <w:pPr>
        <w:spacing w:before="1"/>
        <w:rPr>
          <w:rFonts w:ascii="Times New Roman" w:eastAsia="Cambria" w:hAnsi="Times New Roman" w:cs="Times New Roman"/>
          <w:sz w:val="24"/>
          <w:szCs w:val="24"/>
        </w:rPr>
      </w:pPr>
      <w:r>
        <w:rPr>
          <w:rFonts w:ascii="Times New Roman" w:eastAsia="Cambria" w:hAnsi="Times New Roman" w:cs="Times New Roman"/>
          <w:sz w:val="24"/>
          <w:szCs w:val="24"/>
        </w:rPr>
        <w:t>2 major mechanisms: cell fate determinants segregate to one end of the cell before cell division (involves par proteins)</w:t>
      </w:r>
      <w:r w:rsidR="00DA1E6F">
        <w:rPr>
          <w:rFonts w:ascii="Times New Roman" w:eastAsia="Cambria" w:hAnsi="Times New Roman" w:cs="Times New Roman"/>
          <w:sz w:val="24"/>
          <w:szCs w:val="24"/>
        </w:rPr>
        <w:t xml:space="preserve"> and the daughter cell that is displaced away from the niche no longer receives a cue from the niche and differentiates</w:t>
      </w:r>
    </w:p>
    <w:p w:rsidR="00DA1E6F" w:rsidRDefault="00DA1E6F">
      <w:pPr>
        <w:spacing w:before="1"/>
        <w:rPr>
          <w:rFonts w:ascii="Times New Roman" w:eastAsia="Cambria" w:hAnsi="Times New Roman" w:cs="Times New Roman"/>
          <w:sz w:val="24"/>
          <w:szCs w:val="24"/>
        </w:rPr>
      </w:pPr>
      <w:r>
        <w:rPr>
          <w:rFonts w:ascii="Times New Roman" w:eastAsia="Cambria" w:hAnsi="Times New Roman" w:cs="Times New Roman"/>
          <w:sz w:val="24"/>
          <w:szCs w:val="24"/>
        </w:rPr>
        <w:t>3 ways that they could occur: Signal from molecule source (niche), external polarity cue, intrinsic asymmetry.</w:t>
      </w:r>
    </w:p>
    <w:p w:rsidR="000C0850" w:rsidRPr="000C0850" w:rsidRDefault="000C0850">
      <w:pPr>
        <w:spacing w:before="1"/>
        <w:rPr>
          <w:rFonts w:ascii="Times New Roman" w:eastAsia="Cambria" w:hAnsi="Times New Roman" w:cs="Times New Roman"/>
          <w:sz w:val="24"/>
          <w:szCs w:val="24"/>
        </w:rPr>
      </w:pPr>
    </w:p>
    <w:p w:rsidR="007547A5" w:rsidRPr="00DA1E6F" w:rsidRDefault="000F43E4">
      <w:pPr>
        <w:pStyle w:val="ListParagraph"/>
        <w:numPr>
          <w:ilvl w:val="0"/>
          <w:numId w:val="1"/>
        </w:numPr>
        <w:tabs>
          <w:tab w:val="left" w:pos="335"/>
        </w:tabs>
        <w:ind w:left="334" w:right="574" w:hanging="234"/>
        <w:rPr>
          <w:rFonts w:ascii="Times New Roman" w:eastAsia="Cambria" w:hAnsi="Times New Roman" w:cs="Times New Roman"/>
          <w:sz w:val="24"/>
          <w:szCs w:val="24"/>
        </w:rPr>
      </w:pPr>
      <w:r w:rsidRPr="000C0850">
        <w:rPr>
          <w:rFonts w:ascii="Times New Roman" w:hAnsi="Times New Roman" w:cs="Times New Roman"/>
          <w:sz w:val="24"/>
        </w:rPr>
        <w:t>What does polarity mean? Give examples of cells that have polarity.</w:t>
      </w:r>
    </w:p>
    <w:p w:rsidR="00DA1E6F" w:rsidRPr="000C0850" w:rsidRDefault="00DA1E6F" w:rsidP="00DA1E6F">
      <w:pPr>
        <w:pStyle w:val="ListParagraph"/>
        <w:tabs>
          <w:tab w:val="left" w:pos="335"/>
        </w:tabs>
        <w:ind w:left="334" w:right="574"/>
        <w:rPr>
          <w:rFonts w:ascii="Times New Roman" w:eastAsia="Cambria" w:hAnsi="Times New Roman" w:cs="Times New Roman"/>
          <w:sz w:val="24"/>
          <w:szCs w:val="24"/>
        </w:rPr>
      </w:pPr>
      <w:r>
        <w:rPr>
          <w:rFonts w:ascii="Times New Roman" w:hAnsi="Times New Roman" w:cs="Times New Roman"/>
          <w:sz w:val="24"/>
        </w:rPr>
        <w:t>Cell polarity is the reorganization of internal structures resulting in cell shape changes and regions of the PM with different protein and lipid composition. Examples of cells that have polarity are migrating fibroblast, epithelial cells, cytotoxic cells and dividing cells.</w:t>
      </w:r>
    </w:p>
    <w:p w:rsidR="007547A5" w:rsidRPr="000C0850" w:rsidRDefault="007547A5">
      <w:pPr>
        <w:spacing w:before="11"/>
        <w:rPr>
          <w:rFonts w:ascii="Times New Roman" w:eastAsia="Cambria" w:hAnsi="Times New Roman" w:cs="Times New Roman"/>
          <w:sz w:val="23"/>
          <w:szCs w:val="23"/>
        </w:rPr>
      </w:pPr>
    </w:p>
    <w:p w:rsidR="007547A5" w:rsidRPr="007D37CD" w:rsidRDefault="000F43E4">
      <w:pPr>
        <w:pStyle w:val="ListParagraph"/>
        <w:numPr>
          <w:ilvl w:val="0"/>
          <w:numId w:val="1"/>
        </w:numPr>
        <w:tabs>
          <w:tab w:val="left" w:pos="335"/>
        </w:tabs>
        <w:ind w:left="334" w:right="574" w:hanging="234"/>
        <w:rPr>
          <w:rFonts w:ascii="Times New Roman" w:eastAsia="Cambria" w:hAnsi="Times New Roman" w:cs="Times New Roman"/>
          <w:sz w:val="24"/>
          <w:szCs w:val="24"/>
        </w:rPr>
      </w:pPr>
      <w:r w:rsidRPr="000C0850">
        <w:rPr>
          <w:rFonts w:ascii="Times New Roman" w:hAnsi="Times New Roman" w:cs="Times New Roman"/>
          <w:sz w:val="24"/>
        </w:rPr>
        <w:t>What general mechanisms help to form and maintain</w:t>
      </w:r>
      <w:r w:rsidRPr="000C0850">
        <w:rPr>
          <w:rFonts w:ascii="Times New Roman" w:hAnsi="Times New Roman" w:cs="Times New Roman"/>
          <w:spacing w:val="-5"/>
          <w:sz w:val="24"/>
        </w:rPr>
        <w:t xml:space="preserve"> </w:t>
      </w:r>
      <w:r w:rsidRPr="000C0850">
        <w:rPr>
          <w:rFonts w:ascii="Times New Roman" w:hAnsi="Times New Roman" w:cs="Times New Roman"/>
          <w:sz w:val="24"/>
        </w:rPr>
        <w:t>polarity?</w:t>
      </w:r>
    </w:p>
    <w:p w:rsidR="007D37CD" w:rsidRPr="000C0850" w:rsidRDefault="007D37CD" w:rsidP="007D37CD">
      <w:pPr>
        <w:pStyle w:val="ListParagraph"/>
        <w:tabs>
          <w:tab w:val="left" w:pos="335"/>
        </w:tabs>
        <w:ind w:left="334" w:right="574"/>
        <w:rPr>
          <w:rFonts w:ascii="Times New Roman" w:eastAsia="Cambria" w:hAnsi="Times New Roman" w:cs="Times New Roman"/>
          <w:sz w:val="24"/>
          <w:szCs w:val="24"/>
        </w:rPr>
      </w:pPr>
      <w:r>
        <w:rPr>
          <w:rFonts w:ascii="Times New Roman" w:hAnsi="Times New Roman" w:cs="Times New Roman"/>
          <w:sz w:val="24"/>
        </w:rPr>
        <w:t>The general mechanisms that help to form and maintain polarity are cell signaling pathways, cytoskeletal reorganization and membrane trafficking.</w:t>
      </w:r>
    </w:p>
    <w:p w:rsidR="007547A5" w:rsidRPr="000C0850" w:rsidRDefault="007547A5">
      <w:pPr>
        <w:spacing w:before="11"/>
        <w:rPr>
          <w:rFonts w:ascii="Times New Roman" w:eastAsia="Cambria" w:hAnsi="Times New Roman" w:cs="Times New Roman"/>
          <w:sz w:val="23"/>
          <w:szCs w:val="23"/>
        </w:rPr>
      </w:pPr>
    </w:p>
    <w:p w:rsidR="007547A5" w:rsidRPr="007D37CD" w:rsidRDefault="000F43E4">
      <w:pPr>
        <w:pStyle w:val="ListParagraph"/>
        <w:numPr>
          <w:ilvl w:val="0"/>
          <w:numId w:val="1"/>
        </w:numPr>
        <w:tabs>
          <w:tab w:val="left" w:pos="335"/>
        </w:tabs>
        <w:ind w:right="515" w:firstLine="0"/>
        <w:rPr>
          <w:rFonts w:ascii="Times New Roman" w:eastAsia="Cambria" w:hAnsi="Times New Roman" w:cs="Times New Roman"/>
          <w:sz w:val="24"/>
          <w:szCs w:val="24"/>
        </w:rPr>
      </w:pPr>
      <w:r w:rsidRPr="000C0850">
        <w:rPr>
          <w:rFonts w:ascii="Times New Roman" w:hAnsi="Times New Roman" w:cs="Times New Roman"/>
          <w:sz w:val="24"/>
        </w:rPr>
        <w:t xml:space="preserve">Describe how budding yeast cells mate. What is a </w:t>
      </w:r>
      <w:proofErr w:type="spellStart"/>
      <w:r w:rsidRPr="000C0850">
        <w:rPr>
          <w:rFonts w:ascii="Times New Roman" w:hAnsi="Times New Roman" w:cs="Times New Roman"/>
          <w:sz w:val="24"/>
        </w:rPr>
        <w:t>shmoo</w:t>
      </w:r>
      <w:proofErr w:type="spellEnd"/>
      <w:r w:rsidRPr="000C0850">
        <w:rPr>
          <w:rFonts w:ascii="Times New Roman" w:hAnsi="Times New Roman" w:cs="Times New Roman"/>
          <w:sz w:val="24"/>
        </w:rPr>
        <w:t>? How and why does it form? What is the signaling pathway that controls</w:t>
      </w:r>
      <w:r w:rsidRPr="000C0850">
        <w:rPr>
          <w:rFonts w:ascii="Times New Roman" w:hAnsi="Times New Roman" w:cs="Times New Roman"/>
          <w:spacing w:val="-20"/>
          <w:sz w:val="24"/>
        </w:rPr>
        <w:t xml:space="preserve"> </w:t>
      </w:r>
      <w:r w:rsidRPr="000C0850">
        <w:rPr>
          <w:rFonts w:ascii="Times New Roman" w:hAnsi="Times New Roman" w:cs="Times New Roman"/>
          <w:sz w:val="24"/>
        </w:rPr>
        <w:t>it?</w:t>
      </w:r>
    </w:p>
    <w:p w:rsidR="007D37CD" w:rsidRDefault="007D37CD" w:rsidP="007D37CD">
      <w:pPr>
        <w:pStyle w:val="ListParagraph"/>
        <w:tabs>
          <w:tab w:val="left" w:pos="335"/>
        </w:tabs>
        <w:ind w:left="100" w:right="515"/>
        <w:rPr>
          <w:rFonts w:ascii="Times New Roman" w:hAnsi="Times New Roman" w:cs="Times New Roman"/>
          <w:sz w:val="24"/>
        </w:rPr>
      </w:pPr>
      <w:r>
        <w:rPr>
          <w:rFonts w:ascii="Times New Roman" w:hAnsi="Times New Roman" w:cs="Times New Roman"/>
          <w:sz w:val="24"/>
        </w:rPr>
        <w:t xml:space="preserve">There are two mating types for budding yeast – A cells that have receptor for alpha factor and alpha cells that have receptor for </w:t>
      </w:r>
      <w:proofErr w:type="gramStart"/>
      <w:r>
        <w:rPr>
          <w:rFonts w:ascii="Times New Roman" w:hAnsi="Times New Roman" w:cs="Times New Roman"/>
          <w:sz w:val="24"/>
        </w:rPr>
        <w:t>A</w:t>
      </w:r>
      <w:proofErr w:type="gramEnd"/>
      <w:r>
        <w:rPr>
          <w:rFonts w:ascii="Times New Roman" w:hAnsi="Times New Roman" w:cs="Times New Roman"/>
          <w:sz w:val="24"/>
        </w:rPr>
        <w:t xml:space="preserve"> factor. When there is a high concentration of secreted factor, it determines the direction for mating to oppose mating types. GPCR pathway synchronizes the cell cycle in G0 so that the haploid genomes will be at the same stage. Cell growth occur in direction of the pheromone via a projection called a </w:t>
      </w:r>
      <w:proofErr w:type="spellStart"/>
      <w:r>
        <w:rPr>
          <w:rFonts w:ascii="Times New Roman" w:hAnsi="Times New Roman" w:cs="Times New Roman"/>
          <w:sz w:val="24"/>
        </w:rPr>
        <w:t>schmoo</w:t>
      </w:r>
      <w:proofErr w:type="spellEnd"/>
      <w:r>
        <w:rPr>
          <w:rFonts w:ascii="Times New Roman" w:hAnsi="Times New Roman" w:cs="Times New Roman"/>
          <w:sz w:val="24"/>
        </w:rPr>
        <w:t xml:space="preserve">. When the </w:t>
      </w:r>
      <w:proofErr w:type="spellStart"/>
      <w:r>
        <w:rPr>
          <w:rFonts w:ascii="Times New Roman" w:hAnsi="Times New Roman" w:cs="Times New Roman"/>
          <w:sz w:val="24"/>
        </w:rPr>
        <w:t>schmoo</w:t>
      </w:r>
      <w:proofErr w:type="spellEnd"/>
      <w:r>
        <w:rPr>
          <w:rFonts w:ascii="Times New Roman" w:hAnsi="Times New Roman" w:cs="Times New Roman"/>
          <w:sz w:val="24"/>
        </w:rPr>
        <w:t xml:space="preserve"> of opposite cells touch, they fuse and haploid nuclei come together to form diploid state. </w:t>
      </w:r>
    </w:p>
    <w:p w:rsidR="00E04882" w:rsidRDefault="00E04882" w:rsidP="007D37CD">
      <w:pPr>
        <w:pStyle w:val="ListParagraph"/>
        <w:tabs>
          <w:tab w:val="left" w:pos="335"/>
        </w:tabs>
        <w:ind w:left="100" w:right="515"/>
        <w:rPr>
          <w:rFonts w:ascii="Times New Roman" w:hAnsi="Times New Roman" w:cs="Times New Roman"/>
          <w:sz w:val="24"/>
        </w:rPr>
      </w:pPr>
    </w:p>
    <w:p w:rsidR="00E04882" w:rsidRDefault="00E04882" w:rsidP="007D37CD">
      <w:pPr>
        <w:pStyle w:val="ListParagraph"/>
        <w:tabs>
          <w:tab w:val="left" w:pos="335"/>
        </w:tabs>
        <w:ind w:left="100" w:right="515"/>
        <w:rPr>
          <w:rFonts w:ascii="Times New Roman" w:hAnsi="Times New Roman" w:cs="Times New Roman"/>
          <w:sz w:val="24"/>
        </w:rPr>
      </w:pPr>
    </w:p>
    <w:p w:rsidR="00E04882" w:rsidRDefault="00E04882" w:rsidP="007D37CD">
      <w:pPr>
        <w:pStyle w:val="ListParagraph"/>
        <w:tabs>
          <w:tab w:val="left" w:pos="335"/>
        </w:tabs>
        <w:ind w:left="100" w:right="515"/>
        <w:rPr>
          <w:rFonts w:ascii="Times New Roman" w:hAnsi="Times New Roman" w:cs="Times New Roman"/>
          <w:sz w:val="24"/>
        </w:rPr>
      </w:pPr>
    </w:p>
    <w:p w:rsidR="00E04882" w:rsidRPr="007D37CD" w:rsidRDefault="00E04882" w:rsidP="007D37CD">
      <w:pPr>
        <w:pStyle w:val="ListParagraph"/>
        <w:tabs>
          <w:tab w:val="left" w:pos="335"/>
        </w:tabs>
        <w:ind w:left="100" w:right="515"/>
        <w:rPr>
          <w:rFonts w:ascii="Times New Roman" w:eastAsia="Cambria" w:hAnsi="Times New Roman" w:cs="Times New Roman"/>
          <w:sz w:val="24"/>
          <w:szCs w:val="24"/>
        </w:rPr>
      </w:pPr>
    </w:p>
    <w:p w:rsidR="007D37CD" w:rsidRPr="000C0850" w:rsidRDefault="007D37CD" w:rsidP="007D37CD">
      <w:pPr>
        <w:pStyle w:val="ListParagraph"/>
        <w:tabs>
          <w:tab w:val="left" w:pos="335"/>
        </w:tabs>
        <w:ind w:left="100" w:right="515"/>
        <w:rPr>
          <w:rFonts w:ascii="Times New Roman" w:eastAsia="Cambria" w:hAnsi="Times New Roman" w:cs="Times New Roman"/>
          <w:sz w:val="24"/>
          <w:szCs w:val="24"/>
        </w:rPr>
      </w:pPr>
    </w:p>
    <w:p w:rsidR="007547A5" w:rsidRPr="000C0850" w:rsidRDefault="007547A5">
      <w:pPr>
        <w:spacing w:before="5"/>
        <w:rPr>
          <w:rFonts w:ascii="Times New Roman" w:eastAsia="Cambria" w:hAnsi="Times New Roman" w:cs="Times New Roman"/>
          <w:sz w:val="24"/>
          <w:szCs w:val="24"/>
        </w:rPr>
      </w:pPr>
    </w:p>
    <w:p w:rsidR="007547A5" w:rsidRDefault="000F43E4">
      <w:pPr>
        <w:pStyle w:val="ListParagraph"/>
        <w:numPr>
          <w:ilvl w:val="0"/>
          <w:numId w:val="1"/>
        </w:numPr>
        <w:tabs>
          <w:tab w:val="left" w:pos="335"/>
        </w:tabs>
        <w:spacing w:line="278" w:lineRule="exact"/>
        <w:ind w:right="794" w:firstLine="0"/>
        <w:rPr>
          <w:rFonts w:ascii="Times New Roman" w:eastAsia="Cambria" w:hAnsi="Times New Roman" w:cs="Times New Roman"/>
          <w:sz w:val="24"/>
          <w:szCs w:val="24"/>
        </w:rPr>
      </w:pPr>
      <w:r w:rsidRPr="000C0850">
        <w:rPr>
          <w:rFonts w:ascii="Times New Roman" w:eastAsia="Cambria" w:hAnsi="Times New Roman" w:cs="Times New Roman"/>
          <w:spacing w:val="-1"/>
          <w:sz w:val="24"/>
          <w:szCs w:val="24"/>
        </w:rPr>
        <w:lastRenderedPageBreak/>
        <w:t>Describe</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sz w:val="24"/>
          <w:szCs w:val="24"/>
        </w:rPr>
        <w:t>how</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w w:val="89"/>
          <w:sz w:val="24"/>
          <w:szCs w:val="24"/>
        </w:rPr>
        <w:t>anterior-­</w:t>
      </w:r>
      <w:r w:rsidRPr="000C0850">
        <w:rPr>
          <w:rFonts w:ascii="Cambria Math" w:eastAsia="Cambria" w:hAnsi="Cambria Math" w:cs="Cambria Math"/>
          <w:spacing w:val="-1"/>
          <w:w w:val="89"/>
          <w:sz w:val="24"/>
          <w:szCs w:val="24"/>
        </w:rPr>
        <w:t>‐</w:t>
      </w:r>
      <w:r w:rsidRPr="000C0850">
        <w:rPr>
          <w:rFonts w:ascii="Times New Roman" w:eastAsia="Cambria" w:hAnsi="Times New Roman" w:cs="Times New Roman"/>
          <w:spacing w:val="-1"/>
          <w:w w:val="89"/>
          <w:sz w:val="24"/>
          <w:szCs w:val="24"/>
        </w:rPr>
        <w:t>posterior</w:t>
      </w:r>
      <w:r w:rsidRPr="000C0850">
        <w:rPr>
          <w:rFonts w:ascii="Times New Roman" w:eastAsia="Cambria" w:hAnsi="Times New Roman" w:cs="Times New Roman"/>
          <w:w w:val="89"/>
          <w:sz w:val="24"/>
          <w:szCs w:val="24"/>
        </w:rPr>
        <w:t xml:space="preserve"> </w:t>
      </w:r>
      <w:r w:rsidRPr="000C0850">
        <w:rPr>
          <w:rFonts w:ascii="Times New Roman" w:eastAsia="Cambria" w:hAnsi="Times New Roman" w:cs="Times New Roman"/>
          <w:spacing w:val="-1"/>
          <w:sz w:val="24"/>
          <w:szCs w:val="24"/>
        </w:rPr>
        <w:t>polarity</w:t>
      </w:r>
      <w:r w:rsidRPr="000C0850">
        <w:rPr>
          <w:rFonts w:ascii="Times New Roman" w:eastAsia="Cambria" w:hAnsi="Times New Roman" w:cs="Times New Roman"/>
          <w:sz w:val="24"/>
          <w:szCs w:val="24"/>
        </w:rPr>
        <w:t xml:space="preserve"> is initiated in </w:t>
      </w:r>
      <w:r w:rsidRPr="000C0850">
        <w:rPr>
          <w:rFonts w:ascii="Times New Roman" w:eastAsia="Cambria" w:hAnsi="Times New Roman" w:cs="Times New Roman"/>
          <w:i/>
          <w:sz w:val="24"/>
          <w:szCs w:val="24"/>
        </w:rPr>
        <w:t xml:space="preserve">C. </w:t>
      </w:r>
      <w:proofErr w:type="spellStart"/>
      <w:r w:rsidRPr="000C0850">
        <w:rPr>
          <w:rFonts w:ascii="Times New Roman" w:eastAsia="Cambria" w:hAnsi="Times New Roman" w:cs="Times New Roman"/>
          <w:i/>
          <w:sz w:val="24"/>
          <w:szCs w:val="24"/>
        </w:rPr>
        <w:t>elegans</w:t>
      </w:r>
      <w:proofErr w:type="spellEnd"/>
      <w:r w:rsidRPr="000C0850">
        <w:rPr>
          <w:rFonts w:ascii="Times New Roman" w:eastAsia="Cambria" w:hAnsi="Times New Roman" w:cs="Times New Roman"/>
          <w:i/>
          <w:sz w:val="24"/>
          <w:szCs w:val="24"/>
        </w:rPr>
        <w:t xml:space="preserve"> </w:t>
      </w:r>
      <w:r w:rsidRPr="000C0850">
        <w:rPr>
          <w:rFonts w:ascii="Times New Roman" w:eastAsia="Cambria" w:hAnsi="Times New Roman" w:cs="Times New Roman"/>
          <w:sz w:val="24"/>
          <w:szCs w:val="24"/>
        </w:rPr>
        <w:t>embryos? How</w:t>
      </w:r>
      <w:r w:rsidRPr="000C0850">
        <w:rPr>
          <w:rFonts w:ascii="Times New Roman" w:eastAsia="Cambria" w:hAnsi="Times New Roman" w:cs="Times New Roman"/>
          <w:spacing w:val="14"/>
          <w:sz w:val="24"/>
          <w:szCs w:val="24"/>
        </w:rPr>
        <w:t xml:space="preserve"> </w:t>
      </w:r>
      <w:r w:rsidRPr="000C0850">
        <w:rPr>
          <w:rFonts w:ascii="Times New Roman" w:eastAsia="Cambria" w:hAnsi="Times New Roman" w:cs="Times New Roman"/>
          <w:spacing w:val="-1"/>
          <w:sz w:val="24"/>
          <w:szCs w:val="24"/>
        </w:rPr>
        <w:t xml:space="preserve">is </w:t>
      </w:r>
      <w:r w:rsidRPr="000C0850">
        <w:rPr>
          <w:rFonts w:ascii="Times New Roman" w:eastAsia="Cambria" w:hAnsi="Times New Roman" w:cs="Times New Roman"/>
          <w:sz w:val="24"/>
          <w:szCs w:val="24"/>
        </w:rPr>
        <w:t>contractility</w:t>
      </w:r>
      <w:r w:rsidRPr="000C0850">
        <w:rPr>
          <w:rFonts w:ascii="Times New Roman" w:eastAsia="Cambria" w:hAnsi="Times New Roman" w:cs="Times New Roman"/>
          <w:spacing w:val="-2"/>
          <w:sz w:val="24"/>
          <w:szCs w:val="24"/>
        </w:rPr>
        <w:t xml:space="preserve"> </w:t>
      </w:r>
      <w:r w:rsidRPr="000C0850">
        <w:rPr>
          <w:rFonts w:ascii="Times New Roman" w:eastAsia="Cambria" w:hAnsi="Times New Roman" w:cs="Times New Roman"/>
          <w:sz w:val="24"/>
          <w:szCs w:val="24"/>
        </w:rPr>
        <w:t>controlled?</w:t>
      </w:r>
    </w:p>
    <w:p w:rsidR="00E04882" w:rsidRPr="000C0850" w:rsidRDefault="00E04882" w:rsidP="00E04882">
      <w:pPr>
        <w:pStyle w:val="ListParagraph"/>
        <w:tabs>
          <w:tab w:val="left" w:pos="335"/>
        </w:tabs>
        <w:spacing w:line="278" w:lineRule="exact"/>
        <w:ind w:left="100" w:right="794"/>
        <w:rPr>
          <w:rFonts w:ascii="Times New Roman" w:eastAsia="Cambria" w:hAnsi="Times New Roman" w:cs="Times New Roman"/>
          <w:sz w:val="24"/>
          <w:szCs w:val="24"/>
        </w:rPr>
      </w:pPr>
      <w:r>
        <w:rPr>
          <w:rFonts w:ascii="Times New Roman" w:eastAsia="Cambria" w:hAnsi="Times New Roman" w:cs="Times New Roman"/>
          <w:sz w:val="24"/>
          <w:szCs w:val="24"/>
        </w:rPr>
        <w:t xml:space="preserve">Oocyte has symmetric myosin contractility and site of sperm entre (posterior) dampens contractility at the nearby cortex via downregulating </w:t>
      </w:r>
      <w:proofErr w:type="spellStart"/>
      <w:r>
        <w:rPr>
          <w:rFonts w:ascii="Times New Roman" w:eastAsia="Cambria" w:hAnsi="Times New Roman" w:cs="Times New Roman"/>
          <w:sz w:val="24"/>
          <w:szCs w:val="24"/>
        </w:rPr>
        <w:t>RhoA</w:t>
      </w:r>
      <w:proofErr w:type="spellEnd"/>
      <w:r>
        <w:rPr>
          <w:rFonts w:ascii="Times New Roman" w:eastAsia="Cambria" w:hAnsi="Times New Roman" w:cs="Times New Roman"/>
          <w:sz w:val="24"/>
          <w:szCs w:val="24"/>
        </w:rPr>
        <w:t xml:space="preserve"> </w:t>
      </w:r>
      <w:proofErr w:type="spellStart"/>
      <w:r>
        <w:rPr>
          <w:rFonts w:ascii="Times New Roman" w:eastAsia="Cambria" w:hAnsi="Times New Roman" w:cs="Times New Roman"/>
          <w:sz w:val="24"/>
          <w:szCs w:val="24"/>
        </w:rPr>
        <w:t>GTPase</w:t>
      </w:r>
      <w:proofErr w:type="spellEnd"/>
      <w:r>
        <w:rPr>
          <w:rFonts w:ascii="Times New Roman" w:eastAsia="Cambria" w:hAnsi="Times New Roman" w:cs="Times New Roman"/>
          <w:sz w:val="24"/>
          <w:szCs w:val="24"/>
        </w:rPr>
        <w:t xml:space="preserve"> activity to create cortical anterior-posterior asymmetry</w:t>
      </w:r>
    </w:p>
    <w:p w:rsidR="007547A5" w:rsidRPr="000C0850" w:rsidRDefault="007547A5">
      <w:pPr>
        <w:spacing w:before="7"/>
        <w:rPr>
          <w:rFonts w:ascii="Times New Roman" w:eastAsia="Cambria" w:hAnsi="Times New Roman" w:cs="Times New Roman"/>
          <w:sz w:val="24"/>
          <w:szCs w:val="24"/>
        </w:rPr>
      </w:pPr>
    </w:p>
    <w:p w:rsidR="007547A5" w:rsidRDefault="000F43E4">
      <w:pPr>
        <w:pStyle w:val="ListParagraph"/>
        <w:numPr>
          <w:ilvl w:val="0"/>
          <w:numId w:val="1"/>
        </w:numPr>
        <w:tabs>
          <w:tab w:val="left" w:pos="335"/>
        </w:tabs>
        <w:spacing w:line="278" w:lineRule="exact"/>
        <w:ind w:right="116" w:firstLine="0"/>
        <w:rPr>
          <w:rFonts w:ascii="Times New Roman" w:eastAsia="Cambria" w:hAnsi="Times New Roman" w:cs="Times New Roman"/>
          <w:sz w:val="24"/>
          <w:szCs w:val="24"/>
        </w:rPr>
      </w:pPr>
      <w:r w:rsidRPr="000C0850">
        <w:rPr>
          <w:rFonts w:ascii="Times New Roman" w:eastAsia="Cambria" w:hAnsi="Times New Roman" w:cs="Times New Roman"/>
          <w:spacing w:val="-1"/>
          <w:sz w:val="24"/>
          <w:szCs w:val="24"/>
        </w:rPr>
        <w:t>Where</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sz w:val="24"/>
          <w:szCs w:val="24"/>
        </w:rPr>
        <w:t>does</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sz w:val="24"/>
          <w:szCs w:val="24"/>
        </w:rPr>
        <w:t>the</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w w:val="74"/>
          <w:sz w:val="24"/>
          <w:szCs w:val="24"/>
        </w:rPr>
        <w:t>PAR-­</w:t>
      </w:r>
      <w:r w:rsidRPr="000C0850">
        <w:rPr>
          <w:rFonts w:ascii="Cambria Math" w:eastAsia="Cambria" w:hAnsi="Cambria Math" w:cs="Cambria Math"/>
          <w:w w:val="74"/>
          <w:sz w:val="24"/>
          <w:szCs w:val="24"/>
        </w:rPr>
        <w:t>‐</w:t>
      </w:r>
      <w:r w:rsidRPr="000C0850">
        <w:rPr>
          <w:rFonts w:ascii="Times New Roman" w:eastAsia="Cambria" w:hAnsi="Times New Roman" w:cs="Times New Roman"/>
          <w:w w:val="74"/>
          <w:sz w:val="24"/>
          <w:szCs w:val="24"/>
        </w:rPr>
        <w:t>3,</w:t>
      </w:r>
      <w:r w:rsidRPr="000C0850">
        <w:rPr>
          <w:rFonts w:ascii="Times New Roman" w:eastAsia="Cambria" w:hAnsi="Times New Roman" w:cs="Times New Roman"/>
          <w:spacing w:val="39"/>
          <w:w w:val="74"/>
          <w:sz w:val="24"/>
          <w:szCs w:val="24"/>
        </w:rPr>
        <w:t xml:space="preserve"> </w:t>
      </w:r>
      <w:r w:rsidRPr="000C0850">
        <w:rPr>
          <w:rFonts w:ascii="Times New Roman" w:eastAsia="Cambria" w:hAnsi="Times New Roman" w:cs="Times New Roman"/>
          <w:w w:val="49"/>
          <w:sz w:val="24"/>
          <w:szCs w:val="24"/>
        </w:rPr>
        <w:t>-­</w:t>
      </w:r>
      <w:r w:rsidRPr="000C0850">
        <w:rPr>
          <w:rFonts w:ascii="Cambria Math" w:eastAsia="Cambria" w:hAnsi="Cambria Math" w:cs="Cambria Math"/>
          <w:w w:val="49"/>
          <w:sz w:val="24"/>
          <w:szCs w:val="24"/>
        </w:rPr>
        <w:t>‐</w:t>
      </w:r>
      <w:r w:rsidRPr="000C0850">
        <w:rPr>
          <w:rFonts w:ascii="Times New Roman" w:eastAsia="Cambria" w:hAnsi="Times New Roman" w:cs="Times New Roman"/>
          <w:w w:val="49"/>
          <w:sz w:val="24"/>
          <w:szCs w:val="24"/>
        </w:rPr>
        <w:t>6</w:t>
      </w:r>
      <w:r w:rsidRPr="000C0850">
        <w:rPr>
          <w:rFonts w:ascii="Times New Roman" w:eastAsia="Cambria" w:hAnsi="Times New Roman" w:cs="Times New Roman"/>
          <w:spacing w:val="26"/>
          <w:w w:val="49"/>
          <w:sz w:val="24"/>
          <w:szCs w:val="24"/>
        </w:rPr>
        <w:t xml:space="preserve"> </w:t>
      </w:r>
      <w:r w:rsidRPr="000C0850">
        <w:rPr>
          <w:rFonts w:ascii="Times New Roman" w:eastAsia="Cambria" w:hAnsi="Times New Roman" w:cs="Times New Roman"/>
          <w:spacing w:val="-1"/>
          <w:sz w:val="24"/>
          <w:szCs w:val="24"/>
        </w:rPr>
        <w:t>and</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w w:val="71"/>
          <w:sz w:val="24"/>
          <w:szCs w:val="24"/>
        </w:rPr>
        <w:t>PKC-­</w:t>
      </w:r>
      <w:r w:rsidRPr="000C0850">
        <w:rPr>
          <w:rFonts w:ascii="Cambria Math" w:eastAsia="Cambria" w:hAnsi="Cambria Math" w:cs="Cambria Math"/>
          <w:spacing w:val="-1"/>
          <w:w w:val="71"/>
          <w:sz w:val="24"/>
          <w:szCs w:val="24"/>
        </w:rPr>
        <w:t>‐</w:t>
      </w:r>
      <w:proofErr w:type="gramStart"/>
      <w:r w:rsidRPr="000C0850">
        <w:rPr>
          <w:rFonts w:ascii="Times New Roman" w:eastAsia="Cambria" w:hAnsi="Times New Roman" w:cs="Times New Roman"/>
          <w:spacing w:val="-1"/>
          <w:w w:val="71"/>
          <w:sz w:val="24"/>
          <w:szCs w:val="24"/>
        </w:rPr>
        <w:t>3</w:t>
      </w:r>
      <w:r w:rsidRPr="000C0850">
        <w:rPr>
          <w:rFonts w:ascii="Times New Roman" w:eastAsia="Cambria" w:hAnsi="Times New Roman" w:cs="Times New Roman"/>
          <w:w w:val="71"/>
          <w:sz w:val="24"/>
          <w:szCs w:val="24"/>
        </w:rPr>
        <w:t xml:space="preserve">  </w:t>
      </w:r>
      <w:r w:rsidRPr="000C0850">
        <w:rPr>
          <w:rFonts w:ascii="Times New Roman" w:eastAsia="Cambria" w:hAnsi="Times New Roman" w:cs="Times New Roman"/>
          <w:sz w:val="24"/>
          <w:szCs w:val="24"/>
        </w:rPr>
        <w:t>complex</w:t>
      </w:r>
      <w:proofErr w:type="gramEnd"/>
      <w:r w:rsidRPr="000C0850">
        <w:rPr>
          <w:rFonts w:ascii="Times New Roman" w:eastAsia="Cambria" w:hAnsi="Times New Roman" w:cs="Times New Roman"/>
          <w:sz w:val="24"/>
          <w:szCs w:val="24"/>
        </w:rPr>
        <w:t xml:space="preserve"> localize in </w:t>
      </w:r>
      <w:r w:rsidRPr="000C0850">
        <w:rPr>
          <w:rFonts w:ascii="Times New Roman" w:eastAsia="Cambria" w:hAnsi="Times New Roman" w:cs="Times New Roman"/>
          <w:i/>
          <w:sz w:val="24"/>
          <w:szCs w:val="24"/>
        </w:rPr>
        <w:t xml:space="preserve">C. </w:t>
      </w:r>
      <w:proofErr w:type="spellStart"/>
      <w:r w:rsidRPr="000C0850">
        <w:rPr>
          <w:rFonts w:ascii="Times New Roman" w:eastAsia="Cambria" w:hAnsi="Times New Roman" w:cs="Times New Roman"/>
          <w:i/>
          <w:sz w:val="24"/>
          <w:szCs w:val="24"/>
        </w:rPr>
        <w:t>elegans</w:t>
      </w:r>
      <w:proofErr w:type="spellEnd"/>
      <w:r w:rsidRPr="000C0850">
        <w:rPr>
          <w:rFonts w:ascii="Times New Roman" w:eastAsia="Cambria" w:hAnsi="Times New Roman" w:cs="Times New Roman"/>
          <w:i/>
          <w:sz w:val="24"/>
          <w:szCs w:val="24"/>
        </w:rPr>
        <w:t xml:space="preserve"> </w:t>
      </w:r>
      <w:r w:rsidRPr="000C0850">
        <w:rPr>
          <w:rFonts w:ascii="Times New Roman" w:eastAsia="Cambria" w:hAnsi="Times New Roman" w:cs="Times New Roman"/>
          <w:sz w:val="24"/>
          <w:szCs w:val="24"/>
        </w:rPr>
        <w:t xml:space="preserve">embryos? </w:t>
      </w:r>
      <w:proofErr w:type="gramStart"/>
      <w:r w:rsidRPr="000C0850">
        <w:rPr>
          <w:rFonts w:ascii="Times New Roman" w:eastAsia="Cambria" w:hAnsi="Times New Roman" w:cs="Times New Roman"/>
          <w:spacing w:val="-1"/>
          <w:sz w:val="24"/>
          <w:szCs w:val="24"/>
        </w:rPr>
        <w:t>The</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48"/>
          <w:sz w:val="24"/>
          <w:szCs w:val="24"/>
        </w:rPr>
        <w:t xml:space="preserve"> </w:t>
      </w:r>
      <w:r w:rsidRPr="000C0850">
        <w:rPr>
          <w:rFonts w:ascii="Times New Roman" w:eastAsia="Cambria" w:hAnsi="Times New Roman" w:cs="Times New Roman"/>
          <w:w w:val="63"/>
          <w:sz w:val="24"/>
          <w:szCs w:val="24"/>
        </w:rPr>
        <w:t>PAR</w:t>
      </w:r>
      <w:proofErr w:type="gramEnd"/>
      <w:r w:rsidRPr="000C0850">
        <w:rPr>
          <w:rFonts w:ascii="Times New Roman" w:eastAsia="Cambria" w:hAnsi="Times New Roman" w:cs="Times New Roman"/>
          <w:w w:val="63"/>
          <w:sz w:val="24"/>
          <w:szCs w:val="24"/>
        </w:rPr>
        <w:t>-­</w:t>
      </w:r>
      <w:r w:rsidRPr="000C0850">
        <w:rPr>
          <w:rFonts w:ascii="Cambria Math" w:eastAsia="Cambria" w:hAnsi="Cambria Math" w:cs="Cambria Math"/>
          <w:w w:val="63"/>
          <w:sz w:val="24"/>
          <w:szCs w:val="24"/>
        </w:rPr>
        <w:t>‐</w:t>
      </w:r>
      <w:r w:rsidRPr="000C0850">
        <w:rPr>
          <w:rFonts w:ascii="Times New Roman" w:eastAsia="Cambria" w:hAnsi="Times New Roman" w:cs="Times New Roman"/>
          <w:w w:val="63"/>
          <w:sz w:val="24"/>
          <w:szCs w:val="24"/>
        </w:rPr>
        <w:t>1,-­</w:t>
      </w:r>
      <w:r w:rsidRPr="000C0850">
        <w:rPr>
          <w:rFonts w:ascii="Cambria Math" w:eastAsia="Cambria" w:hAnsi="Cambria Math" w:cs="Cambria Math"/>
          <w:w w:val="63"/>
          <w:sz w:val="24"/>
          <w:szCs w:val="24"/>
        </w:rPr>
        <w:t>‐</w:t>
      </w:r>
      <w:r w:rsidRPr="000C0850">
        <w:rPr>
          <w:rFonts w:ascii="Times New Roman" w:eastAsia="Cambria" w:hAnsi="Times New Roman" w:cs="Times New Roman"/>
          <w:w w:val="33"/>
          <w:sz w:val="24"/>
          <w:szCs w:val="24"/>
        </w:rPr>
        <w:t xml:space="preserve"> </w:t>
      </w:r>
      <w:r w:rsidRPr="000C0850">
        <w:rPr>
          <w:rFonts w:ascii="Times New Roman" w:eastAsia="Cambria" w:hAnsi="Times New Roman" w:cs="Times New Roman"/>
          <w:sz w:val="24"/>
          <w:szCs w:val="24"/>
        </w:rPr>
        <w:t>2 complex? What happens with either complex is mutated?</w:t>
      </w:r>
    </w:p>
    <w:p w:rsidR="00E04882" w:rsidRPr="000C0850" w:rsidRDefault="00E04882" w:rsidP="00E04882">
      <w:pPr>
        <w:pStyle w:val="ListParagraph"/>
        <w:tabs>
          <w:tab w:val="left" w:pos="335"/>
        </w:tabs>
        <w:spacing w:line="278" w:lineRule="exact"/>
        <w:ind w:left="100" w:right="116"/>
        <w:rPr>
          <w:rFonts w:ascii="Times New Roman" w:eastAsia="Cambria" w:hAnsi="Times New Roman" w:cs="Times New Roman"/>
          <w:sz w:val="24"/>
          <w:szCs w:val="24"/>
        </w:rPr>
      </w:pPr>
      <w:r>
        <w:rPr>
          <w:rFonts w:ascii="Times New Roman" w:eastAsia="Cambria" w:hAnsi="Times New Roman" w:cs="Times New Roman"/>
          <w:sz w:val="24"/>
          <w:szCs w:val="24"/>
        </w:rPr>
        <w:t>PAR-3,-6, PKC-3 complex localizes in the anterior and PAR-1,-2 complex localizes to the posterior. When PAR-3-6, PKC-3 complex in mutated, the entire embryo becomes posterior and relaxed. When PAR-1,-2 complex is mutated, the entire embryo becomes anterior and contractile</w:t>
      </w:r>
    </w:p>
    <w:p w:rsidR="007547A5" w:rsidRPr="000C0850" w:rsidRDefault="007547A5">
      <w:pPr>
        <w:spacing w:before="1"/>
        <w:rPr>
          <w:rFonts w:ascii="Times New Roman" w:eastAsia="Cambria" w:hAnsi="Times New Roman" w:cs="Times New Roman"/>
          <w:sz w:val="24"/>
          <w:szCs w:val="24"/>
        </w:rPr>
      </w:pPr>
    </w:p>
    <w:p w:rsidR="007547A5" w:rsidRPr="00F146F2" w:rsidRDefault="000F43E4">
      <w:pPr>
        <w:pStyle w:val="ListParagraph"/>
        <w:numPr>
          <w:ilvl w:val="0"/>
          <w:numId w:val="1"/>
        </w:numPr>
        <w:tabs>
          <w:tab w:val="left" w:pos="335"/>
        </w:tabs>
        <w:ind w:left="335" w:right="574"/>
        <w:rPr>
          <w:rFonts w:ascii="Times New Roman" w:eastAsia="Cambria" w:hAnsi="Times New Roman" w:cs="Times New Roman"/>
          <w:sz w:val="24"/>
          <w:szCs w:val="24"/>
        </w:rPr>
      </w:pPr>
      <w:r w:rsidRPr="000C0850">
        <w:rPr>
          <w:rFonts w:ascii="Times New Roman" w:hAnsi="Times New Roman" w:cs="Times New Roman"/>
          <w:sz w:val="24"/>
        </w:rPr>
        <w:t>What kind of polarity do epithelial cells have?</w:t>
      </w:r>
      <w:r w:rsidRPr="000C0850">
        <w:rPr>
          <w:rFonts w:ascii="Times New Roman" w:hAnsi="Times New Roman" w:cs="Times New Roman"/>
          <w:spacing w:val="-8"/>
          <w:sz w:val="24"/>
        </w:rPr>
        <w:t xml:space="preserve"> </w:t>
      </w:r>
      <w:r w:rsidRPr="000C0850">
        <w:rPr>
          <w:rFonts w:ascii="Times New Roman" w:hAnsi="Times New Roman" w:cs="Times New Roman"/>
          <w:sz w:val="24"/>
        </w:rPr>
        <w:t>Why?</w:t>
      </w:r>
    </w:p>
    <w:p w:rsidR="00F146F2" w:rsidRPr="000C0850" w:rsidRDefault="00F146F2" w:rsidP="00F146F2">
      <w:pPr>
        <w:pStyle w:val="ListParagraph"/>
        <w:tabs>
          <w:tab w:val="left" w:pos="335"/>
        </w:tabs>
        <w:ind w:left="335" w:right="574"/>
        <w:rPr>
          <w:rFonts w:ascii="Times New Roman" w:eastAsia="Cambria" w:hAnsi="Times New Roman" w:cs="Times New Roman"/>
          <w:sz w:val="24"/>
          <w:szCs w:val="24"/>
        </w:rPr>
      </w:pPr>
      <w:r>
        <w:rPr>
          <w:rFonts w:ascii="Times New Roman" w:hAnsi="Times New Roman" w:cs="Times New Roman"/>
          <w:sz w:val="24"/>
        </w:rPr>
        <w:t>Epithelial cells have apical and basal polarity because of cues received from adjacent cells and extracellular matrix</w:t>
      </w:r>
    </w:p>
    <w:p w:rsidR="007547A5" w:rsidRPr="000C0850" w:rsidRDefault="007547A5">
      <w:pPr>
        <w:spacing w:before="5"/>
        <w:rPr>
          <w:rFonts w:ascii="Times New Roman" w:eastAsia="Cambria" w:hAnsi="Times New Roman" w:cs="Times New Roman"/>
          <w:sz w:val="24"/>
          <w:szCs w:val="24"/>
        </w:rPr>
      </w:pPr>
    </w:p>
    <w:p w:rsidR="007547A5" w:rsidRPr="00F146F2" w:rsidRDefault="000F43E4">
      <w:pPr>
        <w:pStyle w:val="ListParagraph"/>
        <w:numPr>
          <w:ilvl w:val="0"/>
          <w:numId w:val="1"/>
        </w:numPr>
        <w:tabs>
          <w:tab w:val="left" w:pos="335"/>
        </w:tabs>
        <w:spacing w:line="278" w:lineRule="exact"/>
        <w:ind w:right="245" w:firstLine="0"/>
        <w:rPr>
          <w:rFonts w:ascii="Times New Roman" w:eastAsia="Cambria" w:hAnsi="Times New Roman" w:cs="Times New Roman"/>
          <w:sz w:val="24"/>
          <w:szCs w:val="24"/>
        </w:rPr>
      </w:pPr>
      <w:r w:rsidRPr="000C0850">
        <w:rPr>
          <w:rFonts w:ascii="Times New Roman" w:hAnsi="Times New Roman" w:cs="Times New Roman"/>
          <w:sz w:val="24"/>
        </w:rPr>
        <w:t>What are the three major complexes important for epithelial cell polarity and where</w:t>
      </w:r>
      <w:r w:rsidRPr="000C0850">
        <w:rPr>
          <w:rFonts w:ascii="Times New Roman" w:hAnsi="Times New Roman" w:cs="Times New Roman"/>
          <w:spacing w:val="-9"/>
          <w:sz w:val="24"/>
        </w:rPr>
        <w:t xml:space="preserve"> </w:t>
      </w:r>
      <w:r w:rsidRPr="000C0850">
        <w:rPr>
          <w:rFonts w:ascii="Times New Roman" w:hAnsi="Times New Roman" w:cs="Times New Roman"/>
          <w:sz w:val="24"/>
        </w:rPr>
        <w:t>are they found? What happens when each complex is</w:t>
      </w:r>
      <w:r w:rsidRPr="000C0850">
        <w:rPr>
          <w:rFonts w:ascii="Times New Roman" w:hAnsi="Times New Roman" w:cs="Times New Roman"/>
          <w:spacing w:val="-6"/>
          <w:sz w:val="24"/>
        </w:rPr>
        <w:t xml:space="preserve"> </w:t>
      </w:r>
      <w:r w:rsidRPr="000C0850">
        <w:rPr>
          <w:rFonts w:ascii="Times New Roman" w:hAnsi="Times New Roman" w:cs="Times New Roman"/>
          <w:sz w:val="24"/>
        </w:rPr>
        <w:t>mutated?</w:t>
      </w:r>
    </w:p>
    <w:p w:rsidR="00F146F2" w:rsidRDefault="00F146F2" w:rsidP="00F146F2">
      <w:pPr>
        <w:pStyle w:val="ListParagraph"/>
        <w:tabs>
          <w:tab w:val="left" w:pos="335"/>
        </w:tabs>
        <w:ind w:left="100" w:right="574"/>
        <w:rPr>
          <w:rFonts w:ascii="Times New Roman" w:hAnsi="Times New Roman" w:cs="Times New Roman"/>
          <w:sz w:val="24"/>
        </w:rPr>
      </w:pPr>
      <w:r>
        <w:rPr>
          <w:rFonts w:ascii="Times New Roman" w:hAnsi="Times New Roman" w:cs="Times New Roman"/>
          <w:sz w:val="24"/>
        </w:rPr>
        <w:t>Par complex (Par-3,-6 and PKC-3) is recruited apically, Crumbs complex is more apical vs Par complex and Scribble complex is basolateral.</w:t>
      </w:r>
    </w:p>
    <w:p w:rsidR="00F146F2" w:rsidRPr="000C0850" w:rsidRDefault="00F146F2" w:rsidP="00F146F2">
      <w:pPr>
        <w:pStyle w:val="ListParagraph"/>
        <w:tabs>
          <w:tab w:val="left" w:pos="335"/>
        </w:tabs>
        <w:ind w:left="100" w:right="574"/>
        <w:rPr>
          <w:rFonts w:ascii="Times New Roman" w:eastAsia="Cambria" w:hAnsi="Times New Roman" w:cs="Times New Roman"/>
          <w:sz w:val="24"/>
          <w:szCs w:val="24"/>
        </w:rPr>
      </w:pPr>
      <w:r>
        <w:rPr>
          <w:rFonts w:ascii="Times New Roman" w:hAnsi="Times New Roman" w:cs="Times New Roman"/>
          <w:sz w:val="24"/>
        </w:rPr>
        <w:t>If Par complex is mutated, cells cannot polarize. If Crumbs complex is mutated, apical domain is reduced and when Scribble complex is mutated, apical domain is expanded</w:t>
      </w:r>
    </w:p>
    <w:p w:rsidR="00F146F2" w:rsidRPr="00F146F2" w:rsidRDefault="00F146F2" w:rsidP="00F146F2">
      <w:pPr>
        <w:tabs>
          <w:tab w:val="left" w:pos="335"/>
        </w:tabs>
        <w:spacing w:line="278" w:lineRule="exact"/>
        <w:ind w:right="245"/>
        <w:rPr>
          <w:rFonts w:ascii="Times New Roman" w:eastAsia="Cambria" w:hAnsi="Times New Roman" w:cs="Times New Roman"/>
          <w:sz w:val="24"/>
          <w:szCs w:val="24"/>
        </w:rPr>
      </w:pPr>
    </w:p>
    <w:p w:rsidR="00F146F2" w:rsidRPr="000C0850" w:rsidRDefault="00F146F2" w:rsidP="00F146F2">
      <w:pPr>
        <w:pStyle w:val="ListParagraph"/>
        <w:tabs>
          <w:tab w:val="left" w:pos="335"/>
        </w:tabs>
        <w:spacing w:line="278" w:lineRule="exact"/>
        <w:ind w:left="100" w:right="245"/>
        <w:rPr>
          <w:rFonts w:ascii="Times New Roman" w:eastAsia="Cambria" w:hAnsi="Times New Roman" w:cs="Times New Roman"/>
          <w:sz w:val="24"/>
          <w:szCs w:val="24"/>
        </w:rPr>
      </w:pPr>
    </w:p>
    <w:p w:rsidR="007547A5" w:rsidRPr="000C0850" w:rsidRDefault="007547A5">
      <w:pPr>
        <w:spacing w:before="1"/>
        <w:rPr>
          <w:rFonts w:ascii="Times New Roman" w:eastAsia="Cambria" w:hAnsi="Times New Roman" w:cs="Times New Roman"/>
          <w:sz w:val="24"/>
          <w:szCs w:val="24"/>
        </w:rPr>
      </w:pPr>
    </w:p>
    <w:p w:rsidR="007547A5" w:rsidRPr="009903AC" w:rsidRDefault="000F43E4">
      <w:pPr>
        <w:pStyle w:val="ListParagraph"/>
        <w:numPr>
          <w:ilvl w:val="0"/>
          <w:numId w:val="1"/>
        </w:numPr>
        <w:tabs>
          <w:tab w:val="left" w:pos="468"/>
        </w:tabs>
        <w:ind w:left="467" w:right="116" w:hanging="367"/>
        <w:rPr>
          <w:rFonts w:ascii="Times New Roman" w:eastAsia="Cambria" w:hAnsi="Times New Roman" w:cs="Times New Roman"/>
          <w:sz w:val="24"/>
          <w:szCs w:val="24"/>
        </w:rPr>
      </w:pPr>
      <w:r w:rsidRPr="000C0850">
        <w:rPr>
          <w:rFonts w:ascii="Times New Roman" w:hAnsi="Times New Roman" w:cs="Times New Roman"/>
          <w:sz w:val="24"/>
        </w:rPr>
        <w:t>Describe the organization of the actin filaments and the microtubules in epithelial</w:t>
      </w:r>
      <w:r w:rsidRPr="000C0850">
        <w:rPr>
          <w:rFonts w:ascii="Times New Roman" w:hAnsi="Times New Roman" w:cs="Times New Roman"/>
          <w:spacing w:val="-6"/>
          <w:sz w:val="24"/>
        </w:rPr>
        <w:t xml:space="preserve"> </w:t>
      </w:r>
      <w:r w:rsidRPr="000C0850">
        <w:rPr>
          <w:rFonts w:ascii="Times New Roman" w:hAnsi="Times New Roman" w:cs="Times New Roman"/>
          <w:sz w:val="24"/>
        </w:rPr>
        <w:t>cells.</w:t>
      </w:r>
    </w:p>
    <w:p w:rsidR="009903AC" w:rsidRPr="000C0850" w:rsidRDefault="009903AC" w:rsidP="009903AC">
      <w:pPr>
        <w:pStyle w:val="ListParagraph"/>
        <w:tabs>
          <w:tab w:val="left" w:pos="468"/>
        </w:tabs>
        <w:ind w:left="467" w:right="116"/>
        <w:rPr>
          <w:rFonts w:ascii="Times New Roman" w:eastAsia="Cambria" w:hAnsi="Times New Roman" w:cs="Times New Roman"/>
          <w:sz w:val="24"/>
          <w:szCs w:val="24"/>
        </w:rPr>
      </w:pPr>
      <w:r>
        <w:rPr>
          <w:rFonts w:ascii="Times New Roman" w:hAnsi="Times New Roman" w:cs="Times New Roman"/>
          <w:sz w:val="24"/>
        </w:rPr>
        <w:t xml:space="preserve">Actin-myosin forms filaments via </w:t>
      </w:r>
      <w:proofErr w:type="spellStart"/>
      <w:r>
        <w:rPr>
          <w:rFonts w:ascii="Times New Roman" w:hAnsi="Times New Roman" w:cs="Times New Roman"/>
          <w:sz w:val="24"/>
        </w:rPr>
        <w:t>adherens</w:t>
      </w:r>
      <w:proofErr w:type="spellEnd"/>
      <w:r>
        <w:rPr>
          <w:rFonts w:ascii="Times New Roman" w:hAnsi="Times New Roman" w:cs="Times New Roman"/>
          <w:sz w:val="24"/>
        </w:rPr>
        <w:t xml:space="preserve"> junctions circumferentially around the cell. Microtubules are unusual: lateral MTs orient their minus ends toward the apical domain and other MTs run perpendicular to the lateral MTs below the microvilli and along the base of the cell</w:t>
      </w:r>
    </w:p>
    <w:p w:rsidR="007547A5" w:rsidRPr="000C0850" w:rsidRDefault="007547A5">
      <w:pPr>
        <w:spacing w:before="5"/>
        <w:rPr>
          <w:rFonts w:ascii="Times New Roman" w:eastAsia="Cambria" w:hAnsi="Times New Roman" w:cs="Times New Roman"/>
          <w:sz w:val="24"/>
          <w:szCs w:val="24"/>
        </w:rPr>
      </w:pPr>
    </w:p>
    <w:p w:rsidR="007547A5" w:rsidRPr="009903AC" w:rsidRDefault="000F43E4">
      <w:pPr>
        <w:pStyle w:val="ListParagraph"/>
        <w:numPr>
          <w:ilvl w:val="0"/>
          <w:numId w:val="1"/>
        </w:numPr>
        <w:tabs>
          <w:tab w:val="left" w:pos="468"/>
        </w:tabs>
        <w:spacing w:line="278" w:lineRule="exact"/>
        <w:ind w:right="284" w:firstLine="0"/>
        <w:rPr>
          <w:rFonts w:ascii="Times New Roman" w:eastAsia="Cambria" w:hAnsi="Times New Roman" w:cs="Times New Roman"/>
          <w:sz w:val="24"/>
          <w:szCs w:val="24"/>
        </w:rPr>
      </w:pPr>
      <w:r w:rsidRPr="000C0850">
        <w:rPr>
          <w:rFonts w:ascii="Times New Roman" w:hAnsi="Times New Roman" w:cs="Times New Roman"/>
          <w:sz w:val="24"/>
        </w:rPr>
        <w:t>What is meant by the term planar cell polarity? What types of cells would you find</w:t>
      </w:r>
      <w:r w:rsidRPr="000C0850">
        <w:rPr>
          <w:rFonts w:ascii="Times New Roman" w:hAnsi="Times New Roman" w:cs="Times New Roman"/>
          <w:spacing w:val="-25"/>
          <w:sz w:val="24"/>
        </w:rPr>
        <w:t xml:space="preserve"> </w:t>
      </w:r>
      <w:r w:rsidRPr="000C0850">
        <w:rPr>
          <w:rFonts w:ascii="Times New Roman" w:hAnsi="Times New Roman" w:cs="Times New Roman"/>
          <w:sz w:val="24"/>
        </w:rPr>
        <w:t>this</w:t>
      </w:r>
      <w:r w:rsidRPr="000C0850">
        <w:rPr>
          <w:rFonts w:ascii="Times New Roman" w:hAnsi="Times New Roman" w:cs="Times New Roman"/>
          <w:spacing w:val="-1"/>
          <w:sz w:val="24"/>
        </w:rPr>
        <w:t xml:space="preserve"> </w:t>
      </w:r>
      <w:r w:rsidRPr="000C0850">
        <w:rPr>
          <w:rFonts w:ascii="Times New Roman" w:hAnsi="Times New Roman" w:cs="Times New Roman"/>
          <w:sz w:val="24"/>
        </w:rPr>
        <w:t>in?</w:t>
      </w:r>
    </w:p>
    <w:p w:rsidR="009903AC" w:rsidRPr="000C0850" w:rsidRDefault="009903AC" w:rsidP="009903AC">
      <w:pPr>
        <w:pStyle w:val="ListParagraph"/>
        <w:tabs>
          <w:tab w:val="left" w:pos="468"/>
        </w:tabs>
        <w:spacing w:line="278" w:lineRule="exact"/>
        <w:ind w:left="100" w:right="284"/>
        <w:rPr>
          <w:rFonts w:ascii="Times New Roman" w:eastAsia="Cambria" w:hAnsi="Times New Roman" w:cs="Times New Roman"/>
          <w:sz w:val="24"/>
          <w:szCs w:val="24"/>
        </w:rPr>
      </w:pPr>
      <w:r>
        <w:rPr>
          <w:rFonts w:ascii="Times New Roman" w:hAnsi="Times New Roman" w:cs="Times New Roman"/>
          <w:sz w:val="24"/>
        </w:rPr>
        <w:t>Planar cell polarity means polarity left to right. We would find this in cells with hairs (hairs on the fly wing of Drosophila, sensory hair cells of inner ear)</w:t>
      </w:r>
    </w:p>
    <w:p w:rsidR="007547A5" w:rsidRPr="000C0850" w:rsidRDefault="007547A5">
      <w:pPr>
        <w:spacing w:before="7"/>
        <w:rPr>
          <w:rFonts w:ascii="Times New Roman" w:eastAsia="Cambria" w:hAnsi="Times New Roman" w:cs="Times New Roman"/>
          <w:sz w:val="24"/>
          <w:szCs w:val="24"/>
        </w:rPr>
      </w:pPr>
    </w:p>
    <w:p w:rsidR="007547A5" w:rsidRDefault="000F43E4">
      <w:pPr>
        <w:pStyle w:val="ListParagraph"/>
        <w:numPr>
          <w:ilvl w:val="0"/>
          <w:numId w:val="1"/>
        </w:numPr>
        <w:tabs>
          <w:tab w:val="left" w:pos="468"/>
        </w:tabs>
        <w:spacing w:line="278" w:lineRule="exact"/>
        <w:ind w:right="189" w:firstLine="0"/>
        <w:rPr>
          <w:rFonts w:ascii="Times New Roman" w:eastAsia="Cambria" w:hAnsi="Times New Roman" w:cs="Times New Roman"/>
          <w:sz w:val="24"/>
          <w:szCs w:val="24"/>
        </w:rPr>
      </w:pPr>
      <w:r w:rsidRPr="000C0850">
        <w:rPr>
          <w:rFonts w:ascii="Times New Roman" w:eastAsia="Cambria" w:hAnsi="Times New Roman" w:cs="Times New Roman"/>
          <w:sz w:val="24"/>
          <w:szCs w:val="24"/>
        </w:rPr>
        <w:t>What are some of the proteins involved in PCP? What happens when they a</w:t>
      </w:r>
      <w:r w:rsidRPr="000C0850">
        <w:rPr>
          <w:rFonts w:ascii="Times New Roman" w:eastAsia="Cambria" w:hAnsi="Times New Roman" w:cs="Times New Roman"/>
          <w:sz w:val="24"/>
          <w:szCs w:val="24"/>
        </w:rPr>
        <w:t xml:space="preserve">re mutated? Is </w:t>
      </w:r>
      <w:r w:rsidRPr="000C0850">
        <w:rPr>
          <w:rFonts w:ascii="Times New Roman" w:eastAsia="Cambria" w:hAnsi="Times New Roman" w:cs="Times New Roman"/>
          <w:spacing w:val="-1"/>
          <w:sz w:val="24"/>
          <w:szCs w:val="24"/>
        </w:rPr>
        <w:t>the</w:t>
      </w:r>
      <w:r w:rsidRPr="000C0850">
        <w:rPr>
          <w:rFonts w:ascii="Times New Roman" w:eastAsia="Cambria" w:hAnsi="Times New Roman" w:cs="Times New Roman"/>
          <w:sz w:val="24"/>
          <w:szCs w:val="24"/>
        </w:rPr>
        <w:t xml:space="preserve"> </w:t>
      </w:r>
      <w:r w:rsidRPr="000C0850">
        <w:rPr>
          <w:rFonts w:ascii="Times New Roman" w:eastAsia="Cambria" w:hAnsi="Times New Roman" w:cs="Times New Roman"/>
          <w:spacing w:val="-1"/>
          <w:sz w:val="24"/>
          <w:szCs w:val="24"/>
        </w:rPr>
        <w:t>effect</w:t>
      </w:r>
      <w:r w:rsidRPr="000C0850">
        <w:rPr>
          <w:rFonts w:ascii="Times New Roman" w:eastAsia="Cambria" w:hAnsi="Times New Roman" w:cs="Times New Roman"/>
          <w:sz w:val="24"/>
          <w:szCs w:val="24"/>
        </w:rPr>
        <w:t xml:space="preserve"> cell autonomous or </w:t>
      </w:r>
      <w:r w:rsidRPr="000C0850">
        <w:rPr>
          <w:rFonts w:ascii="Times New Roman" w:eastAsia="Cambria" w:hAnsi="Times New Roman" w:cs="Times New Roman"/>
          <w:spacing w:val="-1"/>
          <w:w w:val="79"/>
          <w:sz w:val="24"/>
          <w:szCs w:val="24"/>
        </w:rPr>
        <w:t>non-­</w:t>
      </w:r>
      <w:r w:rsidRPr="000C0850">
        <w:rPr>
          <w:rFonts w:ascii="Cambria Math" w:eastAsia="Cambria" w:hAnsi="Cambria Math" w:cs="Cambria Math"/>
          <w:spacing w:val="-1"/>
          <w:w w:val="79"/>
          <w:sz w:val="24"/>
          <w:szCs w:val="24"/>
        </w:rPr>
        <w:t>‐</w:t>
      </w:r>
      <w:proofErr w:type="gramStart"/>
      <w:r w:rsidRPr="000C0850">
        <w:rPr>
          <w:rFonts w:ascii="Times New Roman" w:eastAsia="Cambria" w:hAnsi="Times New Roman" w:cs="Times New Roman"/>
          <w:spacing w:val="-1"/>
          <w:w w:val="79"/>
          <w:sz w:val="24"/>
          <w:szCs w:val="24"/>
        </w:rPr>
        <w:t>cell</w:t>
      </w:r>
      <w:r w:rsidRPr="000C0850">
        <w:rPr>
          <w:rFonts w:ascii="Times New Roman" w:eastAsia="Cambria" w:hAnsi="Times New Roman" w:cs="Times New Roman"/>
          <w:w w:val="79"/>
          <w:sz w:val="24"/>
          <w:szCs w:val="24"/>
        </w:rPr>
        <w:t xml:space="preserve"> </w:t>
      </w:r>
      <w:r w:rsidRPr="000C0850">
        <w:rPr>
          <w:rFonts w:ascii="Times New Roman" w:eastAsia="Cambria" w:hAnsi="Times New Roman" w:cs="Times New Roman"/>
          <w:spacing w:val="17"/>
          <w:w w:val="79"/>
          <w:sz w:val="24"/>
          <w:szCs w:val="24"/>
        </w:rPr>
        <w:t xml:space="preserve"> </w:t>
      </w:r>
      <w:r w:rsidRPr="000C0850">
        <w:rPr>
          <w:rFonts w:ascii="Times New Roman" w:eastAsia="Cambria" w:hAnsi="Times New Roman" w:cs="Times New Roman"/>
          <w:sz w:val="24"/>
          <w:szCs w:val="24"/>
        </w:rPr>
        <w:t>autonomous</w:t>
      </w:r>
      <w:proofErr w:type="gramEnd"/>
      <w:r w:rsidRPr="000C0850">
        <w:rPr>
          <w:rFonts w:ascii="Times New Roman" w:eastAsia="Cambria" w:hAnsi="Times New Roman" w:cs="Times New Roman"/>
          <w:sz w:val="24"/>
          <w:szCs w:val="24"/>
        </w:rPr>
        <w:t>?</w:t>
      </w:r>
    </w:p>
    <w:p w:rsidR="009903AC" w:rsidRPr="000C0850" w:rsidRDefault="009903AC" w:rsidP="009903AC">
      <w:pPr>
        <w:pStyle w:val="ListParagraph"/>
        <w:tabs>
          <w:tab w:val="left" w:pos="468"/>
        </w:tabs>
        <w:spacing w:line="278" w:lineRule="exact"/>
        <w:ind w:left="100" w:right="189"/>
        <w:rPr>
          <w:rFonts w:ascii="Times New Roman" w:eastAsia="Cambria" w:hAnsi="Times New Roman" w:cs="Times New Roman"/>
          <w:sz w:val="24"/>
          <w:szCs w:val="24"/>
        </w:rPr>
      </w:pPr>
      <w:r>
        <w:rPr>
          <w:rFonts w:ascii="Times New Roman" w:eastAsia="Cambria" w:hAnsi="Times New Roman" w:cs="Times New Roman"/>
          <w:sz w:val="24"/>
          <w:szCs w:val="24"/>
        </w:rPr>
        <w:t xml:space="preserve">Frizzled and </w:t>
      </w:r>
      <w:proofErr w:type="spellStart"/>
      <w:r>
        <w:rPr>
          <w:rFonts w:ascii="Times New Roman" w:eastAsia="Cambria" w:hAnsi="Times New Roman" w:cs="Times New Roman"/>
          <w:sz w:val="24"/>
          <w:szCs w:val="24"/>
        </w:rPr>
        <w:t>Dishevelled</w:t>
      </w:r>
      <w:proofErr w:type="spellEnd"/>
      <w:r>
        <w:rPr>
          <w:rFonts w:ascii="Times New Roman" w:eastAsia="Cambria" w:hAnsi="Times New Roman" w:cs="Times New Roman"/>
          <w:sz w:val="24"/>
          <w:szCs w:val="24"/>
        </w:rPr>
        <w:t xml:space="preserve"> are on one side of each cell, and Flamingo and Strabismus are on the other side. When they are mutated, cells are okay but hairs are </w:t>
      </w:r>
      <w:proofErr w:type="spellStart"/>
      <w:r>
        <w:rPr>
          <w:rFonts w:ascii="Times New Roman" w:eastAsia="Cambria" w:hAnsi="Times New Roman" w:cs="Times New Roman"/>
          <w:sz w:val="24"/>
          <w:szCs w:val="24"/>
        </w:rPr>
        <w:t>misoriented</w:t>
      </w:r>
      <w:proofErr w:type="spellEnd"/>
      <w:r>
        <w:rPr>
          <w:rFonts w:ascii="Times New Roman" w:eastAsia="Cambria" w:hAnsi="Times New Roman" w:cs="Times New Roman"/>
          <w:sz w:val="24"/>
          <w:szCs w:val="24"/>
        </w:rPr>
        <w:t xml:space="preserve">. The effect is non-cell autonomous. </w:t>
      </w:r>
    </w:p>
    <w:p w:rsidR="007547A5" w:rsidRPr="000C0850" w:rsidRDefault="007547A5">
      <w:pPr>
        <w:spacing w:before="1"/>
        <w:rPr>
          <w:rFonts w:ascii="Times New Roman" w:eastAsia="Cambria" w:hAnsi="Times New Roman" w:cs="Times New Roman"/>
          <w:sz w:val="24"/>
          <w:szCs w:val="24"/>
        </w:rPr>
      </w:pPr>
    </w:p>
    <w:p w:rsidR="007547A5" w:rsidRPr="009903AC" w:rsidRDefault="000F43E4">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hAnsi="Times New Roman" w:cs="Times New Roman"/>
          <w:sz w:val="24"/>
        </w:rPr>
        <w:t>Distinguish between apoptosis and</w:t>
      </w:r>
      <w:r w:rsidRPr="000C0850">
        <w:rPr>
          <w:rFonts w:ascii="Times New Roman" w:hAnsi="Times New Roman" w:cs="Times New Roman"/>
          <w:spacing w:val="-16"/>
          <w:sz w:val="24"/>
        </w:rPr>
        <w:t xml:space="preserve"> </w:t>
      </w:r>
      <w:r w:rsidRPr="000C0850">
        <w:rPr>
          <w:rFonts w:ascii="Times New Roman" w:hAnsi="Times New Roman" w:cs="Times New Roman"/>
          <w:sz w:val="24"/>
        </w:rPr>
        <w:t>necrosis.</w:t>
      </w:r>
    </w:p>
    <w:p w:rsidR="009903AC" w:rsidRDefault="009903AC" w:rsidP="009903AC">
      <w:pPr>
        <w:pStyle w:val="ListParagraph"/>
        <w:tabs>
          <w:tab w:val="left" w:pos="468"/>
        </w:tabs>
        <w:ind w:left="467" w:right="574"/>
        <w:rPr>
          <w:rFonts w:ascii="Times New Roman" w:hAnsi="Times New Roman" w:cs="Times New Roman"/>
          <w:sz w:val="24"/>
        </w:rPr>
      </w:pPr>
      <w:r>
        <w:rPr>
          <w:rFonts w:ascii="Times New Roman" w:hAnsi="Times New Roman" w:cs="Times New Roman"/>
          <w:sz w:val="24"/>
        </w:rPr>
        <w:t xml:space="preserve">Apoptosis is the programmed cell death and necrosis is cell death following a damage. In apoptosis, cells and their nuclei shrink, condense and then fragment to form apoptotic bodies that are engulfed by other cells to keep cytosolic components from being released. In necrosis, cells swell and burst, releasing the cytosolic content </w:t>
      </w:r>
    </w:p>
    <w:p w:rsidR="009903AC" w:rsidRPr="000C0850" w:rsidRDefault="009903AC" w:rsidP="009903AC">
      <w:pPr>
        <w:pStyle w:val="ListParagraph"/>
        <w:tabs>
          <w:tab w:val="left" w:pos="468"/>
        </w:tabs>
        <w:ind w:left="467" w:right="574"/>
        <w:rPr>
          <w:rFonts w:ascii="Times New Roman" w:eastAsia="Cambria" w:hAnsi="Times New Roman" w:cs="Times New Roman"/>
          <w:sz w:val="24"/>
          <w:szCs w:val="24"/>
        </w:rPr>
      </w:pPr>
    </w:p>
    <w:p w:rsidR="007547A5" w:rsidRPr="000C0850" w:rsidRDefault="007547A5">
      <w:pPr>
        <w:spacing w:before="11"/>
        <w:rPr>
          <w:rFonts w:ascii="Times New Roman" w:eastAsia="Cambria" w:hAnsi="Times New Roman" w:cs="Times New Roman"/>
          <w:sz w:val="23"/>
          <w:szCs w:val="23"/>
        </w:rPr>
      </w:pPr>
    </w:p>
    <w:p w:rsidR="007547A5" w:rsidRPr="009903AC" w:rsidRDefault="000F43E4">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hAnsi="Times New Roman" w:cs="Times New Roman"/>
          <w:sz w:val="24"/>
        </w:rPr>
        <w:lastRenderedPageBreak/>
        <w:t>What are three types of genes that control programmed cell death</w:t>
      </w:r>
      <w:r w:rsidRPr="000C0850">
        <w:rPr>
          <w:rFonts w:ascii="Times New Roman" w:hAnsi="Times New Roman" w:cs="Times New Roman"/>
          <w:spacing w:val="-29"/>
          <w:sz w:val="24"/>
        </w:rPr>
        <w:t xml:space="preserve"> </w:t>
      </w:r>
      <w:r w:rsidRPr="000C0850">
        <w:rPr>
          <w:rFonts w:ascii="Times New Roman" w:hAnsi="Times New Roman" w:cs="Times New Roman"/>
          <w:sz w:val="24"/>
        </w:rPr>
        <w:t>(apoptosis)?</w:t>
      </w:r>
    </w:p>
    <w:p w:rsidR="009903AC" w:rsidRPr="000C0850" w:rsidRDefault="009903AC" w:rsidP="009903AC">
      <w:pPr>
        <w:pStyle w:val="ListParagraph"/>
        <w:tabs>
          <w:tab w:val="left" w:pos="468"/>
        </w:tabs>
        <w:ind w:left="467" w:right="574"/>
        <w:rPr>
          <w:rFonts w:ascii="Times New Roman" w:eastAsia="Cambria" w:hAnsi="Times New Roman" w:cs="Times New Roman"/>
          <w:sz w:val="24"/>
          <w:szCs w:val="24"/>
        </w:rPr>
      </w:pPr>
      <w:r>
        <w:rPr>
          <w:rFonts w:ascii="Times New Roman" w:hAnsi="Times New Roman" w:cs="Times New Roman"/>
          <w:sz w:val="24"/>
        </w:rPr>
        <w:t>The three types of genes that control programmed cell death are genes that encode killer proteins (initiate apoptosis), destruction proteins (digest DNA and other components in a dying cell) and engulfment proteins (required for phagocytosis of the dying cells)</w:t>
      </w:r>
    </w:p>
    <w:p w:rsidR="007547A5" w:rsidRDefault="007547A5">
      <w:pPr>
        <w:rPr>
          <w:rFonts w:ascii="Times New Roman" w:eastAsia="Cambria" w:hAnsi="Times New Roman" w:cs="Times New Roman"/>
          <w:sz w:val="24"/>
          <w:szCs w:val="24"/>
        </w:rPr>
      </w:pPr>
    </w:p>
    <w:p w:rsidR="007D37CD" w:rsidRPr="000C0850" w:rsidRDefault="007D37CD" w:rsidP="007D37CD">
      <w:pPr>
        <w:pStyle w:val="ListParagraph"/>
        <w:numPr>
          <w:ilvl w:val="0"/>
          <w:numId w:val="1"/>
        </w:numPr>
        <w:tabs>
          <w:tab w:val="left" w:pos="468"/>
        </w:tabs>
        <w:spacing w:before="72" w:line="278" w:lineRule="exact"/>
        <w:ind w:right="464" w:firstLine="0"/>
        <w:rPr>
          <w:rFonts w:ascii="Times New Roman" w:eastAsia="Cambria" w:hAnsi="Times New Roman" w:cs="Times New Roman"/>
          <w:sz w:val="24"/>
          <w:szCs w:val="24"/>
        </w:rPr>
      </w:pPr>
      <w:r w:rsidRPr="000C0850">
        <w:rPr>
          <w:rFonts w:ascii="Times New Roman" w:hAnsi="Times New Roman" w:cs="Times New Roman"/>
          <w:sz w:val="24"/>
        </w:rPr>
        <w:t xml:space="preserve">Describe the core apoptotic pathway in </w:t>
      </w:r>
      <w:r w:rsidRPr="000C0850">
        <w:rPr>
          <w:rFonts w:ascii="Times New Roman" w:hAnsi="Times New Roman" w:cs="Times New Roman"/>
          <w:i/>
          <w:sz w:val="24"/>
        </w:rPr>
        <w:t xml:space="preserve">C. </w:t>
      </w:r>
      <w:proofErr w:type="spellStart"/>
      <w:r w:rsidRPr="000C0850">
        <w:rPr>
          <w:rFonts w:ascii="Times New Roman" w:hAnsi="Times New Roman" w:cs="Times New Roman"/>
          <w:i/>
          <w:sz w:val="24"/>
        </w:rPr>
        <w:t>elegans</w:t>
      </w:r>
      <w:proofErr w:type="spellEnd"/>
      <w:r w:rsidRPr="000C0850">
        <w:rPr>
          <w:rFonts w:ascii="Times New Roman" w:hAnsi="Times New Roman" w:cs="Times New Roman"/>
          <w:sz w:val="24"/>
        </w:rPr>
        <w:t>. What happens when each of</w:t>
      </w:r>
      <w:r w:rsidRPr="000C0850">
        <w:rPr>
          <w:rFonts w:ascii="Times New Roman" w:hAnsi="Times New Roman" w:cs="Times New Roman"/>
          <w:spacing w:val="-24"/>
          <w:sz w:val="24"/>
        </w:rPr>
        <w:t xml:space="preserve"> </w:t>
      </w:r>
      <w:r w:rsidRPr="000C0850">
        <w:rPr>
          <w:rFonts w:ascii="Times New Roman" w:hAnsi="Times New Roman" w:cs="Times New Roman"/>
          <w:sz w:val="24"/>
        </w:rPr>
        <w:t>these genes is mutated (to loss of function)?</w:t>
      </w:r>
    </w:p>
    <w:p w:rsidR="006B7698" w:rsidRDefault="006B7698" w:rsidP="007D37CD">
      <w:pPr>
        <w:spacing w:before="8"/>
        <w:rPr>
          <w:rFonts w:ascii="Times New Roman" w:hAnsi="Times New Roman" w:cs="Times New Roman"/>
          <w:sz w:val="24"/>
          <w:szCs w:val="24"/>
        </w:rPr>
      </w:pPr>
      <w:r w:rsidRPr="006B7698">
        <w:rPr>
          <w:rFonts w:ascii="Times New Roman" w:hAnsi="Times New Roman" w:cs="Times New Roman"/>
          <w:sz w:val="24"/>
          <w:szCs w:val="24"/>
        </w:rPr>
        <w:t>CED-9 is tethered to the outer mitochondrial membrane and forms a complex with asymmetric CED-4 dimer,</w:t>
      </w:r>
      <w:r>
        <w:rPr>
          <w:rFonts w:ascii="Times New Roman" w:hAnsi="Times New Roman" w:cs="Times New Roman"/>
          <w:sz w:val="24"/>
          <w:szCs w:val="24"/>
        </w:rPr>
        <w:t xml:space="preserve"> preventing activation of CED-3; </w:t>
      </w:r>
      <w:r w:rsidRPr="006B7698">
        <w:rPr>
          <w:rFonts w:ascii="Times New Roman" w:hAnsi="Times New Roman" w:cs="Times New Roman"/>
          <w:sz w:val="24"/>
          <w:szCs w:val="24"/>
        </w:rPr>
        <w:t xml:space="preserve">Removing ced-9 has no effect if ced-3 is mutant (ced-3/ced-9 double mutants have no death) </w:t>
      </w:r>
    </w:p>
    <w:p w:rsidR="007D37CD" w:rsidRPr="006B7698" w:rsidRDefault="006B7698" w:rsidP="007D37CD">
      <w:pPr>
        <w:spacing w:before="8"/>
        <w:rPr>
          <w:rFonts w:ascii="Times New Roman" w:eastAsia="Cambria" w:hAnsi="Times New Roman" w:cs="Times New Roman"/>
          <w:sz w:val="24"/>
          <w:szCs w:val="24"/>
        </w:rPr>
      </w:pPr>
      <w:r w:rsidRPr="006B7698">
        <w:rPr>
          <w:rFonts w:ascii="Times New Roman" w:hAnsi="Times New Roman" w:cs="Times New Roman"/>
          <w:sz w:val="24"/>
          <w:szCs w:val="24"/>
        </w:rPr>
        <w:t>EGL-1 (SH3-only protein) is pro-apoptotic and binds to CED-9 (likely via the SH3 domain in each protein) to alter its conformation, catalyzing release of the CED-4 dimer, which joins with 3 other dimers to make an octamer that activates CED-3 egl-1 is expressed in cells programmed to die, but it is not clear how it is regulated</w:t>
      </w:r>
      <w:r>
        <w:rPr>
          <w:rFonts w:ascii="Times New Roman" w:hAnsi="Times New Roman" w:cs="Times New Roman"/>
          <w:sz w:val="24"/>
          <w:szCs w:val="24"/>
        </w:rPr>
        <w:t xml:space="preserve">. </w:t>
      </w:r>
      <w:r w:rsidRPr="006B7698">
        <w:rPr>
          <w:rFonts w:ascii="Times New Roman" w:hAnsi="Times New Roman" w:cs="Times New Roman"/>
          <w:sz w:val="24"/>
          <w:szCs w:val="24"/>
        </w:rPr>
        <w:t>In ced-3 and -4 mutants (single or double), cell death doesn’t occur</w:t>
      </w:r>
      <w:bookmarkStart w:id="0" w:name="_GoBack"/>
      <w:bookmarkEnd w:id="0"/>
    </w:p>
    <w:p w:rsidR="006B7698" w:rsidRDefault="006B7698" w:rsidP="007D37CD">
      <w:pPr>
        <w:spacing w:before="8"/>
        <w:rPr>
          <w:rFonts w:ascii="Times New Roman" w:eastAsia="Cambria" w:hAnsi="Times New Roman" w:cs="Times New Roman"/>
          <w:sz w:val="23"/>
          <w:szCs w:val="23"/>
        </w:rPr>
      </w:pPr>
    </w:p>
    <w:p w:rsidR="006B7698" w:rsidRDefault="006B7698" w:rsidP="007D37CD">
      <w:pPr>
        <w:spacing w:before="8"/>
        <w:rPr>
          <w:rFonts w:ascii="Times New Roman" w:eastAsia="Cambria" w:hAnsi="Times New Roman" w:cs="Times New Roman"/>
          <w:sz w:val="23"/>
          <w:szCs w:val="23"/>
        </w:rPr>
      </w:pPr>
    </w:p>
    <w:p w:rsidR="006B7698" w:rsidRPr="000C0850" w:rsidRDefault="006B7698" w:rsidP="007D37CD">
      <w:pPr>
        <w:spacing w:before="8"/>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right="231" w:firstLine="0"/>
        <w:rPr>
          <w:rFonts w:ascii="Times New Roman" w:eastAsia="Cambria" w:hAnsi="Times New Roman" w:cs="Times New Roman"/>
          <w:sz w:val="24"/>
          <w:szCs w:val="24"/>
        </w:rPr>
      </w:pPr>
      <w:r w:rsidRPr="000C0850">
        <w:rPr>
          <w:rFonts w:ascii="Times New Roman" w:hAnsi="Times New Roman" w:cs="Times New Roman"/>
          <w:sz w:val="24"/>
        </w:rPr>
        <w:t>What is a caspase? How do they typically work and how are they regulated? What is</w:t>
      </w:r>
      <w:r w:rsidRPr="000C0850">
        <w:rPr>
          <w:rFonts w:ascii="Times New Roman" w:hAnsi="Times New Roman" w:cs="Times New Roman"/>
          <w:spacing w:val="-28"/>
          <w:sz w:val="24"/>
        </w:rPr>
        <w:t xml:space="preserve"> </w:t>
      </w:r>
      <w:r w:rsidRPr="000C0850">
        <w:rPr>
          <w:rFonts w:ascii="Times New Roman" w:hAnsi="Times New Roman" w:cs="Times New Roman"/>
          <w:sz w:val="24"/>
        </w:rPr>
        <w:t>an</w:t>
      </w:r>
      <w:r w:rsidRPr="000C0850">
        <w:rPr>
          <w:rFonts w:ascii="Times New Roman" w:hAnsi="Times New Roman" w:cs="Times New Roman"/>
          <w:spacing w:val="-1"/>
          <w:sz w:val="24"/>
        </w:rPr>
        <w:t xml:space="preserve"> </w:t>
      </w:r>
      <w:r w:rsidRPr="000C0850">
        <w:rPr>
          <w:rFonts w:ascii="Times New Roman" w:hAnsi="Times New Roman" w:cs="Times New Roman"/>
          <w:sz w:val="24"/>
        </w:rPr>
        <w:t>initiator caspase, and what is an effector caspase? Give examples of each.</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right="638" w:firstLine="0"/>
        <w:rPr>
          <w:rFonts w:ascii="Times New Roman" w:eastAsia="Cambria" w:hAnsi="Times New Roman" w:cs="Times New Roman"/>
          <w:sz w:val="24"/>
          <w:szCs w:val="24"/>
        </w:rPr>
      </w:pPr>
      <w:r w:rsidRPr="000C0850">
        <w:rPr>
          <w:rFonts w:ascii="Times New Roman" w:hAnsi="Times New Roman" w:cs="Times New Roman"/>
          <w:sz w:val="24"/>
        </w:rPr>
        <w:t>What is a trophic factor and what do they normally bind to? Describe how they</w:t>
      </w:r>
      <w:r w:rsidRPr="000C0850">
        <w:rPr>
          <w:rFonts w:ascii="Times New Roman" w:hAnsi="Times New Roman" w:cs="Times New Roman"/>
          <w:spacing w:val="-6"/>
          <w:sz w:val="24"/>
        </w:rPr>
        <w:t xml:space="preserve"> </w:t>
      </w:r>
      <w:r w:rsidRPr="000C0850">
        <w:rPr>
          <w:rFonts w:ascii="Times New Roman" w:hAnsi="Times New Roman" w:cs="Times New Roman"/>
          <w:sz w:val="24"/>
        </w:rPr>
        <w:t>can protect cells from apoptosis.</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eastAsia="Cambria" w:hAnsi="Times New Roman" w:cs="Times New Roman"/>
          <w:sz w:val="24"/>
          <w:szCs w:val="24"/>
        </w:rPr>
        <w:t>W</w:t>
      </w:r>
      <w:r w:rsidRPr="000C0850">
        <w:rPr>
          <w:rFonts w:ascii="Times New Roman" w:eastAsia="Cambria" w:hAnsi="Times New Roman" w:cs="Times New Roman"/>
          <w:spacing w:val="-1"/>
          <w:sz w:val="24"/>
          <w:szCs w:val="24"/>
        </w:rPr>
        <w:t>ha</w:t>
      </w:r>
      <w:r w:rsidRPr="000C0850">
        <w:rPr>
          <w:rFonts w:ascii="Times New Roman" w:eastAsia="Cambria" w:hAnsi="Times New Roman" w:cs="Times New Roman"/>
          <w:sz w:val="24"/>
          <w:szCs w:val="24"/>
        </w:rPr>
        <w:t xml:space="preserve">t </w:t>
      </w:r>
      <w:r w:rsidRPr="000C0850">
        <w:rPr>
          <w:rFonts w:ascii="Times New Roman" w:eastAsia="Cambria" w:hAnsi="Times New Roman" w:cs="Times New Roman"/>
          <w:spacing w:val="-1"/>
          <w:sz w:val="24"/>
          <w:szCs w:val="24"/>
        </w:rPr>
        <w:t>i</w:t>
      </w:r>
      <w:r w:rsidRPr="000C0850">
        <w:rPr>
          <w:rFonts w:ascii="Times New Roman" w:eastAsia="Cambria" w:hAnsi="Times New Roman" w:cs="Times New Roman"/>
          <w:sz w:val="24"/>
          <w:szCs w:val="24"/>
        </w:rPr>
        <w:t>s</w:t>
      </w:r>
      <w:r w:rsidRPr="000C0850">
        <w:rPr>
          <w:rFonts w:ascii="Times New Roman" w:eastAsia="Cambria" w:hAnsi="Times New Roman" w:cs="Times New Roman"/>
          <w:spacing w:val="-1"/>
          <w:sz w:val="24"/>
          <w:szCs w:val="24"/>
        </w:rPr>
        <w:t xml:space="preserve"> </w:t>
      </w:r>
      <w:proofErr w:type="spellStart"/>
      <w:r w:rsidRPr="000C0850">
        <w:rPr>
          <w:rFonts w:ascii="Times New Roman" w:eastAsia="Cambria" w:hAnsi="Times New Roman" w:cs="Times New Roman"/>
          <w:sz w:val="24"/>
          <w:szCs w:val="24"/>
        </w:rPr>
        <w:t>B</w:t>
      </w:r>
      <w:r w:rsidRPr="000C0850">
        <w:rPr>
          <w:rFonts w:ascii="Times New Roman" w:eastAsia="Cambria" w:hAnsi="Times New Roman" w:cs="Times New Roman"/>
          <w:spacing w:val="-1"/>
          <w:sz w:val="24"/>
          <w:szCs w:val="24"/>
        </w:rPr>
        <w:t>c</w:t>
      </w:r>
      <w:r w:rsidRPr="000C0850">
        <w:rPr>
          <w:rFonts w:ascii="Times New Roman" w:eastAsia="Cambria" w:hAnsi="Times New Roman" w:cs="Times New Roman"/>
          <w:sz w:val="24"/>
          <w:szCs w:val="24"/>
        </w:rPr>
        <w:t>l</w:t>
      </w:r>
      <w:proofErr w:type="spellEnd"/>
      <w:r w:rsidRPr="000C0850">
        <w:rPr>
          <w:rFonts w:ascii="Times New Roman" w:eastAsia="Cambria" w:hAnsi="Times New Roman" w:cs="Times New Roman"/>
          <w:w w:val="33"/>
          <w:sz w:val="24"/>
          <w:szCs w:val="24"/>
        </w:rPr>
        <w:t>-­</w:t>
      </w:r>
      <w:r w:rsidRPr="000C0850">
        <w:rPr>
          <w:rFonts w:ascii="Cambria Math" w:eastAsia="Cambria" w:hAnsi="Cambria Math" w:cs="Cambria Math"/>
          <w:w w:val="33"/>
          <w:sz w:val="24"/>
          <w:szCs w:val="24"/>
        </w:rPr>
        <w:t>‐</w:t>
      </w:r>
      <w:r w:rsidRPr="000C0850">
        <w:rPr>
          <w:rFonts w:ascii="Times New Roman" w:eastAsia="Cambria" w:hAnsi="Times New Roman" w:cs="Times New Roman"/>
          <w:sz w:val="24"/>
          <w:szCs w:val="24"/>
        </w:rPr>
        <w:t xml:space="preserve">2? What is its homologue in </w:t>
      </w:r>
      <w:r w:rsidRPr="000C0850">
        <w:rPr>
          <w:rFonts w:ascii="Times New Roman" w:eastAsia="Cambria" w:hAnsi="Times New Roman" w:cs="Times New Roman"/>
          <w:i/>
          <w:sz w:val="24"/>
          <w:szCs w:val="24"/>
        </w:rPr>
        <w:t xml:space="preserve">C. </w:t>
      </w:r>
      <w:proofErr w:type="spellStart"/>
      <w:r w:rsidRPr="000C0850">
        <w:rPr>
          <w:rFonts w:ascii="Times New Roman" w:eastAsia="Cambria" w:hAnsi="Times New Roman" w:cs="Times New Roman"/>
          <w:i/>
          <w:sz w:val="24"/>
          <w:szCs w:val="24"/>
        </w:rPr>
        <w:t>elegans</w:t>
      </w:r>
      <w:proofErr w:type="spellEnd"/>
      <w:r w:rsidRPr="000C0850">
        <w:rPr>
          <w:rFonts w:ascii="Times New Roman" w:eastAsia="Cambria" w:hAnsi="Times New Roman" w:cs="Times New Roman"/>
          <w:sz w:val="24"/>
          <w:szCs w:val="24"/>
        </w:rPr>
        <w:t>? W</w:t>
      </w:r>
      <w:r w:rsidRPr="000C0850">
        <w:rPr>
          <w:rFonts w:ascii="Times New Roman" w:eastAsia="Cambria" w:hAnsi="Times New Roman" w:cs="Times New Roman"/>
          <w:spacing w:val="-1"/>
          <w:sz w:val="24"/>
          <w:szCs w:val="24"/>
        </w:rPr>
        <w:t>ha</w:t>
      </w:r>
      <w:r w:rsidRPr="000C0850">
        <w:rPr>
          <w:rFonts w:ascii="Times New Roman" w:eastAsia="Cambria" w:hAnsi="Times New Roman" w:cs="Times New Roman"/>
          <w:sz w:val="24"/>
          <w:szCs w:val="24"/>
        </w:rPr>
        <w:t xml:space="preserve">t </w:t>
      </w:r>
      <w:r w:rsidRPr="000C0850">
        <w:rPr>
          <w:rFonts w:ascii="Times New Roman" w:eastAsia="Cambria" w:hAnsi="Times New Roman" w:cs="Times New Roman"/>
          <w:spacing w:val="-1"/>
          <w:sz w:val="24"/>
          <w:szCs w:val="24"/>
        </w:rPr>
        <w:t>doe</w:t>
      </w:r>
      <w:r w:rsidRPr="000C0850">
        <w:rPr>
          <w:rFonts w:ascii="Times New Roman" w:eastAsia="Cambria" w:hAnsi="Times New Roman" w:cs="Times New Roman"/>
          <w:sz w:val="24"/>
          <w:szCs w:val="24"/>
        </w:rPr>
        <w:t>s</w:t>
      </w:r>
      <w:r w:rsidRPr="000C0850">
        <w:rPr>
          <w:rFonts w:ascii="Times New Roman" w:eastAsia="Cambria" w:hAnsi="Times New Roman" w:cs="Times New Roman"/>
          <w:spacing w:val="-1"/>
          <w:sz w:val="24"/>
          <w:szCs w:val="24"/>
        </w:rPr>
        <w:t xml:space="preserve"> i</w:t>
      </w:r>
      <w:r w:rsidRPr="000C0850">
        <w:rPr>
          <w:rFonts w:ascii="Times New Roman" w:eastAsia="Cambria" w:hAnsi="Times New Roman" w:cs="Times New Roman"/>
          <w:sz w:val="24"/>
          <w:szCs w:val="24"/>
        </w:rPr>
        <w:t xml:space="preserve">t </w:t>
      </w:r>
      <w:r w:rsidRPr="000C0850">
        <w:rPr>
          <w:rFonts w:ascii="Times New Roman" w:eastAsia="Cambria" w:hAnsi="Times New Roman" w:cs="Times New Roman"/>
          <w:spacing w:val="-1"/>
          <w:sz w:val="24"/>
          <w:szCs w:val="24"/>
        </w:rPr>
        <w:t>do</w:t>
      </w:r>
      <w:r w:rsidRPr="000C0850">
        <w:rPr>
          <w:rFonts w:ascii="Times New Roman" w:eastAsia="Cambria" w:hAnsi="Times New Roman" w:cs="Times New Roman"/>
          <w:sz w:val="24"/>
          <w:szCs w:val="24"/>
        </w:rPr>
        <w:t>, g</w:t>
      </w:r>
      <w:r w:rsidRPr="000C0850">
        <w:rPr>
          <w:rFonts w:ascii="Times New Roman" w:eastAsia="Cambria" w:hAnsi="Times New Roman" w:cs="Times New Roman"/>
          <w:spacing w:val="-1"/>
          <w:sz w:val="24"/>
          <w:szCs w:val="24"/>
        </w:rPr>
        <w:t>e</w:t>
      </w:r>
      <w:r w:rsidRPr="000C0850">
        <w:rPr>
          <w:rFonts w:ascii="Times New Roman" w:eastAsia="Cambria" w:hAnsi="Times New Roman" w:cs="Times New Roman"/>
          <w:sz w:val="24"/>
          <w:szCs w:val="24"/>
        </w:rPr>
        <w:t>n</w:t>
      </w:r>
      <w:r w:rsidRPr="000C0850">
        <w:rPr>
          <w:rFonts w:ascii="Times New Roman" w:eastAsia="Cambria" w:hAnsi="Times New Roman" w:cs="Times New Roman"/>
          <w:spacing w:val="-1"/>
          <w:sz w:val="24"/>
          <w:szCs w:val="24"/>
        </w:rPr>
        <w:t>er</w:t>
      </w:r>
      <w:r w:rsidRPr="000C0850">
        <w:rPr>
          <w:rFonts w:ascii="Times New Roman" w:eastAsia="Cambria" w:hAnsi="Times New Roman" w:cs="Times New Roman"/>
          <w:sz w:val="24"/>
          <w:szCs w:val="24"/>
        </w:rPr>
        <w:t>all</w:t>
      </w:r>
      <w:r w:rsidRPr="000C0850">
        <w:rPr>
          <w:rFonts w:ascii="Times New Roman" w:eastAsia="Cambria" w:hAnsi="Times New Roman" w:cs="Times New Roman"/>
          <w:spacing w:val="-1"/>
          <w:sz w:val="24"/>
          <w:szCs w:val="24"/>
        </w:rPr>
        <w:t>y</w:t>
      </w:r>
      <w:r w:rsidRPr="000C0850">
        <w:rPr>
          <w:rFonts w:ascii="Times New Roman" w:eastAsia="Cambria" w:hAnsi="Times New Roman" w:cs="Times New Roman"/>
          <w:sz w:val="24"/>
          <w:szCs w:val="24"/>
        </w:rPr>
        <w:t>?</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eastAsia="Cambria" w:hAnsi="Times New Roman" w:cs="Times New Roman"/>
          <w:sz w:val="24"/>
          <w:szCs w:val="24"/>
        </w:rPr>
        <w:t xml:space="preserve">What do </w:t>
      </w:r>
      <w:proofErr w:type="spellStart"/>
      <w:r w:rsidRPr="000C0850">
        <w:rPr>
          <w:rFonts w:ascii="Times New Roman" w:eastAsia="Cambria" w:hAnsi="Times New Roman" w:cs="Times New Roman"/>
          <w:sz w:val="24"/>
          <w:szCs w:val="24"/>
        </w:rPr>
        <w:t>Bax</w:t>
      </w:r>
      <w:proofErr w:type="spellEnd"/>
      <w:r w:rsidRPr="000C0850">
        <w:rPr>
          <w:rFonts w:ascii="Times New Roman" w:eastAsia="Cambria" w:hAnsi="Times New Roman" w:cs="Times New Roman"/>
          <w:sz w:val="24"/>
          <w:szCs w:val="24"/>
        </w:rPr>
        <w:t xml:space="preserve"> a</w:t>
      </w:r>
      <w:r w:rsidRPr="000C0850">
        <w:rPr>
          <w:rFonts w:ascii="Times New Roman" w:eastAsia="Cambria" w:hAnsi="Times New Roman" w:cs="Times New Roman"/>
          <w:spacing w:val="-1"/>
          <w:sz w:val="24"/>
          <w:szCs w:val="24"/>
        </w:rPr>
        <w:t>n</w:t>
      </w:r>
      <w:r w:rsidRPr="000C0850">
        <w:rPr>
          <w:rFonts w:ascii="Times New Roman" w:eastAsia="Cambria" w:hAnsi="Times New Roman" w:cs="Times New Roman"/>
          <w:sz w:val="24"/>
          <w:szCs w:val="24"/>
        </w:rPr>
        <w:t xml:space="preserve">d </w:t>
      </w:r>
      <w:proofErr w:type="spellStart"/>
      <w:r w:rsidRPr="000C0850">
        <w:rPr>
          <w:rFonts w:ascii="Times New Roman" w:eastAsia="Cambria" w:hAnsi="Times New Roman" w:cs="Times New Roman"/>
          <w:sz w:val="24"/>
          <w:szCs w:val="24"/>
        </w:rPr>
        <w:t>Bak</w:t>
      </w:r>
      <w:proofErr w:type="spellEnd"/>
      <w:r w:rsidRPr="000C0850">
        <w:rPr>
          <w:rFonts w:ascii="Times New Roman" w:eastAsia="Cambria" w:hAnsi="Times New Roman" w:cs="Times New Roman"/>
          <w:sz w:val="24"/>
          <w:szCs w:val="24"/>
        </w:rPr>
        <w:t xml:space="preserve"> do?</w:t>
      </w:r>
      <w:r w:rsidRPr="000C0850">
        <w:rPr>
          <w:rFonts w:ascii="Times New Roman" w:eastAsia="Cambria" w:hAnsi="Times New Roman" w:cs="Times New Roman"/>
          <w:spacing w:val="-2"/>
          <w:sz w:val="24"/>
          <w:szCs w:val="24"/>
        </w:rPr>
        <w:t xml:space="preserve"> </w:t>
      </w:r>
      <w:r w:rsidRPr="000C0850">
        <w:rPr>
          <w:rFonts w:ascii="Times New Roman" w:eastAsia="Cambria" w:hAnsi="Times New Roman" w:cs="Times New Roman"/>
          <w:sz w:val="24"/>
          <w:szCs w:val="24"/>
        </w:rPr>
        <w:t>How are</w:t>
      </w:r>
      <w:r w:rsidRPr="000C0850">
        <w:rPr>
          <w:rFonts w:ascii="Times New Roman" w:eastAsia="Cambria" w:hAnsi="Times New Roman" w:cs="Times New Roman"/>
          <w:spacing w:val="-1"/>
          <w:sz w:val="24"/>
          <w:szCs w:val="24"/>
        </w:rPr>
        <w:t xml:space="preserve"> </w:t>
      </w:r>
      <w:r w:rsidRPr="000C0850">
        <w:rPr>
          <w:rFonts w:ascii="Times New Roman" w:eastAsia="Cambria" w:hAnsi="Times New Roman" w:cs="Times New Roman"/>
          <w:sz w:val="24"/>
          <w:szCs w:val="24"/>
        </w:rPr>
        <w:t>they</w:t>
      </w:r>
      <w:r w:rsidRPr="000C0850">
        <w:rPr>
          <w:rFonts w:ascii="Times New Roman" w:eastAsia="Cambria" w:hAnsi="Times New Roman" w:cs="Times New Roman"/>
          <w:spacing w:val="-1"/>
          <w:sz w:val="24"/>
          <w:szCs w:val="24"/>
        </w:rPr>
        <w:t xml:space="preserve"> </w:t>
      </w:r>
      <w:r w:rsidRPr="000C0850">
        <w:rPr>
          <w:rFonts w:ascii="Times New Roman" w:eastAsia="Cambria" w:hAnsi="Times New Roman" w:cs="Times New Roman"/>
          <w:sz w:val="24"/>
          <w:szCs w:val="24"/>
        </w:rPr>
        <w:t>pro</w:t>
      </w:r>
      <w:r w:rsidRPr="000C0850">
        <w:rPr>
          <w:rFonts w:ascii="Times New Roman" w:eastAsia="Cambria" w:hAnsi="Times New Roman" w:cs="Times New Roman"/>
          <w:w w:val="33"/>
          <w:sz w:val="24"/>
          <w:szCs w:val="24"/>
        </w:rPr>
        <w:t>-­</w:t>
      </w:r>
      <w:r w:rsidRPr="000C0850">
        <w:rPr>
          <w:rFonts w:ascii="Cambria Math" w:eastAsia="Cambria" w:hAnsi="Cambria Math" w:cs="Cambria Math"/>
          <w:w w:val="33"/>
          <w:sz w:val="24"/>
          <w:szCs w:val="24"/>
        </w:rPr>
        <w:t>‐</w:t>
      </w:r>
      <w:r w:rsidRPr="000C0850">
        <w:rPr>
          <w:rFonts w:ascii="Times New Roman" w:eastAsia="Cambria" w:hAnsi="Times New Roman" w:cs="Times New Roman"/>
          <w:sz w:val="24"/>
          <w:szCs w:val="24"/>
        </w:rPr>
        <w:t>ap</w:t>
      </w:r>
      <w:r w:rsidRPr="000C0850">
        <w:rPr>
          <w:rFonts w:ascii="Times New Roman" w:eastAsia="Cambria" w:hAnsi="Times New Roman" w:cs="Times New Roman"/>
          <w:spacing w:val="-1"/>
          <w:sz w:val="24"/>
          <w:szCs w:val="24"/>
        </w:rPr>
        <w:t>o</w:t>
      </w:r>
      <w:r w:rsidRPr="000C0850">
        <w:rPr>
          <w:rFonts w:ascii="Times New Roman" w:eastAsia="Cambria" w:hAnsi="Times New Roman" w:cs="Times New Roman"/>
          <w:sz w:val="24"/>
          <w:szCs w:val="24"/>
        </w:rPr>
        <w:t>pt</w:t>
      </w:r>
      <w:r w:rsidRPr="000C0850">
        <w:rPr>
          <w:rFonts w:ascii="Times New Roman" w:eastAsia="Cambria" w:hAnsi="Times New Roman" w:cs="Times New Roman"/>
          <w:spacing w:val="-1"/>
          <w:sz w:val="24"/>
          <w:szCs w:val="24"/>
        </w:rPr>
        <w:t>o</w:t>
      </w:r>
      <w:r w:rsidRPr="000C0850">
        <w:rPr>
          <w:rFonts w:ascii="Times New Roman" w:eastAsia="Cambria" w:hAnsi="Times New Roman" w:cs="Times New Roman"/>
          <w:sz w:val="24"/>
          <w:szCs w:val="24"/>
        </w:rPr>
        <w:t>t</w:t>
      </w:r>
      <w:r w:rsidRPr="000C0850">
        <w:rPr>
          <w:rFonts w:ascii="Times New Roman" w:eastAsia="Cambria" w:hAnsi="Times New Roman" w:cs="Times New Roman"/>
          <w:spacing w:val="-1"/>
          <w:sz w:val="24"/>
          <w:szCs w:val="24"/>
        </w:rPr>
        <w:t>i</w:t>
      </w:r>
      <w:r w:rsidRPr="000C0850">
        <w:rPr>
          <w:rFonts w:ascii="Times New Roman" w:eastAsia="Cambria" w:hAnsi="Times New Roman" w:cs="Times New Roman"/>
          <w:sz w:val="24"/>
          <w:szCs w:val="24"/>
        </w:rPr>
        <w:t>c?</w:t>
      </w:r>
    </w:p>
    <w:p w:rsidR="007D37CD" w:rsidRPr="000C0850" w:rsidRDefault="007D37CD" w:rsidP="007D37CD">
      <w:pPr>
        <w:spacing w:before="4"/>
        <w:rPr>
          <w:rFonts w:ascii="Times New Roman" w:eastAsia="Cambria" w:hAnsi="Times New Roman" w:cs="Times New Roman"/>
          <w:sz w:val="24"/>
          <w:szCs w:val="24"/>
        </w:rPr>
      </w:pPr>
    </w:p>
    <w:p w:rsidR="007D37CD" w:rsidRPr="000C0850" w:rsidRDefault="007D37CD" w:rsidP="007D37CD">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hAnsi="Times New Roman" w:cs="Times New Roman"/>
          <w:sz w:val="24"/>
        </w:rPr>
        <w:t xml:space="preserve">Describe the </w:t>
      </w:r>
      <w:proofErr w:type="spellStart"/>
      <w:r w:rsidRPr="000C0850">
        <w:rPr>
          <w:rFonts w:ascii="Times New Roman" w:hAnsi="Times New Roman" w:cs="Times New Roman"/>
          <w:sz w:val="24"/>
        </w:rPr>
        <w:t>apoptosome</w:t>
      </w:r>
      <w:proofErr w:type="spellEnd"/>
      <w:r w:rsidRPr="000C0850">
        <w:rPr>
          <w:rFonts w:ascii="Times New Roman" w:hAnsi="Times New Roman" w:cs="Times New Roman"/>
          <w:sz w:val="24"/>
        </w:rPr>
        <w:t>. How is its formation regulated, and what does it</w:t>
      </w:r>
      <w:r w:rsidRPr="000C0850">
        <w:rPr>
          <w:rFonts w:ascii="Times New Roman" w:hAnsi="Times New Roman" w:cs="Times New Roman"/>
          <w:spacing w:val="-5"/>
          <w:sz w:val="24"/>
        </w:rPr>
        <w:t xml:space="preserve"> </w:t>
      </w:r>
      <w:r w:rsidRPr="000C0850">
        <w:rPr>
          <w:rFonts w:ascii="Times New Roman" w:hAnsi="Times New Roman" w:cs="Times New Roman"/>
          <w:sz w:val="24"/>
        </w:rPr>
        <w:t>do?</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hAnsi="Times New Roman" w:cs="Times New Roman"/>
          <w:sz w:val="24"/>
        </w:rPr>
        <w:t>What are IAPs? Why are they necessary? How are they</w:t>
      </w:r>
      <w:r w:rsidRPr="000C0850">
        <w:rPr>
          <w:rFonts w:ascii="Times New Roman" w:hAnsi="Times New Roman" w:cs="Times New Roman"/>
          <w:spacing w:val="-20"/>
          <w:sz w:val="24"/>
        </w:rPr>
        <w:t xml:space="preserve"> </w:t>
      </w:r>
      <w:r w:rsidRPr="000C0850">
        <w:rPr>
          <w:rFonts w:ascii="Times New Roman" w:hAnsi="Times New Roman" w:cs="Times New Roman"/>
          <w:sz w:val="24"/>
        </w:rPr>
        <w:t>regulated?</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left="467" w:right="574" w:hanging="367"/>
        <w:rPr>
          <w:rFonts w:ascii="Times New Roman" w:eastAsia="Cambria" w:hAnsi="Times New Roman" w:cs="Times New Roman"/>
          <w:sz w:val="24"/>
          <w:szCs w:val="24"/>
        </w:rPr>
      </w:pPr>
      <w:r w:rsidRPr="000C0850">
        <w:rPr>
          <w:rFonts w:ascii="Times New Roman" w:eastAsia="Cambria" w:hAnsi="Times New Roman" w:cs="Times New Roman"/>
          <w:sz w:val="24"/>
          <w:szCs w:val="24"/>
        </w:rPr>
        <w:t>Descri</w:t>
      </w:r>
      <w:r w:rsidRPr="000C0850">
        <w:rPr>
          <w:rFonts w:ascii="Times New Roman" w:eastAsia="Cambria" w:hAnsi="Times New Roman" w:cs="Times New Roman"/>
          <w:spacing w:val="-1"/>
          <w:sz w:val="24"/>
          <w:szCs w:val="24"/>
        </w:rPr>
        <w:t>b</w:t>
      </w:r>
      <w:r w:rsidRPr="000C0850">
        <w:rPr>
          <w:rFonts w:ascii="Times New Roman" w:eastAsia="Cambria" w:hAnsi="Times New Roman" w:cs="Times New Roman"/>
          <w:sz w:val="24"/>
          <w:szCs w:val="24"/>
        </w:rPr>
        <w:t xml:space="preserve">e the role of Bad </w:t>
      </w:r>
      <w:r w:rsidRPr="000C0850">
        <w:rPr>
          <w:rFonts w:ascii="Times New Roman" w:eastAsia="Cambria" w:hAnsi="Times New Roman" w:cs="Times New Roman"/>
          <w:spacing w:val="-1"/>
          <w:sz w:val="24"/>
          <w:szCs w:val="24"/>
        </w:rPr>
        <w:t>i</w:t>
      </w:r>
      <w:r w:rsidRPr="000C0850">
        <w:rPr>
          <w:rFonts w:ascii="Times New Roman" w:eastAsia="Cambria" w:hAnsi="Times New Roman" w:cs="Times New Roman"/>
          <w:sz w:val="24"/>
          <w:szCs w:val="24"/>
        </w:rPr>
        <w:t>n ap</w:t>
      </w:r>
      <w:r w:rsidRPr="000C0850">
        <w:rPr>
          <w:rFonts w:ascii="Times New Roman" w:eastAsia="Cambria" w:hAnsi="Times New Roman" w:cs="Times New Roman"/>
          <w:spacing w:val="-1"/>
          <w:sz w:val="24"/>
          <w:szCs w:val="24"/>
        </w:rPr>
        <w:t>o</w:t>
      </w:r>
      <w:r w:rsidRPr="000C0850">
        <w:rPr>
          <w:rFonts w:ascii="Times New Roman" w:eastAsia="Cambria" w:hAnsi="Times New Roman" w:cs="Times New Roman"/>
          <w:sz w:val="24"/>
          <w:szCs w:val="24"/>
        </w:rPr>
        <w:t>pt</w:t>
      </w:r>
      <w:r w:rsidRPr="000C0850">
        <w:rPr>
          <w:rFonts w:ascii="Times New Roman" w:eastAsia="Cambria" w:hAnsi="Times New Roman" w:cs="Times New Roman"/>
          <w:spacing w:val="-1"/>
          <w:sz w:val="24"/>
          <w:szCs w:val="24"/>
        </w:rPr>
        <w:t>osis</w:t>
      </w:r>
      <w:r w:rsidRPr="000C0850">
        <w:rPr>
          <w:rFonts w:ascii="Times New Roman" w:eastAsia="Cambria" w:hAnsi="Times New Roman" w:cs="Times New Roman"/>
          <w:sz w:val="24"/>
          <w:szCs w:val="24"/>
        </w:rPr>
        <w:t>, a</w:t>
      </w:r>
      <w:r w:rsidRPr="000C0850">
        <w:rPr>
          <w:rFonts w:ascii="Times New Roman" w:eastAsia="Cambria" w:hAnsi="Times New Roman" w:cs="Times New Roman"/>
          <w:spacing w:val="-1"/>
          <w:sz w:val="24"/>
          <w:szCs w:val="24"/>
        </w:rPr>
        <w:t>n</w:t>
      </w:r>
      <w:r w:rsidRPr="000C0850">
        <w:rPr>
          <w:rFonts w:ascii="Times New Roman" w:eastAsia="Cambria" w:hAnsi="Times New Roman" w:cs="Times New Roman"/>
          <w:sz w:val="24"/>
          <w:szCs w:val="24"/>
        </w:rPr>
        <w:t>d some of the other BH</w:t>
      </w:r>
      <w:r w:rsidRPr="000C0850">
        <w:rPr>
          <w:rFonts w:ascii="Times New Roman" w:eastAsia="Cambria" w:hAnsi="Times New Roman" w:cs="Times New Roman"/>
          <w:spacing w:val="-1"/>
          <w:sz w:val="24"/>
          <w:szCs w:val="24"/>
        </w:rPr>
        <w:t>3</w:t>
      </w:r>
      <w:r w:rsidRPr="000C0850">
        <w:rPr>
          <w:rFonts w:ascii="Times New Roman" w:eastAsia="Cambria" w:hAnsi="Times New Roman" w:cs="Times New Roman"/>
          <w:w w:val="33"/>
          <w:sz w:val="24"/>
          <w:szCs w:val="24"/>
        </w:rPr>
        <w:t>-­</w:t>
      </w:r>
      <w:r w:rsidRPr="000C0850">
        <w:rPr>
          <w:rFonts w:ascii="Cambria Math" w:eastAsia="Cambria" w:hAnsi="Cambria Math" w:cs="Cambria Math"/>
          <w:w w:val="33"/>
          <w:sz w:val="24"/>
          <w:szCs w:val="24"/>
        </w:rPr>
        <w:t>‐</w:t>
      </w:r>
      <w:r w:rsidRPr="000C0850">
        <w:rPr>
          <w:rFonts w:ascii="Times New Roman" w:eastAsia="Cambria" w:hAnsi="Times New Roman" w:cs="Times New Roman"/>
          <w:sz w:val="24"/>
          <w:szCs w:val="24"/>
        </w:rPr>
        <w:t>only</w:t>
      </w:r>
      <w:r w:rsidRPr="000C0850">
        <w:rPr>
          <w:rFonts w:ascii="Times New Roman" w:eastAsia="Cambria" w:hAnsi="Times New Roman" w:cs="Times New Roman"/>
          <w:spacing w:val="-1"/>
          <w:sz w:val="24"/>
          <w:szCs w:val="24"/>
        </w:rPr>
        <w:t xml:space="preserve"> pro</w:t>
      </w:r>
      <w:r w:rsidRPr="000C0850">
        <w:rPr>
          <w:rFonts w:ascii="Times New Roman" w:eastAsia="Cambria" w:hAnsi="Times New Roman" w:cs="Times New Roman"/>
          <w:sz w:val="24"/>
          <w:szCs w:val="24"/>
        </w:rPr>
        <w:t>teins.</w:t>
      </w:r>
    </w:p>
    <w:p w:rsidR="007D37CD" w:rsidRPr="000C0850" w:rsidRDefault="007D37CD" w:rsidP="007D37CD">
      <w:pPr>
        <w:spacing w:before="11"/>
        <w:rPr>
          <w:rFonts w:ascii="Times New Roman" w:eastAsia="Cambria" w:hAnsi="Times New Roman" w:cs="Times New Roman"/>
          <w:sz w:val="23"/>
          <w:szCs w:val="23"/>
        </w:rPr>
      </w:pPr>
    </w:p>
    <w:p w:rsidR="007D37CD" w:rsidRPr="000C0850" w:rsidRDefault="007D37CD" w:rsidP="007D37CD">
      <w:pPr>
        <w:pStyle w:val="ListParagraph"/>
        <w:numPr>
          <w:ilvl w:val="0"/>
          <w:numId w:val="1"/>
        </w:numPr>
        <w:tabs>
          <w:tab w:val="left" w:pos="468"/>
        </w:tabs>
        <w:ind w:right="304" w:firstLine="0"/>
        <w:rPr>
          <w:rFonts w:ascii="Times New Roman" w:eastAsia="Cambria" w:hAnsi="Times New Roman" w:cs="Times New Roman"/>
          <w:sz w:val="24"/>
          <w:szCs w:val="24"/>
        </w:rPr>
      </w:pPr>
      <w:r w:rsidRPr="000C0850">
        <w:rPr>
          <w:rFonts w:ascii="Times New Roman" w:hAnsi="Times New Roman" w:cs="Times New Roman"/>
          <w:sz w:val="24"/>
        </w:rPr>
        <w:t>What is a death signal? How does it work? What receptors do they bind to and how</w:t>
      </w:r>
      <w:r w:rsidRPr="000C0850">
        <w:rPr>
          <w:rFonts w:ascii="Times New Roman" w:hAnsi="Times New Roman" w:cs="Times New Roman"/>
          <w:spacing w:val="-7"/>
          <w:sz w:val="24"/>
        </w:rPr>
        <w:t xml:space="preserve"> </w:t>
      </w:r>
      <w:r w:rsidRPr="000C0850">
        <w:rPr>
          <w:rFonts w:ascii="Times New Roman" w:hAnsi="Times New Roman" w:cs="Times New Roman"/>
          <w:sz w:val="24"/>
        </w:rPr>
        <w:t>do they mediate apoptosis?</w:t>
      </w:r>
    </w:p>
    <w:p w:rsidR="007D37CD" w:rsidRPr="000C0850" w:rsidRDefault="007D37CD">
      <w:pPr>
        <w:rPr>
          <w:rFonts w:ascii="Times New Roman" w:eastAsia="Cambria" w:hAnsi="Times New Roman" w:cs="Times New Roman"/>
          <w:sz w:val="24"/>
          <w:szCs w:val="24"/>
        </w:rPr>
        <w:sectPr w:rsidR="007D37CD" w:rsidRPr="000C0850">
          <w:footerReference w:type="default" r:id="rId7"/>
          <w:type w:val="continuous"/>
          <w:pgSz w:w="12240" w:h="15840"/>
          <w:pgMar w:top="1400" w:right="1340" w:bottom="960" w:left="1340" w:header="720" w:footer="765" w:gutter="0"/>
          <w:pgNumType w:start="1"/>
          <w:cols w:space="720"/>
        </w:sectPr>
      </w:pPr>
    </w:p>
    <w:p w:rsidR="007547A5" w:rsidRPr="000C0850" w:rsidRDefault="007547A5">
      <w:pPr>
        <w:spacing w:before="4"/>
        <w:rPr>
          <w:rFonts w:ascii="Times New Roman" w:eastAsia="Cambria" w:hAnsi="Times New Roman" w:cs="Times New Roman"/>
          <w:sz w:val="13"/>
          <w:szCs w:val="13"/>
        </w:rPr>
      </w:pPr>
    </w:p>
    <w:sectPr w:rsidR="007547A5" w:rsidRPr="000C0850">
      <w:pgSz w:w="12240" w:h="15840"/>
      <w:pgMar w:top="1500" w:right="1340" w:bottom="960" w:left="1340" w:header="0" w:footer="7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3E4" w:rsidRDefault="000F43E4">
      <w:r>
        <w:separator/>
      </w:r>
    </w:p>
  </w:endnote>
  <w:endnote w:type="continuationSeparator" w:id="0">
    <w:p w:rsidR="000F43E4" w:rsidRDefault="000F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altName w:val="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7A5" w:rsidRDefault="000F43E4">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position:absolute;margin-left:531.3pt;margin-top:742.75pt;width:10.65pt;height:14pt;z-index:-251658752;mso-position-horizontal-relative:page;mso-position-vertical-relative:page" filled="f" stroked="f">
          <v:textbox inset="0,0,0,0">
            <w:txbxContent>
              <w:p w:rsidR="007547A5" w:rsidRDefault="000F43E4">
                <w:pPr>
                  <w:pStyle w:val="BodyText"/>
                  <w:spacing w:line="268" w:lineRule="exact"/>
                  <w:ind w:left="40"/>
                </w:pPr>
                <w:r>
                  <w:fldChar w:fldCharType="begin"/>
                </w:r>
                <w:r>
                  <w:instrText xml:space="preserve"> PAGE </w:instrText>
                </w:r>
                <w:r>
                  <w:fldChar w:fldCharType="separate"/>
                </w:r>
                <w:r w:rsidR="006B7698">
                  <w:rPr>
                    <w:noProof/>
                  </w:rPr>
                  <w:t>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3E4" w:rsidRDefault="000F43E4">
      <w:r>
        <w:separator/>
      </w:r>
    </w:p>
  </w:footnote>
  <w:footnote w:type="continuationSeparator" w:id="0">
    <w:p w:rsidR="000F43E4" w:rsidRDefault="000F4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E1F"/>
    <w:multiLevelType w:val="hybridMultilevel"/>
    <w:tmpl w:val="892CE578"/>
    <w:lvl w:ilvl="0" w:tplc="CFB05262">
      <w:start w:val="1"/>
      <w:numFmt w:val="decimal"/>
      <w:lvlText w:val="%1."/>
      <w:lvlJc w:val="left"/>
      <w:pPr>
        <w:ind w:left="100" w:hanging="235"/>
        <w:jc w:val="left"/>
      </w:pPr>
      <w:rPr>
        <w:rFonts w:ascii="Cambria" w:eastAsia="Cambria" w:hAnsi="Cambria" w:hint="default"/>
        <w:w w:val="100"/>
        <w:sz w:val="24"/>
        <w:szCs w:val="24"/>
      </w:rPr>
    </w:lvl>
    <w:lvl w:ilvl="1" w:tplc="FF4A7BF8">
      <w:start w:val="1"/>
      <w:numFmt w:val="bullet"/>
      <w:lvlText w:val="•"/>
      <w:lvlJc w:val="left"/>
      <w:pPr>
        <w:ind w:left="1046" w:hanging="235"/>
      </w:pPr>
      <w:rPr>
        <w:rFonts w:hint="default"/>
      </w:rPr>
    </w:lvl>
    <w:lvl w:ilvl="2" w:tplc="78A4903E">
      <w:start w:val="1"/>
      <w:numFmt w:val="bullet"/>
      <w:lvlText w:val="•"/>
      <w:lvlJc w:val="left"/>
      <w:pPr>
        <w:ind w:left="1992" w:hanging="235"/>
      </w:pPr>
      <w:rPr>
        <w:rFonts w:hint="default"/>
      </w:rPr>
    </w:lvl>
    <w:lvl w:ilvl="3" w:tplc="21AE7E7E">
      <w:start w:val="1"/>
      <w:numFmt w:val="bullet"/>
      <w:lvlText w:val="•"/>
      <w:lvlJc w:val="left"/>
      <w:pPr>
        <w:ind w:left="2938" w:hanging="235"/>
      </w:pPr>
      <w:rPr>
        <w:rFonts w:hint="default"/>
      </w:rPr>
    </w:lvl>
    <w:lvl w:ilvl="4" w:tplc="35EAB80E">
      <w:start w:val="1"/>
      <w:numFmt w:val="bullet"/>
      <w:lvlText w:val="•"/>
      <w:lvlJc w:val="left"/>
      <w:pPr>
        <w:ind w:left="3884" w:hanging="235"/>
      </w:pPr>
      <w:rPr>
        <w:rFonts w:hint="default"/>
      </w:rPr>
    </w:lvl>
    <w:lvl w:ilvl="5" w:tplc="773475E0">
      <w:start w:val="1"/>
      <w:numFmt w:val="bullet"/>
      <w:lvlText w:val="•"/>
      <w:lvlJc w:val="left"/>
      <w:pPr>
        <w:ind w:left="4830" w:hanging="235"/>
      </w:pPr>
      <w:rPr>
        <w:rFonts w:hint="default"/>
      </w:rPr>
    </w:lvl>
    <w:lvl w:ilvl="6" w:tplc="A1FA693A">
      <w:start w:val="1"/>
      <w:numFmt w:val="bullet"/>
      <w:lvlText w:val="•"/>
      <w:lvlJc w:val="left"/>
      <w:pPr>
        <w:ind w:left="5776" w:hanging="235"/>
      </w:pPr>
      <w:rPr>
        <w:rFonts w:hint="default"/>
      </w:rPr>
    </w:lvl>
    <w:lvl w:ilvl="7" w:tplc="2DA6BBB6">
      <w:start w:val="1"/>
      <w:numFmt w:val="bullet"/>
      <w:lvlText w:val="•"/>
      <w:lvlJc w:val="left"/>
      <w:pPr>
        <w:ind w:left="6722" w:hanging="235"/>
      </w:pPr>
      <w:rPr>
        <w:rFonts w:hint="default"/>
      </w:rPr>
    </w:lvl>
    <w:lvl w:ilvl="8" w:tplc="B86A7368">
      <w:start w:val="1"/>
      <w:numFmt w:val="bullet"/>
      <w:lvlText w:val="•"/>
      <w:lvlJc w:val="left"/>
      <w:pPr>
        <w:ind w:left="7668" w:hanging="23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7547A5"/>
    <w:rsid w:val="000C0850"/>
    <w:rsid w:val="000F43E4"/>
    <w:rsid w:val="006B7698"/>
    <w:rsid w:val="007547A5"/>
    <w:rsid w:val="007D37CD"/>
    <w:rsid w:val="009903AC"/>
    <w:rsid w:val="00DA1E6F"/>
    <w:rsid w:val="00E04882"/>
    <w:rsid w:val="00F146F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7AD4EF29-73EF-4C74-9EAC-E83D99C3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274"/>
      <w:outlineLvl w:val="0"/>
    </w:pPr>
    <w:rPr>
      <w:rFonts w:ascii="Cambria" w:eastAsia="Cambria" w:hAnsi="Cambr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ambria" w:eastAsia="Cambria" w:hAnsi="Cambria"/>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Concordia University Libraries</Company>
  <LinksUpToDate>false</LinksUpToDate>
  <CharactersWithSpaces>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Lib</cp:lastModifiedBy>
  <cp:revision>4</cp:revision>
  <dcterms:created xsi:type="dcterms:W3CDTF">2016-03-15T12:18:00Z</dcterms:created>
  <dcterms:modified xsi:type="dcterms:W3CDTF">2016-03-15T18:25:00Z</dcterms:modified>
</cp:coreProperties>
</file>