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22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mbria" w:hAnsi="Cambria" w:cs="Cambria"/>
          <w:b/>
          <w:bCs/>
          <w:sz w:val="24"/>
          <w:szCs w:val="24"/>
        </w:rPr>
        <w:t>Biol364 Reading List and Practice Questions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Reading for Microtubules and Molecular Motors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Biochemistry, Berg, Tymoczko and Stryer (7</w:t>
      </w:r>
      <w:r>
        <w:rPr>
          <w:rFonts w:ascii="Cambria" w:hAnsi="Cambria" w:cs="Cambria"/>
          <w:sz w:val="31"/>
          <w:szCs w:val="31"/>
          <w:vertAlign w:val="superscript"/>
        </w:rPr>
        <w:t>th</w:t>
      </w:r>
      <w:r>
        <w:rPr>
          <w:rFonts w:ascii="Cambria" w:hAnsi="Cambria" w:cs="Cambria"/>
          <w:sz w:val="24"/>
          <w:szCs w:val="24"/>
        </w:rPr>
        <w:t xml:space="preserve"> ed.)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overflowPunct w:val="0"/>
        <w:autoSpaceDE w:val="0"/>
        <w:autoSpaceDN w:val="0"/>
        <w:adjustRightInd w:val="0"/>
        <w:spacing w:after="0" w:line="360" w:lineRule="auto"/>
        <w:ind w:right="980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Chapter 35: Molecular Motors, p. 1007-1012, 1018-1022 (p. 175-180, 186-190 in courseack)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The Cell Cycle Principles of Control by D.O. Morgan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Chapter 6 – Assembly of the mitotic spindle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Chapter 7 – The Completion of mitosis (only 7-0, 7-6).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4120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Questions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3"/>
          <w:szCs w:val="23"/>
        </w:rPr>
      </w:pPr>
      <w:r>
        <w:rPr>
          <w:rFonts w:ascii="Cambria" w:hAnsi="Cambria" w:cs="Cambria"/>
          <w:sz w:val="23"/>
          <w:szCs w:val="23"/>
        </w:rPr>
        <w:t xml:space="preserve">How are microtubules nucleated in the cell? Where do they typically nucleate from?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Cambria" w:hAnsi="Cambria" w:cs="Cambria"/>
          <w:sz w:val="23"/>
          <w:szCs w:val="23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360" w:lineRule="exact"/>
        <w:rPr>
          <w:rFonts w:ascii="Cambria" w:hAnsi="Cambria" w:cs="Cambria"/>
          <w:sz w:val="23"/>
          <w:szCs w:val="23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What protein complexes are involved in microtubule nucleation?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Where are the plus and minus ends of microtubules in a typical metazoan cell?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What proteins associate with microtubules, and can influence their stability?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5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58" w:lineRule="auto"/>
        <w:ind w:right="120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What are the two m</w:t>
      </w:r>
      <w:r>
        <w:rPr>
          <w:rFonts w:ascii="Cambria" w:hAnsi="Cambria" w:cs="Cambria"/>
          <w:sz w:val="24"/>
          <w:szCs w:val="24"/>
        </w:rPr>
        <w:t xml:space="preserve">ain classes of microtubule motors? Which end of the microtubule does each ‘walk’ to? </w:t>
      </w: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Describe how dyneins work? Include the role of ATP and associated proteins.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5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Describe how kinesins work? Include the role of ATP and associated proteins.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right="18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What main cellular processes are microtubules, dyneins and/or kinesins required for? </w:t>
      </w: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What kind of movements do cilia and flagella make?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What is the organization of microtubules in the axoneme of a cilium or flagellum?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What other protein </w:t>
      </w:r>
      <w:r>
        <w:rPr>
          <w:rFonts w:ascii="Cambria" w:hAnsi="Cambria" w:cs="Cambria"/>
          <w:sz w:val="24"/>
          <w:szCs w:val="24"/>
        </w:rPr>
        <w:t xml:space="preserve">complexes are in the axoneme, and what do they do?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Where are the + ends and – ends of microtubules in the flagellum or cilium?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5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Which tubules do dyneins associate with? And how do they generate movement?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469" w:lineRule="auto"/>
        <w:ind w:right="2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Why don’t the tubules slide past</w:t>
      </w:r>
      <w:r>
        <w:rPr>
          <w:rFonts w:ascii="Cambria" w:hAnsi="Cambria" w:cs="Cambria"/>
          <w:sz w:val="24"/>
          <w:szCs w:val="24"/>
        </w:rPr>
        <w:t xml:space="preserve"> one another in a straight direction? What mediates the bending movement of the flagellum? </w:t>
      </w:r>
    </w:p>
    <w:p w:rsidR="00000000" w:rsidRDefault="00FD38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2240" w:h="15840"/>
          <w:pgMar w:top="1417" w:right="1540" w:bottom="924" w:left="1440" w:header="720" w:footer="720" w:gutter="0"/>
          <w:cols w:space="720" w:equalWidth="0">
            <w:col w:w="9260"/>
          </w:cols>
          <w:noEndnote/>
        </w:sect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1</w:t>
      </w:r>
    </w:p>
    <w:p w:rsidR="00000000" w:rsidRDefault="00FD38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2240" w:h="15840"/>
          <w:pgMar w:top="1417" w:right="1440" w:bottom="924" w:left="10660" w:header="720" w:footer="720" w:gutter="0"/>
          <w:cols w:space="720" w:equalWidth="0">
            <w:col w:w="140"/>
          </w:cols>
          <w:noEndnote/>
        </w:sectPr>
      </w:pPr>
    </w:p>
    <w:p w:rsidR="00000000" w:rsidRDefault="00FD3859">
      <w:pPr>
        <w:pStyle w:val="DefaultParagraphFont"/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582" w:lineRule="auto"/>
        <w:ind w:left="360"/>
        <w:jc w:val="both"/>
        <w:rPr>
          <w:rFonts w:ascii="Cambria" w:hAnsi="Cambria" w:cs="Cambria"/>
          <w:sz w:val="24"/>
          <w:szCs w:val="24"/>
        </w:rPr>
      </w:pPr>
      <w:bookmarkStart w:id="1" w:name="page2"/>
      <w:bookmarkEnd w:id="1"/>
      <w:r>
        <w:rPr>
          <w:rFonts w:ascii="Cambria" w:hAnsi="Cambria" w:cs="Cambria"/>
          <w:sz w:val="24"/>
          <w:szCs w:val="24"/>
        </w:rPr>
        <w:lastRenderedPageBreak/>
        <w:t xml:space="preserve">Are all the dyneins activated at the same time, or in subsets? Briefly explain how this generates an asymmetric bend. </w:t>
      </w:r>
    </w:p>
    <w:p w:rsidR="00000000" w:rsidRDefault="00FD3859">
      <w:pPr>
        <w:pStyle w:val="DefaultParagraphFont"/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319" w:lineRule="auto"/>
        <w:ind w:left="360" w:right="34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What is intraflagellar transport? Where is it found? What motor proteins mediate this transport? Which direction do they move in the</w:t>
      </w:r>
      <w:r>
        <w:rPr>
          <w:rFonts w:ascii="Cambria" w:hAnsi="Cambria" w:cs="Cambria"/>
          <w:sz w:val="24"/>
          <w:szCs w:val="24"/>
        </w:rPr>
        <w:t xml:space="preserve"> cilium or flagellum? What do they carry?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1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What are the main functions of the mitotic spindle?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5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358" w:lineRule="auto"/>
        <w:ind w:left="360" w:right="106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Do all mitotic spindles have centrosomes? Describe the two ways in which microtubules can be nucleated to form the spindle. </w:t>
      </w:r>
    </w:p>
    <w:p w:rsidR="00000000" w:rsidRDefault="00FD3859">
      <w:pPr>
        <w:pStyle w:val="DefaultParagraphFont"/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375" w:lineRule="auto"/>
        <w:ind w:left="360" w:right="360"/>
        <w:jc w:val="both"/>
        <w:rPr>
          <w:rFonts w:ascii="Cambria" w:hAnsi="Cambria" w:cs="Cambria"/>
          <w:sz w:val="23"/>
          <w:szCs w:val="23"/>
        </w:rPr>
      </w:pPr>
      <w:r>
        <w:rPr>
          <w:rFonts w:ascii="Cambria" w:hAnsi="Cambria" w:cs="Cambria"/>
          <w:sz w:val="23"/>
          <w:szCs w:val="23"/>
        </w:rPr>
        <w:t xml:space="preserve">Where are the + ends and where are the – ends of microtubules in the metaphase spindle of an animal cell? Which ends associate with the sister chromatids?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" w:lineRule="exact"/>
        <w:rPr>
          <w:rFonts w:ascii="Cambria" w:hAnsi="Cambria" w:cs="Cambria"/>
          <w:sz w:val="23"/>
          <w:szCs w:val="23"/>
        </w:rPr>
      </w:pPr>
    </w:p>
    <w:p w:rsidR="00000000" w:rsidRDefault="00FD3859">
      <w:pPr>
        <w:pStyle w:val="DefaultParagraphFont"/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What types of proteins are involved in spindle assembly?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5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What enzyme promotes the forma</w:t>
      </w:r>
      <w:r>
        <w:rPr>
          <w:rFonts w:ascii="Cambria" w:hAnsi="Cambria" w:cs="Cambria"/>
          <w:sz w:val="24"/>
          <w:szCs w:val="24"/>
        </w:rPr>
        <w:t xml:space="preserve">tion of the anaphase spindle?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80" w:lineRule="exact"/>
        <w:rPr>
          <w:rFonts w:ascii="Cambria" w:hAnsi="Cambria" w:cs="Cambria"/>
          <w:sz w:val="24"/>
          <w:szCs w:val="24"/>
        </w:rPr>
      </w:pPr>
    </w:p>
    <w:p w:rsidR="00000000" w:rsidRDefault="00FD3859">
      <w:pPr>
        <w:pStyle w:val="DefaultParagraphFont"/>
        <w:widowControl w:val="0"/>
        <w:numPr>
          <w:ilvl w:val="0"/>
          <w:numId w:val="2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695" w:lineRule="auto"/>
        <w:ind w:left="360" w:right="800"/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Why is the anaphase spindle so important? What end-stage of mitosis does it regulate? </w:t>
      </w: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2240" w:h="15840"/>
          <w:pgMar w:top="919" w:right="1440" w:bottom="961" w:left="1800" w:header="720" w:footer="720" w:gutter="0"/>
          <w:cols w:space="720" w:equalWidth="0">
            <w:col w:w="9000"/>
          </w:cols>
          <w:noEndnote/>
        </w:sect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FD3859">
      <w:pPr>
        <w:pStyle w:val="DefaultParagraphFont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FD3859" w:rsidRDefault="00FD3859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2</w:t>
      </w:r>
    </w:p>
    <w:sectPr w:rsidR="00FD3859">
      <w:type w:val="continuous"/>
      <w:pgSz w:w="12240" w:h="15840"/>
      <w:pgMar w:top="919" w:right="1440" w:bottom="961" w:left="10660" w:header="720" w:footer="720" w:gutter="0"/>
      <w:cols w:space="720" w:equalWidth="0">
        <w:col w:w="1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307BE3"/>
    <w:rsid w:val="00307BE3"/>
    <w:rsid w:val="00FD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2058</Characters>
  <Application>Microsoft Office Word</Application>
  <DocSecurity>0</DocSecurity>
  <Lines>17</Lines>
  <Paragraphs>4</Paragraphs>
  <ScaleCrop>false</ScaleCrop>
  <Company>Grizli777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thierry fotsing tadjo</dc:creator>
  <cp:lastModifiedBy>thierry fotsing tadjo</cp:lastModifiedBy>
  <cp:revision>2</cp:revision>
  <dcterms:created xsi:type="dcterms:W3CDTF">2016-03-03T15:55:00Z</dcterms:created>
  <dcterms:modified xsi:type="dcterms:W3CDTF">2016-03-03T15:55:00Z</dcterms:modified>
</cp:coreProperties>
</file>