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456" w:rsidRDefault="00F160C5">
      <w:pPr>
        <w:spacing w:before="55"/>
        <w:ind w:left="2607" w:right="1255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b/>
          <w:sz w:val="24"/>
        </w:rPr>
        <w:t>Questions for Muscle Contraction</w:t>
      </w:r>
    </w:p>
    <w:p w:rsidR="00093456" w:rsidRDefault="00093456">
      <w:pPr>
        <w:rPr>
          <w:rFonts w:ascii="Cambria" w:eastAsia="Cambria" w:hAnsi="Cambria" w:cs="Cambria"/>
          <w:b/>
          <w:bCs/>
          <w:sz w:val="24"/>
          <w:szCs w:val="24"/>
        </w:rPr>
      </w:pPr>
    </w:p>
    <w:p w:rsidR="00093456" w:rsidRDefault="00093456">
      <w:pPr>
        <w:spacing w:before="6"/>
        <w:rPr>
          <w:rFonts w:ascii="Cambria" w:eastAsia="Cambria" w:hAnsi="Cambria" w:cs="Cambria"/>
          <w:b/>
          <w:bCs/>
          <w:sz w:val="24"/>
          <w:szCs w:val="24"/>
        </w:rPr>
      </w:pPr>
    </w:p>
    <w:p w:rsidR="00093456" w:rsidRDefault="00F160C5">
      <w:pPr>
        <w:pStyle w:val="ListParagraph"/>
        <w:numPr>
          <w:ilvl w:val="0"/>
          <w:numId w:val="1"/>
        </w:numPr>
        <w:tabs>
          <w:tab w:val="left" w:pos="478"/>
        </w:tabs>
        <w:spacing w:line="278" w:lineRule="exact"/>
        <w:ind w:right="1255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sz w:val="24"/>
        </w:rPr>
        <w:t>What ion is essential for striated muscle contraction? How does it</w:t>
      </w:r>
      <w:r>
        <w:rPr>
          <w:rFonts w:ascii="Cambria"/>
          <w:spacing w:val="-17"/>
          <w:sz w:val="24"/>
        </w:rPr>
        <w:t xml:space="preserve"> </w:t>
      </w:r>
      <w:r>
        <w:rPr>
          <w:rFonts w:ascii="Cambria"/>
          <w:sz w:val="24"/>
        </w:rPr>
        <w:t>control contraction? Describe the</w:t>
      </w:r>
      <w:r>
        <w:rPr>
          <w:rFonts w:ascii="Cambria"/>
          <w:spacing w:val="-4"/>
          <w:sz w:val="24"/>
        </w:rPr>
        <w:t xml:space="preserve"> </w:t>
      </w:r>
      <w:r>
        <w:rPr>
          <w:rFonts w:ascii="Cambria"/>
          <w:sz w:val="24"/>
        </w:rPr>
        <w:t>steps.</w:t>
      </w:r>
    </w:p>
    <w:p w:rsidR="00CC17DD" w:rsidRDefault="00CC17DD">
      <w:pPr>
        <w:spacing w:before="7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Ca2+ is essential for striated muscle contraction as it controls the myosin binding to </w:t>
      </w:r>
      <w:proofErr w:type="spellStart"/>
      <w:r>
        <w:rPr>
          <w:rFonts w:ascii="Cambria" w:eastAsia="Cambria" w:hAnsi="Cambria" w:cs="Cambria"/>
          <w:sz w:val="24"/>
          <w:szCs w:val="24"/>
        </w:rPr>
        <w:t>actin</w:t>
      </w:r>
      <w:proofErr w:type="spellEnd"/>
      <w:r>
        <w:rPr>
          <w:rFonts w:ascii="Cambria" w:eastAsia="Cambria" w:hAnsi="Cambria" w:cs="Cambria"/>
          <w:sz w:val="24"/>
          <w:szCs w:val="24"/>
        </w:rPr>
        <w:t>.</w:t>
      </w:r>
    </w:p>
    <w:p w:rsidR="00CC17DD" w:rsidRDefault="00CC17DD">
      <w:pPr>
        <w:spacing w:before="7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At rest [Ca2+] is low and </w:t>
      </w:r>
      <w:proofErr w:type="spellStart"/>
      <w:r>
        <w:rPr>
          <w:rFonts w:ascii="Cambria" w:eastAsia="Cambria" w:hAnsi="Cambria" w:cs="Cambria"/>
          <w:sz w:val="24"/>
          <w:szCs w:val="24"/>
        </w:rPr>
        <w:t>troponin-tropomyosin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cover myosin binding sites on </w:t>
      </w:r>
      <w:proofErr w:type="spellStart"/>
      <w:r>
        <w:rPr>
          <w:rFonts w:ascii="Cambria" w:eastAsia="Cambria" w:hAnsi="Cambria" w:cs="Cambria"/>
          <w:sz w:val="24"/>
          <w:szCs w:val="24"/>
        </w:rPr>
        <w:t>actin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. As </w:t>
      </w:r>
      <w:proofErr w:type="spellStart"/>
      <w:r>
        <w:rPr>
          <w:rFonts w:ascii="Cambria" w:eastAsia="Cambria" w:hAnsi="Cambria" w:cs="Cambria"/>
          <w:sz w:val="24"/>
          <w:szCs w:val="24"/>
        </w:rPr>
        <w:t>cytoplasmic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[Ca2+] increases, Ca2+ binds to </w:t>
      </w:r>
      <w:proofErr w:type="spellStart"/>
      <w:r>
        <w:rPr>
          <w:rFonts w:ascii="Cambria" w:eastAsia="Cambria" w:hAnsi="Cambria" w:cs="Cambria"/>
          <w:sz w:val="24"/>
          <w:szCs w:val="24"/>
        </w:rPr>
        <w:t>TnC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(calcium binding site on </w:t>
      </w:r>
      <w:proofErr w:type="spellStart"/>
      <w:r>
        <w:rPr>
          <w:rFonts w:ascii="Cambria" w:eastAsia="Cambria" w:hAnsi="Cambria" w:cs="Cambria"/>
          <w:sz w:val="24"/>
          <w:szCs w:val="24"/>
        </w:rPr>
        <w:t>troponin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), </w:t>
      </w:r>
      <w:proofErr w:type="spellStart"/>
      <w:r>
        <w:rPr>
          <w:rFonts w:ascii="Cambria" w:eastAsia="Cambria" w:hAnsi="Cambria" w:cs="Cambria"/>
          <w:sz w:val="24"/>
          <w:szCs w:val="24"/>
        </w:rPr>
        <w:t>troponin-tropomyosin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moves, exposing myosin-binding site on </w:t>
      </w:r>
      <w:proofErr w:type="spellStart"/>
      <w:r>
        <w:rPr>
          <w:rFonts w:ascii="Cambria" w:eastAsia="Cambria" w:hAnsi="Cambria" w:cs="Cambria"/>
          <w:sz w:val="24"/>
          <w:szCs w:val="24"/>
        </w:rPr>
        <w:t>actin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. Myosin binds to </w:t>
      </w:r>
      <w:proofErr w:type="spellStart"/>
      <w:r>
        <w:rPr>
          <w:rFonts w:ascii="Cambria" w:eastAsia="Cambria" w:hAnsi="Cambria" w:cs="Cambria"/>
          <w:sz w:val="24"/>
          <w:szCs w:val="24"/>
        </w:rPr>
        <w:t>actin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and cross-bridge cycle begins and continues as long as Ca2+ is present. The cell relaxes when the </w:t>
      </w:r>
      <w:proofErr w:type="spellStart"/>
      <w:r>
        <w:rPr>
          <w:rFonts w:ascii="Cambria" w:eastAsia="Cambria" w:hAnsi="Cambria" w:cs="Cambria"/>
          <w:sz w:val="24"/>
          <w:szCs w:val="24"/>
        </w:rPr>
        <w:t>sarcolemma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  <w:szCs w:val="24"/>
        </w:rPr>
        <w:t>repolarises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and intracellular [Ca2+] returns to resting levels.</w:t>
      </w:r>
    </w:p>
    <w:p w:rsidR="00CC17DD" w:rsidRDefault="00CC17DD">
      <w:pPr>
        <w:spacing w:before="7"/>
        <w:rPr>
          <w:rFonts w:ascii="Cambria" w:eastAsia="Cambria" w:hAnsi="Cambria" w:cs="Cambria"/>
          <w:sz w:val="24"/>
          <w:szCs w:val="24"/>
        </w:rPr>
      </w:pPr>
    </w:p>
    <w:p w:rsidR="00CC17DD" w:rsidRDefault="00CC17DD">
      <w:pPr>
        <w:spacing w:before="7"/>
        <w:rPr>
          <w:rFonts w:ascii="Cambria" w:eastAsia="Cambria" w:hAnsi="Cambria" w:cs="Cambria"/>
          <w:sz w:val="24"/>
          <w:szCs w:val="24"/>
        </w:rPr>
      </w:pPr>
    </w:p>
    <w:p w:rsidR="00093456" w:rsidRPr="00CC17DD" w:rsidRDefault="00F160C5">
      <w:pPr>
        <w:pStyle w:val="ListParagraph"/>
        <w:numPr>
          <w:ilvl w:val="0"/>
          <w:numId w:val="1"/>
        </w:numPr>
        <w:tabs>
          <w:tab w:val="left" w:pos="478"/>
        </w:tabs>
        <w:spacing w:line="278" w:lineRule="exact"/>
        <w:ind w:right="143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sz w:val="24"/>
        </w:rPr>
        <w:t xml:space="preserve">Compare the </w:t>
      </w:r>
      <w:proofErr w:type="spellStart"/>
      <w:r>
        <w:rPr>
          <w:rFonts w:ascii="Cambria"/>
          <w:sz w:val="24"/>
        </w:rPr>
        <w:t>sarcolemmal</w:t>
      </w:r>
      <w:proofErr w:type="spellEnd"/>
      <w:r>
        <w:rPr>
          <w:rFonts w:ascii="Cambria"/>
          <w:sz w:val="24"/>
        </w:rPr>
        <w:t xml:space="preserve"> action potentials of a skeletal vs. cardiac muscle cell. Why are they different? Why is this important for muscle function?</w:t>
      </w:r>
    </w:p>
    <w:p w:rsidR="00CC17DD" w:rsidRDefault="00CC17DD" w:rsidP="00CC17DD">
      <w:pPr>
        <w:pStyle w:val="ListParagraph"/>
        <w:tabs>
          <w:tab w:val="left" w:pos="478"/>
        </w:tabs>
        <w:spacing w:line="278" w:lineRule="exact"/>
        <w:ind w:left="477" w:right="143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sz w:val="24"/>
        </w:rPr>
        <w:t xml:space="preserve">AP of skeletal muscle </w:t>
      </w:r>
      <w:proofErr w:type="spellStart"/>
      <w:r>
        <w:rPr>
          <w:rFonts w:ascii="Cambria"/>
          <w:sz w:val="24"/>
        </w:rPr>
        <w:t>sarcolemma</w:t>
      </w:r>
      <w:proofErr w:type="spellEnd"/>
      <w:r>
        <w:rPr>
          <w:rFonts w:ascii="Cambria"/>
          <w:sz w:val="24"/>
        </w:rPr>
        <w:t xml:space="preserve"> arises and falls, then the contraction of the muscle happens, because Ca2+ release is triggered by the </w:t>
      </w:r>
      <w:proofErr w:type="spellStart"/>
      <w:r>
        <w:rPr>
          <w:rFonts w:ascii="Cambria"/>
          <w:sz w:val="24"/>
        </w:rPr>
        <w:t>depolarisation</w:t>
      </w:r>
      <w:proofErr w:type="spellEnd"/>
      <w:r>
        <w:rPr>
          <w:rFonts w:ascii="Cambria"/>
          <w:sz w:val="24"/>
        </w:rPr>
        <w:t xml:space="preserve"> of </w:t>
      </w:r>
      <w:proofErr w:type="spellStart"/>
      <w:r>
        <w:rPr>
          <w:rFonts w:ascii="Cambria"/>
          <w:sz w:val="24"/>
        </w:rPr>
        <w:t>sarcolemma</w:t>
      </w:r>
      <w:proofErr w:type="spellEnd"/>
      <w:r>
        <w:rPr>
          <w:rFonts w:ascii="Cambria"/>
          <w:sz w:val="24"/>
        </w:rPr>
        <w:t xml:space="preserve"> which induce a conformational change in DHPR which opens </w:t>
      </w:r>
      <w:proofErr w:type="spellStart"/>
      <w:r>
        <w:rPr>
          <w:rFonts w:ascii="Cambria"/>
          <w:sz w:val="24"/>
        </w:rPr>
        <w:t>Ryr</w:t>
      </w:r>
      <w:proofErr w:type="spellEnd"/>
      <w:r>
        <w:rPr>
          <w:rFonts w:ascii="Cambria"/>
          <w:sz w:val="24"/>
        </w:rPr>
        <w:t xml:space="preserve"> and releases Ca2+ in the </w:t>
      </w:r>
      <w:proofErr w:type="spellStart"/>
      <w:r>
        <w:rPr>
          <w:rFonts w:ascii="Cambria"/>
          <w:sz w:val="24"/>
        </w:rPr>
        <w:t>cytosol</w:t>
      </w:r>
      <w:proofErr w:type="spellEnd"/>
      <w:r>
        <w:rPr>
          <w:rFonts w:ascii="Cambria"/>
          <w:sz w:val="24"/>
        </w:rPr>
        <w:t xml:space="preserve">.  Depolarization  portion of AP of cardiac muscle sustains for a bit while the contraction is happening as depolarization opens DHPR which brings Ca2+ inside the cell and the Ca2+ triggers the opening </w:t>
      </w:r>
      <w:proofErr w:type="spellStart"/>
      <w:r>
        <w:rPr>
          <w:rFonts w:ascii="Cambria"/>
          <w:sz w:val="24"/>
        </w:rPr>
        <w:t>ot</w:t>
      </w:r>
      <w:proofErr w:type="spellEnd"/>
      <w:r>
        <w:rPr>
          <w:rFonts w:ascii="Cambria"/>
          <w:sz w:val="24"/>
        </w:rPr>
        <w:t xml:space="preserve"> </w:t>
      </w:r>
      <w:proofErr w:type="spellStart"/>
      <w:r>
        <w:rPr>
          <w:rFonts w:ascii="Cambria"/>
          <w:sz w:val="24"/>
        </w:rPr>
        <w:t>Ryr</w:t>
      </w:r>
      <w:proofErr w:type="spellEnd"/>
      <w:r>
        <w:rPr>
          <w:rFonts w:ascii="Cambria"/>
          <w:sz w:val="24"/>
        </w:rPr>
        <w:t xml:space="preserve"> bringing more Ca2+ in the </w:t>
      </w:r>
      <w:proofErr w:type="spellStart"/>
      <w:r>
        <w:rPr>
          <w:rFonts w:ascii="Cambria"/>
          <w:sz w:val="24"/>
        </w:rPr>
        <w:t>cytosol</w:t>
      </w:r>
      <w:proofErr w:type="spellEnd"/>
      <w:r>
        <w:rPr>
          <w:rFonts w:ascii="Cambria"/>
          <w:sz w:val="24"/>
        </w:rPr>
        <w:t>. The Ca2+</w:t>
      </w:r>
      <w:r w:rsidR="00355056">
        <w:rPr>
          <w:rFonts w:ascii="Cambria"/>
          <w:sz w:val="24"/>
        </w:rPr>
        <w:t xml:space="preserve"> acts to maintain the depolarization event. </w:t>
      </w:r>
    </w:p>
    <w:p w:rsidR="00093456" w:rsidRDefault="00093456">
      <w:pPr>
        <w:spacing w:before="1"/>
        <w:rPr>
          <w:rFonts w:ascii="Cambria" w:eastAsia="Cambria" w:hAnsi="Cambria" w:cs="Cambria"/>
          <w:sz w:val="24"/>
          <w:szCs w:val="24"/>
        </w:rPr>
      </w:pPr>
    </w:p>
    <w:p w:rsidR="00093456" w:rsidRPr="00F160C5" w:rsidRDefault="00F160C5">
      <w:pPr>
        <w:pStyle w:val="ListParagraph"/>
        <w:numPr>
          <w:ilvl w:val="0"/>
          <w:numId w:val="1"/>
        </w:numPr>
        <w:tabs>
          <w:tab w:val="left" w:pos="478"/>
        </w:tabs>
        <w:ind w:right="143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sz w:val="24"/>
        </w:rPr>
        <w:t>Describe the initial signals for depolarization in a skeletal vs. cardiac muscle</w:t>
      </w:r>
      <w:r>
        <w:rPr>
          <w:rFonts w:ascii="Cambria"/>
          <w:spacing w:val="-7"/>
          <w:sz w:val="24"/>
        </w:rPr>
        <w:t xml:space="preserve"> </w:t>
      </w:r>
      <w:r>
        <w:rPr>
          <w:rFonts w:ascii="Cambria"/>
          <w:sz w:val="24"/>
        </w:rPr>
        <w:t>cell.</w:t>
      </w:r>
    </w:p>
    <w:p w:rsidR="00F160C5" w:rsidRDefault="00F160C5" w:rsidP="00F160C5">
      <w:pPr>
        <w:pStyle w:val="ListParagraph"/>
        <w:tabs>
          <w:tab w:val="left" w:pos="478"/>
        </w:tabs>
        <w:ind w:left="477" w:right="143"/>
        <w:rPr>
          <w:rFonts w:ascii="Cambria"/>
          <w:sz w:val="24"/>
        </w:rPr>
      </w:pPr>
      <w:r>
        <w:rPr>
          <w:rFonts w:ascii="Cambria"/>
          <w:sz w:val="24"/>
        </w:rPr>
        <w:t xml:space="preserve">In skeletal muscle, initial signals for depolarization are </w:t>
      </w:r>
      <w:proofErr w:type="spellStart"/>
      <w:r>
        <w:rPr>
          <w:rFonts w:ascii="Cambria"/>
          <w:sz w:val="24"/>
        </w:rPr>
        <w:t>neurogenic</w:t>
      </w:r>
      <w:proofErr w:type="spellEnd"/>
      <w:r>
        <w:rPr>
          <w:rFonts w:ascii="Cambria"/>
          <w:sz w:val="24"/>
        </w:rPr>
        <w:t>, excited by NT (acetylcholine), and there can be multiple (tonic-slow) or single (</w:t>
      </w:r>
      <w:proofErr w:type="spellStart"/>
      <w:r>
        <w:rPr>
          <w:rFonts w:ascii="Cambria"/>
          <w:sz w:val="24"/>
        </w:rPr>
        <w:t>twich</w:t>
      </w:r>
      <w:proofErr w:type="spellEnd"/>
      <w:r>
        <w:rPr>
          <w:rFonts w:ascii="Cambria"/>
          <w:sz w:val="24"/>
        </w:rPr>
        <w:t xml:space="preserve">-fast) </w:t>
      </w:r>
      <w:proofErr w:type="spellStart"/>
      <w:r>
        <w:rPr>
          <w:rFonts w:ascii="Cambria"/>
          <w:sz w:val="24"/>
        </w:rPr>
        <w:t>innervation</w:t>
      </w:r>
      <w:proofErr w:type="spellEnd"/>
      <w:r>
        <w:rPr>
          <w:rFonts w:ascii="Cambria"/>
          <w:sz w:val="24"/>
        </w:rPr>
        <w:t xml:space="preserve"> sites.</w:t>
      </w:r>
    </w:p>
    <w:p w:rsidR="00F160C5" w:rsidRDefault="00F160C5" w:rsidP="00F160C5">
      <w:pPr>
        <w:pStyle w:val="ListParagraph"/>
        <w:tabs>
          <w:tab w:val="left" w:pos="478"/>
        </w:tabs>
        <w:ind w:left="477" w:right="143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sz w:val="24"/>
        </w:rPr>
        <w:t xml:space="preserve">In cardiac muscle cells, initial signals for depolarization are </w:t>
      </w:r>
      <w:proofErr w:type="spellStart"/>
      <w:r>
        <w:rPr>
          <w:rFonts w:ascii="Cambria"/>
          <w:sz w:val="24"/>
        </w:rPr>
        <w:t>myogenic</w:t>
      </w:r>
      <w:proofErr w:type="spellEnd"/>
      <w:r>
        <w:rPr>
          <w:rFonts w:ascii="Cambria"/>
          <w:sz w:val="24"/>
        </w:rPr>
        <w:t xml:space="preserve">, which is spontaneous. Cells are connected by gap junctions and there is a pacemaker cell which depolarizes the fastest and has an unstable resting potential </w:t>
      </w:r>
    </w:p>
    <w:p w:rsidR="00093456" w:rsidRDefault="00093456">
      <w:pPr>
        <w:spacing w:before="5"/>
        <w:rPr>
          <w:rFonts w:ascii="Cambria" w:eastAsia="Cambria" w:hAnsi="Cambria" w:cs="Cambria"/>
          <w:sz w:val="24"/>
          <w:szCs w:val="24"/>
        </w:rPr>
      </w:pPr>
    </w:p>
    <w:p w:rsidR="00093456" w:rsidRDefault="00F160C5">
      <w:pPr>
        <w:pStyle w:val="ListParagraph"/>
        <w:numPr>
          <w:ilvl w:val="0"/>
          <w:numId w:val="1"/>
        </w:numPr>
        <w:tabs>
          <w:tab w:val="left" w:pos="478"/>
        </w:tabs>
        <w:spacing w:line="278" w:lineRule="exact"/>
        <w:ind w:right="350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sz w:val="24"/>
        </w:rPr>
        <w:t>What is a neuromusc</w:t>
      </w:r>
      <w:r>
        <w:rPr>
          <w:rFonts w:ascii="Cambria"/>
          <w:sz w:val="24"/>
        </w:rPr>
        <w:t>ular junction? What neurotransmitter is typically released by the motor neuron onto the muscle cell?</w:t>
      </w:r>
    </w:p>
    <w:p w:rsidR="00093456" w:rsidRDefault="00355056">
      <w:pPr>
        <w:spacing w:before="1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A neuromuscular junction is made of the axon terminal of a motor neuron which releases acetylcholine as a neurotransmitter, and the motor end plate of a skeletal muscle cell.</w:t>
      </w:r>
    </w:p>
    <w:p w:rsidR="00355056" w:rsidRDefault="00355056">
      <w:pPr>
        <w:spacing w:before="1"/>
        <w:rPr>
          <w:rFonts w:ascii="Cambria" w:eastAsia="Cambria" w:hAnsi="Cambria" w:cs="Cambria"/>
          <w:sz w:val="24"/>
          <w:szCs w:val="24"/>
        </w:rPr>
      </w:pPr>
    </w:p>
    <w:p w:rsidR="00093456" w:rsidRPr="00355056" w:rsidRDefault="00F160C5">
      <w:pPr>
        <w:pStyle w:val="ListParagraph"/>
        <w:numPr>
          <w:ilvl w:val="0"/>
          <w:numId w:val="1"/>
        </w:numPr>
        <w:tabs>
          <w:tab w:val="left" w:pos="478"/>
        </w:tabs>
        <w:ind w:right="143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sz w:val="24"/>
        </w:rPr>
        <w:t xml:space="preserve">How does the action potential penetrate the </w:t>
      </w:r>
      <w:proofErr w:type="spellStart"/>
      <w:r>
        <w:rPr>
          <w:rFonts w:ascii="Cambria"/>
          <w:sz w:val="24"/>
        </w:rPr>
        <w:t>myofibres</w:t>
      </w:r>
      <w:proofErr w:type="spellEnd"/>
      <w:r>
        <w:rPr>
          <w:rFonts w:ascii="Cambria"/>
          <w:sz w:val="24"/>
        </w:rPr>
        <w:t>? Describe the</w:t>
      </w:r>
      <w:r>
        <w:rPr>
          <w:rFonts w:ascii="Cambria"/>
          <w:spacing w:val="-2"/>
          <w:sz w:val="24"/>
        </w:rPr>
        <w:t xml:space="preserve"> </w:t>
      </w:r>
      <w:r>
        <w:rPr>
          <w:rFonts w:ascii="Cambria"/>
          <w:sz w:val="24"/>
        </w:rPr>
        <w:t>structures.</w:t>
      </w:r>
    </w:p>
    <w:p w:rsidR="00355056" w:rsidRDefault="002D3346" w:rsidP="00355056">
      <w:pPr>
        <w:pStyle w:val="ListParagraph"/>
        <w:tabs>
          <w:tab w:val="left" w:pos="478"/>
        </w:tabs>
        <w:ind w:left="477" w:right="143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sz w:val="24"/>
        </w:rPr>
        <w:t xml:space="preserve">action potential penetrate </w:t>
      </w:r>
      <w:proofErr w:type="spellStart"/>
      <w:r>
        <w:rPr>
          <w:rFonts w:ascii="Cambria"/>
          <w:sz w:val="24"/>
        </w:rPr>
        <w:t>myofibres</w:t>
      </w:r>
      <w:proofErr w:type="spellEnd"/>
      <w:r>
        <w:rPr>
          <w:rFonts w:ascii="Cambria"/>
          <w:sz w:val="24"/>
        </w:rPr>
        <w:t xml:space="preserve"> because of the neuromuscular junction between the axon of the motor neuron </w:t>
      </w:r>
      <w:r w:rsidR="0038081A">
        <w:rPr>
          <w:rFonts w:ascii="Cambria"/>
          <w:sz w:val="24"/>
        </w:rPr>
        <w:t>which releases the neurotransmitter acetylcholine and the motor end plate of the skeletal muscle (</w:t>
      </w:r>
      <w:proofErr w:type="spellStart"/>
      <w:r w:rsidR="0038081A">
        <w:rPr>
          <w:rFonts w:ascii="Cambria"/>
          <w:sz w:val="24"/>
        </w:rPr>
        <w:t>sarcolemma</w:t>
      </w:r>
      <w:proofErr w:type="spellEnd"/>
      <w:r w:rsidR="0038081A">
        <w:rPr>
          <w:rFonts w:ascii="Cambria"/>
          <w:sz w:val="24"/>
        </w:rPr>
        <w:t>). Then  the transverse tubule (</w:t>
      </w:r>
      <w:proofErr w:type="spellStart"/>
      <w:r w:rsidR="0038081A">
        <w:rPr>
          <w:rFonts w:ascii="Cambria"/>
          <w:sz w:val="24"/>
        </w:rPr>
        <w:t>invagination</w:t>
      </w:r>
      <w:proofErr w:type="spellEnd"/>
      <w:r w:rsidR="0038081A">
        <w:rPr>
          <w:rFonts w:ascii="Cambria"/>
          <w:sz w:val="24"/>
        </w:rPr>
        <w:t xml:space="preserve"> of </w:t>
      </w:r>
      <w:proofErr w:type="spellStart"/>
      <w:r w:rsidR="0038081A">
        <w:rPr>
          <w:rFonts w:ascii="Cambria"/>
          <w:sz w:val="24"/>
        </w:rPr>
        <w:t>sarcomlemma</w:t>
      </w:r>
      <w:proofErr w:type="spellEnd"/>
      <w:r w:rsidR="0038081A">
        <w:rPr>
          <w:rFonts w:ascii="Cambria"/>
          <w:sz w:val="24"/>
        </w:rPr>
        <w:t xml:space="preserve">), allow for the deeper penetration of action potential into </w:t>
      </w:r>
      <w:proofErr w:type="spellStart"/>
      <w:r w:rsidR="0038081A">
        <w:rPr>
          <w:rFonts w:ascii="Cambria"/>
          <w:sz w:val="24"/>
        </w:rPr>
        <w:t>myocyte</w:t>
      </w:r>
      <w:proofErr w:type="spellEnd"/>
      <w:r w:rsidR="0038081A">
        <w:rPr>
          <w:rFonts w:ascii="Cambria"/>
          <w:sz w:val="24"/>
        </w:rPr>
        <w:t>.</w:t>
      </w:r>
    </w:p>
    <w:p w:rsidR="00093456" w:rsidRDefault="00093456">
      <w:pPr>
        <w:spacing w:before="11"/>
        <w:rPr>
          <w:rFonts w:ascii="Cambria" w:eastAsia="Cambria" w:hAnsi="Cambria" w:cs="Cambria"/>
          <w:sz w:val="23"/>
          <w:szCs w:val="23"/>
        </w:rPr>
      </w:pPr>
    </w:p>
    <w:p w:rsidR="00093456" w:rsidRPr="0038081A" w:rsidRDefault="00F160C5">
      <w:pPr>
        <w:pStyle w:val="ListParagraph"/>
        <w:numPr>
          <w:ilvl w:val="0"/>
          <w:numId w:val="1"/>
        </w:numPr>
        <w:tabs>
          <w:tab w:val="left" w:pos="478"/>
        </w:tabs>
        <w:ind w:right="1255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sz w:val="24"/>
        </w:rPr>
        <w:t>What calcium channels cause an increase in intracellular calcium?</w:t>
      </w:r>
    </w:p>
    <w:p w:rsidR="0038081A" w:rsidRDefault="0038081A" w:rsidP="0038081A">
      <w:pPr>
        <w:pStyle w:val="ListParagraph"/>
        <w:tabs>
          <w:tab w:val="left" w:pos="478"/>
        </w:tabs>
        <w:ind w:left="477" w:right="1255"/>
        <w:rPr>
          <w:rFonts w:ascii="Cambria" w:eastAsia="Cambria" w:hAnsi="Cambria" w:cs="Cambria"/>
          <w:sz w:val="24"/>
          <w:szCs w:val="24"/>
        </w:rPr>
      </w:pPr>
      <w:proofErr w:type="spellStart"/>
      <w:r>
        <w:rPr>
          <w:rFonts w:ascii="Cambria"/>
          <w:sz w:val="24"/>
        </w:rPr>
        <w:t>Dyhidropyridine</w:t>
      </w:r>
      <w:proofErr w:type="spellEnd"/>
      <w:r>
        <w:rPr>
          <w:rFonts w:ascii="Cambria"/>
          <w:sz w:val="24"/>
        </w:rPr>
        <w:t xml:space="preserve"> receptor in cell membrane and </w:t>
      </w:r>
      <w:proofErr w:type="spellStart"/>
      <w:r>
        <w:rPr>
          <w:rFonts w:ascii="Cambria"/>
          <w:sz w:val="24"/>
        </w:rPr>
        <w:t>ryanodine</w:t>
      </w:r>
      <w:proofErr w:type="spellEnd"/>
      <w:r>
        <w:rPr>
          <w:rFonts w:ascii="Cambria"/>
          <w:sz w:val="24"/>
        </w:rPr>
        <w:t xml:space="preserve"> receptor on </w:t>
      </w:r>
      <w:proofErr w:type="spellStart"/>
      <w:r>
        <w:rPr>
          <w:rFonts w:ascii="Cambria"/>
          <w:sz w:val="24"/>
        </w:rPr>
        <w:t>sarcoplasmic</w:t>
      </w:r>
      <w:proofErr w:type="spellEnd"/>
      <w:r>
        <w:rPr>
          <w:rFonts w:ascii="Cambria"/>
          <w:sz w:val="24"/>
        </w:rPr>
        <w:t xml:space="preserve"> reticulum </w:t>
      </w:r>
    </w:p>
    <w:p w:rsidR="00093456" w:rsidRDefault="00093456">
      <w:pPr>
        <w:spacing w:before="11"/>
        <w:rPr>
          <w:rFonts w:ascii="Cambria" w:eastAsia="Cambria" w:hAnsi="Cambria" w:cs="Cambria"/>
          <w:sz w:val="23"/>
          <w:szCs w:val="23"/>
        </w:rPr>
      </w:pPr>
    </w:p>
    <w:p w:rsidR="00093456" w:rsidRDefault="00F160C5">
      <w:pPr>
        <w:pStyle w:val="ListParagraph"/>
        <w:numPr>
          <w:ilvl w:val="0"/>
          <w:numId w:val="1"/>
        </w:numPr>
        <w:tabs>
          <w:tab w:val="left" w:pos="478"/>
        </w:tabs>
        <w:ind w:right="807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Compare </w:t>
      </w:r>
      <w:r>
        <w:rPr>
          <w:rFonts w:ascii="Cambria" w:eastAsia="Cambria" w:hAnsi="Cambria" w:cs="Cambria"/>
          <w:w w:val="88"/>
          <w:sz w:val="24"/>
          <w:szCs w:val="24"/>
        </w:rPr>
        <w:t xml:space="preserve">calcium-­‐induced </w:t>
      </w:r>
      <w:r>
        <w:rPr>
          <w:rFonts w:ascii="Cambria" w:eastAsia="Cambria" w:hAnsi="Cambria" w:cs="Cambria"/>
          <w:sz w:val="24"/>
          <w:szCs w:val="24"/>
        </w:rPr>
        <w:t xml:space="preserve">calcium release vs. </w:t>
      </w:r>
      <w:r>
        <w:rPr>
          <w:rFonts w:ascii="Cambria" w:eastAsia="Cambria" w:hAnsi="Cambria" w:cs="Cambria"/>
          <w:w w:val="91"/>
          <w:sz w:val="24"/>
          <w:szCs w:val="24"/>
        </w:rPr>
        <w:t>depolarization-­‐induced</w:t>
      </w:r>
      <w:r>
        <w:rPr>
          <w:rFonts w:ascii="Cambria" w:eastAsia="Cambria" w:hAnsi="Cambria" w:cs="Cambria"/>
          <w:spacing w:val="26"/>
          <w:w w:val="9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calcium release.</w:t>
      </w:r>
    </w:p>
    <w:p w:rsidR="0038081A" w:rsidRDefault="001A1C60" w:rsidP="0038081A">
      <w:pPr>
        <w:pStyle w:val="ListParagraph"/>
        <w:tabs>
          <w:tab w:val="left" w:pos="478"/>
        </w:tabs>
        <w:ind w:left="477" w:right="807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lastRenderedPageBreak/>
        <w:t xml:space="preserve">In heart, influx of Ca2+ increases the [Ca2+] in the </w:t>
      </w:r>
      <w:proofErr w:type="spellStart"/>
      <w:r>
        <w:rPr>
          <w:rFonts w:ascii="Cambria" w:eastAsia="Cambria" w:hAnsi="Cambria" w:cs="Cambria"/>
          <w:sz w:val="24"/>
          <w:szCs w:val="24"/>
        </w:rPr>
        <w:t>cytosol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and causes </w:t>
      </w:r>
      <w:proofErr w:type="spellStart"/>
      <w:r>
        <w:rPr>
          <w:rFonts w:ascii="Cambria" w:eastAsia="Cambria" w:hAnsi="Cambria" w:cs="Cambria"/>
          <w:sz w:val="24"/>
          <w:szCs w:val="24"/>
        </w:rPr>
        <w:t>RyR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to open, allowing the release of Ca2+ from </w:t>
      </w:r>
      <w:proofErr w:type="spellStart"/>
      <w:r>
        <w:rPr>
          <w:rFonts w:ascii="Cambria" w:eastAsia="Cambria" w:hAnsi="Cambria" w:cs="Cambria"/>
          <w:sz w:val="24"/>
          <w:szCs w:val="24"/>
        </w:rPr>
        <w:t>sarcoplasmic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reticulum - Ca2+ induced Ca2+ release</w:t>
      </w:r>
    </w:p>
    <w:p w:rsidR="00093456" w:rsidRPr="001A1C60" w:rsidRDefault="001A1C60" w:rsidP="001A1C60">
      <w:pPr>
        <w:pStyle w:val="ListParagraph"/>
        <w:tabs>
          <w:tab w:val="left" w:pos="478"/>
        </w:tabs>
        <w:ind w:left="477" w:right="807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In skeletal muscle, change in DHPR shape (caused by membrane depolarization), causes </w:t>
      </w:r>
      <w:proofErr w:type="spellStart"/>
      <w:r>
        <w:rPr>
          <w:rFonts w:ascii="Cambria" w:eastAsia="Cambria" w:hAnsi="Cambria" w:cs="Cambria"/>
          <w:sz w:val="24"/>
          <w:szCs w:val="24"/>
        </w:rPr>
        <w:t>RyR</w:t>
      </w:r>
      <w:proofErr w:type="spellEnd"/>
      <w:r>
        <w:rPr>
          <w:rFonts w:ascii="Cambria" w:eastAsia="Cambria" w:hAnsi="Cambria" w:cs="Cambria"/>
          <w:sz w:val="24"/>
          <w:szCs w:val="24"/>
        </w:rPr>
        <w:t xml:space="preserve"> to open, allowing release of Ca2+ from SR - depolarization induced Ca2+ release</w:t>
      </w:r>
    </w:p>
    <w:p w:rsidR="00093456" w:rsidRPr="001A1C60" w:rsidRDefault="00F160C5">
      <w:pPr>
        <w:pStyle w:val="ListParagraph"/>
        <w:numPr>
          <w:ilvl w:val="0"/>
          <w:numId w:val="1"/>
        </w:numPr>
        <w:tabs>
          <w:tab w:val="left" w:pos="478"/>
        </w:tabs>
        <w:ind w:right="1255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sz w:val="24"/>
        </w:rPr>
        <w:t>Describe</w:t>
      </w:r>
      <w:r>
        <w:rPr>
          <w:rFonts w:ascii="Cambria"/>
          <w:spacing w:val="-4"/>
          <w:sz w:val="24"/>
        </w:rPr>
        <w:t xml:space="preserve"> </w:t>
      </w:r>
      <w:r>
        <w:rPr>
          <w:rFonts w:ascii="Cambria"/>
          <w:sz w:val="24"/>
        </w:rPr>
        <w:t>relaxation.</w:t>
      </w:r>
    </w:p>
    <w:p w:rsidR="001A1C60" w:rsidRDefault="001A1C60" w:rsidP="001A1C60">
      <w:pPr>
        <w:pStyle w:val="ListParagraph"/>
        <w:tabs>
          <w:tab w:val="left" w:pos="478"/>
        </w:tabs>
        <w:ind w:left="477" w:right="1255"/>
        <w:rPr>
          <w:rFonts w:ascii="Cambria" w:eastAsia="Cambria" w:hAnsi="Cambria" w:cs="Cambria"/>
          <w:sz w:val="24"/>
          <w:szCs w:val="24"/>
        </w:rPr>
      </w:pPr>
      <w:proofErr w:type="spellStart"/>
      <w:r>
        <w:rPr>
          <w:rFonts w:ascii="Cambria"/>
          <w:sz w:val="24"/>
        </w:rPr>
        <w:t>Repolarization</w:t>
      </w:r>
      <w:proofErr w:type="spellEnd"/>
      <w:r>
        <w:rPr>
          <w:rFonts w:ascii="Cambria"/>
          <w:sz w:val="24"/>
        </w:rPr>
        <w:t xml:space="preserve"> of </w:t>
      </w:r>
      <w:proofErr w:type="spellStart"/>
      <w:r>
        <w:rPr>
          <w:rFonts w:ascii="Cambria"/>
          <w:sz w:val="24"/>
        </w:rPr>
        <w:t>sarcolemma</w:t>
      </w:r>
      <w:proofErr w:type="spellEnd"/>
      <w:r>
        <w:rPr>
          <w:rFonts w:ascii="Cambria"/>
          <w:sz w:val="24"/>
        </w:rPr>
        <w:t xml:space="preserve">, then removal of Ca2+ from cytoplasm (Ca2+ </w:t>
      </w:r>
      <w:proofErr w:type="spellStart"/>
      <w:r>
        <w:rPr>
          <w:rFonts w:ascii="Cambria"/>
          <w:sz w:val="24"/>
        </w:rPr>
        <w:t>ATPase</w:t>
      </w:r>
      <w:proofErr w:type="spellEnd"/>
      <w:r>
        <w:rPr>
          <w:rFonts w:ascii="Cambria"/>
          <w:sz w:val="24"/>
        </w:rPr>
        <w:t xml:space="preserve"> in </w:t>
      </w:r>
      <w:proofErr w:type="spellStart"/>
      <w:r>
        <w:rPr>
          <w:rFonts w:ascii="Cambria"/>
          <w:sz w:val="24"/>
        </w:rPr>
        <w:t>sarcolemma</w:t>
      </w:r>
      <w:proofErr w:type="spellEnd"/>
      <w:r>
        <w:rPr>
          <w:rFonts w:ascii="Cambria"/>
          <w:sz w:val="24"/>
        </w:rPr>
        <w:t xml:space="preserve"> and SR, Na+/Ca2+ exchanger in </w:t>
      </w:r>
      <w:proofErr w:type="spellStart"/>
      <w:r>
        <w:rPr>
          <w:rFonts w:ascii="Cambria"/>
          <w:sz w:val="24"/>
        </w:rPr>
        <w:t>sarcolemma</w:t>
      </w:r>
      <w:proofErr w:type="spellEnd"/>
      <w:r>
        <w:rPr>
          <w:rFonts w:ascii="Cambria"/>
          <w:sz w:val="24"/>
        </w:rPr>
        <w:t xml:space="preserve">, </w:t>
      </w:r>
      <w:proofErr w:type="spellStart"/>
      <w:r>
        <w:rPr>
          <w:rFonts w:ascii="Cambria"/>
          <w:sz w:val="24"/>
        </w:rPr>
        <w:t>palvalbumin</w:t>
      </w:r>
      <w:proofErr w:type="spellEnd"/>
      <w:r>
        <w:rPr>
          <w:rFonts w:ascii="Cambria"/>
          <w:sz w:val="24"/>
        </w:rPr>
        <w:t xml:space="preserve"> in cytoplasm), then Ca2+ dissociates from </w:t>
      </w:r>
      <w:proofErr w:type="spellStart"/>
      <w:r>
        <w:rPr>
          <w:rFonts w:ascii="Cambria"/>
          <w:sz w:val="24"/>
        </w:rPr>
        <w:t>troponin</w:t>
      </w:r>
      <w:proofErr w:type="spellEnd"/>
      <w:r>
        <w:rPr>
          <w:rFonts w:ascii="Cambria"/>
          <w:sz w:val="24"/>
        </w:rPr>
        <w:t xml:space="preserve">, </w:t>
      </w:r>
      <w:proofErr w:type="spellStart"/>
      <w:r>
        <w:rPr>
          <w:rFonts w:ascii="Cambria"/>
          <w:sz w:val="24"/>
        </w:rPr>
        <w:t>tropomyosin</w:t>
      </w:r>
      <w:proofErr w:type="spellEnd"/>
      <w:r>
        <w:rPr>
          <w:rFonts w:ascii="Cambria"/>
          <w:sz w:val="24"/>
        </w:rPr>
        <w:t xml:space="preserve"> blocks myosin binding sites, causing myosin to no longer binds to </w:t>
      </w:r>
      <w:proofErr w:type="spellStart"/>
      <w:r>
        <w:rPr>
          <w:rFonts w:ascii="Cambria"/>
          <w:sz w:val="24"/>
        </w:rPr>
        <w:t>actin</w:t>
      </w:r>
      <w:proofErr w:type="spellEnd"/>
      <w:r>
        <w:rPr>
          <w:rFonts w:ascii="Cambria"/>
          <w:sz w:val="24"/>
        </w:rPr>
        <w:t>.</w:t>
      </w:r>
    </w:p>
    <w:p w:rsidR="00093456" w:rsidRDefault="00093456">
      <w:pPr>
        <w:spacing w:before="11"/>
        <w:rPr>
          <w:rFonts w:ascii="Cambria" w:eastAsia="Cambria" w:hAnsi="Cambria" w:cs="Cambria"/>
          <w:sz w:val="23"/>
          <w:szCs w:val="23"/>
        </w:rPr>
      </w:pPr>
    </w:p>
    <w:p w:rsidR="00093456" w:rsidRPr="001A1C60" w:rsidRDefault="00F160C5">
      <w:pPr>
        <w:pStyle w:val="ListParagraph"/>
        <w:numPr>
          <w:ilvl w:val="0"/>
          <w:numId w:val="1"/>
        </w:numPr>
        <w:tabs>
          <w:tab w:val="left" w:pos="478"/>
        </w:tabs>
        <w:ind w:right="1255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sz w:val="24"/>
        </w:rPr>
        <w:t>Where is smooth muscle typically found?</w:t>
      </w:r>
    </w:p>
    <w:p w:rsidR="001A1C60" w:rsidRDefault="001A1C60" w:rsidP="001A1C60">
      <w:pPr>
        <w:pStyle w:val="ListParagraph"/>
        <w:tabs>
          <w:tab w:val="left" w:pos="478"/>
        </w:tabs>
        <w:ind w:left="477" w:right="1255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sz w:val="24"/>
        </w:rPr>
        <w:t>Smooth muscle is typically found in the walls of tubes in the body: airways, blood vessels, intestines, etc..</w:t>
      </w:r>
    </w:p>
    <w:p w:rsidR="00093456" w:rsidRDefault="00093456">
      <w:pPr>
        <w:spacing w:before="11"/>
        <w:rPr>
          <w:rFonts w:ascii="Cambria" w:eastAsia="Cambria" w:hAnsi="Cambria" w:cs="Cambria"/>
          <w:sz w:val="23"/>
          <w:szCs w:val="23"/>
        </w:rPr>
      </w:pPr>
    </w:p>
    <w:p w:rsidR="00093456" w:rsidRPr="001A1C60" w:rsidRDefault="00F160C5">
      <w:pPr>
        <w:pStyle w:val="ListParagraph"/>
        <w:numPr>
          <w:ilvl w:val="0"/>
          <w:numId w:val="1"/>
        </w:numPr>
        <w:tabs>
          <w:tab w:val="left" w:pos="478"/>
        </w:tabs>
        <w:ind w:right="1255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sz w:val="24"/>
        </w:rPr>
        <w:t>How does smooth muscle differ from striated muscle?</w:t>
      </w:r>
    </w:p>
    <w:p w:rsidR="001A1C60" w:rsidRDefault="001A1C60" w:rsidP="001A1C60">
      <w:pPr>
        <w:pStyle w:val="ListParagraph"/>
        <w:tabs>
          <w:tab w:val="left" w:pos="478"/>
        </w:tabs>
        <w:ind w:left="477" w:right="1255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sz w:val="24"/>
        </w:rPr>
        <w:t xml:space="preserve">Smooth muscle differs from striated muscle as there is no </w:t>
      </w:r>
      <w:proofErr w:type="spellStart"/>
      <w:r>
        <w:rPr>
          <w:rFonts w:ascii="Cambria"/>
          <w:sz w:val="24"/>
        </w:rPr>
        <w:t>sarcomeres</w:t>
      </w:r>
      <w:proofErr w:type="spellEnd"/>
      <w:r>
        <w:rPr>
          <w:rFonts w:ascii="Cambria"/>
          <w:sz w:val="24"/>
        </w:rPr>
        <w:t xml:space="preserve"> (no striations), no T-tubules and minimal SR, often connected by junctions and uses a different mechanism of EC coupling (doesn't always need high ca2+ concentration of contraction).</w:t>
      </w:r>
    </w:p>
    <w:p w:rsidR="00093456" w:rsidRDefault="00093456">
      <w:pPr>
        <w:spacing w:before="9"/>
        <w:rPr>
          <w:rFonts w:ascii="Cambria" w:eastAsia="Cambria" w:hAnsi="Cambria" w:cs="Cambria"/>
          <w:sz w:val="24"/>
          <w:szCs w:val="24"/>
        </w:rPr>
      </w:pPr>
    </w:p>
    <w:p w:rsidR="00093456" w:rsidRDefault="00F160C5">
      <w:pPr>
        <w:pStyle w:val="ListParagraph"/>
        <w:numPr>
          <w:ilvl w:val="0"/>
          <w:numId w:val="1"/>
        </w:numPr>
        <w:tabs>
          <w:tab w:val="left" w:pos="478"/>
        </w:tabs>
        <w:spacing w:line="278" w:lineRule="exact"/>
        <w:ind w:right="367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Describe the steps of smooth muscle contraction – assuming intracellular levels</w:t>
      </w:r>
      <w:r>
        <w:rPr>
          <w:rFonts w:ascii="Cambria" w:eastAsia="Cambria" w:hAnsi="Cambria" w:cs="Cambria"/>
          <w:spacing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of calcium increase.</w:t>
      </w:r>
    </w:p>
    <w:p w:rsidR="001A1C60" w:rsidRDefault="001A1C60" w:rsidP="001A1C60">
      <w:pPr>
        <w:pStyle w:val="ListParagraph"/>
        <w:tabs>
          <w:tab w:val="left" w:pos="478"/>
        </w:tabs>
        <w:spacing w:line="278" w:lineRule="exact"/>
        <w:ind w:left="477" w:right="367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Smooth muscle contraction is regulated by nerves, hormones and physical conditions. </w:t>
      </w:r>
      <w:r w:rsidR="00951B6B">
        <w:rPr>
          <w:rFonts w:ascii="Cambria" w:eastAsia="Cambria" w:hAnsi="Cambria" w:cs="Cambria"/>
          <w:sz w:val="24"/>
          <w:szCs w:val="24"/>
        </w:rPr>
        <w:t xml:space="preserve">At rest, </w:t>
      </w:r>
      <w:proofErr w:type="spellStart"/>
      <w:r w:rsidR="00951B6B">
        <w:rPr>
          <w:rFonts w:ascii="Cambria" w:eastAsia="Cambria" w:hAnsi="Cambria" w:cs="Cambria"/>
          <w:sz w:val="24"/>
          <w:szCs w:val="24"/>
        </w:rPr>
        <w:t>caldesmon</w:t>
      </w:r>
      <w:proofErr w:type="spellEnd"/>
      <w:r w:rsidR="00951B6B">
        <w:rPr>
          <w:rFonts w:ascii="Cambria" w:eastAsia="Cambria" w:hAnsi="Cambria" w:cs="Cambria"/>
          <w:sz w:val="24"/>
          <w:szCs w:val="24"/>
        </w:rPr>
        <w:t xml:space="preserve"> is bound to </w:t>
      </w:r>
      <w:proofErr w:type="spellStart"/>
      <w:r w:rsidR="00951B6B">
        <w:rPr>
          <w:rFonts w:ascii="Cambria" w:eastAsia="Cambria" w:hAnsi="Cambria" w:cs="Cambria"/>
          <w:sz w:val="24"/>
          <w:szCs w:val="24"/>
        </w:rPr>
        <w:t>actin</w:t>
      </w:r>
      <w:proofErr w:type="spellEnd"/>
      <w:r w:rsidR="00951B6B">
        <w:rPr>
          <w:rFonts w:ascii="Cambria" w:eastAsia="Cambria" w:hAnsi="Cambria" w:cs="Cambria"/>
          <w:sz w:val="24"/>
          <w:szCs w:val="24"/>
        </w:rPr>
        <w:t xml:space="preserve"> and blocks myosin binding sites. Stimulation of the cell increases intracellular Ca2+ which binds to </w:t>
      </w:r>
      <w:proofErr w:type="spellStart"/>
      <w:r w:rsidR="00951B6B">
        <w:rPr>
          <w:rFonts w:ascii="Cambria" w:eastAsia="Cambria" w:hAnsi="Cambria" w:cs="Cambria"/>
          <w:sz w:val="24"/>
          <w:szCs w:val="24"/>
        </w:rPr>
        <w:t>calmodulin</w:t>
      </w:r>
      <w:proofErr w:type="spellEnd"/>
      <w:r w:rsidR="00951B6B">
        <w:rPr>
          <w:rFonts w:ascii="Cambria" w:eastAsia="Cambria" w:hAnsi="Cambria" w:cs="Cambria"/>
          <w:sz w:val="24"/>
          <w:szCs w:val="24"/>
        </w:rPr>
        <w:t xml:space="preserve"> and </w:t>
      </w:r>
      <w:proofErr w:type="spellStart"/>
      <w:r w:rsidR="00951B6B">
        <w:rPr>
          <w:rFonts w:ascii="Cambria" w:eastAsia="Cambria" w:hAnsi="Cambria" w:cs="Cambria"/>
          <w:sz w:val="24"/>
          <w:szCs w:val="24"/>
        </w:rPr>
        <w:t>calmodulin</w:t>
      </w:r>
      <w:proofErr w:type="spellEnd"/>
      <w:r w:rsidR="00951B6B">
        <w:rPr>
          <w:rFonts w:ascii="Cambria" w:eastAsia="Cambria" w:hAnsi="Cambria" w:cs="Cambria"/>
          <w:sz w:val="24"/>
          <w:szCs w:val="24"/>
        </w:rPr>
        <w:t xml:space="preserve"> binds </w:t>
      </w:r>
      <w:proofErr w:type="spellStart"/>
      <w:r w:rsidR="00951B6B">
        <w:rPr>
          <w:rFonts w:ascii="Cambria" w:eastAsia="Cambria" w:hAnsi="Cambria" w:cs="Cambria"/>
          <w:sz w:val="24"/>
          <w:szCs w:val="24"/>
        </w:rPr>
        <w:t>caldesmon</w:t>
      </w:r>
      <w:proofErr w:type="spellEnd"/>
      <w:r w:rsidR="00951B6B">
        <w:rPr>
          <w:rFonts w:ascii="Cambria" w:eastAsia="Cambria" w:hAnsi="Cambria" w:cs="Cambria"/>
          <w:sz w:val="24"/>
          <w:szCs w:val="24"/>
        </w:rPr>
        <w:t xml:space="preserve"> and removes it from </w:t>
      </w:r>
      <w:proofErr w:type="spellStart"/>
      <w:r w:rsidR="00951B6B">
        <w:rPr>
          <w:rFonts w:ascii="Cambria" w:eastAsia="Cambria" w:hAnsi="Cambria" w:cs="Cambria"/>
          <w:sz w:val="24"/>
          <w:szCs w:val="24"/>
        </w:rPr>
        <w:t>actin</w:t>
      </w:r>
      <w:proofErr w:type="spellEnd"/>
      <w:r w:rsidR="00951B6B">
        <w:rPr>
          <w:rFonts w:ascii="Cambria" w:eastAsia="Cambria" w:hAnsi="Cambria" w:cs="Cambria"/>
          <w:sz w:val="24"/>
          <w:szCs w:val="24"/>
        </w:rPr>
        <w:t xml:space="preserve"> = cross-bridges form and contraction occurs. </w:t>
      </w:r>
      <w:proofErr w:type="spellStart"/>
      <w:r w:rsidR="00951B6B">
        <w:rPr>
          <w:rFonts w:ascii="Cambria" w:eastAsia="Cambria" w:hAnsi="Cambria" w:cs="Cambria"/>
          <w:sz w:val="24"/>
          <w:szCs w:val="24"/>
        </w:rPr>
        <w:t>Calmodulin</w:t>
      </w:r>
      <w:proofErr w:type="spellEnd"/>
      <w:r w:rsidR="00951B6B">
        <w:rPr>
          <w:rFonts w:ascii="Cambria" w:eastAsia="Cambria" w:hAnsi="Cambria" w:cs="Cambria"/>
          <w:sz w:val="24"/>
          <w:szCs w:val="24"/>
        </w:rPr>
        <w:t xml:space="preserve"> also causes </w:t>
      </w:r>
      <w:proofErr w:type="spellStart"/>
      <w:r w:rsidR="00951B6B">
        <w:rPr>
          <w:rFonts w:ascii="Cambria" w:eastAsia="Cambria" w:hAnsi="Cambria" w:cs="Cambria"/>
          <w:sz w:val="24"/>
          <w:szCs w:val="24"/>
        </w:rPr>
        <w:t>phosphorylation</w:t>
      </w:r>
      <w:proofErr w:type="spellEnd"/>
      <w:r w:rsidR="00951B6B">
        <w:rPr>
          <w:rFonts w:ascii="Cambria" w:eastAsia="Cambria" w:hAnsi="Cambria" w:cs="Cambria"/>
          <w:sz w:val="24"/>
          <w:szCs w:val="24"/>
        </w:rPr>
        <w:t xml:space="preserve"> of myosin which increase its </w:t>
      </w:r>
      <w:proofErr w:type="spellStart"/>
      <w:r w:rsidR="00951B6B">
        <w:rPr>
          <w:rFonts w:ascii="Cambria" w:eastAsia="Cambria" w:hAnsi="Cambria" w:cs="Cambria"/>
          <w:sz w:val="24"/>
          <w:szCs w:val="24"/>
        </w:rPr>
        <w:t>ATPase</w:t>
      </w:r>
      <w:proofErr w:type="spellEnd"/>
      <w:r w:rsidR="00951B6B">
        <w:rPr>
          <w:rFonts w:ascii="Cambria" w:eastAsia="Cambria" w:hAnsi="Cambria" w:cs="Cambria"/>
          <w:sz w:val="24"/>
          <w:szCs w:val="24"/>
        </w:rPr>
        <w:t xml:space="preserve"> activity</w:t>
      </w:r>
    </w:p>
    <w:p w:rsidR="00093456" w:rsidRDefault="00093456">
      <w:pPr>
        <w:spacing w:before="1"/>
        <w:rPr>
          <w:rFonts w:ascii="Cambria" w:eastAsia="Cambria" w:hAnsi="Cambria" w:cs="Cambria"/>
          <w:sz w:val="24"/>
          <w:szCs w:val="24"/>
        </w:rPr>
      </w:pPr>
    </w:p>
    <w:p w:rsidR="00093456" w:rsidRPr="00951B6B" w:rsidRDefault="00F160C5">
      <w:pPr>
        <w:pStyle w:val="ListParagraph"/>
        <w:numPr>
          <w:ilvl w:val="0"/>
          <w:numId w:val="1"/>
        </w:numPr>
        <w:tabs>
          <w:tab w:val="left" w:pos="478"/>
        </w:tabs>
        <w:ind w:right="1255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sz w:val="24"/>
        </w:rPr>
        <w:t xml:space="preserve">Why is RLC </w:t>
      </w:r>
      <w:proofErr w:type="spellStart"/>
      <w:r>
        <w:rPr>
          <w:rFonts w:ascii="Cambria"/>
          <w:sz w:val="24"/>
        </w:rPr>
        <w:t>phosphorylation</w:t>
      </w:r>
      <w:proofErr w:type="spellEnd"/>
      <w:r>
        <w:rPr>
          <w:rFonts w:ascii="Cambria"/>
          <w:sz w:val="24"/>
        </w:rPr>
        <w:t xml:space="preserve"> important for smooth muscle contraction?</w:t>
      </w:r>
    </w:p>
    <w:p w:rsidR="00951B6B" w:rsidRDefault="00951B6B" w:rsidP="00951B6B">
      <w:pPr>
        <w:pStyle w:val="ListParagraph"/>
        <w:tabs>
          <w:tab w:val="left" w:pos="478"/>
        </w:tabs>
        <w:ind w:left="477" w:right="1255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sz w:val="24"/>
        </w:rPr>
        <w:t xml:space="preserve">RLC </w:t>
      </w:r>
      <w:proofErr w:type="spellStart"/>
      <w:r>
        <w:rPr>
          <w:rFonts w:ascii="Cambria"/>
          <w:sz w:val="24"/>
        </w:rPr>
        <w:t>phosphorylation</w:t>
      </w:r>
      <w:proofErr w:type="spellEnd"/>
      <w:r>
        <w:rPr>
          <w:rFonts w:ascii="Cambria"/>
          <w:sz w:val="24"/>
        </w:rPr>
        <w:t xml:space="preserve"> is important for smooth muscle contraction as it </w:t>
      </w:r>
      <w:r w:rsidR="00C02935">
        <w:rPr>
          <w:rFonts w:ascii="Cambria"/>
          <w:sz w:val="24"/>
        </w:rPr>
        <w:t xml:space="preserve">induces the opening conformation of myosin (active) and influences the </w:t>
      </w:r>
      <w:proofErr w:type="spellStart"/>
      <w:r w:rsidR="00C02935">
        <w:rPr>
          <w:rFonts w:ascii="Cambria"/>
          <w:sz w:val="24"/>
        </w:rPr>
        <w:t>ATPase</w:t>
      </w:r>
      <w:proofErr w:type="spellEnd"/>
      <w:r w:rsidR="00C02935">
        <w:rPr>
          <w:rFonts w:ascii="Cambria"/>
          <w:sz w:val="24"/>
        </w:rPr>
        <w:t xml:space="preserve"> activity of the head. Removal or inhibition of RLC causes myosin heavy chain to clump together.</w:t>
      </w: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rPr>
          <w:rFonts w:ascii="Cambria" w:eastAsia="Cambria" w:hAnsi="Cambria" w:cs="Cambria"/>
          <w:sz w:val="20"/>
          <w:szCs w:val="20"/>
        </w:rPr>
      </w:pPr>
    </w:p>
    <w:p w:rsidR="00093456" w:rsidRDefault="00093456">
      <w:pPr>
        <w:spacing w:before="11"/>
        <w:rPr>
          <w:rFonts w:ascii="Cambria" w:eastAsia="Cambria" w:hAnsi="Cambria" w:cs="Cambria"/>
          <w:sz w:val="18"/>
          <w:szCs w:val="18"/>
        </w:rPr>
      </w:pPr>
    </w:p>
    <w:p w:rsidR="00093456" w:rsidRDefault="00F160C5">
      <w:pPr>
        <w:pStyle w:val="BodyText"/>
        <w:ind w:left="0" w:right="101" w:firstLine="0"/>
        <w:jc w:val="right"/>
      </w:pPr>
      <w:r>
        <w:t>1</w:t>
      </w:r>
    </w:p>
    <w:sectPr w:rsidR="00093456" w:rsidSect="00093456">
      <w:type w:val="continuous"/>
      <w:pgSz w:w="12240" w:h="15840"/>
      <w:pgMar w:top="1380" w:right="134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22F28"/>
    <w:multiLevelType w:val="hybridMultilevel"/>
    <w:tmpl w:val="4484D3A8"/>
    <w:lvl w:ilvl="0" w:tplc="92B258EC">
      <w:start w:val="1"/>
      <w:numFmt w:val="decimal"/>
      <w:lvlText w:val="%1."/>
      <w:lvlJc w:val="left"/>
      <w:pPr>
        <w:ind w:left="477" w:hanging="360"/>
        <w:jc w:val="left"/>
      </w:pPr>
      <w:rPr>
        <w:rFonts w:ascii="Cambria" w:eastAsia="Cambria" w:hAnsi="Cambria" w:hint="default"/>
        <w:spacing w:val="-1"/>
        <w:w w:val="100"/>
        <w:sz w:val="24"/>
        <w:szCs w:val="24"/>
      </w:rPr>
    </w:lvl>
    <w:lvl w:ilvl="1" w:tplc="EE26EB98">
      <w:start w:val="1"/>
      <w:numFmt w:val="bullet"/>
      <w:lvlText w:val="•"/>
      <w:lvlJc w:val="left"/>
      <w:pPr>
        <w:ind w:left="1354" w:hanging="360"/>
      </w:pPr>
      <w:rPr>
        <w:rFonts w:hint="default"/>
      </w:rPr>
    </w:lvl>
    <w:lvl w:ilvl="2" w:tplc="E298A2A6">
      <w:start w:val="1"/>
      <w:numFmt w:val="bullet"/>
      <w:lvlText w:val="•"/>
      <w:lvlJc w:val="left"/>
      <w:pPr>
        <w:ind w:left="2228" w:hanging="360"/>
      </w:pPr>
      <w:rPr>
        <w:rFonts w:hint="default"/>
      </w:rPr>
    </w:lvl>
    <w:lvl w:ilvl="3" w:tplc="2D94D6AE">
      <w:start w:val="1"/>
      <w:numFmt w:val="bullet"/>
      <w:lvlText w:val="•"/>
      <w:lvlJc w:val="left"/>
      <w:pPr>
        <w:ind w:left="3102" w:hanging="360"/>
      </w:pPr>
      <w:rPr>
        <w:rFonts w:hint="default"/>
      </w:rPr>
    </w:lvl>
    <w:lvl w:ilvl="4" w:tplc="79868AF6">
      <w:start w:val="1"/>
      <w:numFmt w:val="bullet"/>
      <w:lvlText w:val="•"/>
      <w:lvlJc w:val="left"/>
      <w:pPr>
        <w:ind w:left="3976" w:hanging="360"/>
      </w:pPr>
      <w:rPr>
        <w:rFonts w:hint="default"/>
      </w:rPr>
    </w:lvl>
    <w:lvl w:ilvl="5" w:tplc="9CC00A8C">
      <w:start w:val="1"/>
      <w:numFmt w:val="bullet"/>
      <w:lvlText w:val="•"/>
      <w:lvlJc w:val="left"/>
      <w:pPr>
        <w:ind w:left="4850" w:hanging="360"/>
      </w:pPr>
      <w:rPr>
        <w:rFonts w:hint="default"/>
      </w:rPr>
    </w:lvl>
    <w:lvl w:ilvl="6" w:tplc="01BA776C">
      <w:start w:val="1"/>
      <w:numFmt w:val="bullet"/>
      <w:lvlText w:val="•"/>
      <w:lvlJc w:val="left"/>
      <w:pPr>
        <w:ind w:left="5724" w:hanging="360"/>
      </w:pPr>
      <w:rPr>
        <w:rFonts w:hint="default"/>
      </w:rPr>
    </w:lvl>
    <w:lvl w:ilvl="7" w:tplc="05D4FFDC">
      <w:start w:val="1"/>
      <w:numFmt w:val="bullet"/>
      <w:lvlText w:val="•"/>
      <w:lvlJc w:val="left"/>
      <w:pPr>
        <w:ind w:left="6598" w:hanging="360"/>
      </w:pPr>
      <w:rPr>
        <w:rFonts w:hint="default"/>
      </w:rPr>
    </w:lvl>
    <w:lvl w:ilvl="8" w:tplc="414A45B0">
      <w:start w:val="1"/>
      <w:numFmt w:val="bullet"/>
      <w:lvlText w:val="•"/>
      <w:lvlJc w:val="left"/>
      <w:pPr>
        <w:ind w:left="7472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93456"/>
    <w:rsid w:val="00093456"/>
    <w:rsid w:val="001A1C60"/>
    <w:rsid w:val="002D3346"/>
    <w:rsid w:val="00355056"/>
    <w:rsid w:val="0038081A"/>
    <w:rsid w:val="00951B6B"/>
    <w:rsid w:val="00C02935"/>
    <w:rsid w:val="00CC17DD"/>
    <w:rsid w:val="00F16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34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93456"/>
    <w:pPr>
      <w:ind w:left="477" w:hanging="360"/>
    </w:pPr>
    <w:rPr>
      <w:rFonts w:ascii="Cambria" w:eastAsia="Cambria" w:hAnsi="Cambria"/>
      <w:sz w:val="24"/>
      <w:szCs w:val="24"/>
    </w:rPr>
  </w:style>
  <w:style w:type="paragraph" w:styleId="ListParagraph">
    <w:name w:val="List Paragraph"/>
    <w:basedOn w:val="Normal"/>
    <w:uiPriority w:val="1"/>
    <w:qFormat/>
    <w:rsid w:val="00093456"/>
  </w:style>
  <w:style w:type="paragraph" w:customStyle="1" w:styleId="TableParagraph">
    <w:name w:val="Table Paragraph"/>
    <w:basedOn w:val="Normal"/>
    <w:uiPriority w:val="1"/>
    <w:qFormat/>
    <w:rsid w:val="0009345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thierry fotsing tadjo</cp:lastModifiedBy>
  <cp:revision>3</cp:revision>
  <dcterms:created xsi:type="dcterms:W3CDTF">2016-03-11T14:55:00Z</dcterms:created>
  <dcterms:modified xsi:type="dcterms:W3CDTF">2016-03-12T00:02:00Z</dcterms:modified>
</cp:coreProperties>
</file>