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A4A" w:rsidRPr="003F5CE6" w:rsidRDefault="00911237" w:rsidP="003F5CE6">
      <w:pPr>
        <w:numPr>
          <w:ilvl w:val="0"/>
          <w:numId w:val="1"/>
        </w:numPr>
        <w:spacing w:after="0" w:line="240" w:lineRule="auto"/>
      </w:pPr>
      <w:r w:rsidRPr="003F5CE6">
        <w:t>Two main sources of obligations in private law: contract and tort</w:t>
      </w:r>
    </w:p>
    <w:p w:rsidR="00CC5A4A" w:rsidRPr="003F5CE6" w:rsidRDefault="00911237" w:rsidP="003F5CE6">
      <w:pPr>
        <w:numPr>
          <w:ilvl w:val="0"/>
          <w:numId w:val="1"/>
        </w:numPr>
        <w:spacing w:after="0" w:line="240" w:lineRule="auto"/>
      </w:pPr>
      <w:r w:rsidRPr="003F5CE6">
        <w:t>Tort means wrong</w:t>
      </w:r>
    </w:p>
    <w:p w:rsidR="00CC5A4A" w:rsidRDefault="00911237" w:rsidP="003F5CE6">
      <w:pPr>
        <w:numPr>
          <w:ilvl w:val="0"/>
          <w:numId w:val="1"/>
        </w:numPr>
        <w:spacing w:after="0" w:line="240" w:lineRule="auto"/>
      </w:pPr>
      <w:r w:rsidRPr="003F5CE6">
        <w:t>Tort generally consists of failure to fulfill a private obligation imposed by law</w:t>
      </w:r>
    </w:p>
    <w:p w:rsidR="00FA72CD" w:rsidRDefault="00FA72CD" w:rsidP="003F5CE6">
      <w:pPr>
        <w:spacing w:after="0" w:line="240" w:lineRule="auto"/>
        <w:rPr>
          <w:b/>
        </w:rPr>
      </w:pPr>
    </w:p>
    <w:p w:rsidR="003F5CE6" w:rsidRPr="003F5CE6" w:rsidRDefault="003F5CE6" w:rsidP="003F5CE6">
      <w:pPr>
        <w:spacing w:after="0" w:line="240" w:lineRule="auto"/>
        <w:rPr>
          <w:b/>
        </w:rPr>
      </w:pPr>
      <w:r w:rsidRPr="003F5CE6">
        <w:rPr>
          <w:b/>
        </w:rPr>
        <w:t>Torts and Crimes</w:t>
      </w:r>
    </w:p>
    <w:p w:rsidR="00CC5A4A" w:rsidRPr="003F5CE6" w:rsidRDefault="00911237" w:rsidP="003F5CE6">
      <w:pPr>
        <w:numPr>
          <w:ilvl w:val="0"/>
          <w:numId w:val="2"/>
        </w:numPr>
        <w:tabs>
          <w:tab w:val="left" w:pos="1870"/>
        </w:tabs>
        <w:spacing w:after="0" w:line="240" w:lineRule="auto"/>
      </w:pPr>
      <w:r w:rsidRPr="003F5CE6">
        <w:t xml:space="preserve">Tort refers to breach of </w:t>
      </w:r>
      <w:r w:rsidRPr="003F5CE6">
        <w:rPr>
          <w:i/>
          <w:iCs/>
        </w:rPr>
        <w:t xml:space="preserve">private </w:t>
      </w:r>
      <w:r w:rsidRPr="003F5CE6">
        <w:t>obligation – obligation in tort owed to a person</w:t>
      </w:r>
    </w:p>
    <w:p w:rsidR="00CC5A4A" w:rsidRPr="003F5CE6" w:rsidRDefault="00911237" w:rsidP="003F5CE6">
      <w:pPr>
        <w:numPr>
          <w:ilvl w:val="0"/>
          <w:numId w:val="2"/>
        </w:numPr>
        <w:tabs>
          <w:tab w:val="left" w:pos="1870"/>
        </w:tabs>
        <w:spacing w:after="0" w:line="240" w:lineRule="auto"/>
      </w:pPr>
      <w:proofErr w:type="spellStart"/>
      <w:r w:rsidRPr="004F3F58">
        <w:rPr>
          <w:b/>
          <w:i/>
          <w:iCs/>
        </w:rPr>
        <w:t>Tortfeasor</w:t>
      </w:r>
      <w:proofErr w:type="spellEnd"/>
      <w:r w:rsidRPr="003F5CE6">
        <w:rPr>
          <w:i/>
          <w:iCs/>
        </w:rPr>
        <w:t xml:space="preserve"> </w:t>
      </w:r>
      <w:r w:rsidRPr="003F5CE6">
        <w:t>– a person who has committed a tort; entitles other to sue, person liable for damages as result</w:t>
      </w:r>
    </w:p>
    <w:p w:rsidR="00CC5A4A" w:rsidRPr="003F5CE6" w:rsidRDefault="00911237" w:rsidP="003F5CE6">
      <w:pPr>
        <w:numPr>
          <w:ilvl w:val="0"/>
          <w:numId w:val="2"/>
        </w:numPr>
        <w:tabs>
          <w:tab w:val="left" w:pos="1870"/>
        </w:tabs>
        <w:spacing w:after="0" w:line="240" w:lineRule="auto"/>
      </w:pPr>
      <w:r w:rsidRPr="003F5CE6">
        <w:t>Tort compared to crime – tort involves person who breaks private obligation; crime involves person who breaks public obligation</w:t>
      </w:r>
    </w:p>
    <w:p w:rsidR="00CC5A4A" w:rsidRPr="003F5CE6" w:rsidRDefault="00911237" w:rsidP="003F5CE6">
      <w:pPr>
        <w:numPr>
          <w:ilvl w:val="0"/>
          <w:numId w:val="2"/>
        </w:numPr>
        <w:tabs>
          <w:tab w:val="left" w:pos="1870"/>
        </w:tabs>
        <w:spacing w:after="0" w:line="240" w:lineRule="auto"/>
      </w:pPr>
      <w:r w:rsidRPr="003F5CE6">
        <w:t xml:space="preserve">Two concepts often arise from same facts, </w:t>
      </w:r>
      <w:proofErr w:type="spellStart"/>
      <w:r w:rsidRPr="003F5CE6">
        <w:t>eg</w:t>
      </w:r>
      <w:proofErr w:type="spellEnd"/>
      <w:r w:rsidRPr="003F5CE6">
        <w:t>., hit another person, you commit tort of battery and crime of assault; taking car without permission – tort of conversion, crime of theft; sneaking into house – tort of trespass to land, crime of break and enter</w:t>
      </w:r>
    </w:p>
    <w:p w:rsidR="00CC5A4A" w:rsidRPr="003F5CE6" w:rsidRDefault="00911237" w:rsidP="003F5CE6">
      <w:pPr>
        <w:numPr>
          <w:ilvl w:val="0"/>
          <w:numId w:val="2"/>
        </w:numPr>
        <w:tabs>
          <w:tab w:val="left" w:pos="1870"/>
        </w:tabs>
        <w:spacing w:after="0" w:line="240" w:lineRule="auto"/>
      </w:pPr>
      <w:r w:rsidRPr="003F5CE6">
        <w:t>Two areas of tort and crime share common history – every society has to respond to misconduct – idea of allowing victim to demand compensation from wrongdoer developed into system of private tort law; idea of allowing community to punish wrongdoer developed into public system of criminal law</w:t>
      </w:r>
    </w:p>
    <w:p w:rsidR="00CC5A4A" w:rsidRPr="003F5CE6" w:rsidRDefault="00911237" w:rsidP="003F5CE6">
      <w:pPr>
        <w:numPr>
          <w:ilvl w:val="0"/>
          <w:numId w:val="2"/>
        </w:numPr>
        <w:tabs>
          <w:tab w:val="left" w:pos="1870"/>
        </w:tabs>
        <w:spacing w:after="0" w:line="240" w:lineRule="auto"/>
      </w:pPr>
      <w:r w:rsidRPr="003F5CE6">
        <w:rPr>
          <w:u w:val="single"/>
        </w:rPr>
        <w:t xml:space="preserve">Concept Summary </w:t>
      </w:r>
      <w:r w:rsidRPr="003F5CE6">
        <w:t>(3.1)</w:t>
      </w:r>
      <w:bookmarkStart w:id="0" w:name="_GoBack"/>
      <w:bookmarkEnd w:id="0"/>
    </w:p>
    <w:p w:rsidR="00CC5A4A" w:rsidRPr="003F5CE6" w:rsidRDefault="00911237" w:rsidP="003F5CE6">
      <w:pPr>
        <w:numPr>
          <w:ilvl w:val="0"/>
          <w:numId w:val="2"/>
        </w:numPr>
        <w:tabs>
          <w:tab w:val="left" w:pos="1870"/>
        </w:tabs>
        <w:spacing w:after="0" w:line="240" w:lineRule="auto"/>
      </w:pPr>
      <w:r w:rsidRPr="003F5CE6">
        <w:rPr>
          <w:b/>
          <w:bCs/>
          <w:i/>
          <w:iCs/>
        </w:rPr>
        <w:t xml:space="preserve">Tort law </w:t>
      </w:r>
    </w:p>
    <w:p w:rsidR="00CC5A4A" w:rsidRPr="003F5CE6" w:rsidRDefault="00911237" w:rsidP="003F5CE6">
      <w:pPr>
        <w:numPr>
          <w:ilvl w:val="1"/>
          <w:numId w:val="2"/>
        </w:numPr>
        <w:tabs>
          <w:tab w:val="left" w:pos="1870"/>
        </w:tabs>
        <w:spacing w:after="0" w:line="240" w:lineRule="auto"/>
      </w:pPr>
      <w:r w:rsidRPr="003F5CE6">
        <w:t>private law</w:t>
      </w:r>
    </w:p>
    <w:p w:rsidR="00CC5A4A" w:rsidRPr="003F5CE6" w:rsidRDefault="00911237" w:rsidP="003F5CE6">
      <w:pPr>
        <w:numPr>
          <w:ilvl w:val="1"/>
          <w:numId w:val="2"/>
        </w:numPr>
        <w:tabs>
          <w:tab w:val="left" w:pos="1870"/>
        </w:tabs>
        <w:spacing w:after="0" w:line="240" w:lineRule="auto"/>
      </w:pPr>
      <w:r w:rsidRPr="003F5CE6">
        <w:t>Parties involved in obligation: defendant owes obligation to plaintiff</w:t>
      </w:r>
    </w:p>
    <w:p w:rsidR="00CC5A4A" w:rsidRPr="003F5CE6" w:rsidRDefault="00911237" w:rsidP="003F5CE6">
      <w:pPr>
        <w:numPr>
          <w:ilvl w:val="1"/>
          <w:numId w:val="2"/>
        </w:numPr>
        <w:tabs>
          <w:tab w:val="left" w:pos="1870"/>
        </w:tabs>
        <w:spacing w:after="0" w:line="240" w:lineRule="auto"/>
      </w:pPr>
      <w:r w:rsidRPr="003F5CE6">
        <w:t>Parties to action if obligation broken: plaintiff sues defendant</w:t>
      </w:r>
    </w:p>
    <w:p w:rsidR="00CC5A4A" w:rsidRPr="003F5CE6" w:rsidRDefault="00911237" w:rsidP="003F5CE6">
      <w:pPr>
        <w:numPr>
          <w:ilvl w:val="1"/>
          <w:numId w:val="2"/>
        </w:numPr>
        <w:tabs>
          <w:tab w:val="left" w:pos="1870"/>
        </w:tabs>
        <w:spacing w:after="0" w:line="240" w:lineRule="auto"/>
      </w:pPr>
      <w:r w:rsidRPr="003F5CE6">
        <w:t>Usual remedy: compensatory damages</w:t>
      </w:r>
    </w:p>
    <w:p w:rsidR="00CC5A4A" w:rsidRPr="003F5CE6" w:rsidRDefault="00911237" w:rsidP="003F5CE6">
      <w:pPr>
        <w:numPr>
          <w:ilvl w:val="0"/>
          <w:numId w:val="2"/>
        </w:numPr>
        <w:tabs>
          <w:tab w:val="left" w:pos="1870"/>
        </w:tabs>
        <w:spacing w:after="0" w:line="240" w:lineRule="auto"/>
      </w:pPr>
      <w:r w:rsidRPr="003F5CE6">
        <w:rPr>
          <w:b/>
          <w:bCs/>
          <w:i/>
          <w:iCs/>
        </w:rPr>
        <w:t xml:space="preserve">Criminal law </w:t>
      </w:r>
    </w:p>
    <w:p w:rsidR="00CC5A4A" w:rsidRPr="003F5CE6" w:rsidRDefault="00911237" w:rsidP="003F5CE6">
      <w:pPr>
        <w:numPr>
          <w:ilvl w:val="1"/>
          <w:numId w:val="2"/>
        </w:numPr>
        <w:tabs>
          <w:tab w:val="left" w:pos="1870"/>
        </w:tabs>
        <w:spacing w:after="0" w:line="240" w:lineRule="auto"/>
      </w:pPr>
      <w:r w:rsidRPr="003F5CE6">
        <w:t xml:space="preserve">public law </w:t>
      </w:r>
    </w:p>
    <w:p w:rsidR="00CC5A4A" w:rsidRPr="003F5CE6" w:rsidRDefault="00911237" w:rsidP="003F5CE6">
      <w:pPr>
        <w:numPr>
          <w:ilvl w:val="1"/>
          <w:numId w:val="2"/>
        </w:numPr>
        <w:tabs>
          <w:tab w:val="left" w:pos="1870"/>
        </w:tabs>
        <w:spacing w:after="0" w:line="240" w:lineRule="auto"/>
      </w:pPr>
      <w:r w:rsidRPr="003F5CE6">
        <w:t>Parties involved in obligation: accused owes obligation to society</w:t>
      </w:r>
    </w:p>
    <w:p w:rsidR="00CC5A4A" w:rsidRPr="003F5CE6" w:rsidRDefault="00911237" w:rsidP="003F5CE6">
      <w:pPr>
        <w:numPr>
          <w:ilvl w:val="1"/>
          <w:numId w:val="2"/>
        </w:numPr>
        <w:tabs>
          <w:tab w:val="left" w:pos="1870"/>
        </w:tabs>
        <w:spacing w:after="0" w:line="240" w:lineRule="auto"/>
      </w:pPr>
      <w:r w:rsidRPr="003F5CE6">
        <w:t>Parties to action if obligation broken: prosecution by government</w:t>
      </w:r>
    </w:p>
    <w:p w:rsidR="00CC5A4A" w:rsidRPr="003F5CE6" w:rsidRDefault="00911237" w:rsidP="003F5CE6">
      <w:pPr>
        <w:numPr>
          <w:ilvl w:val="1"/>
          <w:numId w:val="2"/>
        </w:numPr>
        <w:tabs>
          <w:tab w:val="left" w:pos="1870"/>
        </w:tabs>
        <w:spacing w:after="0" w:line="240" w:lineRule="auto"/>
      </w:pPr>
      <w:r w:rsidRPr="003F5CE6">
        <w:t xml:space="preserve">Usual remedy: punishment, </w:t>
      </w:r>
      <w:proofErr w:type="spellStart"/>
      <w:r w:rsidRPr="003F5CE6">
        <w:t>eg</w:t>
      </w:r>
      <w:proofErr w:type="spellEnd"/>
      <w:r w:rsidRPr="003F5CE6">
        <w:t>., fine, imprisonment</w:t>
      </w:r>
    </w:p>
    <w:p w:rsidR="00FA72CD" w:rsidRDefault="00FA72CD" w:rsidP="003F5CE6">
      <w:pPr>
        <w:tabs>
          <w:tab w:val="left" w:pos="1870"/>
        </w:tabs>
        <w:spacing w:after="0" w:line="240" w:lineRule="auto"/>
        <w:rPr>
          <w:b/>
        </w:rPr>
      </w:pPr>
    </w:p>
    <w:p w:rsidR="00AD3A96" w:rsidRDefault="003F5CE6" w:rsidP="003F5CE6">
      <w:pPr>
        <w:tabs>
          <w:tab w:val="left" w:pos="1870"/>
        </w:tabs>
        <w:spacing w:after="0" w:line="240" w:lineRule="auto"/>
        <w:rPr>
          <w:b/>
        </w:rPr>
      </w:pPr>
      <w:r>
        <w:rPr>
          <w:b/>
        </w:rPr>
        <w:t xml:space="preserve">Torts and Contracts </w:t>
      </w:r>
    </w:p>
    <w:p w:rsidR="00CC5A4A" w:rsidRPr="003F5CE6" w:rsidRDefault="00911237" w:rsidP="003F5CE6">
      <w:pPr>
        <w:numPr>
          <w:ilvl w:val="0"/>
          <w:numId w:val="4"/>
        </w:numPr>
        <w:tabs>
          <w:tab w:val="left" w:pos="1870"/>
        </w:tabs>
        <w:spacing w:after="0" w:line="240" w:lineRule="auto"/>
      </w:pPr>
      <w:r w:rsidRPr="003F5CE6">
        <w:rPr>
          <w:u w:val="single"/>
        </w:rPr>
        <w:t xml:space="preserve">Concept Summary </w:t>
      </w:r>
      <w:r w:rsidRPr="003F5CE6">
        <w:t>(3.1)</w:t>
      </w:r>
    </w:p>
    <w:p w:rsidR="00CC5A4A" w:rsidRPr="003F5CE6" w:rsidRDefault="00911237" w:rsidP="003F5CE6">
      <w:pPr>
        <w:numPr>
          <w:ilvl w:val="0"/>
          <w:numId w:val="4"/>
        </w:numPr>
        <w:tabs>
          <w:tab w:val="left" w:pos="1870"/>
        </w:tabs>
        <w:spacing w:after="0" w:line="240" w:lineRule="auto"/>
      </w:pPr>
      <w:r w:rsidRPr="003F5CE6">
        <w:rPr>
          <w:bCs/>
          <w:i/>
          <w:iCs/>
        </w:rPr>
        <w:t xml:space="preserve">Tort law </w:t>
      </w:r>
    </w:p>
    <w:p w:rsidR="00CC5A4A" w:rsidRPr="003F5CE6" w:rsidRDefault="00911237" w:rsidP="003F5CE6">
      <w:pPr>
        <w:numPr>
          <w:ilvl w:val="1"/>
          <w:numId w:val="4"/>
        </w:numPr>
        <w:tabs>
          <w:tab w:val="left" w:pos="1870"/>
        </w:tabs>
        <w:spacing w:after="0" w:line="240" w:lineRule="auto"/>
      </w:pPr>
      <w:r w:rsidRPr="003F5CE6">
        <w:t>private law</w:t>
      </w:r>
    </w:p>
    <w:p w:rsidR="00CC5A4A" w:rsidRPr="003F5CE6" w:rsidRDefault="00911237" w:rsidP="003F5CE6">
      <w:pPr>
        <w:numPr>
          <w:ilvl w:val="1"/>
          <w:numId w:val="4"/>
        </w:numPr>
        <w:tabs>
          <w:tab w:val="left" w:pos="1870"/>
        </w:tabs>
        <w:spacing w:after="0" w:line="240" w:lineRule="auto"/>
      </w:pPr>
      <w:r w:rsidRPr="003F5CE6">
        <w:t>Parties involved in obligation: defendant owes obligation to plaintiff</w:t>
      </w:r>
    </w:p>
    <w:p w:rsidR="00CC5A4A" w:rsidRPr="003F5CE6" w:rsidRDefault="00911237" w:rsidP="003F5CE6">
      <w:pPr>
        <w:numPr>
          <w:ilvl w:val="1"/>
          <w:numId w:val="4"/>
        </w:numPr>
        <w:tabs>
          <w:tab w:val="left" w:pos="1870"/>
        </w:tabs>
        <w:spacing w:after="0" w:line="240" w:lineRule="auto"/>
      </w:pPr>
      <w:r w:rsidRPr="003F5CE6">
        <w:t>Parties to action if obligation broken: plaintiff sues defendant</w:t>
      </w:r>
    </w:p>
    <w:p w:rsidR="00CC5A4A" w:rsidRPr="003F5CE6" w:rsidRDefault="00911237" w:rsidP="003F5CE6">
      <w:pPr>
        <w:numPr>
          <w:ilvl w:val="1"/>
          <w:numId w:val="4"/>
        </w:numPr>
        <w:tabs>
          <w:tab w:val="left" w:pos="1870"/>
        </w:tabs>
        <w:spacing w:after="0" w:line="240" w:lineRule="auto"/>
      </w:pPr>
      <w:r w:rsidRPr="003F5CE6">
        <w:t>Usual remedy: compensatory damages</w:t>
      </w:r>
    </w:p>
    <w:p w:rsidR="00CC5A4A" w:rsidRPr="003F5CE6" w:rsidRDefault="00911237" w:rsidP="003F5CE6">
      <w:pPr>
        <w:numPr>
          <w:ilvl w:val="0"/>
          <w:numId w:val="4"/>
        </w:numPr>
        <w:tabs>
          <w:tab w:val="left" w:pos="1870"/>
        </w:tabs>
        <w:spacing w:after="0" w:line="240" w:lineRule="auto"/>
      </w:pPr>
      <w:r w:rsidRPr="003F5CE6">
        <w:rPr>
          <w:bCs/>
          <w:i/>
          <w:iCs/>
        </w:rPr>
        <w:t xml:space="preserve">Criminal law </w:t>
      </w:r>
    </w:p>
    <w:p w:rsidR="00CC5A4A" w:rsidRPr="003F5CE6" w:rsidRDefault="00911237" w:rsidP="003F5CE6">
      <w:pPr>
        <w:numPr>
          <w:ilvl w:val="1"/>
          <w:numId w:val="4"/>
        </w:numPr>
        <w:tabs>
          <w:tab w:val="left" w:pos="1870"/>
        </w:tabs>
        <w:spacing w:after="0" w:line="240" w:lineRule="auto"/>
      </w:pPr>
      <w:r w:rsidRPr="003F5CE6">
        <w:t xml:space="preserve">public law </w:t>
      </w:r>
    </w:p>
    <w:p w:rsidR="00CC5A4A" w:rsidRPr="003F5CE6" w:rsidRDefault="00911237" w:rsidP="003F5CE6">
      <w:pPr>
        <w:numPr>
          <w:ilvl w:val="1"/>
          <w:numId w:val="4"/>
        </w:numPr>
        <w:tabs>
          <w:tab w:val="left" w:pos="1870"/>
        </w:tabs>
        <w:spacing w:after="0" w:line="240" w:lineRule="auto"/>
      </w:pPr>
      <w:r w:rsidRPr="003F5CE6">
        <w:t>Parties involved in obligation: accused owes obligation to society</w:t>
      </w:r>
    </w:p>
    <w:p w:rsidR="00CC5A4A" w:rsidRPr="003F5CE6" w:rsidRDefault="00911237" w:rsidP="003F5CE6">
      <w:pPr>
        <w:numPr>
          <w:ilvl w:val="1"/>
          <w:numId w:val="4"/>
        </w:numPr>
        <w:tabs>
          <w:tab w:val="left" w:pos="1870"/>
        </w:tabs>
        <w:spacing w:after="0" w:line="240" w:lineRule="auto"/>
      </w:pPr>
      <w:r w:rsidRPr="003F5CE6">
        <w:t>Parties to action if obligation broken: prosecution by government</w:t>
      </w:r>
    </w:p>
    <w:p w:rsidR="00CC5A4A" w:rsidRPr="003F5CE6" w:rsidRDefault="00911237" w:rsidP="003F5CE6">
      <w:pPr>
        <w:numPr>
          <w:ilvl w:val="1"/>
          <w:numId w:val="4"/>
        </w:numPr>
        <w:tabs>
          <w:tab w:val="left" w:pos="1870"/>
        </w:tabs>
        <w:spacing w:after="0" w:line="240" w:lineRule="auto"/>
      </w:pPr>
      <w:r w:rsidRPr="003F5CE6">
        <w:t xml:space="preserve">Usual remedy: punishment, </w:t>
      </w:r>
      <w:proofErr w:type="spellStart"/>
      <w:r w:rsidRPr="003F5CE6">
        <w:t>eg</w:t>
      </w:r>
      <w:proofErr w:type="spellEnd"/>
      <w:r w:rsidRPr="003F5CE6">
        <w:t>., fine, imprisonment</w:t>
      </w:r>
    </w:p>
    <w:p w:rsidR="00CC5A4A" w:rsidRPr="003F5CE6" w:rsidRDefault="00911237" w:rsidP="003F5CE6">
      <w:pPr>
        <w:numPr>
          <w:ilvl w:val="0"/>
          <w:numId w:val="4"/>
        </w:numPr>
        <w:tabs>
          <w:tab w:val="left" w:pos="1870"/>
        </w:tabs>
        <w:spacing w:after="0" w:line="240" w:lineRule="auto"/>
      </w:pPr>
      <w:r w:rsidRPr="003F5CE6">
        <w:t xml:space="preserve">Differences: Sources of primary obligations, </w:t>
      </w:r>
      <w:proofErr w:type="spellStart"/>
      <w:r w:rsidRPr="003F5CE6">
        <w:t>privity</w:t>
      </w:r>
      <w:proofErr w:type="spellEnd"/>
      <w:r w:rsidRPr="003F5CE6">
        <w:t>, compensation, risk management</w:t>
      </w:r>
    </w:p>
    <w:p w:rsidR="00CC5A4A" w:rsidRPr="003F5CE6" w:rsidRDefault="00911237" w:rsidP="003F5CE6">
      <w:pPr>
        <w:numPr>
          <w:ilvl w:val="0"/>
          <w:numId w:val="4"/>
        </w:numPr>
        <w:tabs>
          <w:tab w:val="left" w:pos="1870"/>
        </w:tabs>
        <w:spacing w:after="0" w:line="240" w:lineRule="auto"/>
      </w:pPr>
      <w:r w:rsidRPr="003F5CE6">
        <w:rPr>
          <w:i/>
          <w:iCs/>
        </w:rPr>
        <w:t>Sources of primary obligations</w:t>
      </w:r>
      <w:r w:rsidRPr="003F5CE6">
        <w:t>:</w:t>
      </w:r>
    </w:p>
    <w:p w:rsidR="00CC5A4A" w:rsidRPr="003F5CE6" w:rsidRDefault="00911237" w:rsidP="003F5CE6">
      <w:pPr>
        <w:numPr>
          <w:ilvl w:val="1"/>
          <w:numId w:val="4"/>
        </w:numPr>
        <w:tabs>
          <w:tab w:val="left" w:pos="1870"/>
        </w:tabs>
        <w:spacing w:after="0" w:line="240" w:lineRule="auto"/>
      </w:pPr>
      <w:r w:rsidRPr="003F5CE6">
        <w:t>Obligations in tort imposed by law, must not commit battery</w:t>
      </w:r>
    </w:p>
    <w:p w:rsidR="00CC5A4A" w:rsidRPr="003F5CE6" w:rsidRDefault="00911237" w:rsidP="003F5CE6">
      <w:pPr>
        <w:numPr>
          <w:ilvl w:val="1"/>
          <w:numId w:val="4"/>
        </w:numPr>
        <w:tabs>
          <w:tab w:val="left" w:pos="1870"/>
        </w:tabs>
        <w:spacing w:after="0" w:line="240" w:lineRule="auto"/>
      </w:pPr>
      <w:r w:rsidRPr="003F5CE6">
        <w:t>Obligations in contract  created by the parties, voluntary agreement</w:t>
      </w:r>
    </w:p>
    <w:p w:rsidR="00CC5A4A" w:rsidRPr="003F5CE6" w:rsidRDefault="00911237" w:rsidP="003F5CE6">
      <w:pPr>
        <w:numPr>
          <w:ilvl w:val="0"/>
          <w:numId w:val="4"/>
        </w:numPr>
        <w:tabs>
          <w:tab w:val="left" w:pos="1870"/>
        </w:tabs>
        <w:spacing w:after="0" w:line="240" w:lineRule="auto"/>
      </w:pPr>
      <w:proofErr w:type="spellStart"/>
      <w:r w:rsidRPr="003F5CE6">
        <w:rPr>
          <w:i/>
          <w:iCs/>
        </w:rPr>
        <w:t>Privity</w:t>
      </w:r>
      <w:proofErr w:type="spellEnd"/>
      <w:r w:rsidRPr="003F5CE6">
        <w:t>:</w:t>
      </w:r>
    </w:p>
    <w:p w:rsidR="00CC5A4A" w:rsidRPr="003F5CE6" w:rsidRDefault="00911237" w:rsidP="003F5CE6">
      <w:pPr>
        <w:numPr>
          <w:ilvl w:val="1"/>
          <w:numId w:val="4"/>
        </w:numPr>
        <w:tabs>
          <w:tab w:val="left" w:pos="1870"/>
        </w:tabs>
        <w:spacing w:after="0" w:line="240" w:lineRule="auto"/>
      </w:pPr>
      <w:r w:rsidRPr="003F5CE6">
        <w:t xml:space="preserve"> when two people enter into contract, they create special relationship for themselves; doctrine of </w:t>
      </w:r>
      <w:proofErr w:type="spellStart"/>
      <w:r w:rsidRPr="003F5CE6">
        <w:t>privity</w:t>
      </w:r>
      <w:proofErr w:type="spellEnd"/>
      <w:r w:rsidRPr="003F5CE6">
        <w:t xml:space="preserve">: only people who can sue or be sued on contract are parties </w:t>
      </w:r>
      <w:r w:rsidRPr="003F5CE6">
        <w:lastRenderedPageBreak/>
        <w:t xml:space="preserve">themselves; in tort, obligations imposed by law, no need to create special relationship between parties, </w:t>
      </w:r>
      <w:proofErr w:type="spellStart"/>
      <w:r w:rsidRPr="003F5CE6">
        <w:t>eg</w:t>
      </w:r>
      <w:proofErr w:type="spellEnd"/>
      <w:r w:rsidRPr="003F5CE6">
        <w:t>., anyone who is hit can sue for battery</w:t>
      </w:r>
    </w:p>
    <w:p w:rsidR="00CC5A4A" w:rsidRPr="003F5CE6" w:rsidRDefault="00911237" w:rsidP="003F5CE6">
      <w:pPr>
        <w:numPr>
          <w:ilvl w:val="0"/>
          <w:numId w:val="4"/>
        </w:numPr>
        <w:tabs>
          <w:tab w:val="left" w:pos="1870"/>
        </w:tabs>
        <w:spacing w:after="0" w:line="240" w:lineRule="auto"/>
      </w:pPr>
      <w:r w:rsidRPr="003F5CE6">
        <w:rPr>
          <w:i/>
          <w:iCs/>
        </w:rPr>
        <w:t>Compensation</w:t>
      </w:r>
      <w:r w:rsidRPr="003F5CE6">
        <w:t>:</w:t>
      </w:r>
    </w:p>
    <w:p w:rsidR="00CC5A4A" w:rsidRPr="003F5CE6" w:rsidRDefault="00911237" w:rsidP="003F5CE6">
      <w:pPr>
        <w:numPr>
          <w:ilvl w:val="1"/>
          <w:numId w:val="4"/>
        </w:numPr>
        <w:tabs>
          <w:tab w:val="left" w:pos="1870"/>
        </w:tabs>
        <w:spacing w:after="0" w:line="240" w:lineRule="auto"/>
      </w:pPr>
      <w:r w:rsidRPr="003F5CE6">
        <w:t>Available in both tort and contract but calculated differently</w:t>
      </w:r>
    </w:p>
    <w:p w:rsidR="00CC5A4A" w:rsidRPr="003F5CE6" w:rsidRDefault="00911237" w:rsidP="003F5CE6">
      <w:pPr>
        <w:numPr>
          <w:ilvl w:val="1"/>
          <w:numId w:val="4"/>
        </w:numPr>
        <w:tabs>
          <w:tab w:val="left" w:pos="1870"/>
        </w:tabs>
        <w:spacing w:after="0" w:line="240" w:lineRule="auto"/>
      </w:pPr>
      <w:r w:rsidRPr="003F5CE6">
        <w:t>Tort: obligations imposed to prevent harm, battery to prohibit person hurting another; if breach of primary obligation, then secondary obligation to return person to position at outset, if pay $5000 for medical treatment, entitled to recover that amount from other</w:t>
      </w:r>
    </w:p>
    <w:p w:rsidR="00CC5A4A" w:rsidRPr="003F5CE6" w:rsidRDefault="00911237" w:rsidP="003F5CE6">
      <w:pPr>
        <w:numPr>
          <w:ilvl w:val="1"/>
          <w:numId w:val="4"/>
        </w:numPr>
        <w:tabs>
          <w:tab w:val="left" w:pos="1870"/>
        </w:tabs>
        <w:spacing w:after="0" w:line="240" w:lineRule="auto"/>
      </w:pPr>
      <w:r w:rsidRPr="003F5CE6">
        <w:t>Contract: obligations created to provide benefits, will pay $10,000 for your car; if breach primary obligation must make compensation, but goal to put person in position expected to enjoy had person fulfilled promise – if car really worth $13,000 that is amount of compensation</w:t>
      </w:r>
    </w:p>
    <w:p w:rsidR="00CC5A4A" w:rsidRPr="003F5CE6" w:rsidRDefault="00911237" w:rsidP="003F5CE6">
      <w:pPr>
        <w:numPr>
          <w:ilvl w:val="1"/>
          <w:numId w:val="4"/>
        </w:numPr>
        <w:tabs>
          <w:tab w:val="left" w:pos="1870"/>
        </w:tabs>
        <w:spacing w:after="0" w:line="240" w:lineRule="auto"/>
      </w:pPr>
      <w:r w:rsidRPr="003F5CE6">
        <w:t xml:space="preserve">Tort looks backward; contract looks forward  </w:t>
      </w:r>
    </w:p>
    <w:p w:rsidR="00CC5A4A" w:rsidRPr="003F5CE6" w:rsidRDefault="00911237" w:rsidP="003F5CE6">
      <w:pPr>
        <w:numPr>
          <w:ilvl w:val="0"/>
          <w:numId w:val="4"/>
        </w:numPr>
        <w:tabs>
          <w:tab w:val="left" w:pos="1870"/>
        </w:tabs>
        <w:spacing w:after="0" w:line="240" w:lineRule="auto"/>
      </w:pPr>
      <w:r w:rsidRPr="003F5CE6">
        <w:rPr>
          <w:i/>
          <w:iCs/>
        </w:rPr>
        <w:t>Risk Management</w:t>
      </w:r>
      <w:r w:rsidRPr="003F5CE6">
        <w:t>:</w:t>
      </w:r>
    </w:p>
    <w:p w:rsidR="00CC5A4A" w:rsidRPr="003F5CE6" w:rsidRDefault="00911237" w:rsidP="003F5CE6">
      <w:pPr>
        <w:numPr>
          <w:ilvl w:val="1"/>
          <w:numId w:val="4"/>
        </w:numPr>
        <w:tabs>
          <w:tab w:val="left" w:pos="1870"/>
        </w:tabs>
        <w:spacing w:after="0" w:line="240" w:lineRule="auto"/>
      </w:pPr>
      <w:r w:rsidRPr="003F5CE6">
        <w:t>Tort obligations imposed by law, more likely to take person by surprise, may require more than person capable of providing; contract obligations created voluntarily, should not take parties by surprise, not require more than parties believe they can provide</w:t>
      </w:r>
    </w:p>
    <w:p w:rsidR="00CC5A4A" w:rsidRPr="003F5CE6" w:rsidRDefault="00911237" w:rsidP="003F5CE6">
      <w:pPr>
        <w:numPr>
          <w:ilvl w:val="0"/>
          <w:numId w:val="4"/>
        </w:numPr>
        <w:tabs>
          <w:tab w:val="left" w:pos="1870"/>
        </w:tabs>
        <w:spacing w:after="0" w:line="240" w:lineRule="auto"/>
      </w:pPr>
      <w:r w:rsidRPr="003F5CE6">
        <w:rPr>
          <w:u w:val="single"/>
        </w:rPr>
        <w:t xml:space="preserve">Concept Summary </w:t>
      </w:r>
      <w:r w:rsidRPr="003F5CE6">
        <w:t>(3.2)</w:t>
      </w:r>
    </w:p>
    <w:p w:rsidR="00CC5A4A" w:rsidRPr="003F5CE6" w:rsidRDefault="00911237" w:rsidP="003F5CE6">
      <w:pPr>
        <w:numPr>
          <w:ilvl w:val="0"/>
          <w:numId w:val="4"/>
        </w:numPr>
        <w:tabs>
          <w:tab w:val="left" w:pos="1870"/>
        </w:tabs>
        <w:spacing w:after="0" w:line="240" w:lineRule="auto"/>
      </w:pPr>
      <w:r w:rsidRPr="003F5CE6">
        <w:rPr>
          <w:bCs/>
          <w:i/>
          <w:iCs/>
        </w:rPr>
        <w:t>Tort</w:t>
      </w:r>
      <w:r w:rsidRPr="003F5CE6">
        <w:rPr>
          <w:bCs/>
        </w:rPr>
        <w:t>:</w:t>
      </w:r>
    </w:p>
    <w:p w:rsidR="00CC5A4A" w:rsidRPr="003F5CE6" w:rsidRDefault="00911237" w:rsidP="003F5CE6">
      <w:pPr>
        <w:numPr>
          <w:ilvl w:val="1"/>
          <w:numId w:val="4"/>
        </w:numPr>
        <w:tabs>
          <w:tab w:val="left" w:pos="1870"/>
        </w:tabs>
        <w:spacing w:after="0" w:line="240" w:lineRule="auto"/>
      </w:pPr>
      <w:r w:rsidRPr="003F5CE6">
        <w:t>Source of obligation: imposed by law</w:t>
      </w:r>
    </w:p>
    <w:p w:rsidR="00CC5A4A" w:rsidRPr="003F5CE6" w:rsidRDefault="00911237" w:rsidP="003F5CE6">
      <w:pPr>
        <w:numPr>
          <w:ilvl w:val="1"/>
          <w:numId w:val="4"/>
        </w:numPr>
        <w:tabs>
          <w:tab w:val="left" w:pos="1870"/>
        </w:tabs>
        <w:spacing w:after="0" w:line="240" w:lineRule="auto"/>
      </w:pPr>
      <w:proofErr w:type="spellStart"/>
      <w:r w:rsidRPr="003F5CE6">
        <w:t>Privity</w:t>
      </w:r>
      <w:proofErr w:type="spellEnd"/>
      <w:r w:rsidRPr="003F5CE6">
        <w:t>: enforceable regardless of any agreement between parties</w:t>
      </w:r>
    </w:p>
    <w:p w:rsidR="00CC5A4A" w:rsidRPr="003F5CE6" w:rsidRDefault="00911237" w:rsidP="003F5CE6">
      <w:pPr>
        <w:numPr>
          <w:ilvl w:val="1"/>
          <w:numId w:val="4"/>
        </w:numPr>
        <w:tabs>
          <w:tab w:val="left" w:pos="1870"/>
        </w:tabs>
        <w:spacing w:after="0" w:line="240" w:lineRule="auto"/>
      </w:pPr>
      <w:r w:rsidRPr="003F5CE6">
        <w:t>Compensatory damages: place plaintiff as if tort did not occur</w:t>
      </w:r>
    </w:p>
    <w:p w:rsidR="00CC5A4A" w:rsidRPr="003F5CE6" w:rsidRDefault="00911237" w:rsidP="003F5CE6">
      <w:pPr>
        <w:numPr>
          <w:ilvl w:val="1"/>
          <w:numId w:val="4"/>
        </w:numPr>
        <w:tabs>
          <w:tab w:val="left" w:pos="1870"/>
        </w:tabs>
        <w:spacing w:after="0" w:line="240" w:lineRule="auto"/>
      </w:pPr>
      <w:r w:rsidRPr="003F5CE6">
        <w:t>Risk management: may take party by surprise, may require more than person able to give</w:t>
      </w:r>
    </w:p>
    <w:p w:rsidR="003F5CE6" w:rsidRPr="003F5CE6" w:rsidRDefault="003F5CE6" w:rsidP="003F5CE6">
      <w:pPr>
        <w:pStyle w:val="ListParagraph"/>
        <w:numPr>
          <w:ilvl w:val="0"/>
          <w:numId w:val="7"/>
        </w:numPr>
        <w:tabs>
          <w:tab w:val="left" w:pos="1870"/>
        </w:tabs>
        <w:spacing w:after="0" w:line="240" w:lineRule="auto"/>
      </w:pPr>
      <w:r w:rsidRPr="003F5CE6">
        <w:rPr>
          <w:bCs/>
          <w:i/>
          <w:iCs/>
        </w:rPr>
        <w:t>Contract:</w:t>
      </w:r>
    </w:p>
    <w:p w:rsidR="003F5CE6" w:rsidRPr="003F5CE6" w:rsidRDefault="003F5CE6" w:rsidP="003F5CE6">
      <w:pPr>
        <w:pStyle w:val="ListParagraph"/>
        <w:numPr>
          <w:ilvl w:val="1"/>
          <w:numId w:val="8"/>
        </w:numPr>
        <w:tabs>
          <w:tab w:val="left" w:pos="1870"/>
        </w:tabs>
        <w:spacing w:after="0" w:line="240" w:lineRule="auto"/>
      </w:pPr>
      <w:r w:rsidRPr="003F5CE6">
        <w:t>source of obligation: voluntarily created by parties</w:t>
      </w:r>
    </w:p>
    <w:p w:rsidR="003F5CE6" w:rsidRPr="003F5CE6" w:rsidRDefault="003F5CE6" w:rsidP="003F5CE6">
      <w:pPr>
        <w:pStyle w:val="ListParagraph"/>
        <w:numPr>
          <w:ilvl w:val="1"/>
          <w:numId w:val="8"/>
        </w:numPr>
        <w:tabs>
          <w:tab w:val="left" w:pos="1870"/>
        </w:tabs>
        <w:spacing w:after="0" w:line="240" w:lineRule="auto"/>
      </w:pPr>
      <w:proofErr w:type="spellStart"/>
      <w:r w:rsidRPr="003F5CE6">
        <w:t>privity</w:t>
      </w:r>
      <w:proofErr w:type="spellEnd"/>
      <w:r w:rsidRPr="003F5CE6">
        <w:t>: enforceable only by or against party to contract</w:t>
      </w:r>
    </w:p>
    <w:p w:rsidR="003F5CE6" w:rsidRPr="003F5CE6" w:rsidRDefault="003F5CE6" w:rsidP="003F5CE6">
      <w:pPr>
        <w:pStyle w:val="ListParagraph"/>
        <w:numPr>
          <w:ilvl w:val="1"/>
          <w:numId w:val="8"/>
        </w:numPr>
        <w:tabs>
          <w:tab w:val="left" w:pos="1870"/>
        </w:tabs>
        <w:spacing w:after="0" w:line="240" w:lineRule="auto"/>
      </w:pPr>
      <w:r w:rsidRPr="003F5CE6">
        <w:t>compensatory damages: place plaintiff as if contract performed</w:t>
      </w:r>
    </w:p>
    <w:p w:rsidR="003F5CE6" w:rsidRPr="003F5CE6" w:rsidRDefault="003F5CE6" w:rsidP="003F5CE6">
      <w:pPr>
        <w:pStyle w:val="ListParagraph"/>
        <w:numPr>
          <w:ilvl w:val="1"/>
          <w:numId w:val="8"/>
        </w:numPr>
        <w:tabs>
          <w:tab w:val="left" w:pos="1870"/>
        </w:tabs>
        <w:spacing w:after="0" w:line="240" w:lineRule="auto"/>
      </w:pPr>
      <w:r w:rsidRPr="003F5CE6">
        <w:t>risk management: always possible to know obligations in advance,  always possible to limit obligations to promises that can be fulfilled</w:t>
      </w:r>
    </w:p>
    <w:p w:rsidR="003F5CE6" w:rsidRPr="003F5CE6" w:rsidRDefault="003F5CE6" w:rsidP="003F5CE6">
      <w:pPr>
        <w:tabs>
          <w:tab w:val="left" w:pos="1870"/>
        </w:tabs>
        <w:spacing w:after="0" w:line="240" w:lineRule="auto"/>
        <w:rPr>
          <w:b/>
        </w:rPr>
      </w:pPr>
      <w:r w:rsidRPr="003F5CE6">
        <w:rPr>
          <w:b/>
        </w:rPr>
        <w:t xml:space="preserve"> </w:t>
      </w:r>
    </w:p>
    <w:p w:rsidR="003F5CE6" w:rsidRDefault="003F5CE6" w:rsidP="003F5CE6">
      <w:pPr>
        <w:tabs>
          <w:tab w:val="left" w:pos="1870"/>
        </w:tabs>
        <w:spacing w:after="0" w:line="240" w:lineRule="auto"/>
        <w:rPr>
          <w:b/>
        </w:rPr>
      </w:pPr>
      <w:r>
        <w:rPr>
          <w:b/>
        </w:rPr>
        <w:t>Types of Torts</w:t>
      </w:r>
    </w:p>
    <w:p w:rsidR="00CC5A4A" w:rsidRPr="003F5CE6" w:rsidRDefault="00911237" w:rsidP="003F5CE6">
      <w:pPr>
        <w:numPr>
          <w:ilvl w:val="0"/>
          <w:numId w:val="9"/>
        </w:numPr>
        <w:tabs>
          <w:tab w:val="left" w:pos="1870"/>
        </w:tabs>
        <w:spacing w:after="0" w:line="240" w:lineRule="auto"/>
      </w:pPr>
      <w:r w:rsidRPr="003F5CE6">
        <w:t>Tort law covers lots of areas – includes almost every sort of private law wrong outside of breach of contract</w:t>
      </w:r>
    </w:p>
    <w:p w:rsidR="00CC5A4A" w:rsidRPr="003F5CE6" w:rsidRDefault="00911237" w:rsidP="003F5CE6">
      <w:pPr>
        <w:numPr>
          <w:ilvl w:val="0"/>
          <w:numId w:val="9"/>
        </w:numPr>
        <w:tabs>
          <w:tab w:val="left" w:pos="1870"/>
        </w:tabs>
        <w:spacing w:after="0" w:line="240" w:lineRule="auto"/>
      </w:pPr>
      <w:r w:rsidRPr="003F5CE6">
        <w:t>Different situations call for different rules – tort law strikes balance between competing interests: freedom of choice, discourage dangerous behaviour, allow business to be innovative, efficient while compensating consumers hurt by manufactured goods</w:t>
      </w:r>
    </w:p>
    <w:p w:rsidR="00CC5A4A" w:rsidRPr="003F5CE6" w:rsidRDefault="00911237" w:rsidP="003F5CE6">
      <w:pPr>
        <w:numPr>
          <w:ilvl w:val="0"/>
          <w:numId w:val="9"/>
        </w:numPr>
        <w:tabs>
          <w:tab w:val="left" w:pos="1870"/>
        </w:tabs>
        <w:spacing w:after="0" w:line="240" w:lineRule="auto"/>
      </w:pPr>
      <w:r w:rsidRPr="003F5CE6">
        <w:t xml:space="preserve">Tort law responds to these challenges in variety of ways – important strategy to focus on </w:t>
      </w:r>
      <w:r w:rsidRPr="003F5CE6">
        <w:rPr>
          <w:i/>
          <w:iCs/>
        </w:rPr>
        <w:t>mental culpability</w:t>
      </w:r>
      <w:r w:rsidRPr="003F5CE6">
        <w:t xml:space="preserve">; some torts require proof that defendant acted with guilty mind, others do not: 3 possibilities - </w:t>
      </w:r>
    </w:p>
    <w:p w:rsidR="00CC5A4A" w:rsidRPr="003F5CE6" w:rsidRDefault="00911237" w:rsidP="003F5CE6">
      <w:pPr>
        <w:numPr>
          <w:ilvl w:val="1"/>
          <w:numId w:val="9"/>
        </w:numPr>
        <w:tabs>
          <w:tab w:val="left" w:pos="1870"/>
        </w:tabs>
        <w:spacing w:after="0" w:line="240" w:lineRule="auto"/>
      </w:pPr>
      <w:r w:rsidRPr="003F5CE6">
        <w:rPr>
          <w:i/>
          <w:iCs/>
        </w:rPr>
        <w:t>Intentional torts</w:t>
      </w:r>
      <w:r w:rsidRPr="003F5CE6">
        <w:t xml:space="preserve">: person intentionally acts in certain ways, some torts require proof defendant intended to hurt plaintiff, others just that defendant intended to act in certain way, even if did not realize plaintiff would be hurt </w:t>
      </w:r>
    </w:p>
    <w:p w:rsidR="00CC5A4A" w:rsidRPr="003F5CE6" w:rsidRDefault="00911237" w:rsidP="003F5CE6">
      <w:pPr>
        <w:numPr>
          <w:ilvl w:val="1"/>
          <w:numId w:val="9"/>
        </w:numPr>
        <w:tabs>
          <w:tab w:val="left" w:pos="1870"/>
        </w:tabs>
        <w:spacing w:after="0" w:line="240" w:lineRule="auto"/>
      </w:pPr>
      <w:r w:rsidRPr="003F5CE6">
        <w:rPr>
          <w:i/>
          <w:iCs/>
        </w:rPr>
        <w:t xml:space="preserve">Negligence torts </w:t>
      </w:r>
      <w:r w:rsidRPr="003F5CE6">
        <w:t>: person acts carelessly</w:t>
      </w:r>
    </w:p>
    <w:p w:rsidR="00CC5A4A" w:rsidRPr="003F5CE6" w:rsidRDefault="00911237" w:rsidP="003F5CE6">
      <w:pPr>
        <w:numPr>
          <w:ilvl w:val="1"/>
          <w:numId w:val="9"/>
        </w:numPr>
        <w:tabs>
          <w:tab w:val="left" w:pos="1870"/>
        </w:tabs>
        <w:spacing w:after="0" w:line="240" w:lineRule="auto"/>
      </w:pPr>
      <w:r w:rsidRPr="003F5CE6">
        <w:rPr>
          <w:i/>
          <w:iCs/>
        </w:rPr>
        <w:t>Strict liability torts</w:t>
      </w:r>
      <w:r w:rsidRPr="003F5CE6">
        <w:t xml:space="preserve">: person does something wrong without intending to do so and without acting carelessly; enough that defendant responsible for situation resulting in plaintiff’s injury </w:t>
      </w:r>
    </w:p>
    <w:p w:rsidR="00CC5A4A" w:rsidRPr="003F5CE6" w:rsidRDefault="00911237" w:rsidP="003F5CE6">
      <w:pPr>
        <w:numPr>
          <w:ilvl w:val="0"/>
          <w:numId w:val="9"/>
        </w:numPr>
        <w:tabs>
          <w:tab w:val="left" w:pos="1870"/>
        </w:tabs>
        <w:spacing w:after="0" w:line="240" w:lineRule="auto"/>
      </w:pPr>
      <w:r w:rsidRPr="003F5CE6">
        <w:rPr>
          <w:u w:val="single"/>
        </w:rPr>
        <w:t xml:space="preserve">Concept Summary – Forms of Tortious Wrongdoing </w:t>
      </w:r>
      <w:r w:rsidRPr="003F5CE6">
        <w:t>(3.3)</w:t>
      </w:r>
    </w:p>
    <w:p w:rsidR="00CC5A4A" w:rsidRPr="003F5CE6" w:rsidRDefault="00911237" w:rsidP="003F5CE6">
      <w:pPr>
        <w:numPr>
          <w:ilvl w:val="0"/>
          <w:numId w:val="9"/>
        </w:numPr>
        <w:tabs>
          <w:tab w:val="left" w:pos="1870"/>
        </w:tabs>
        <w:spacing w:after="0" w:line="240" w:lineRule="auto"/>
      </w:pPr>
      <w:r w:rsidRPr="003F5CE6">
        <w:rPr>
          <w:i/>
          <w:iCs/>
        </w:rPr>
        <w:t>Intentional torts</w:t>
      </w:r>
      <w:r w:rsidRPr="003F5CE6">
        <w:t>:</w:t>
      </w:r>
    </w:p>
    <w:p w:rsidR="00CC5A4A" w:rsidRPr="003F5CE6" w:rsidRDefault="00911237" w:rsidP="003F5CE6">
      <w:pPr>
        <w:numPr>
          <w:ilvl w:val="1"/>
          <w:numId w:val="9"/>
        </w:numPr>
        <w:tabs>
          <w:tab w:val="left" w:pos="1870"/>
        </w:tabs>
        <w:spacing w:after="0" w:line="240" w:lineRule="auto"/>
      </w:pPr>
      <w:r w:rsidRPr="003F5CE6">
        <w:lastRenderedPageBreak/>
        <w:t>Assault; battery; false imprisonment; trespass to land; interference with chattels; conspiracy; intimidation; interference with contractual relations; unlawful interference with economic relations; deceit</w:t>
      </w:r>
    </w:p>
    <w:p w:rsidR="00CC5A4A" w:rsidRPr="003F5CE6" w:rsidRDefault="00911237" w:rsidP="003F5CE6">
      <w:pPr>
        <w:numPr>
          <w:ilvl w:val="0"/>
          <w:numId w:val="9"/>
        </w:numPr>
        <w:tabs>
          <w:tab w:val="left" w:pos="1870"/>
        </w:tabs>
        <w:spacing w:after="0" w:line="240" w:lineRule="auto"/>
      </w:pPr>
      <w:r w:rsidRPr="003F5CE6">
        <w:rPr>
          <w:i/>
          <w:iCs/>
        </w:rPr>
        <w:t>Negligence torts</w:t>
      </w:r>
      <w:r w:rsidRPr="003F5CE6">
        <w:t>:</w:t>
      </w:r>
    </w:p>
    <w:p w:rsidR="00CC5A4A" w:rsidRPr="003F5CE6" w:rsidRDefault="00911237" w:rsidP="003F5CE6">
      <w:pPr>
        <w:numPr>
          <w:ilvl w:val="1"/>
          <w:numId w:val="9"/>
        </w:numPr>
        <w:tabs>
          <w:tab w:val="left" w:pos="1870"/>
        </w:tabs>
        <w:spacing w:after="0" w:line="240" w:lineRule="auto"/>
      </w:pPr>
      <w:r w:rsidRPr="003F5CE6">
        <w:t xml:space="preserve">Occupiers` liability; nuisance; negligence; professional negligence; product liability </w:t>
      </w:r>
    </w:p>
    <w:p w:rsidR="00CC5A4A" w:rsidRPr="003F5CE6" w:rsidRDefault="00911237" w:rsidP="003F5CE6">
      <w:pPr>
        <w:numPr>
          <w:ilvl w:val="0"/>
          <w:numId w:val="9"/>
        </w:numPr>
        <w:tabs>
          <w:tab w:val="left" w:pos="1870"/>
        </w:tabs>
        <w:spacing w:after="0" w:line="240" w:lineRule="auto"/>
      </w:pPr>
      <w:r w:rsidRPr="003F5CE6">
        <w:rPr>
          <w:i/>
          <w:iCs/>
        </w:rPr>
        <w:t>Strict liability torts</w:t>
      </w:r>
      <w:r w:rsidRPr="003F5CE6">
        <w:t>:</w:t>
      </w:r>
    </w:p>
    <w:p w:rsidR="00CC5A4A" w:rsidRPr="003F5CE6" w:rsidRDefault="00911237" w:rsidP="003F5CE6">
      <w:pPr>
        <w:numPr>
          <w:ilvl w:val="1"/>
          <w:numId w:val="9"/>
        </w:numPr>
        <w:tabs>
          <w:tab w:val="left" w:pos="1870"/>
        </w:tabs>
        <w:spacing w:after="0" w:line="240" w:lineRule="auto"/>
      </w:pPr>
      <w:r w:rsidRPr="003F5CE6">
        <w:t>Animals</w:t>
      </w:r>
    </w:p>
    <w:p w:rsidR="00CC5A4A" w:rsidRPr="003F5CE6" w:rsidRDefault="00911237" w:rsidP="003F5CE6">
      <w:pPr>
        <w:numPr>
          <w:ilvl w:val="1"/>
          <w:numId w:val="9"/>
        </w:numPr>
        <w:tabs>
          <w:tab w:val="left" w:pos="1870"/>
        </w:tabs>
        <w:spacing w:after="0" w:line="240" w:lineRule="auto"/>
      </w:pPr>
      <w:proofErr w:type="spellStart"/>
      <w:r w:rsidRPr="003F5CE6">
        <w:rPr>
          <w:i/>
          <w:iCs/>
        </w:rPr>
        <w:t>Rylands</w:t>
      </w:r>
      <w:proofErr w:type="spellEnd"/>
      <w:r w:rsidRPr="003F5CE6">
        <w:rPr>
          <w:i/>
          <w:iCs/>
        </w:rPr>
        <w:t xml:space="preserve"> </w:t>
      </w:r>
      <w:r w:rsidRPr="003F5CE6">
        <w:t xml:space="preserve">v </w:t>
      </w:r>
      <w:r w:rsidRPr="003F5CE6">
        <w:rPr>
          <w:i/>
          <w:iCs/>
        </w:rPr>
        <w:t>Fletcher</w:t>
      </w:r>
      <w:r w:rsidRPr="003F5CE6">
        <w:t>, 1868 LR 3 (HL) - defendant can be held strictly liable for non-natural use of land if something escapes from its property and injures plaintiff; defendant held liable for doing something wrong even though it did not act intentionally or carelessly</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t>Strict Liability Torts</w:t>
      </w:r>
    </w:p>
    <w:p w:rsidR="00CC5A4A" w:rsidRPr="003F5CE6" w:rsidRDefault="00911237" w:rsidP="003F5CE6">
      <w:pPr>
        <w:numPr>
          <w:ilvl w:val="0"/>
          <w:numId w:val="11"/>
        </w:numPr>
        <w:tabs>
          <w:tab w:val="left" w:pos="1870"/>
        </w:tabs>
        <w:spacing w:after="0" w:line="240" w:lineRule="auto"/>
      </w:pPr>
      <w:r w:rsidRPr="003F5CE6">
        <w:t>Strict liability torts create special problems for risk management- they do not require proof of intentional or careless wrongdoing; liability imposed as defendant responsible for situation that injured plaintiff</w:t>
      </w:r>
    </w:p>
    <w:p w:rsidR="00CC5A4A" w:rsidRPr="003F5CE6" w:rsidRDefault="00911237" w:rsidP="003F5CE6">
      <w:pPr>
        <w:numPr>
          <w:ilvl w:val="0"/>
          <w:numId w:val="11"/>
        </w:numPr>
        <w:tabs>
          <w:tab w:val="left" w:pos="1870"/>
        </w:tabs>
        <w:spacing w:after="0" w:line="240" w:lineRule="auto"/>
      </w:pPr>
      <w:r w:rsidRPr="003F5CE6">
        <w:t>Effective risk management may require defendant to avoid relevant activity altogether</w:t>
      </w:r>
    </w:p>
    <w:p w:rsidR="00CC5A4A" w:rsidRPr="003F5CE6" w:rsidRDefault="00911237" w:rsidP="003F5CE6">
      <w:pPr>
        <w:numPr>
          <w:ilvl w:val="0"/>
          <w:numId w:val="11"/>
        </w:numPr>
        <w:tabs>
          <w:tab w:val="left" w:pos="1870"/>
        </w:tabs>
        <w:spacing w:after="0" w:line="240" w:lineRule="auto"/>
      </w:pPr>
      <w:r w:rsidRPr="003F5CE6">
        <w:t>Tort law determined by intentional torts and negligence torts – strict liability torts rare, unfair to impose liability where person did not intentionally or carelessly cause plaintiff`s injury</w:t>
      </w:r>
    </w:p>
    <w:p w:rsidR="00CC5A4A" w:rsidRPr="003F5CE6" w:rsidRDefault="00911237" w:rsidP="003F5CE6">
      <w:pPr>
        <w:numPr>
          <w:ilvl w:val="0"/>
          <w:numId w:val="11"/>
        </w:numPr>
        <w:tabs>
          <w:tab w:val="left" w:pos="1870"/>
        </w:tabs>
        <w:spacing w:after="0" w:line="240" w:lineRule="auto"/>
      </w:pPr>
      <w:r w:rsidRPr="003F5CE6">
        <w:t xml:space="preserve">Strict liability limited to where defendant involved in extraordinarily dangerous activity – balance struck in that defendant can engage in activity but requires defendant to pay for any damage that occurs, </w:t>
      </w:r>
      <w:proofErr w:type="spellStart"/>
      <w:r w:rsidRPr="003F5CE6">
        <w:t>eg</w:t>
      </w:r>
      <w:proofErr w:type="spellEnd"/>
      <w:r w:rsidRPr="003F5CE6">
        <w:t>., owner of livestock strictly liable for damage animals cause trespassing on another`s property</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t>Case Brief 3.1</w:t>
      </w:r>
    </w:p>
    <w:p w:rsidR="00CC5A4A" w:rsidRPr="003F5CE6" w:rsidRDefault="00911237" w:rsidP="003F5CE6">
      <w:pPr>
        <w:numPr>
          <w:ilvl w:val="0"/>
          <w:numId w:val="12"/>
        </w:numPr>
        <w:tabs>
          <w:tab w:val="left" w:pos="1870"/>
        </w:tabs>
        <w:spacing w:after="0" w:line="240" w:lineRule="auto"/>
      </w:pPr>
      <w:r w:rsidRPr="003F5CE6">
        <w:rPr>
          <w:i/>
          <w:iCs/>
        </w:rPr>
        <w:t xml:space="preserve">Cowles </w:t>
      </w:r>
      <w:r w:rsidRPr="003F5CE6">
        <w:t xml:space="preserve">v </w:t>
      </w:r>
      <w:proofErr w:type="spellStart"/>
      <w:r w:rsidRPr="003F5CE6">
        <w:rPr>
          <w:i/>
          <w:iCs/>
        </w:rPr>
        <w:t>Balac</w:t>
      </w:r>
      <w:proofErr w:type="spellEnd"/>
      <w:r w:rsidRPr="003F5CE6">
        <w:t>, 2005 (</w:t>
      </w:r>
      <w:proofErr w:type="spellStart"/>
      <w:r w:rsidRPr="003F5CE6">
        <w:t>Ont.S.C.J</w:t>
      </w:r>
      <w:proofErr w:type="spellEnd"/>
      <w:r w:rsidRPr="003F5CE6">
        <w:t xml:space="preserve">.) – David </w:t>
      </w:r>
      <w:proofErr w:type="spellStart"/>
      <w:r w:rsidRPr="003F5CE6">
        <w:t>Balac</w:t>
      </w:r>
      <w:proofErr w:type="spellEnd"/>
      <w:r w:rsidRPr="003F5CE6">
        <w:t>, Jennifer Cowles dating, visit African Lion Safari, sit in safety of car while animals approach</w:t>
      </w:r>
    </w:p>
    <w:p w:rsidR="00CC5A4A" w:rsidRPr="003F5CE6" w:rsidRDefault="00911237" w:rsidP="003F5CE6">
      <w:pPr>
        <w:numPr>
          <w:ilvl w:val="0"/>
          <w:numId w:val="12"/>
        </w:numPr>
        <w:tabs>
          <w:tab w:val="left" w:pos="1870"/>
        </w:tabs>
        <w:spacing w:after="0" w:line="240" w:lineRule="auto"/>
      </w:pPr>
      <w:r w:rsidRPr="003F5CE6">
        <w:t xml:space="preserve">In tiger reserve, car attacked, startles </w:t>
      </w:r>
      <w:proofErr w:type="spellStart"/>
      <w:r w:rsidRPr="003F5CE6">
        <w:t>Balac</w:t>
      </w:r>
      <w:proofErr w:type="spellEnd"/>
      <w:r w:rsidRPr="003F5CE6">
        <w:t xml:space="preserve"> who hits window button by accident, lowers Cowles window, she is mauled by tiger, scars leave her unable to resume work as featured exotic dancer; </w:t>
      </w:r>
      <w:proofErr w:type="spellStart"/>
      <w:r w:rsidRPr="003F5CE6">
        <w:t>Balac</w:t>
      </w:r>
      <w:proofErr w:type="spellEnd"/>
      <w:r w:rsidRPr="003F5CE6">
        <w:t xml:space="preserve"> suffers physical injuries, psychological injuries, prevent him from working as accordion player</w:t>
      </w:r>
    </w:p>
    <w:p w:rsidR="00CC5A4A" w:rsidRPr="003F5CE6" w:rsidRDefault="00911237" w:rsidP="003F5CE6">
      <w:pPr>
        <w:numPr>
          <w:ilvl w:val="0"/>
          <w:numId w:val="12"/>
        </w:numPr>
        <w:tabs>
          <w:tab w:val="left" w:pos="1870"/>
        </w:tabs>
        <w:spacing w:after="0" w:line="240" w:lineRule="auto"/>
      </w:pPr>
      <w:r w:rsidRPr="003F5CE6">
        <w:t xml:space="preserve">Court awards </w:t>
      </w:r>
      <w:proofErr w:type="spellStart"/>
      <w:r w:rsidRPr="003F5CE6">
        <w:t>Balac</w:t>
      </w:r>
      <w:proofErr w:type="spellEnd"/>
      <w:r w:rsidRPr="003F5CE6">
        <w:t xml:space="preserve"> 1.7 million; $813,000 to Cowles</w:t>
      </w:r>
    </w:p>
    <w:p w:rsidR="00CC5A4A" w:rsidRPr="003F5CE6" w:rsidRDefault="00911237" w:rsidP="003F5CE6">
      <w:pPr>
        <w:numPr>
          <w:ilvl w:val="0"/>
          <w:numId w:val="12"/>
        </w:numPr>
        <w:tabs>
          <w:tab w:val="left" w:pos="1870"/>
        </w:tabs>
        <w:spacing w:after="0" w:line="240" w:lineRule="auto"/>
      </w:pPr>
      <w:r w:rsidRPr="003F5CE6">
        <w:t>Basis of liability for African Lion Safari:</w:t>
      </w:r>
    </w:p>
    <w:p w:rsidR="00CC5A4A" w:rsidRPr="003F5CE6" w:rsidRDefault="00911237" w:rsidP="003F5CE6">
      <w:pPr>
        <w:numPr>
          <w:ilvl w:val="1"/>
          <w:numId w:val="12"/>
        </w:numPr>
        <w:tabs>
          <w:tab w:val="left" w:pos="1870"/>
        </w:tabs>
        <w:spacing w:after="0" w:line="240" w:lineRule="auto"/>
      </w:pPr>
      <w:r w:rsidRPr="003F5CE6">
        <w:rPr>
          <w:i/>
          <w:iCs/>
        </w:rPr>
        <w:t>Negligence</w:t>
      </w:r>
      <w:r w:rsidRPr="003F5CE6">
        <w:t>: employee carelessly created accident by driving in area with cub, causes lion to become excited and aggressive</w:t>
      </w:r>
    </w:p>
    <w:p w:rsidR="00CC5A4A" w:rsidRPr="003F5CE6" w:rsidRDefault="00911237" w:rsidP="003F5CE6">
      <w:pPr>
        <w:numPr>
          <w:ilvl w:val="1"/>
          <w:numId w:val="12"/>
        </w:numPr>
        <w:tabs>
          <w:tab w:val="left" w:pos="1870"/>
        </w:tabs>
        <w:spacing w:after="0" w:line="240" w:lineRule="auto"/>
      </w:pPr>
      <w:r w:rsidRPr="003F5CE6">
        <w:rPr>
          <w:i/>
          <w:iCs/>
        </w:rPr>
        <w:t>Strict liability</w:t>
      </w:r>
      <w:r w:rsidRPr="003F5CE6">
        <w:t>: even if employee had taken every conceivable precaution, extraordinary risks involved when dangerous unpredictable animals in the business in question; person injured by wild animal not required to prove owner did something wrong intentionally or carelessly, enough that victim shows injury caused by danger in question</w:t>
      </w:r>
    </w:p>
    <w:p w:rsidR="003F5CE6" w:rsidRPr="003F5CE6" w:rsidRDefault="003F5CE6" w:rsidP="003F5CE6">
      <w:pPr>
        <w:tabs>
          <w:tab w:val="left" w:pos="1870"/>
        </w:tabs>
        <w:spacing w:after="0" w:line="240" w:lineRule="auto"/>
      </w:pPr>
      <w:r w:rsidRPr="003F5CE6">
        <w:t>. May have been defence had defendants been sufficiently warned about risk of danger, consented to that danger, but not enough to simply post warning signs</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t>General Principles of Tort Law</w:t>
      </w:r>
    </w:p>
    <w:p w:rsidR="00CC5A4A" w:rsidRPr="003F5CE6" w:rsidRDefault="00911237" w:rsidP="003F5CE6">
      <w:pPr>
        <w:numPr>
          <w:ilvl w:val="0"/>
          <w:numId w:val="13"/>
        </w:numPr>
        <w:tabs>
          <w:tab w:val="left" w:pos="1870"/>
        </w:tabs>
        <w:spacing w:after="0" w:line="240" w:lineRule="auto"/>
      </w:pPr>
      <w:r w:rsidRPr="003F5CE6">
        <w:t xml:space="preserve">3 concepts, general principles that apply throughout tort law: </w:t>
      </w:r>
    </w:p>
    <w:p w:rsidR="00CC5A4A" w:rsidRPr="003F5CE6" w:rsidRDefault="00911237" w:rsidP="003F5CE6">
      <w:pPr>
        <w:numPr>
          <w:ilvl w:val="1"/>
          <w:numId w:val="13"/>
        </w:numPr>
        <w:tabs>
          <w:tab w:val="left" w:pos="1870"/>
        </w:tabs>
        <w:spacing w:after="0" w:line="240" w:lineRule="auto"/>
      </w:pPr>
      <w:r w:rsidRPr="003F5CE6">
        <w:rPr>
          <w:i/>
          <w:iCs/>
        </w:rPr>
        <w:t>liability insurance</w:t>
      </w:r>
    </w:p>
    <w:p w:rsidR="00CC5A4A" w:rsidRPr="003F5CE6" w:rsidRDefault="00911237" w:rsidP="003F5CE6">
      <w:pPr>
        <w:numPr>
          <w:ilvl w:val="1"/>
          <w:numId w:val="13"/>
        </w:numPr>
        <w:tabs>
          <w:tab w:val="left" w:pos="1870"/>
        </w:tabs>
        <w:spacing w:after="0" w:line="240" w:lineRule="auto"/>
      </w:pPr>
      <w:r w:rsidRPr="003F5CE6">
        <w:rPr>
          <w:i/>
          <w:iCs/>
        </w:rPr>
        <w:t>vicarious liability</w:t>
      </w:r>
    </w:p>
    <w:p w:rsidR="00CC5A4A" w:rsidRPr="003F5CE6" w:rsidRDefault="00911237" w:rsidP="003F5CE6">
      <w:pPr>
        <w:numPr>
          <w:ilvl w:val="1"/>
          <w:numId w:val="13"/>
        </w:numPr>
        <w:tabs>
          <w:tab w:val="left" w:pos="1870"/>
        </w:tabs>
        <w:spacing w:after="0" w:line="240" w:lineRule="auto"/>
      </w:pPr>
      <w:r w:rsidRPr="003F5CE6">
        <w:rPr>
          <w:i/>
          <w:iCs/>
        </w:rPr>
        <w:t>remedies</w:t>
      </w:r>
    </w:p>
    <w:p w:rsidR="00FA72CD" w:rsidRDefault="00FA72CD" w:rsidP="003F5CE6">
      <w:pPr>
        <w:tabs>
          <w:tab w:val="left" w:pos="1870"/>
        </w:tabs>
        <w:spacing w:after="0" w:line="240" w:lineRule="auto"/>
        <w:rPr>
          <w:b/>
        </w:rPr>
      </w:pPr>
    </w:p>
    <w:p w:rsidR="00FA72CD" w:rsidRDefault="00FA72CD">
      <w:pPr>
        <w:rPr>
          <w:b/>
        </w:rPr>
      </w:pPr>
      <w:r>
        <w:rPr>
          <w:b/>
        </w:rPr>
        <w:br w:type="page"/>
      </w:r>
    </w:p>
    <w:p w:rsidR="003F5CE6" w:rsidRDefault="003F5CE6" w:rsidP="003F5CE6">
      <w:pPr>
        <w:tabs>
          <w:tab w:val="left" w:pos="1870"/>
        </w:tabs>
        <w:spacing w:after="0" w:line="240" w:lineRule="auto"/>
        <w:rPr>
          <w:b/>
        </w:rPr>
      </w:pPr>
      <w:r>
        <w:rPr>
          <w:b/>
        </w:rPr>
        <w:lastRenderedPageBreak/>
        <w:t>Liability Insurance</w:t>
      </w:r>
    </w:p>
    <w:p w:rsidR="00CC5A4A" w:rsidRPr="003F5CE6" w:rsidRDefault="00911237" w:rsidP="003F5CE6">
      <w:pPr>
        <w:numPr>
          <w:ilvl w:val="0"/>
          <w:numId w:val="14"/>
        </w:numPr>
        <w:tabs>
          <w:tab w:val="left" w:pos="1870"/>
        </w:tabs>
        <w:spacing w:after="0" w:line="240" w:lineRule="auto"/>
      </w:pPr>
      <w:r w:rsidRPr="003F5CE6">
        <w:t>Torts can occur unexpectedly, risk management very important</w:t>
      </w:r>
    </w:p>
    <w:p w:rsidR="00CC5A4A" w:rsidRPr="003F5CE6" w:rsidRDefault="00911237" w:rsidP="003F5CE6">
      <w:pPr>
        <w:numPr>
          <w:ilvl w:val="0"/>
          <w:numId w:val="14"/>
        </w:numPr>
        <w:tabs>
          <w:tab w:val="left" w:pos="1870"/>
        </w:tabs>
        <w:spacing w:after="0" w:line="240" w:lineRule="auto"/>
      </w:pPr>
      <w:r w:rsidRPr="003F5CE6">
        <w:t>Liability insurance offers protection – a contract in which insurance company agrees, in exchange for price, to pay damages on behalf of person who incurs liability</w:t>
      </w:r>
    </w:p>
    <w:p w:rsidR="00CC5A4A" w:rsidRPr="003F5CE6" w:rsidRDefault="00911237" w:rsidP="003F5CE6">
      <w:pPr>
        <w:numPr>
          <w:ilvl w:val="0"/>
          <w:numId w:val="14"/>
        </w:numPr>
        <w:tabs>
          <w:tab w:val="left" w:pos="1870"/>
        </w:tabs>
        <w:spacing w:after="0" w:line="240" w:lineRule="auto"/>
      </w:pPr>
      <w:r w:rsidRPr="003F5CE6">
        <w:t>Liability insurance includes duty to defend – requires insurance company to pay expenses that are associated with lawsuits brought against insured party; litigation costs can be very expensive</w:t>
      </w:r>
    </w:p>
    <w:p w:rsidR="00CC5A4A" w:rsidRPr="003F5CE6" w:rsidRDefault="00911237" w:rsidP="003F5CE6">
      <w:pPr>
        <w:numPr>
          <w:ilvl w:val="0"/>
          <w:numId w:val="14"/>
        </w:numPr>
        <w:tabs>
          <w:tab w:val="left" w:pos="1870"/>
        </w:tabs>
        <w:spacing w:after="0" w:line="240" w:lineRule="auto"/>
      </w:pPr>
      <w:r w:rsidRPr="003F5CE6">
        <w:t>Liability insurance creates tension between two of tort law`s most important functions:</w:t>
      </w:r>
    </w:p>
    <w:p w:rsidR="00CC5A4A" w:rsidRPr="003F5CE6" w:rsidRDefault="00911237" w:rsidP="003F5CE6">
      <w:pPr>
        <w:numPr>
          <w:ilvl w:val="1"/>
          <w:numId w:val="14"/>
        </w:numPr>
        <w:tabs>
          <w:tab w:val="left" w:pos="1870"/>
        </w:tabs>
        <w:spacing w:after="0" w:line="240" w:lineRule="auto"/>
      </w:pPr>
      <w:r w:rsidRPr="003F5CE6">
        <w:t xml:space="preserve">Contributes to </w:t>
      </w:r>
      <w:r w:rsidRPr="003F5CE6">
        <w:rPr>
          <w:i/>
          <w:iCs/>
        </w:rPr>
        <w:t xml:space="preserve">compensatory function </w:t>
      </w:r>
      <w:r w:rsidRPr="003F5CE6">
        <w:t xml:space="preserve">of torts: aims to fully compensate people who are wrongfully injured; if </w:t>
      </w:r>
      <w:proofErr w:type="spellStart"/>
      <w:r w:rsidRPr="003F5CE6">
        <w:t>tortfeasor</w:t>
      </w:r>
      <w:proofErr w:type="spellEnd"/>
      <w:r w:rsidRPr="003F5CE6">
        <w:t xml:space="preserve"> cannot personally afford to pay damages, plaintiff does not receive full compensation unless defendant insured</w:t>
      </w:r>
    </w:p>
    <w:p w:rsidR="00CC5A4A" w:rsidRPr="003F5CE6" w:rsidRDefault="00911237" w:rsidP="003F5CE6">
      <w:pPr>
        <w:numPr>
          <w:ilvl w:val="1"/>
          <w:numId w:val="14"/>
        </w:numPr>
        <w:tabs>
          <w:tab w:val="left" w:pos="1870"/>
        </w:tabs>
        <w:spacing w:after="0" w:line="240" w:lineRule="auto"/>
      </w:pPr>
      <w:r w:rsidRPr="003F5CE6">
        <w:t xml:space="preserve">Undermines </w:t>
      </w:r>
      <w:r w:rsidRPr="003F5CE6">
        <w:rPr>
          <w:i/>
          <w:iCs/>
        </w:rPr>
        <w:t xml:space="preserve">deterrence function </w:t>
      </w:r>
      <w:r w:rsidRPr="003F5CE6">
        <w:t>of tort law: discourages people from committing torts by threatening to hold them liable for losses they cause; little reason to be afraid if know insurance company will pay for something going wrong</w:t>
      </w:r>
    </w:p>
    <w:p w:rsidR="003F5CE6" w:rsidRPr="003F5CE6" w:rsidRDefault="003F5CE6" w:rsidP="003F5CE6">
      <w:pPr>
        <w:tabs>
          <w:tab w:val="left" w:pos="1870"/>
        </w:tabs>
        <w:spacing w:after="0" w:line="240" w:lineRule="auto"/>
      </w:pPr>
      <w:r w:rsidRPr="003F5CE6">
        <w:t xml:space="preserve">. Liability insurance policies do not usually cover </w:t>
      </w:r>
      <w:r w:rsidRPr="003F5CE6">
        <w:rPr>
          <w:i/>
          <w:iCs/>
        </w:rPr>
        <w:t xml:space="preserve">all </w:t>
      </w:r>
      <w:r w:rsidRPr="003F5CE6">
        <w:t xml:space="preserve">torts, </w:t>
      </w:r>
      <w:proofErr w:type="spellStart"/>
      <w:r w:rsidRPr="003F5CE6">
        <w:t>eg</w:t>
      </w:r>
      <w:proofErr w:type="spellEnd"/>
      <w:r w:rsidRPr="003F5CE6">
        <w:t xml:space="preserve">., </w:t>
      </w:r>
      <w:r w:rsidRPr="003F5CE6">
        <w:rPr>
          <w:i/>
          <w:iCs/>
        </w:rPr>
        <w:t xml:space="preserve">Non-Marine Underwriters </w:t>
      </w:r>
      <w:r w:rsidRPr="003F5CE6">
        <w:t xml:space="preserve">v </w:t>
      </w:r>
      <w:proofErr w:type="spellStart"/>
      <w:r w:rsidRPr="003F5CE6">
        <w:rPr>
          <w:i/>
          <w:iCs/>
        </w:rPr>
        <w:t>Scalera</w:t>
      </w:r>
      <w:proofErr w:type="spellEnd"/>
      <w:r w:rsidRPr="003F5CE6">
        <w:rPr>
          <w:i/>
          <w:iCs/>
        </w:rPr>
        <w:t>,</w:t>
      </w:r>
      <w:r w:rsidRPr="003F5CE6">
        <w:t xml:space="preserve"> SCC (2000), Case Brief 3.2; defendant (bus driver, sexually abuses passenger) not protected by his insurance policy where he commits tort of battery with intention of injuring plaintiff, reduces plaintiff`s chances of recovering full damages</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t xml:space="preserve">Vicarious Liability </w:t>
      </w:r>
    </w:p>
    <w:p w:rsidR="00CC5A4A" w:rsidRPr="003F5CE6" w:rsidRDefault="00911237" w:rsidP="003F5CE6">
      <w:pPr>
        <w:numPr>
          <w:ilvl w:val="0"/>
          <w:numId w:val="15"/>
        </w:numPr>
        <w:tabs>
          <w:tab w:val="left" w:pos="1870"/>
        </w:tabs>
        <w:spacing w:after="0" w:line="240" w:lineRule="auto"/>
      </w:pPr>
      <w:r w:rsidRPr="003F5CE6">
        <w:t>Additional need for insurance arises from doctrine of vicarious liability – employer held liable for tort committed by an employee</w:t>
      </w:r>
    </w:p>
    <w:p w:rsidR="00CC5A4A" w:rsidRPr="003F5CE6" w:rsidRDefault="00911237" w:rsidP="003F5CE6">
      <w:pPr>
        <w:numPr>
          <w:ilvl w:val="0"/>
          <w:numId w:val="15"/>
        </w:numPr>
        <w:tabs>
          <w:tab w:val="left" w:pos="1870"/>
        </w:tabs>
        <w:spacing w:after="0" w:line="240" w:lineRule="auto"/>
      </w:pPr>
      <w:r w:rsidRPr="003F5CE6">
        <w:t>Doctrine of vicarious liability may be justified on the following grounds:</w:t>
      </w:r>
    </w:p>
    <w:p w:rsidR="00CC5A4A" w:rsidRPr="003F5CE6" w:rsidRDefault="00911237" w:rsidP="003F5CE6">
      <w:pPr>
        <w:numPr>
          <w:ilvl w:val="1"/>
          <w:numId w:val="15"/>
        </w:numPr>
        <w:tabs>
          <w:tab w:val="left" w:pos="1870"/>
        </w:tabs>
        <w:spacing w:after="0" w:line="240" w:lineRule="auto"/>
      </w:pPr>
      <w:r w:rsidRPr="003F5CE6">
        <w:t>Serves tort law`s compensatory function by allowing plaintiff to claim damages from both employee (who may not have deep pockets) and employer (more likely to have funds, or at least liability insurance)</w:t>
      </w:r>
    </w:p>
    <w:p w:rsidR="00CC5A4A" w:rsidRPr="003F5CE6" w:rsidRDefault="00911237" w:rsidP="003F5CE6">
      <w:pPr>
        <w:numPr>
          <w:ilvl w:val="1"/>
          <w:numId w:val="15"/>
        </w:numPr>
        <w:tabs>
          <w:tab w:val="left" w:pos="1870"/>
        </w:tabs>
        <w:spacing w:after="0" w:line="240" w:lineRule="auto"/>
      </w:pPr>
      <w:r w:rsidRPr="003F5CE6">
        <w:t>Also serves tort law`s deterrence function by encouraging employees to avoid unusually hazardous activities, hire best available people</w:t>
      </w:r>
    </w:p>
    <w:p w:rsidR="00CC5A4A" w:rsidRPr="003F5CE6" w:rsidRDefault="00911237" w:rsidP="003F5CE6">
      <w:pPr>
        <w:numPr>
          <w:ilvl w:val="1"/>
          <w:numId w:val="15"/>
        </w:numPr>
        <w:tabs>
          <w:tab w:val="left" w:pos="1870"/>
        </w:tabs>
        <w:spacing w:after="0" w:line="240" w:lineRule="auto"/>
      </w:pPr>
      <w:r w:rsidRPr="003F5CE6">
        <w:t>Fairness – may be appropriate to require business to bear responsibility for losses that its activities create, even if caused by employees who misbehave</w:t>
      </w:r>
    </w:p>
    <w:p w:rsidR="00CC5A4A" w:rsidRPr="003F5CE6" w:rsidRDefault="00911237" w:rsidP="003F5CE6">
      <w:pPr>
        <w:numPr>
          <w:ilvl w:val="0"/>
          <w:numId w:val="15"/>
        </w:numPr>
        <w:tabs>
          <w:tab w:val="left" w:pos="1870"/>
        </w:tabs>
        <w:spacing w:after="0" w:line="240" w:lineRule="auto"/>
      </w:pPr>
      <w:r w:rsidRPr="003F5CE6">
        <w:t>Other relevant considerations:</w:t>
      </w:r>
    </w:p>
    <w:p w:rsidR="00CC5A4A" w:rsidRPr="003F5CE6" w:rsidRDefault="00911237" w:rsidP="003F5CE6">
      <w:pPr>
        <w:numPr>
          <w:ilvl w:val="1"/>
          <w:numId w:val="15"/>
        </w:numPr>
        <w:tabs>
          <w:tab w:val="left" w:pos="1870"/>
        </w:tabs>
        <w:spacing w:after="0" w:line="240" w:lineRule="auto"/>
      </w:pPr>
      <w:r w:rsidRPr="003F5CE6">
        <w:t xml:space="preserve">Employer not liable every time employee does something wrong; employer not vicariously liable if employee`s tort occurs completely outside of employment relationship, </w:t>
      </w:r>
      <w:proofErr w:type="spellStart"/>
      <w:r w:rsidRPr="003F5CE6">
        <w:t>eg</w:t>
      </w:r>
      <w:proofErr w:type="spellEnd"/>
      <w:r w:rsidRPr="003F5CE6">
        <w:t xml:space="preserve">., </w:t>
      </w:r>
      <w:proofErr w:type="spellStart"/>
      <w:r w:rsidRPr="003F5CE6">
        <w:rPr>
          <w:i/>
          <w:iCs/>
        </w:rPr>
        <w:t>Bazley</w:t>
      </w:r>
      <w:proofErr w:type="spellEnd"/>
      <w:r w:rsidRPr="003F5CE6">
        <w:rPr>
          <w:i/>
          <w:iCs/>
        </w:rPr>
        <w:t xml:space="preserve"> </w:t>
      </w:r>
      <w:r w:rsidRPr="003F5CE6">
        <w:t xml:space="preserve">v </w:t>
      </w:r>
      <w:r w:rsidRPr="003F5CE6">
        <w:rPr>
          <w:i/>
          <w:iCs/>
        </w:rPr>
        <w:t>Curry</w:t>
      </w:r>
      <w:r w:rsidRPr="003F5CE6">
        <w:t>, SCC (1999)</w:t>
      </w:r>
    </w:p>
    <w:p w:rsidR="00CC5A4A" w:rsidRPr="003F5CE6" w:rsidRDefault="00911237" w:rsidP="003F5CE6">
      <w:pPr>
        <w:numPr>
          <w:ilvl w:val="1"/>
          <w:numId w:val="15"/>
        </w:numPr>
        <w:tabs>
          <w:tab w:val="left" w:pos="1870"/>
        </w:tabs>
        <w:spacing w:after="0" w:line="240" w:lineRule="auto"/>
      </w:pPr>
      <w:r w:rsidRPr="003F5CE6">
        <w:t xml:space="preserve">Employer may be held vicariously liable for employees, but not </w:t>
      </w:r>
      <w:r w:rsidRPr="003F5CE6">
        <w:rPr>
          <w:i/>
          <w:iCs/>
        </w:rPr>
        <w:t>independent contractors</w:t>
      </w:r>
      <w:r w:rsidRPr="003F5CE6">
        <w:t>: a worker who is not as closely connected to employer`s business as is an employee; for risk management may be better for business to use independent contractor, not employee; person is employee, not independent contractor,  if: (</w:t>
      </w:r>
      <w:proofErr w:type="spellStart"/>
      <w:r w:rsidRPr="003F5CE6">
        <w:t>i</w:t>
      </w:r>
      <w:proofErr w:type="spellEnd"/>
      <w:r w:rsidRPr="003F5CE6">
        <w:t>) employer generally controls what is done, how done, when done, where done; (ii) worker uses employer`s equipment and premises; (iii) worker paid regular wage or salary rather than lump sum at end of project; (iv) worker integrated into employer`s business, not in their own business</w:t>
      </w:r>
    </w:p>
    <w:p w:rsidR="00CC5A4A" w:rsidRPr="003F5CE6" w:rsidRDefault="00911237" w:rsidP="003F5CE6">
      <w:pPr>
        <w:numPr>
          <w:ilvl w:val="1"/>
          <w:numId w:val="15"/>
        </w:numPr>
        <w:tabs>
          <w:tab w:val="left" w:pos="1870"/>
        </w:tabs>
        <w:spacing w:after="0" w:line="240" w:lineRule="auto"/>
      </w:pPr>
      <w:r w:rsidRPr="003F5CE6">
        <w:t>Vicarious liability does not relieve employee of responsibility, just allows plaintiff to sue both employer and employee, recover all or some of damages from either defendant; if employer pays damages to plaintiff, entitled to go after employee for that amount</w:t>
      </w:r>
    </w:p>
    <w:p w:rsidR="00CC5A4A" w:rsidRPr="003F5CE6" w:rsidRDefault="00911237" w:rsidP="003F5CE6">
      <w:pPr>
        <w:numPr>
          <w:ilvl w:val="1"/>
          <w:numId w:val="15"/>
        </w:numPr>
        <w:tabs>
          <w:tab w:val="left" w:pos="1870"/>
        </w:tabs>
        <w:spacing w:after="0" w:line="240" w:lineRule="auto"/>
      </w:pPr>
      <w:r w:rsidRPr="003F5CE6">
        <w:t>Employer may be both vicariously liable and personally liable in same situation: vicarious liability if employer responsible for employee`s tort; personal liability if employer responsible for its own tort</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lastRenderedPageBreak/>
        <w:t>Ethical Perspective 3.1</w:t>
      </w:r>
    </w:p>
    <w:p w:rsidR="00CC5A4A" w:rsidRPr="003F5CE6" w:rsidRDefault="00911237" w:rsidP="003F5CE6">
      <w:pPr>
        <w:numPr>
          <w:ilvl w:val="0"/>
          <w:numId w:val="17"/>
        </w:numPr>
        <w:tabs>
          <w:tab w:val="left" w:pos="1870"/>
        </w:tabs>
        <w:spacing w:after="0" w:line="240" w:lineRule="auto"/>
      </w:pPr>
      <w:proofErr w:type="spellStart"/>
      <w:r w:rsidRPr="003F5CE6">
        <w:rPr>
          <w:i/>
          <w:iCs/>
        </w:rPr>
        <w:t>Bazley</w:t>
      </w:r>
      <w:proofErr w:type="spellEnd"/>
      <w:r w:rsidRPr="003F5CE6">
        <w:rPr>
          <w:i/>
          <w:iCs/>
        </w:rPr>
        <w:t xml:space="preserve"> </w:t>
      </w:r>
      <w:r w:rsidRPr="003F5CE6">
        <w:t xml:space="preserve">v </w:t>
      </w:r>
      <w:r w:rsidRPr="003F5CE6">
        <w:rPr>
          <w:i/>
          <w:iCs/>
        </w:rPr>
        <w:t>Curry</w:t>
      </w:r>
      <w:r w:rsidRPr="003F5CE6">
        <w:t>, SCC (1999) – defendant charitable organization, operates residential care facility for emotionally troubled children, employees Curry; defendant conducts investigation before hiring him, but fails to discover he is child molester, sexually assaults children including plaintiff within defendant`s facilities; plaintiff sues defendant organization on basis that vicariously liable for actions of Curry</w:t>
      </w:r>
    </w:p>
    <w:p w:rsidR="00CC5A4A" w:rsidRPr="003F5CE6" w:rsidRDefault="00911237" w:rsidP="003F5CE6">
      <w:pPr>
        <w:numPr>
          <w:ilvl w:val="0"/>
          <w:numId w:val="17"/>
        </w:numPr>
        <w:tabs>
          <w:tab w:val="left" w:pos="1870"/>
        </w:tabs>
        <w:spacing w:after="0" w:line="240" w:lineRule="auto"/>
      </w:pPr>
      <w:r w:rsidRPr="003F5CE6">
        <w:t>Supreme Court holds employer vicariously liable for both (</w:t>
      </w:r>
      <w:proofErr w:type="spellStart"/>
      <w:r w:rsidRPr="003F5CE6">
        <w:t>i</w:t>
      </w:r>
      <w:proofErr w:type="spellEnd"/>
      <w:r w:rsidRPr="003F5CE6">
        <w:t>) acts it authorized employee to do; and (ii) other closely connected acts</w:t>
      </w:r>
    </w:p>
    <w:p w:rsidR="00CC5A4A" w:rsidRPr="003F5CE6" w:rsidRDefault="00911237" w:rsidP="003F5CE6">
      <w:pPr>
        <w:numPr>
          <w:ilvl w:val="0"/>
          <w:numId w:val="17"/>
        </w:numPr>
        <w:tabs>
          <w:tab w:val="left" w:pos="1870"/>
        </w:tabs>
        <w:spacing w:after="0" w:line="240" w:lineRule="auto"/>
      </w:pPr>
      <w:r w:rsidRPr="003F5CE6">
        <w:t>Curry`s actions fall within second category – employer does not want its employees to sexually abuse children, however, nature of employer`s operation significantly increased risk of wrongdoing</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t>Business Decision 3.1</w:t>
      </w:r>
    </w:p>
    <w:p w:rsidR="00CC5A4A" w:rsidRPr="003F5CE6" w:rsidRDefault="00911237" w:rsidP="003F5CE6">
      <w:pPr>
        <w:numPr>
          <w:ilvl w:val="0"/>
          <w:numId w:val="18"/>
        </w:numPr>
        <w:tabs>
          <w:tab w:val="left" w:pos="1870"/>
        </w:tabs>
        <w:spacing w:after="0" w:line="240" w:lineRule="auto"/>
      </w:pPr>
      <w:r w:rsidRPr="003F5CE6">
        <w:rPr>
          <w:u w:val="single"/>
        </w:rPr>
        <w:t xml:space="preserve">Vicarious liability and personal liability </w:t>
      </w:r>
      <w:r w:rsidRPr="003F5CE6">
        <w:t>- person suffers serious injury after falling out of chairlift at ski resort; accident caused by lift being operated carelessly by resort employee, Alberto, evidence also that resort failed to properly train Alberto</w:t>
      </w:r>
    </w:p>
    <w:p w:rsidR="00CC5A4A" w:rsidRPr="003F5CE6" w:rsidRDefault="00911237" w:rsidP="003F5CE6">
      <w:pPr>
        <w:numPr>
          <w:ilvl w:val="0"/>
          <w:numId w:val="18"/>
        </w:numPr>
        <w:tabs>
          <w:tab w:val="left" w:pos="1870"/>
        </w:tabs>
        <w:spacing w:after="0" w:line="240" w:lineRule="auto"/>
      </w:pPr>
      <w:r w:rsidRPr="003F5CE6">
        <w:t xml:space="preserve">Liability could arise in 3 ways: </w:t>
      </w:r>
    </w:p>
    <w:p w:rsidR="00CC5A4A" w:rsidRPr="003F5CE6" w:rsidRDefault="00911237" w:rsidP="003F5CE6">
      <w:pPr>
        <w:numPr>
          <w:ilvl w:val="1"/>
          <w:numId w:val="18"/>
        </w:numPr>
        <w:tabs>
          <w:tab w:val="left" w:pos="1870"/>
        </w:tabs>
        <w:spacing w:after="0" w:line="240" w:lineRule="auto"/>
      </w:pPr>
      <w:r w:rsidRPr="003F5CE6">
        <w:rPr>
          <w:u w:val="single"/>
        </w:rPr>
        <w:t xml:space="preserve">Alberto </w:t>
      </w:r>
      <w:r w:rsidRPr="003F5CE6">
        <w:t xml:space="preserve">might be </w:t>
      </w:r>
      <w:r w:rsidRPr="003F5CE6">
        <w:rPr>
          <w:i/>
          <w:iCs/>
        </w:rPr>
        <w:t xml:space="preserve">personally liable </w:t>
      </w:r>
      <w:r w:rsidRPr="003F5CE6">
        <w:t>under tort of negligence, due to careless operation of chairlift; victim of tort sues employee who is personally liable for tort</w:t>
      </w:r>
    </w:p>
    <w:p w:rsidR="00CC5A4A" w:rsidRPr="003F5CE6" w:rsidRDefault="00911237" w:rsidP="003F5CE6">
      <w:pPr>
        <w:numPr>
          <w:ilvl w:val="1"/>
          <w:numId w:val="18"/>
        </w:numPr>
        <w:tabs>
          <w:tab w:val="left" w:pos="1870"/>
        </w:tabs>
        <w:spacing w:after="0" w:line="240" w:lineRule="auto"/>
      </w:pPr>
      <w:r w:rsidRPr="003F5CE6">
        <w:rPr>
          <w:u w:val="single"/>
        </w:rPr>
        <w:t xml:space="preserve">Resort </w:t>
      </w:r>
      <w:r w:rsidRPr="003F5CE6">
        <w:t xml:space="preserve">might be </w:t>
      </w:r>
      <w:r w:rsidRPr="003F5CE6">
        <w:rPr>
          <w:i/>
          <w:iCs/>
        </w:rPr>
        <w:t xml:space="preserve">vicariously liable </w:t>
      </w:r>
      <w:r w:rsidRPr="003F5CE6">
        <w:t>as it was employer of Alberto; victim of tort sues employer who is vicariously liable for employee`s tort – if employer pays damages to victim, it may have right to recover that amount from employee</w:t>
      </w:r>
    </w:p>
    <w:p w:rsidR="00CC5A4A" w:rsidRPr="003F5CE6" w:rsidRDefault="00911237" w:rsidP="003F5CE6">
      <w:pPr>
        <w:numPr>
          <w:ilvl w:val="1"/>
          <w:numId w:val="18"/>
        </w:numPr>
        <w:tabs>
          <w:tab w:val="left" w:pos="1870"/>
        </w:tabs>
        <w:spacing w:after="0" w:line="240" w:lineRule="auto"/>
      </w:pPr>
      <w:r w:rsidRPr="003F5CE6">
        <w:rPr>
          <w:u w:val="single"/>
        </w:rPr>
        <w:t xml:space="preserve">Resort </w:t>
      </w:r>
      <w:r w:rsidRPr="003F5CE6">
        <w:t xml:space="preserve">might also be </w:t>
      </w:r>
      <w:r w:rsidRPr="003F5CE6">
        <w:rPr>
          <w:i/>
          <w:iCs/>
        </w:rPr>
        <w:t xml:space="preserve">personally liable </w:t>
      </w:r>
      <w:r w:rsidRPr="003F5CE6">
        <w:t xml:space="preserve">under tort of negligence as carelessly it failed to train its employee; </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t xml:space="preserve">Remedies </w:t>
      </w:r>
    </w:p>
    <w:p w:rsidR="00CC5A4A" w:rsidRPr="003F5CE6" w:rsidRDefault="00911237" w:rsidP="003F5CE6">
      <w:pPr>
        <w:numPr>
          <w:ilvl w:val="0"/>
          <w:numId w:val="19"/>
        </w:numPr>
        <w:tabs>
          <w:tab w:val="left" w:pos="1870"/>
        </w:tabs>
        <w:spacing w:after="0" w:line="240" w:lineRule="auto"/>
      </w:pPr>
      <w:r w:rsidRPr="003F5CE6">
        <w:t>Variety of remedies available in tort, depending on circumstances</w:t>
      </w:r>
    </w:p>
    <w:p w:rsidR="00CC5A4A" w:rsidRPr="003F5CE6" w:rsidRDefault="00911237" w:rsidP="003F5CE6">
      <w:pPr>
        <w:numPr>
          <w:ilvl w:val="0"/>
          <w:numId w:val="19"/>
        </w:numPr>
        <w:tabs>
          <w:tab w:val="left" w:pos="1870"/>
        </w:tabs>
        <w:spacing w:after="0" w:line="240" w:lineRule="auto"/>
      </w:pPr>
      <w:r w:rsidRPr="003F5CE6">
        <w:t>Most important possibilities:</w:t>
      </w:r>
    </w:p>
    <w:p w:rsidR="00CC5A4A" w:rsidRPr="003F5CE6" w:rsidRDefault="00911237" w:rsidP="003F5CE6">
      <w:pPr>
        <w:numPr>
          <w:ilvl w:val="1"/>
          <w:numId w:val="19"/>
        </w:numPr>
        <w:tabs>
          <w:tab w:val="left" w:pos="1870"/>
        </w:tabs>
        <w:spacing w:after="0" w:line="240" w:lineRule="auto"/>
      </w:pPr>
      <w:r w:rsidRPr="003F5CE6">
        <w:rPr>
          <w:i/>
          <w:iCs/>
        </w:rPr>
        <w:t>Compensatory damages</w:t>
      </w:r>
    </w:p>
    <w:p w:rsidR="00CC5A4A" w:rsidRPr="003F5CE6" w:rsidRDefault="00911237" w:rsidP="003F5CE6">
      <w:pPr>
        <w:numPr>
          <w:ilvl w:val="1"/>
          <w:numId w:val="19"/>
        </w:numPr>
        <w:tabs>
          <w:tab w:val="left" w:pos="1870"/>
        </w:tabs>
        <w:spacing w:after="0" w:line="240" w:lineRule="auto"/>
      </w:pPr>
      <w:r w:rsidRPr="003F5CE6">
        <w:rPr>
          <w:i/>
          <w:iCs/>
        </w:rPr>
        <w:t>Punitive damages</w:t>
      </w:r>
    </w:p>
    <w:p w:rsidR="00CC5A4A" w:rsidRPr="003F5CE6" w:rsidRDefault="00911237" w:rsidP="003F5CE6">
      <w:pPr>
        <w:numPr>
          <w:ilvl w:val="1"/>
          <w:numId w:val="19"/>
        </w:numPr>
        <w:tabs>
          <w:tab w:val="left" w:pos="1870"/>
        </w:tabs>
        <w:spacing w:after="0" w:line="240" w:lineRule="auto"/>
      </w:pPr>
      <w:r w:rsidRPr="003F5CE6">
        <w:rPr>
          <w:i/>
          <w:iCs/>
        </w:rPr>
        <w:t>Nominal damages</w:t>
      </w:r>
    </w:p>
    <w:p w:rsidR="00CC5A4A" w:rsidRPr="003F5CE6" w:rsidRDefault="00911237" w:rsidP="003F5CE6">
      <w:pPr>
        <w:numPr>
          <w:ilvl w:val="1"/>
          <w:numId w:val="19"/>
        </w:numPr>
        <w:tabs>
          <w:tab w:val="left" w:pos="1870"/>
        </w:tabs>
        <w:spacing w:after="0" w:line="240" w:lineRule="auto"/>
      </w:pPr>
      <w:r w:rsidRPr="003F5CE6">
        <w:rPr>
          <w:i/>
          <w:iCs/>
        </w:rPr>
        <w:t xml:space="preserve">injunctions </w:t>
      </w:r>
    </w:p>
    <w:p w:rsidR="008B4BE9" w:rsidRDefault="008B4BE9" w:rsidP="003F5CE6">
      <w:pPr>
        <w:tabs>
          <w:tab w:val="left" w:pos="1870"/>
        </w:tabs>
        <w:spacing w:after="0" w:line="240" w:lineRule="auto"/>
        <w:rPr>
          <w:b/>
        </w:rPr>
      </w:pPr>
    </w:p>
    <w:p w:rsidR="003F5CE6" w:rsidRDefault="003F5CE6" w:rsidP="003F5CE6">
      <w:pPr>
        <w:tabs>
          <w:tab w:val="left" w:pos="1870"/>
        </w:tabs>
        <w:spacing w:after="0" w:line="240" w:lineRule="auto"/>
      </w:pPr>
      <w:r>
        <w:rPr>
          <w:b/>
        </w:rPr>
        <w:t>Compensatory Damages</w:t>
      </w:r>
    </w:p>
    <w:p w:rsidR="00CC5A4A" w:rsidRPr="003F5CE6" w:rsidRDefault="00911237" w:rsidP="003F5CE6">
      <w:pPr>
        <w:numPr>
          <w:ilvl w:val="0"/>
          <w:numId w:val="20"/>
        </w:numPr>
        <w:tabs>
          <w:tab w:val="left" w:pos="1870"/>
        </w:tabs>
        <w:spacing w:after="0" w:line="240" w:lineRule="auto"/>
      </w:pPr>
      <w:r w:rsidRPr="003F5CE6">
        <w:t>Most private law obligations arise in either tort or contract</w:t>
      </w:r>
    </w:p>
    <w:p w:rsidR="00CC5A4A" w:rsidRPr="003F5CE6" w:rsidRDefault="00911237" w:rsidP="003F5CE6">
      <w:pPr>
        <w:numPr>
          <w:ilvl w:val="0"/>
          <w:numId w:val="20"/>
        </w:numPr>
        <w:tabs>
          <w:tab w:val="left" w:pos="1870"/>
        </w:tabs>
        <w:spacing w:after="0" w:line="240" w:lineRule="auto"/>
      </w:pPr>
      <w:r w:rsidRPr="003F5CE6">
        <w:t>Compensatory damages standard remedy in both</w:t>
      </w:r>
    </w:p>
    <w:p w:rsidR="00CC5A4A" w:rsidRPr="003F5CE6" w:rsidRDefault="00911237" w:rsidP="003F5CE6">
      <w:pPr>
        <w:numPr>
          <w:ilvl w:val="0"/>
          <w:numId w:val="20"/>
        </w:numPr>
        <w:tabs>
          <w:tab w:val="left" w:pos="1870"/>
        </w:tabs>
        <w:spacing w:after="0" w:line="240" w:lineRule="auto"/>
      </w:pPr>
      <w:r w:rsidRPr="003F5CE6">
        <w:t>Defendant required to pay for losses it causes plaintiff to suffer</w:t>
      </w:r>
    </w:p>
    <w:p w:rsidR="00CC5A4A" w:rsidRPr="003F5CE6" w:rsidRDefault="00911237" w:rsidP="003F5CE6">
      <w:pPr>
        <w:numPr>
          <w:ilvl w:val="0"/>
          <w:numId w:val="20"/>
        </w:numPr>
        <w:tabs>
          <w:tab w:val="left" w:pos="1870"/>
        </w:tabs>
        <w:spacing w:after="0" w:line="240" w:lineRule="auto"/>
      </w:pPr>
      <w:r w:rsidRPr="003F5CE6">
        <w:t>Significant difference between contract and tort: compensation in tort puts plaintiff back in position before tort occurred; compensation in contract puts plaintiff forward in position it expected to enjoy after contract performed</w:t>
      </w:r>
    </w:p>
    <w:p w:rsidR="00CC5A4A" w:rsidRPr="003F5CE6" w:rsidRDefault="00911237" w:rsidP="003F5CE6">
      <w:pPr>
        <w:numPr>
          <w:ilvl w:val="0"/>
          <w:numId w:val="20"/>
        </w:numPr>
        <w:tabs>
          <w:tab w:val="left" w:pos="1870"/>
        </w:tabs>
        <w:spacing w:after="0" w:line="240" w:lineRule="auto"/>
      </w:pPr>
      <w:r w:rsidRPr="003F5CE6">
        <w:t xml:space="preserve">Sometimes possible for plaintiff to sue in both tort and contract – but plaintiff can recover damages only for one of the actions, even if both successful; plaintiff will choose whichever option provides most money </w:t>
      </w:r>
    </w:p>
    <w:p w:rsidR="00FA72CD" w:rsidRDefault="00FA72CD" w:rsidP="003F5CE6">
      <w:pPr>
        <w:tabs>
          <w:tab w:val="left" w:pos="1870"/>
        </w:tabs>
        <w:spacing w:after="0" w:line="240" w:lineRule="auto"/>
        <w:rPr>
          <w:b/>
        </w:rPr>
      </w:pPr>
    </w:p>
    <w:p w:rsidR="00FA72CD" w:rsidRDefault="00FA72CD">
      <w:pPr>
        <w:rPr>
          <w:b/>
        </w:rPr>
      </w:pPr>
      <w:r>
        <w:rPr>
          <w:b/>
        </w:rPr>
        <w:br w:type="page"/>
      </w:r>
    </w:p>
    <w:p w:rsidR="003F5CE6" w:rsidRDefault="003F5CE6" w:rsidP="003F5CE6">
      <w:pPr>
        <w:tabs>
          <w:tab w:val="left" w:pos="1870"/>
        </w:tabs>
        <w:spacing w:after="0" w:line="240" w:lineRule="auto"/>
      </w:pPr>
      <w:r>
        <w:rPr>
          <w:b/>
        </w:rPr>
        <w:lastRenderedPageBreak/>
        <w:t>You Be the Judge 3.1</w:t>
      </w:r>
    </w:p>
    <w:p w:rsidR="00CC5A4A" w:rsidRPr="003F5CE6" w:rsidRDefault="00911237" w:rsidP="003F5CE6">
      <w:pPr>
        <w:numPr>
          <w:ilvl w:val="0"/>
          <w:numId w:val="21"/>
        </w:numPr>
        <w:tabs>
          <w:tab w:val="left" w:pos="1870"/>
        </w:tabs>
        <w:spacing w:after="0" w:line="240" w:lineRule="auto"/>
      </w:pPr>
      <w:r w:rsidRPr="003F5CE6">
        <w:rPr>
          <w:u w:val="single"/>
        </w:rPr>
        <w:t xml:space="preserve">Compensation in Tort and Contract </w:t>
      </w:r>
      <w:r w:rsidRPr="003F5CE6">
        <w:t xml:space="preserve">– </w:t>
      </w:r>
      <w:proofErr w:type="spellStart"/>
      <w:r w:rsidRPr="003F5CE6">
        <w:t>Pippa</w:t>
      </w:r>
      <w:proofErr w:type="spellEnd"/>
      <w:r w:rsidRPr="003F5CE6">
        <w:t xml:space="preserve"> buys and re-sells cultural artifacts, negotiates contract with David for item, pays $5,000, however when tries to re-sell, item appraised at $2,000 only, David’s pre-contract statements untrue; art collector had offered her $7,000 for item based on her description of it before appraisal; David now admits guilt for (</w:t>
      </w:r>
      <w:proofErr w:type="spellStart"/>
      <w:r w:rsidRPr="003F5CE6">
        <w:t>i</w:t>
      </w:r>
      <w:proofErr w:type="spellEnd"/>
      <w:r w:rsidRPr="003F5CE6">
        <w:t xml:space="preserve">) breach of contract as his promises untrue, and (ii) tort of deceit as he lied to </w:t>
      </w:r>
      <w:proofErr w:type="spellStart"/>
      <w:r w:rsidRPr="003F5CE6">
        <w:t>Pippa</w:t>
      </w:r>
      <w:proofErr w:type="spellEnd"/>
      <w:r w:rsidRPr="003F5CE6">
        <w:t>; impossible to rescind contract</w:t>
      </w:r>
    </w:p>
    <w:p w:rsidR="00CC5A4A" w:rsidRPr="003F5CE6" w:rsidRDefault="00911237" w:rsidP="003F5CE6">
      <w:pPr>
        <w:numPr>
          <w:ilvl w:val="0"/>
          <w:numId w:val="21"/>
        </w:numPr>
        <w:tabs>
          <w:tab w:val="left" w:pos="1870"/>
        </w:tabs>
        <w:spacing w:after="0" w:line="240" w:lineRule="auto"/>
      </w:pPr>
      <w:r w:rsidRPr="003F5CE6">
        <w:t xml:space="preserve">Questions: </w:t>
      </w:r>
    </w:p>
    <w:p w:rsidR="00CC5A4A" w:rsidRPr="003F5CE6" w:rsidRDefault="00911237" w:rsidP="003F5CE6">
      <w:pPr>
        <w:numPr>
          <w:ilvl w:val="1"/>
          <w:numId w:val="21"/>
        </w:numPr>
        <w:tabs>
          <w:tab w:val="left" w:pos="1870"/>
        </w:tabs>
        <w:spacing w:after="0" w:line="240" w:lineRule="auto"/>
      </w:pPr>
      <w:r w:rsidRPr="003F5CE6">
        <w:t>Compensatory damages for breach of contract? (as if contract performed)</w:t>
      </w:r>
    </w:p>
    <w:p w:rsidR="00CC5A4A" w:rsidRPr="003F5CE6" w:rsidRDefault="00911237" w:rsidP="003F5CE6">
      <w:pPr>
        <w:numPr>
          <w:ilvl w:val="1"/>
          <w:numId w:val="21"/>
        </w:numPr>
        <w:tabs>
          <w:tab w:val="left" w:pos="1870"/>
        </w:tabs>
        <w:spacing w:after="0" w:line="240" w:lineRule="auto"/>
      </w:pPr>
      <w:r w:rsidRPr="003F5CE6">
        <w:t>Compensatory damages for tort of deceit? (as if tort did not occur)</w:t>
      </w:r>
    </w:p>
    <w:p w:rsidR="00CC5A4A" w:rsidRPr="003F5CE6" w:rsidRDefault="00911237" w:rsidP="003F5CE6">
      <w:pPr>
        <w:numPr>
          <w:ilvl w:val="1"/>
          <w:numId w:val="21"/>
        </w:numPr>
        <w:tabs>
          <w:tab w:val="left" w:pos="1870"/>
        </w:tabs>
        <w:spacing w:after="0" w:line="240" w:lineRule="auto"/>
      </w:pPr>
      <w:r w:rsidRPr="003F5CE6">
        <w:t>Which is better option and why? (which option pays plaintiff more)</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t>Remoteness</w:t>
      </w:r>
    </w:p>
    <w:p w:rsidR="00CC5A4A" w:rsidRPr="003F5CE6" w:rsidRDefault="00911237" w:rsidP="003F5CE6">
      <w:pPr>
        <w:numPr>
          <w:ilvl w:val="0"/>
          <w:numId w:val="22"/>
        </w:numPr>
        <w:tabs>
          <w:tab w:val="left" w:pos="1870"/>
        </w:tabs>
        <w:spacing w:after="0" w:line="240" w:lineRule="auto"/>
      </w:pPr>
      <w:r w:rsidRPr="003F5CE6">
        <w:t>Compensation not available for every loss plaintiff suffers</w:t>
      </w:r>
    </w:p>
    <w:p w:rsidR="00CC5A4A" w:rsidRPr="003F5CE6" w:rsidRDefault="00911237" w:rsidP="003F5CE6">
      <w:pPr>
        <w:numPr>
          <w:ilvl w:val="0"/>
          <w:numId w:val="22"/>
        </w:numPr>
        <w:tabs>
          <w:tab w:val="left" w:pos="1870"/>
        </w:tabs>
        <w:spacing w:after="0" w:line="240" w:lineRule="auto"/>
      </w:pPr>
      <w:r w:rsidRPr="003F5CE6">
        <w:t>Defendant responsible only for losses it causes</w:t>
      </w:r>
    </w:p>
    <w:p w:rsidR="00CC5A4A" w:rsidRPr="003F5CE6" w:rsidRDefault="00911237" w:rsidP="003F5CE6">
      <w:pPr>
        <w:numPr>
          <w:ilvl w:val="0"/>
          <w:numId w:val="22"/>
        </w:numPr>
        <w:tabs>
          <w:tab w:val="left" w:pos="1870"/>
        </w:tabs>
        <w:spacing w:after="0" w:line="240" w:lineRule="auto"/>
      </w:pPr>
      <w:r w:rsidRPr="003F5CE6">
        <w:t>Even if defendant’s tort caused plaintiff to suffer loss, court will not award damages if connection between tort and loss too remote – loss is remote if unfair to hold to hold defendant responsible for it</w:t>
      </w:r>
    </w:p>
    <w:p w:rsidR="00CC5A4A" w:rsidRPr="003F5CE6" w:rsidRDefault="00911237" w:rsidP="003F5CE6">
      <w:pPr>
        <w:numPr>
          <w:ilvl w:val="0"/>
          <w:numId w:val="22"/>
        </w:numPr>
        <w:tabs>
          <w:tab w:val="left" w:pos="1870"/>
        </w:tabs>
        <w:spacing w:after="0" w:line="240" w:lineRule="auto"/>
      </w:pPr>
      <w:r w:rsidRPr="003F5CE6">
        <w:t xml:space="preserve">Judge asks whether reasonable person in defendant’s position would have realized particular activity might cause sort of harm plaintiff suffered, </w:t>
      </w:r>
      <w:proofErr w:type="spellStart"/>
      <w:r w:rsidRPr="003F5CE6">
        <w:t>eg</w:t>
      </w:r>
      <w:proofErr w:type="spellEnd"/>
      <w:r w:rsidRPr="003F5CE6">
        <w:t>., employee suffers disease after contact with rat urine; even if employer careless allowing rats in warehouse, reasonable person would recognize danger of rat bites, not rat urine</w:t>
      </w:r>
    </w:p>
    <w:p w:rsidR="00CC5A4A" w:rsidRPr="003F5CE6" w:rsidRDefault="00911237" w:rsidP="003F5CE6">
      <w:pPr>
        <w:numPr>
          <w:ilvl w:val="0"/>
          <w:numId w:val="22"/>
        </w:numPr>
        <w:tabs>
          <w:tab w:val="left" w:pos="1870"/>
        </w:tabs>
        <w:spacing w:after="0" w:line="240" w:lineRule="auto"/>
      </w:pPr>
      <w:r w:rsidRPr="003F5CE6">
        <w:t xml:space="preserve">Limitation on remoteness principle – applies to most types of torts, but not intentional torts; people who intentionally do wrong do not deserve leniency in tort law </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pPr>
      <w:r>
        <w:rPr>
          <w:b/>
        </w:rPr>
        <w:t>Mitigation</w:t>
      </w:r>
    </w:p>
    <w:p w:rsidR="00CC5A4A" w:rsidRPr="003F5CE6" w:rsidRDefault="00911237" w:rsidP="003F5CE6">
      <w:pPr>
        <w:numPr>
          <w:ilvl w:val="0"/>
          <w:numId w:val="23"/>
        </w:numPr>
        <w:tabs>
          <w:tab w:val="left" w:pos="1870"/>
        </w:tabs>
        <w:spacing w:after="0" w:line="240" w:lineRule="auto"/>
      </w:pPr>
      <w:r w:rsidRPr="003F5CE6">
        <w:t>Compensatory damages also limited by principle of mitigation – compensation not available for loss that plaintiff unreasonably fails to mitigate</w:t>
      </w:r>
    </w:p>
    <w:p w:rsidR="00CC5A4A" w:rsidRPr="003F5CE6" w:rsidRDefault="00911237" w:rsidP="003F5CE6">
      <w:pPr>
        <w:numPr>
          <w:ilvl w:val="0"/>
          <w:numId w:val="23"/>
        </w:numPr>
        <w:tabs>
          <w:tab w:val="left" w:pos="1870"/>
        </w:tabs>
        <w:spacing w:after="0" w:line="240" w:lineRule="auto"/>
      </w:pPr>
      <w:r w:rsidRPr="003F5CE6">
        <w:t>Mitigation occurs when plaintiff takes steps to minimize losses that result from defendant’s tort</w:t>
      </w:r>
    </w:p>
    <w:p w:rsidR="00CC5A4A" w:rsidRPr="003F5CE6" w:rsidRDefault="00911237" w:rsidP="003F5CE6">
      <w:pPr>
        <w:numPr>
          <w:ilvl w:val="0"/>
          <w:numId w:val="23"/>
        </w:numPr>
        <w:tabs>
          <w:tab w:val="left" w:pos="1870"/>
        </w:tabs>
        <w:spacing w:after="0" w:line="240" w:lineRule="auto"/>
      </w:pPr>
      <w:r w:rsidRPr="003F5CE6">
        <w:t xml:space="preserve">Plaintiff responsible only for taking </w:t>
      </w:r>
      <w:r w:rsidRPr="003F5CE6">
        <w:rPr>
          <w:i/>
          <w:iCs/>
        </w:rPr>
        <w:t xml:space="preserve">reasonable steps </w:t>
      </w:r>
      <w:r w:rsidRPr="003F5CE6">
        <w:t xml:space="preserve">to mitigate loss, </w:t>
      </w:r>
      <w:proofErr w:type="spellStart"/>
      <w:r w:rsidRPr="003F5CE6">
        <w:t>eg</w:t>
      </w:r>
      <w:proofErr w:type="spellEnd"/>
      <w:r w:rsidRPr="003F5CE6">
        <w:t>., getting tetanus shot if bitten by rat, but not if risk of serious side effects</w:t>
      </w:r>
    </w:p>
    <w:p w:rsidR="00CC5A4A" w:rsidRPr="003F5CE6" w:rsidRDefault="00911237" w:rsidP="003F5CE6">
      <w:pPr>
        <w:numPr>
          <w:ilvl w:val="0"/>
          <w:numId w:val="23"/>
        </w:numPr>
        <w:tabs>
          <w:tab w:val="left" w:pos="1870"/>
        </w:tabs>
        <w:spacing w:after="0" w:line="240" w:lineRule="auto"/>
      </w:pPr>
      <w:r w:rsidRPr="003F5CE6">
        <w:rPr>
          <w:i/>
          <w:iCs/>
        </w:rPr>
        <w:t xml:space="preserve">Duty </w:t>
      </w:r>
      <w:r w:rsidRPr="003F5CE6">
        <w:t>to mitigate – not really duty on plaintiff to mitigate, but failure to do so results in denial of compensation for losses that could have been reasonably avoided, is aspect of risk management</w:t>
      </w:r>
    </w:p>
    <w:p w:rsidR="00CC5A4A" w:rsidRPr="003F5CE6" w:rsidRDefault="00911237" w:rsidP="003F5CE6">
      <w:pPr>
        <w:numPr>
          <w:ilvl w:val="0"/>
          <w:numId w:val="23"/>
        </w:numPr>
        <w:tabs>
          <w:tab w:val="left" w:pos="1870"/>
        </w:tabs>
        <w:spacing w:after="0" w:line="240" w:lineRule="auto"/>
      </w:pPr>
      <w:r w:rsidRPr="003F5CE6">
        <w:t xml:space="preserve">Damages denied </w:t>
      </w:r>
      <w:r w:rsidRPr="003F5CE6">
        <w:rPr>
          <w:i/>
          <w:iCs/>
        </w:rPr>
        <w:t xml:space="preserve">only to extent </w:t>
      </w:r>
      <w:r w:rsidRPr="003F5CE6">
        <w:t>plaintiff unreasonably failed to mitigate – even if plaintiff received tetanus shot, still would have missed 3 days work, but not following 8 months when developed lockjaw</w:t>
      </w:r>
    </w:p>
    <w:p w:rsidR="00CC5A4A" w:rsidRPr="003F5CE6" w:rsidRDefault="00911237" w:rsidP="003F5CE6">
      <w:pPr>
        <w:numPr>
          <w:ilvl w:val="0"/>
          <w:numId w:val="23"/>
        </w:numPr>
        <w:tabs>
          <w:tab w:val="left" w:pos="1870"/>
        </w:tabs>
        <w:spacing w:after="0" w:line="240" w:lineRule="auto"/>
      </w:pPr>
      <w:r w:rsidRPr="003F5CE6">
        <w:t xml:space="preserve">Plaintiff can recover costs associated with mitigation, </w:t>
      </w:r>
      <w:proofErr w:type="spellStart"/>
      <w:r w:rsidRPr="003F5CE6">
        <w:t>eg</w:t>
      </w:r>
      <w:proofErr w:type="spellEnd"/>
      <w:r w:rsidRPr="003F5CE6">
        <w:t>., getting tetanus shot for $100, can recover compensation for that amount</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pPr>
      <w:r>
        <w:rPr>
          <w:b/>
        </w:rPr>
        <w:t>Punitive Damages</w:t>
      </w:r>
    </w:p>
    <w:p w:rsidR="00CC5A4A" w:rsidRPr="003F5CE6" w:rsidRDefault="00911237" w:rsidP="003F5CE6">
      <w:pPr>
        <w:numPr>
          <w:ilvl w:val="0"/>
          <w:numId w:val="24"/>
        </w:numPr>
        <w:tabs>
          <w:tab w:val="left" w:pos="1870"/>
        </w:tabs>
        <w:spacing w:after="0" w:line="240" w:lineRule="auto"/>
      </w:pPr>
      <w:r w:rsidRPr="003F5CE6">
        <w:t>Damages usually intended to compensate plaintiff for loss, however punitive damages serve different purpose</w:t>
      </w:r>
    </w:p>
    <w:p w:rsidR="00CC5A4A" w:rsidRPr="003F5CE6" w:rsidRDefault="00911237" w:rsidP="003F5CE6">
      <w:pPr>
        <w:numPr>
          <w:ilvl w:val="0"/>
          <w:numId w:val="24"/>
        </w:numPr>
        <w:tabs>
          <w:tab w:val="left" w:pos="1870"/>
        </w:tabs>
        <w:spacing w:after="0" w:line="240" w:lineRule="auto"/>
      </w:pPr>
      <w:r w:rsidRPr="003F5CE6">
        <w:t xml:space="preserve">Punitive damages intended to punish defendant – if defendant does act reprehensible or outrageous, court may award compensatory damages and punitive damages </w:t>
      </w:r>
    </w:p>
    <w:p w:rsidR="00CC5A4A" w:rsidRPr="003F5CE6" w:rsidRDefault="00911237" w:rsidP="003F5CE6">
      <w:pPr>
        <w:numPr>
          <w:ilvl w:val="0"/>
          <w:numId w:val="24"/>
        </w:numPr>
        <w:tabs>
          <w:tab w:val="left" w:pos="1870"/>
        </w:tabs>
        <w:spacing w:after="0" w:line="240" w:lineRule="auto"/>
      </w:pPr>
      <w:r w:rsidRPr="003F5CE6">
        <w:t>Punitive damages unusual – available only in exceptional circumstances</w:t>
      </w:r>
    </w:p>
    <w:p w:rsidR="00CC5A4A" w:rsidRPr="003F5CE6" w:rsidRDefault="00911237" w:rsidP="003F5CE6">
      <w:pPr>
        <w:numPr>
          <w:ilvl w:val="0"/>
          <w:numId w:val="24"/>
        </w:numPr>
        <w:tabs>
          <w:tab w:val="left" w:pos="1870"/>
        </w:tabs>
        <w:spacing w:after="0" w:line="240" w:lineRule="auto"/>
      </w:pPr>
      <w:r w:rsidRPr="003F5CE6">
        <w:t xml:space="preserve">In addition to committing tort, defendant must have acted in harsh, vindictive, reprehensible, malicious manner, </w:t>
      </w:r>
      <w:proofErr w:type="spellStart"/>
      <w:r w:rsidRPr="003F5CE6">
        <w:t>eg</w:t>
      </w:r>
      <w:proofErr w:type="spellEnd"/>
      <w:r w:rsidRPr="003F5CE6">
        <w:t>., land developer commits tort of trespass by cutting down trees on neighbouring lot to improve view from its own property</w:t>
      </w:r>
    </w:p>
    <w:p w:rsidR="003F5CE6" w:rsidRDefault="003F5CE6" w:rsidP="003F5CE6">
      <w:pPr>
        <w:tabs>
          <w:tab w:val="left" w:pos="1870"/>
        </w:tabs>
        <w:spacing w:after="0" w:line="240" w:lineRule="auto"/>
        <w:rPr>
          <w:b/>
        </w:rPr>
      </w:pPr>
      <w:r>
        <w:rPr>
          <w:b/>
        </w:rPr>
        <w:lastRenderedPageBreak/>
        <w:t>Normative Damages</w:t>
      </w:r>
    </w:p>
    <w:p w:rsidR="00CC5A4A" w:rsidRPr="003F5CE6" w:rsidRDefault="00911237" w:rsidP="003F5CE6">
      <w:pPr>
        <w:numPr>
          <w:ilvl w:val="0"/>
          <w:numId w:val="25"/>
        </w:numPr>
        <w:tabs>
          <w:tab w:val="left" w:pos="1870"/>
        </w:tabs>
        <w:spacing w:after="0" w:line="240" w:lineRule="auto"/>
      </w:pPr>
      <w:r w:rsidRPr="003F5CE6">
        <w:t>Nominal damages can be awarded for some torts</w:t>
      </w:r>
    </w:p>
    <w:p w:rsidR="00CC5A4A" w:rsidRPr="003F5CE6" w:rsidRDefault="00911237" w:rsidP="003F5CE6">
      <w:pPr>
        <w:numPr>
          <w:ilvl w:val="0"/>
          <w:numId w:val="25"/>
        </w:numPr>
        <w:tabs>
          <w:tab w:val="left" w:pos="1870"/>
        </w:tabs>
        <w:spacing w:after="0" w:line="240" w:lineRule="auto"/>
      </w:pPr>
      <w:r w:rsidRPr="003F5CE6">
        <w:t>Nominal damages symbolically recognize defendant committed tort even though plaintiff did not suffer any loss</w:t>
      </w:r>
    </w:p>
    <w:p w:rsidR="00CC5A4A" w:rsidRPr="003F5CE6" w:rsidRDefault="00911237" w:rsidP="003F5CE6">
      <w:pPr>
        <w:numPr>
          <w:ilvl w:val="0"/>
          <w:numId w:val="25"/>
        </w:numPr>
        <w:tabs>
          <w:tab w:val="left" w:pos="1870"/>
        </w:tabs>
        <w:spacing w:after="0" w:line="240" w:lineRule="auto"/>
      </w:pPr>
      <w:r w:rsidRPr="003F5CE6">
        <w:t xml:space="preserve">Because they are awarded only if no loss suffered by plaintiff, they are generally restricted to torts actionable </w:t>
      </w:r>
      <w:r w:rsidRPr="003F5CE6">
        <w:rPr>
          <w:i/>
          <w:iCs/>
        </w:rPr>
        <w:t xml:space="preserve">per se </w:t>
      </w:r>
      <w:r w:rsidRPr="003F5CE6">
        <w:t xml:space="preserve">– most torts, such as negligence, occur only if defendant inflicts loss on plaintiff, but some torts, such as intentional torts, occur as long as defendant acted wrongfully, and are thus actionable </w:t>
      </w:r>
      <w:r w:rsidRPr="003F5CE6">
        <w:rPr>
          <w:i/>
          <w:iCs/>
        </w:rPr>
        <w:t xml:space="preserve">per se </w:t>
      </w:r>
      <w:r w:rsidRPr="003F5CE6">
        <w:t xml:space="preserve">– that is, in themselves, rather than being actionable upon proof of loss   </w:t>
      </w:r>
    </w:p>
    <w:p w:rsidR="00FA72CD" w:rsidRDefault="00FA72CD" w:rsidP="003F5CE6">
      <w:pPr>
        <w:tabs>
          <w:tab w:val="left" w:pos="1870"/>
        </w:tabs>
        <w:spacing w:after="0" w:line="240" w:lineRule="auto"/>
        <w:rPr>
          <w:b/>
        </w:rPr>
      </w:pPr>
    </w:p>
    <w:p w:rsidR="003F5CE6" w:rsidRDefault="003F5CE6" w:rsidP="003F5CE6">
      <w:pPr>
        <w:tabs>
          <w:tab w:val="left" w:pos="1870"/>
        </w:tabs>
        <w:spacing w:after="0" w:line="240" w:lineRule="auto"/>
        <w:rPr>
          <w:b/>
        </w:rPr>
      </w:pPr>
      <w:r>
        <w:rPr>
          <w:b/>
        </w:rPr>
        <w:t>Injunctions</w:t>
      </w:r>
    </w:p>
    <w:p w:rsidR="00CC5A4A" w:rsidRPr="003F5CE6" w:rsidRDefault="00911237" w:rsidP="003F5CE6">
      <w:pPr>
        <w:numPr>
          <w:ilvl w:val="0"/>
          <w:numId w:val="26"/>
        </w:numPr>
        <w:tabs>
          <w:tab w:val="left" w:pos="1870"/>
        </w:tabs>
        <w:spacing w:after="0" w:line="240" w:lineRule="auto"/>
      </w:pPr>
      <w:r w:rsidRPr="003F5CE6">
        <w:t>Sometimes damages inadequate as they cannot truly replace what plaintiff has lost</w:t>
      </w:r>
    </w:p>
    <w:p w:rsidR="00CC5A4A" w:rsidRPr="003F5CE6" w:rsidRDefault="00911237" w:rsidP="003F5CE6">
      <w:pPr>
        <w:numPr>
          <w:ilvl w:val="0"/>
          <w:numId w:val="26"/>
        </w:numPr>
        <w:tabs>
          <w:tab w:val="left" w:pos="1870"/>
        </w:tabs>
        <w:spacing w:after="0" w:line="240" w:lineRule="auto"/>
      </w:pPr>
      <w:r w:rsidRPr="003F5CE6">
        <w:t xml:space="preserve">In such cases, court may award injunction – court order that requires defendant to do something or refrain from doing something, </w:t>
      </w:r>
      <w:proofErr w:type="spellStart"/>
      <w:r w:rsidRPr="003F5CE6">
        <w:t>eg</w:t>
      </w:r>
      <w:proofErr w:type="spellEnd"/>
      <w:r w:rsidRPr="003F5CE6">
        <w:t>., tear down billboard wrongfully erected on plaintiff’s property</w:t>
      </w:r>
    </w:p>
    <w:p w:rsidR="00CC5A4A" w:rsidRPr="003F5CE6" w:rsidRDefault="00911237" w:rsidP="003F5CE6">
      <w:pPr>
        <w:numPr>
          <w:ilvl w:val="0"/>
          <w:numId w:val="26"/>
        </w:numPr>
        <w:tabs>
          <w:tab w:val="left" w:pos="1870"/>
        </w:tabs>
        <w:spacing w:after="0" w:line="240" w:lineRule="auto"/>
      </w:pPr>
      <w:r w:rsidRPr="003F5CE6">
        <w:t xml:space="preserve">Often too late to impose injunction, </w:t>
      </w:r>
      <w:proofErr w:type="spellStart"/>
      <w:r w:rsidRPr="003F5CE6">
        <w:t>eg</w:t>
      </w:r>
      <w:proofErr w:type="spellEnd"/>
      <w:r w:rsidRPr="003F5CE6">
        <w:t xml:space="preserve">., defendant carelessly kills plaintiff’s horse, court order cannot bring animal back to life </w:t>
      </w:r>
    </w:p>
    <w:p w:rsidR="00FA72CD" w:rsidRDefault="00FA72CD" w:rsidP="003F5CE6">
      <w:pPr>
        <w:tabs>
          <w:tab w:val="left" w:pos="1870"/>
        </w:tabs>
        <w:spacing w:after="0" w:line="240" w:lineRule="auto"/>
        <w:rPr>
          <w:b/>
        </w:rPr>
      </w:pPr>
    </w:p>
    <w:p w:rsidR="003F5CE6" w:rsidRDefault="00FA72CD" w:rsidP="003F5CE6">
      <w:pPr>
        <w:tabs>
          <w:tab w:val="left" w:pos="1870"/>
        </w:tabs>
        <w:spacing w:after="0" w:line="240" w:lineRule="auto"/>
        <w:rPr>
          <w:b/>
        </w:rPr>
      </w:pPr>
      <w:r>
        <w:rPr>
          <w:b/>
        </w:rPr>
        <w:t>Concept Summary 3.4</w:t>
      </w:r>
    </w:p>
    <w:p w:rsidR="00CC5A4A" w:rsidRPr="00FA72CD" w:rsidRDefault="00911237" w:rsidP="00FA72CD">
      <w:pPr>
        <w:numPr>
          <w:ilvl w:val="0"/>
          <w:numId w:val="27"/>
        </w:numPr>
        <w:tabs>
          <w:tab w:val="left" w:pos="1870"/>
        </w:tabs>
        <w:spacing w:after="0" w:line="240" w:lineRule="auto"/>
      </w:pPr>
      <w:r w:rsidRPr="00FA72CD">
        <w:rPr>
          <w:u w:val="single"/>
        </w:rPr>
        <w:t>Tort Law Remedies</w:t>
      </w:r>
      <w:r w:rsidRPr="00FA72CD">
        <w:t>:</w:t>
      </w:r>
    </w:p>
    <w:p w:rsidR="00CC5A4A" w:rsidRPr="00FA72CD" w:rsidRDefault="00911237" w:rsidP="00FA72CD">
      <w:pPr>
        <w:numPr>
          <w:ilvl w:val="0"/>
          <w:numId w:val="27"/>
        </w:numPr>
        <w:tabs>
          <w:tab w:val="left" w:pos="1870"/>
        </w:tabs>
        <w:spacing w:after="0" w:line="240" w:lineRule="auto"/>
      </w:pPr>
      <w:r w:rsidRPr="00FA72CD">
        <w:rPr>
          <w:i/>
          <w:iCs/>
        </w:rPr>
        <w:t>Compensatory damages</w:t>
      </w:r>
    </w:p>
    <w:p w:rsidR="00CC5A4A" w:rsidRPr="00FA72CD" w:rsidRDefault="00911237" w:rsidP="00FA72CD">
      <w:pPr>
        <w:numPr>
          <w:ilvl w:val="1"/>
          <w:numId w:val="27"/>
        </w:numPr>
        <w:tabs>
          <w:tab w:val="left" w:pos="1870"/>
        </w:tabs>
        <w:spacing w:after="0" w:line="240" w:lineRule="auto"/>
      </w:pPr>
      <w:r w:rsidRPr="00FA72CD">
        <w:t>Monetarily repair plaintiff’s loss</w:t>
      </w:r>
    </w:p>
    <w:p w:rsidR="00CC5A4A" w:rsidRPr="00FA72CD" w:rsidRDefault="00911237" w:rsidP="00FA72CD">
      <w:pPr>
        <w:numPr>
          <w:ilvl w:val="1"/>
          <w:numId w:val="27"/>
        </w:numPr>
        <w:tabs>
          <w:tab w:val="left" w:pos="1870"/>
        </w:tabs>
        <w:spacing w:after="0" w:line="240" w:lineRule="auto"/>
      </w:pPr>
      <w:r w:rsidRPr="00FA72CD">
        <w:t>Not required if loss too remote</w:t>
      </w:r>
    </w:p>
    <w:p w:rsidR="00CC5A4A" w:rsidRPr="00FA72CD" w:rsidRDefault="00911237" w:rsidP="00FA72CD">
      <w:pPr>
        <w:numPr>
          <w:ilvl w:val="1"/>
          <w:numId w:val="27"/>
        </w:numPr>
        <w:tabs>
          <w:tab w:val="left" w:pos="1870"/>
        </w:tabs>
        <w:spacing w:after="0" w:line="240" w:lineRule="auto"/>
      </w:pPr>
      <w:r w:rsidRPr="00FA72CD">
        <w:t>Not required if plaintiff failed to mitigate loss</w:t>
      </w:r>
    </w:p>
    <w:p w:rsidR="00CC5A4A" w:rsidRPr="00FA72CD" w:rsidRDefault="00911237" w:rsidP="00FA72CD">
      <w:pPr>
        <w:numPr>
          <w:ilvl w:val="0"/>
          <w:numId w:val="27"/>
        </w:numPr>
        <w:tabs>
          <w:tab w:val="left" w:pos="1870"/>
        </w:tabs>
        <w:spacing w:after="0" w:line="240" w:lineRule="auto"/>
      </w:pPr>
      <w:r w:rsidRPr="00FA72CD">
        <w:rPr>
          <w:i/>
          <w:iCs/>
        </w:rPr>
        <w:t>Punitive damages</w:t>
      </w:r>
    </w:p>
    <w:p w:rsidR="00CC5A4A" w:rsidRPr="00FA72CD" w:rsidRDefault="00911237" w:rsidP="00FA72CD">
      <w:pPr>
        <w:numPr>
          <w:ilvl w:val="1"/>
          <w:numId w:val="27"/>
        </w:numPr>
        <w:tabs>
          <w:tab w:val="left" w:pos="1870"/>
        </w:tabs>
        <w:spacing w:after="0" w:line="240" w:lineRule="auto"/>
      </w:pPr>
      <w:r w:rsidRPr="00FA72CD">
        <w:t>Punish defendant’s outrageous or reprehensible conduct</w:t>
      </w:r>
    </w:p>
    <w:p w:rsidR="00CC5A4A" w:rsidRPr="00FA72CD" w:rsidRDefault="00911237" w:rsidP="00FA72CD">
      <w:pPr>
        <w:numPr>
          <w:ilvl w:val="0"/>
          <w:numId w:val="27"/>
        </w:numPr>
        <w:tabs>
          <w:tab w:val="left" w:pos="1870"/>
        </w:tabs>
        <w:spacing w:after="0" w:line="240" w:lineRule="auto"/>
      </w:pPr>
      <w:r w:rsidRPr="00FA72CD">
        <w:rPr>
          <w:i/>
          <w:iCs/>
        </w:rPr>
        <w:t>Nominal damages</w:t>
      </w:r>
    </w:p>
    <w:p w:rsidR="00CC5A4A" w:rsidRPr="00FA72CD" w:rsidRDefault="00911237" w:rsidP="00FA72CD">
      <w:pPr>
        <w:numPr>
          <w:ilvl w:val="1"/>
          <w:numId w:val="27"/>
        </w:numPr>
        <w:tabs>
          <w:tab w:val="left" w:pos="1870"/>
        </w:tabs>
        <w:spacing w:after="0" w:line="240" w:lineRule="auto"/>
      </w:pPr>
      <w:r w:rsidRPr="00FA72CD">
        <w:t>Symbolically recognize defendant committed tort even though plaintiff did not suffer any loss</w:t>
      </w:r>
    </w:p>
    <w:p w:rsidR="00FA72CD" w:rsidRDefault="00FA72CD" w:rsidP="003F5CE6">
      <w:pPr>
        <w:tabs>
          <w:tab w:val="left" w:pos="1870"/>
        </w:tabs>
        <w:spacing w:after="0" w:line="240" w:lineRule="auto"/>
        <w:rPr>
          <w:b/>
        </w:rPr>
      </w:pPr>
    </w:p>
    <w:p w:rsidR="00FA72CD" w:rsidRDefault="00FA72CD" w:rsidP="003F5CE6">
      <w:pPr>
        <w:tabs>
          <w:tab w:val="left" w:pos="1870"/>
        </w:tabs>
        <w:spacing w:after="0" w:line="240" w:lineRule="auto"/>
        <w:rPr>
          <w:b/>
        </w:rPr>
      </w:pPr>
      <w:r>
        <w:rPr>
          <w:b/>
        </w:rPr>
        <w:t>Alternative Compensation Schemes</w:t>
      </w:r>
    </w:p>
    <w:p w:rsidR="00CC5A4A" w:rsidRPr="00FA72CD" w:rsidRDefault="00911237" w:rsidP="00FA72CD">
      <w:pPr>
        <w:numPr>
          <w:ilvl w:val="0"/>
          <w:numId w:val="28"/>
        </w:numPr>
        <w:tabs>
          <w:tab w:val="left" w:pos="1870"/>
        </w:tabs>
        <w:spacing w:after="0" w:line="240" w:lineRule="auto"/>
      </w:pPr>
      <w:r w:rsidRPr="00FA72CD">
        <w:t>Tort law not only source of compensation</w:t>
      </w:r>
    </w:p>
    <w:p w:rsidR="00CC5A4A" w:rsidRPr="00FA72CD" w:rsidRDefault="00911237" w:rsidP="00FA72CD">
      <w:pPr>
        <w:numPr>
          <w:ilvl w:val="0"/>
          <w:numId w:val="28"/>
        </w:numPr>
        <w:tabs>
          <w:tab w:val="left" w:pos="1870"/>
        </w:tabs>
        <w:spacing w:after="0" w:line="240" w:lineRule="auto"/>
      </w:pPr>
      <w:r w:rsidRPr="00FA72CD">
        <w:t>Alternative compensation scheme is system that allows person who has suffered injury to receive compensation without bringing action in tort</w:t>
      </w:r>
    </w:p>
    <w:p w:rsidR="00CC5A4A" w:rsidRPr="00FA72CD" w:rsidRDefault="00911237" w:rsidP="00FA72CD">
      <w:pPr>
        <w:numPr>
          <w:ilvl w:val="0"/>
          <w:numId w:val="28"/>
        </w:numPr>
        <w:tabs>
          <w:tab w:val="left" w:pos="1870"/>
        </w:tabs>
        <w:spacing w:after="0" w:line="240" w:lineRule="auto"/>
      </w:pPr>
      <w:r w:rsidRPr="00FA72CD">
        <w:t xml:space="preserve">Examples: </w:t>
      </w:r>
      <w:r w:rsidRPr="00FA72CD">
        <w:rPr>
          <w:i/>
          <w:iCs/>
        </w:rPr>
        <w:t xml:space="preserve">workers’ compensation </w:t>
      </w:r>
      <w:r w:rsidRPr="00FA72CD">
        <w:t xml:space="preserve">for workplace injuries ; </w:t>
      </w:r>
      <w:r w:rsidRPr="00FA72CD">
        <w:rPr>
          <w:i/>
          <w:iCs/>
        </w:rPr>
        <w:t xml:space="preserve">no-fault insurance </w:t>
      </w:r>
      <w:r w:rsidRPr="00FA72CD">
        <w:t>for automobile accidents – workers lose right to sue in tort for injuries at work but gain right to compensation form fund without having to prove anyone at fault for injuries suffered, employers contribute to scheme; person in car accident cannot sue in tort but entitled to receive compensation without having to prove other at fault for accident (exception if injuries very serious then can sue)</w:t>
      </w:r>
    </w:p>
    <w:p w:rsidR="00CC5A4A" w:rsidRPr="00FA72CD" w:rsidRDefault="00911237" w:rsidP="00FA72CD">
      <w:pPr>
        <w:numPr>
          <w:ilvl w:val="0"/>
          <w:numId w:val="28"/>
        </w:numPr>
        <w:tabs>
          <w:tab w:val="left" w:pos="1870"/>
        </w:tabs>
        <w:spacing w:after="0" w:line="240" w:lineRule="auto"/>
      </w:pPr>
      <w:r w:rsidRPr="00FA72CD">
        <w:t>Advantages – tort law provides compensation only if person injured due to wrongful act, but injury may have been caused innocently; tort law inefficient, based on adversarial system, costly, takes time, unpredictable</w:t>
      </w:r>
    </w:p>
    <w:p w:rsidR="00CC5A4A" w:rsidRPr="00FA72CD" w:rsidRDefault="00911237" w:rsidP="00FA72CD">
      <w:pPr>
        <w:numPr>
          <w:ilvl w:val="0"/>
          <w:numId w:val="28"/>
        </w:numPr>
        <w:tabs>
          <w:tab w:val="left" w:pos="1870"/>
        </w:tabs>
        <w:spacing w:after="0" w:line="240" w:lineRule="auto"/>
      </w:pPr>
      <w:r w:rsidRPr="00FA72CD">
        <w:t>Disadvantage – provide compensation more often but not as much as successful tort action where plaintiff usually recovers full value of loss</w:t>
      </w:r>
    </w:p>
    <w:p w:rsidR="00FA72CD" w:rsidRDefault="00FA72CD">
      <w:pPr>
        <w:rPr>
          <w:b/>
        </w:rPr>
      </w:pPr>
      <w:r>
        <w:rPr>
          <w:b/>
        </w:rPr>
        <w:br w:type="page"/>
      </w:r>
    </w:p>
    <w:p w:rsidR="00FA72CD" w:rsidRDefault="00FA72CD" w:rsidP="003F5CE6">
      <w:pPr>
        <w:tabs>
          <w:tab w:val="left" w:pos="1870"/>
        </w:tabs>
        <w:spacing w:after="0" w:line="240" w:lineRule="auto"/>
        <w:rPr>
          <w:b/>
        </w:rPr>
      </w:pPr>
      <w:proofErr w:type="spellStart"/>
      <w:r>
        <w:rPr>
          <w:b/>
        </w:rPr>
        <w:lastRenderedPageBreak/>
        <w:t>Rylands</w:t>
      </w:r>
      <w:proofErr w:type="spellEnd"/>
      <w:r>
        <w:rPr>
          <w:b/>
        </w:rPr>
        <w:t xml:space="preserve"> vs. Fletcher</w:t>
      </w:r>
    </w:p>
    <w:p w:rsidR="00CC5A4A" w:rsidRPr="00FA72CD" w:rsidRDefault="00911237" w:rsidP="00FA72CD">
      <w:pPr>
        <w:numPr>
          <w:ilvl w:val="0"/>
          <w:numId w:val="29"/>
        </w:numPr>
        <w:tabs>
          <w:tab w:val="left" w:pos="1870"/>
        </w:tabs>
        <w:spacing w:after="0" w:line="240" w:lineRule="auto"/>
      </w:pPr>
      <w:r w:rsidRPr="00FA72CD">
        <w:t>Tort case 1868 (HL) dealing with land – rule is that defendant can be held strictly liable for non-natural use of land if something escapes from its property and injures plaintiff</w:t>
      </w:r>
    </w:p>
    <w:p w:rsidR="00CC5A4A" w:rsidRPr="00FA72CD" w:rsidRDefault="00911237" w:rsidP="00FA72CD">
      <w:pPr>
        <w:numPr>
          <w:ilvl w:val="0"/>
          <w:numId w:val="29"/>
        </w:numPr>
        <w:tabs>
          <w:tab w:val="left" w:pos="1870"/>
        </w:tabs>
        <w:spacing w:after="0" w:line="240" w:lineRule="auto"/>
      </w:pPr>
      <w:r w:rsidRPr="00FA72CD">
        <w:rPr>
          <w:u w:val="single"/>
        </w:rPr>
        <w:t>3 aspects of rule:</w:t>
      </w:r>
    </w:p>
    <w:p w:rsidR="00CC5A4A" w:rsidRPr="00FA72CD" w:rsidRDefault="00911237" w:rsidP="00FA72CD">
      <w:pPr>
        <w:numPr>
          <w:ilvl w:val="0"/>
          <w:numId w:val="29"/>
        </w:numPr>
        <w:tabs>
          <w:tab w:val="left" w:pos="1870"/>
        </w:tabs>
        <w:spacing w:after="0" w:line="240" w:lineRule="auto"/>
      </w:pPr>
      <w:r w:rsidRPr="00FA72CD">
        <w:t xml:space="preserve">1. defendant must have made </w:t>
      </w:r>
      <w:r w:rsidRPr="00FA72CD">
        <w:rPr>
          <w:i/>
          <w:iCs/>
        </w:rPr>
        <w:t xml:space="preserve">non-natural use </w:t>
      </w:r>
      <w:r w:rsidRPr="00FA72CD">
        <w:t xml:space="preserve">of its land – defendant must create a special and unique danger, activity that is especially dangerous and unusual, </w:t>
      </w:r>
      <w:proofErr w:type="spellStart"/>
      <w:r w:rsidRPr="00FA72CD">
        <w:t>eg</w:t>
      </w:r>
      <w:proofErr w:type="spellEnd"/>
      <w:r w:rsidRPr="00FA72CD">
        <w:t>., stacking fireworks in store display</w:t>
      </w:r>
    </w:p>
    <w:p w:rsidR="00CC5A4A" w:rsidRPr="00FA72CD" w:rsidRDefault="00911237" w:rsidP="00FA72CD">
      <w:pPr>
        <w:numPr>
          <w:ilvl w:val="0"/>
          <w:numId w:val="29"/>
        </w:numPr>
        <w:tabs>
          <w:tab w:val="left" w:pos="1870"/>
        </w:tabs>
        <w:spacing w:after="0" w:line="240" w:lineRule="auto"/>
      </w:pPr>
      <w:r w:rsidRPr="00FA72CD">
        <w:t xml:space="preserve">2. something associated with non-natural use must </w:t>
      </w:r>
      <w:r w:rsidRPr="00FA72CD">
        <w:rPr>
          <w:i/>
          <w:iCs/>
        </w:rPr>
        <w:t xml:space="preserve">escape </w:t>
      </w:r>
      <w:r w:rsidRPr="00FA72CD">
        <w:t xml:space="preserve">from defendant’s land and cause plaintiff to suffer loss – </w:t>
      </w:r>
      <w:proofErr w:type="spellStart"/>
      <w:r w:rsidRPr="00FA72CD">
        <w:t>eg</w:t>
      </w:r>
      <w:proofErr w:type="spellEnd"/>
      <w:r w:rsidRPr="00FA72CD">
        <w:t>., water escaping from reservoir, flooding neighbour’s house; need for escape may cause problems if plaintiff suffers injury on defendant’s property</w:t>
      </w:r>
    </w:p>
    <w:p w:rsidR="00CC5A4A" w:rsidRPr="00FA72CD" w:rsidRDefault="00911237" w:rsidP="00FA72CD">
      <w:pPr>
        <w:numPr>
          <w:ilvl w:val="0"/>
          <w:numId w:val="29"/>
        </w:numPr>
        <w:tabs>
          <w:tab w:val="left" w:pos="1870"/>
        </w:tabs>
        <w:spacing w:after="0" w:line="240" w:lineRule="auto"/>
      </w:pPr>
      <w:r w:rsidRPr="00FA72CD">
        <w:t xml:space="preserve">3. most torts based on some form of </w:t>
      </w:r>
      <w:r w:rsidRPr="00FA72CD">
        <w:rPr>
          <w:i/>
          <w:iCs/>
        </w:rPr>
        <w:t xml:space="preserve">fault </w:t>
      </w:r>
      <w:r w:rsidRPr="00FA72CD">
        <w:t xml:space="preserve">– defendant usually liable only if intentionally, or at least carelessly, causes plaintiff’s injury, but rule in </w:t>
      </w:r>
      <w:proofErr w:type="spellStart"/>
      <w:r w:rsidRPr="00FA72CD">
        <w:rPr>
          <w:i/>
          <w:iCs/>
        </w:rPr>
        <w:t>Rylands</w:t>
      </w:r>
      <w:proofErr w:type="spellEnd"/>
      <w:r w:rsidRPr="00FA72CD">
        <w:rPr>
          <w:i/>
          <w:iCs/>
        </w:rPr>
        <w:t xml:space="preserve"> </w:t>
      </w:r>
      <w:r w:rsidRPr="00FA72CD">
        <w:t>is strict – defendant may be held liable even though acted carefully, but liability not imposed every time there is non-natural use, escape and injury</w:t>
      </w:r>
    </w:p>
    <w:p w:rsidR="00CC5A4A" w:rsidRPr="00FA72CD" w:rsidRDefault="00911237" w:rsidP="00FA72CD">
      <w:pPr>
        <w:numPr>
          <w:ilvl w:val="0"/>
          <w:numId w:val="29"/>
        </w:numPr>
        <w:tabs>
          <w:tab w:val="left" w:pos="1870"/>
        </w:tabs>
        <w:spacing w:after="0" w:line="240" w:lineRule="auto"/>
      </w:pPr>
      <w:r w:rsidRPr="00FA72CD">
        <w:t xml:space="preserve">Defence may be available in exceptional circumstances, </w:t>
      </w:r>
      <w:proofErr w:type="spellStart"/>
      <w:r w:rsidRPr="00FA72CD">
        <w:t>eg</w:t>
      </w:r>
      <w:proofErr w:type="spellEnd"/>
      <w:r w:rsidRPr="00FA72CD">
        <w:t>.,plaintiff consented to defendant’s non-natural use of land; escape caused by third party or natural force; plaintiff’s injury inevitable result of activity defendant statutorily authorized to do – these defences difficult to prove however</w:t>
      </w:r>
    </w:p>
    <w:p w:rsidR="00CC5A4A" w:rsidRPr="00FA72CD" w:rsidRDefault="00911237" w:rsidP="00FA72CD">
      <w:pPr>
        <w:numPr>
          <w:ilvl w:val="0"/>
          <w:numId w:val="29"/>
        </w:numPr>
        <w:tabs>
          <w:tab w:val="left" w:pos="1870"/>
        </w:tabs>
        <w:spacing w:after="0" w:line="240" w:lineRule="auto"/>
      </w:pPr>
      <w:r w:rsidRPr="00FA72CD">
        <w:t xml:space="preserve">Business people should take special precautions when they use land in non-natural way  </w:t>
      </w:r>
    </w:p>
    <w:p w:rsidR="00FA72CD" w:rsidRPr="00FA72CD" w:rsidRDefault="00FA72CD" w:rsidP="003F5CE6">
      <w:pPr>
        <w:tabs>
          <w:tab w:val="left" w:pos="1870"/>
        </w:tabs>
        <w:spacing w:after="0" w:line="240" w:lineRule="auto"/>
      </w:pPr>
    </w:p>
    <w:sectPr w:rsidR="00FA72CD" w:rsidRPr="00FA72CD">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492" w:rsidRDefault="00635492" w:rsidP="003F5CE6">
      <w:pPr>
        <w:spacing w:after="0" w:line="240" w:lineRule="auto"/>
      </w:pPr>
      <w:r>
        <w:separator/>
      </w:r>
    </w:p>
  </w:endnote>
  <w:endnote w:type="continuationSeparator" w:id="0">
    <w:p w:rsidR="00635492" w:rsidRDefault="00635492" w:rsidP="003F5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81149"/>
      <w:docPartObj>
        <w:docPartGallery w:val="Page Numbers (Bottom of Page)"/>
        <w:docPartUnique/>
      </w:docPartObj>
    </w:sdtPr>
    <w:sdtEndPr>
      <w:rPr>
        <w:noProof/>
      </w:rPr>
    </w:sdtEndPr>
    <w:sdtContent>
      <w:p w:rsidR="003F5CE6" w:rsidRDefault="003F5CE6">
        <w:pPr>
          <w:pStyle w:val="Footer"/>
          <w:jc w:val="right"/>
        </w:pPr>
        <w:r>
          <w:fldChar w:fldCharType="begin"/>
        </w:r>
        <w:r>
          <w:instrText xml:space="preserve"> PAGE   \* MERGEFORMAT </w:instrText>
        </w:r>
        <w:r>
          <w:fldChar w:fldCharType="separate"/>
        </w:r>
        <w:r w:rsidR="004F3F58">
          <w:rPr>
            <w:noProof/>
          </w:rPr>
          <w:t>8</w:t>
        </w:r>
        <w:r>
          <w:rPr>
            <w:noProof/>
          </w:rPr>
          <w:fldChar w:fldCharType="end"/>
        </w:r>
      </w:p>
    </w:sdtContent>
  </w:sdt>
  <w:p w:rsidR="003F5CE6" w:rsidRDefault="003F5C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492" w:rsidRDefault="00635492" w:rsidP="003F5CE6">
      <w:pPr>
        <w:spacing w:after="0" w:line="240" w:lineRule="auto"/>
      </w:pPr>
      <w:r>
        <w:separator/>
      </w:r>
    </w:p>
  </w:footnote>
  <w:footnote w:type="continuationSeparator" w:id="0">
    <w:p w:rsidR="00635492" w:rsidRDefault="00635492" w:rsidP="003F5C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CE6" w:rsidRDefault="003F5CE6">
    <w:pPr>
      <w:pStyle w:val="Header"/>
    </w:pPr>
    <w:r>
      <w:t>LAW 122: Chapter 3- Introduction to Torts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01DCC"/>
    <w:multiLevelType w:val="hybridMultilevel"/>
    <w:tmpl w:val="AA6C92C0"/>
    <w:lvl w:ilvl="0" w:tplc="63CCDF08">
      <w:start w:val="1"/>
      <w:numFmt w:val="bullet"/>
      <w:lvlText w:val="•"/>
      <w:lvlJc w:val="left"/>
      <w:pPr>
        <w:tabs>
          <w:tab w:val="num" w:pos="720"/>
        </w:tabs>
        <w:ind w:left="720" w:hanging="360"/>
      </w:pPr>
      <w:rPr>
        <w:rFonts w:ascii="Arial" w:hAnsi="Arial" w:hint="default"/>
      </w:rPr>
    </w:lvl>
    <w:lvl w:ilvl="1" w:tplc="E32A5E44">
      <w:start w:val="1197"/>
      <w:numFmt w:val="bullet"/>
      <w:lvlText w:val="–"/>
      <w:lvlJc w:val="left"/>
      <w:pPr>
        <w:tabs>
          <w:tab w:val="num" w:pos="1440"/>
        </w:tabs>
        <w:ind w:left="1440" w:hanging="360"/>
      </w:pPr>
      <w:rPr>
        <w:rFonts w:ascii="Arial" w:hAnsi="Arial" w:hint="default"/>
      </w:rPr>
    </w:lvl>
    <w:lvl w:ilvl="2" w:tplc="D4ECECD2" w:tentative="1">
      <w:start w:val="1"/>
      <w:numFmt w:val="bullet"/>
      <w:lvlText w:val="•"/>
      <w:lvlJc w:val="left"/>
      <w:pPr>
        <w:tabs>
          <w:tab w:val="num" w:pos="2160"/>
        </w:tabs>
        <w:ind w:left="2160" w:hanging="360"/>
      </w:pPr>
      <w:rPr>
        <w:rFonts w:ascii="Arial" w:hAnsi="Arial" w:hint="default"/>
      </w:rPr>
    </w:lvl>
    <w:lvl w:ilvl="3" w:tplc="E0641554" w:tentative="1">
      <w:start w:val="1"/>
      <w:numFmt w:val="bullet"/>
      <w:lvlText w:val="•"/>
      <w:lvlJc w:val="left"/>
      <w:pPr>
        <w:tabs>
          <w:tab w:val="num" w:pos="2880"/>
        </w:tabs>
        <w:ind w:left="2880" w:hanging="360"/>
      </w:pPr>
      <w:rPr>
        <w:rFonts w:ascii="Arial" w:hAnsi="Arial" w:hint="default"/>
      </w:rPr>
    </w:lvl>
    <w:lvl w:ilvl="4" w:tplc="92D6C2F0" w:tentative="1">
      <w:start w:val="1"/>
      <w:numFmt w:val="bullet"/>
      <w:lvlText w:val="•"/>
      <w:lvlJc w:val="left"/>
      <w:pPr>
        <w:tabs>
          <w:tab w:val="num" w:pos="3600"/>
        </w:tabs>
        <w:ind w:left="3600" w:hanging="360"/>
      </w:pPr>
      <w:rPr>
        <w:rFonts w:ascii="Arial" w:hAnsi="Arial" w:hint="default"/>
      </w:rPr>
    </w:lvl>
    <w:lvl w:ilvl="5" w:tplc="27F0AB92" w:tentative="1">
      <w:start w:val="1"/>
      <w:numFmt w:val="bullet"/>
      <w:lvlText w:val="•"/>
      <w:lvlJc w:val="left"/>
      <w:pPr>
        <w:tabs>
          <w:tab w:val="num" w:pos="4320"/>
        </w:tabs>
        <w:ind w:left="4320" w:hanging="360"/>
      </w:pPr>
      <w:rPr>
        <w:rFonts w:ascii="Arial" w:hAnsi="Arial" w:hint="default"/>
      </w:rPr>
    </w:lvl>
    <w:lvl w:ilvl="6" w:tplc="718EC762" w:tentative="1">
      <w:start w:val="1"/>
      <w:numFmt w:val="bullet"/>
      <w:lvlText w:val="•"/>
      <w:lvlJc w:val="left"/>
      <w:pPr>
        <w:tabs>
          <w:tab w:val="num" w:pos="5040"/>
        </w:tabs>
        <w:ind w:left="5040" w:hanging="360"/>
      </w:pPr>
      <w:rPr>
        <w:rFonts w:ascii="Arial" w:hAnsi="Arial" w:hint="default"/>
      </w:rPr>
    </w:lvl>
    <w:lvl w:ilvl="7" w:tplc="6E4E4394" w:tentative="1">
      <w:start w:val="1"/>
      <w:numFmt w:val="bullet"/>
      <w:lvlText w:val="•"/>
      <w:lvlJc w:val="left"/>
      <w:pPr>
        <w:tabs>
          <w:tab w:val="num" w:pos="5760"/>
        </w:tabs>
        <w:ind w:left="5760" w:hanging="360"/>
      </w:pPr>
      <w:rPr>
        <w:rFonts w:ascii="Arial" w:hAnsi="Arial" w:hint="default"/>
      </w:rPr>
    </w:lvl>
    <w:lvl w:ilvl="8" w:tplc="D360BA6E" w:tentative="1">
      <w:start w:val="1"/>
      <w:numFmt w:val="bullet"/>
      <w:lvlText w:val="•"/>
      <w:lvlJc w:val="left"/>
      <w:pPr>
        <w:tabs>
          <w:tab w:val="num" w:pos="6480"/>
        </w:tabs>
        <w:ind w:left="6480" w:hanging="360"/>
      </w:pPr>
      <w:rPr>
        <w:rFonts w:ascii="Arial" w:hAnsi="Arial" w:hint="default"/>
      </w:rPr>
    </w:lvl>
  </w:abstractNum>
  <w:abstractNum w:abstractNumId="1">
    <w:nsid w:val="03883840"/>
    <w:multiLevelType w:val="hybridMultilevel"/>
    <w:tmpl w:val="3BC8E722"/>
    <w:lvl w:ilvl="0" w:tplc="B3DCA332">
      <w:start w:val="1"/>
      <w:numFmt w:val="bullet"/>
      <w:lvlText w:val="•"/>
      <w:lvlJc w:val="left"/>
      <w:pPr>
        <w:tabs>
          <w:tab w:val="num" w:pos="720"/>
        </w:tabs>
        <w:ind w:left="720" w:hanging="360"/>
      </w:pPr>
      <w:rPr>
        <w:rFonts w:ascii="Arial" w:hAnsi="Arial" w:hint="default"/>
      </w:rPr>
    </w:lvl>
    <w:lvl w:ilvl="1" w:tplc="5D946AA6" w:tentative="1">
      <w:start w:val="1"/>
      <w:numFmt w:val="bullet"/>
      <w:lvlText w:val="•"/>
      <w:lvlJc w:val="left"/>
      <w:pPr>
        <w:tabs>
          <w:tab w:val="num" w:pos="1440"/>
        </w:tabs>
        <w:ind w:left="1440" w:hanging="360"/>
      </w:pPr>
      <w:rPr>
        <w:rFonts w:ascii="Arial" w:hAnsi="Arial" w:hint="default"/>
      </w:rPr>
    </w:lvl>
    <w:lvl w:ilvl="2" w:tplc="D86C508C" w:tentative="1">
      <w:start w:val="1"/>
      <w:numFmt w:val="bullet"/>
      <w:lvlText w:val="•"/>
      <w:lvlJc w:val="left"/>
      <w:pPr>
        <w:tabs>
          <w:tab w:val="num" w:pos="2160"/>
        </w:tabs>
        <w:ind w:left="2160" w:hanging="360"/>
      </w:pPr>
      <w:rPr>
        <w:rFonts w:ascii="Arial" w:hAnsi="Arial" w:hint="default"/>
      </w:rPr>
    </w:lvl>
    <w:lvl w:ilvl="3" w:tplc="5B1492D2" w:tentative="1">
      <w:start w:val="1"/>
      <w:numFmt w:val="bullet"/>
      <w:lvlText w:val="•"/>
      <w:lvlJc w:val="left"/>
      <w:pPr>
        <w:tabs>
          <w:tab w:val="num" w:pos="2880"/>
        </w:tabs>
        <w:ind w:left="2880" w:hanging="360"/>
      </w:pPr>
      <w:rPr>
        <w:rFonts w:ascii="Arial" w:hAnsi="Arial" w:hint="default"/>
      </w:rPr>
    </w:lvl>
    <w:lvl w:ilvl="4" w:tplc="E6143798" w:tentative="1">
      <w:start w:val="1"/>
      <w:numFmt w:val="bullet"/>
      <w:lvlText w:val="•"/>
      <w:lvlJc w:val="left"/>
      <w:pPr>
        <w:tabs>
          <w:tab w:val="num" w:pos="3600"/>
        </w:tabs>
        <w:ind w:left="3600" w:hanging="360"/>
      </w:pPr>
      <w:rPr>
        <w:rFonts w:ascii="Arial" w:hAnsi="Arial" w:hint="default"/>
      </w:rPr>
    </w:lvl>
    <w:lvl w:ilvl="5" w:tplc="3BA6B2C8" w:tentative="1">
      <w:start w:val="1"/>
      <w:numFmt w:val="bullet"/>
      <w:lvlText w:val="•"/>
      <w:lvlJc w:val="left"/>
      <w:pPr>
        <w:tabs>
          <w:tab w:val="num" w:pos="4320"/>
        </w:tabs>
        <w:ind w:left="4320" w:hanging="360"/>
      </w:pPr>
      <w:rPr>
        <w:rFonts w:ascii="Arial" w:hAnsi="Arial" w:hint="default"/>
      </w:rPr>
    </w:lvl>
    <w:lvl w:ilvl="6" w:tplc="22BE5548" w:tentative="1">
      <w:start w:val="1"/>
      <w:numFmt w:val="bullet"/>
      <w:lvlText w:val="•"/>
      <w:lvlJc w:val="left"/>
      <w:pPr>
        <w:tabs>
          <w:tab w:val="num" w:pos="5040"/>
        </w:tabs>
        <w:ind w:left="5040" w:hanging="360"/>
      </w:pPr>
      <w:rPr>
        <w:rFonts w:ascii="Arial" w:hAnsi="Arial" w:hint="default"/>
      </w:rPr>
    </w:lvl>
    <w:lvl w:ilvl="7" w:tplc="05A00E12" w:tentative="1">
      <w:start w:val="1"/>
      <w:numFmt w:val="bullet"/>
      <w:lvlText w:val="•"/>
      <w:lvlJc w:val="left"/>
      <w:pPr>
        <w:tabs>
          <w:tab w:val="num" w:pos="5760"/>
        </w:tabs>
        <w:ind w:left="5760" w:hanging="360"/>
      </w:pPr>
      <w:rPr>
        <w:rFonts w:ascii="Arial" w:hAnsi="Arial" w:hint="default"/>
      </w:rPr>
    </w:lvl>
    <w:lvl w:ilvl="8" w:tplc="16DC5E66" w:tentative="1">
      <w:start w:val="1"/>
      <w:numFmt w:val="bullet"/>
      <w:lvlText w:val="•"/>
      <w:lvlJc w:val="left"/>
      <w:pPr>
        <w:tabs>
          <w:tab w:val="num" w:pos="6480"/>
        </w:tabs>
        <w:ind w:left="6480" w:hanging="360"/>
      </w:pPr>
      <w:rPr>
        <w:rFonts w:ascii="Arial" w:hAnsi="Arial" w:hint="default"/>
      </w:rPr>
    </w:lvl>
  </w:abstractNum>
  <w:abstractNum w:abstractNumId="2">
    <w:nsid w:val="07E5046B"/>
    <w:multiLevelType w:val="hybridMultilevel"/>
    <w:tmpl w:val="604A8C2C"/>
    <w:lvl w:ilvl="0" w:tplc="DFC05570">
      <w:start w:val="1"/>
      <w:numFmt w:val="bullet"/>
      <w:lvlText w:val="•"/>
      <w:lvlJc w:val="left"/>
      <w:pPr>
        <w:tabs>
          <w:tab w:val="num" w:pos="720"/>
        </w:tabs>
        <w:ind w:left="720" w:hanging="360"/>
      </w:pPr>
      <w:rPr>
        <w:rFonts w:ascii="Arial" w:hAnsi="Arial" w:hint="default"/>
      </w:rPr>
    </w:lvl>
    <w:lvl w:ilvl="1" w:tplc="13D2A788" w:tentative="1">
      <w:start w:val="1"/>
      <w:numFmt w:val="bullet"/>
      <w:lvlText w:val="•"/>
      <w:lvlJc w:val="left"/>
      <w:pPr>
        <w:tabs>
          <w:tab w:val="num" w:pos="1440"/>
        </w:tabs>
        <w:ind w:left="1440" w:hanging="360"/>
      </w:pPr>
      <w:rPr>
        <w:rFonts w:ascii="Arial" w:hAnsi="Arial" w:hint="default"/>
      </w:rPr>
    </w:lvl>
    <w:lvl w:ilvl="2" w:tplc="BB66CE98" w:tentative="1">
      <w:start w:val="1"/>
      <w:numFmt w:val="bullet"/>
      <w:lvlText w:val="•"/>
      <w:lvlJc w:val="left"/>
      <w:pPr>
        <w:tabs>
          <w:tab w:val="num" w:pos="2160"/>
        </w:tabs>
        <w:ind w:left="2160" w:hanging="360"/>
      </w:pPr>
      <w:rPr>
        <w:rFonts w:ascii="Arial" w:hAnsi="Arial" w:hint="default"/>
      </w:rPr>
    </w:lvl>
    <w:lvl w:ilvl="3" w:tplc="51466AD0" w:tentative="1">
      <w:start w:val="1"/>
      <w:numFmt w:val="bullet"/>
      <w:lvlText w:val="•"/>
      <w:lvlJc w:val="left"/>
      <w:pPr>
        <w:tabs>
          <w:tab w:val="num" w:pos="2880"/>
        </w:tabs>
        <w:ind w:left="2880" w:hanging="360"/>
      </w:pPr>
      <w:rPr>
        <w:rFonts w:ascii="Arial" w:hAnsi="Arial" w:hint="default"/>
      </w:rPr>
    </w:lvl>
    <w:lvl w:ilvl="4" w:tplc="05D40244" w:tentative="1">
      <w:start w:val="1"/>
      <w:numFmt w:val="bullet"/>
      <w:lvlText w:val="•"/>
      <w:lvlJc w:val="left"/>
      <w:pPr>
        <w:tabs>
          <w:tab w:val="num" w:pos="3600"/>
        </w:tabs>
        <w:ind w:left="3600" w:hanging="360"/>
      </w:pPr>
      <w:rPr>
        <w:rFonts w:ascii="Arial" w:hAnsi="Arial" w:hint="default"/>
      </w:rPr>
    </w:lvl>
    <w:lvl w:ilvl="5" w:tplc="3CFA9DC8" w:tentative="1">
      <w:start w:val="1"/>
      <w:numFmt w:val="bullet"/>
      <w:lvlText w:val="•"/>
      <w:lvlJc w:val="left"/>
      <w:pPr>
        <w:tabs>
          <w:tab w:val="num" w:pos="4320"/>
        </w:tabs>
        <w:ind w:left="4320" w:hanging="360"/>
      </w:pPr>
      <w:rPr>
        <w:rFonts w:ascii="Arial" w:hAnsi="Arial" w:hint="default"/>
      </w:rPr>
    </w:lvl>
    <w:lvl w:ilvl="6" w:tplc="A5CAD930" w:tentative="1">
      <w:start w:val="1"/>
      <w:numFmt w:val="bullet"/>
      <w:lvlText w:val="•"/>
      <w:lvlJc w:val="left"/>
      <w:pPr>
        <w:tabs>
          <w:tab w:val="num" w:pos="5040"/>
        </w:tabs>
        <w:ind w:left="5040" w:hanging="360"/>
      </w:pPr>
      <w:rPr>
        <w:rFonts w:ascii="Arial" w:hAnsi="Arial" w:hint="default"/>
      </w:rPr>
    </w:lvl>
    <w:lvl w:ilvl="7" w:tplc="8E04AB10" w:tentative="1">
      <w:start w:val="1"/>
      <w:numFmt w:val="bullet"/>
      <w:lvlText w:val="•"/>
      <w:lvlJc w:val="left"/>
      <w:pPr>
        <w:tabs>
          <w:tab w:val="num" w:pos="5760"/>
        </w:tabs>
        <w:ind w:left="5760" w:hanging="360"/>
      </w:pPr>
      <w:rPr>
        <w:rFonts w:ascii="Arial" w:hAnsi="Arial" w:hint="default"/>
      </w:rPr>
    </w:lvl>
    <w:lvl w:ilvl="8" w:tplc="25E29A64" w:tentative="1">
      <w:start w:val="1"/>
      <w:numFmt w:val="bullet"/>
      <w:lvlText w:val="•"/>
      <w:lvlJc w:val="left"/>
      <w:pPr>
        <w:tabs>
          <w:tab w:val="num" w:pos="6480"/>
        </w:tabs>
        <w:ind w:left="6480" w:hanging="360"/>
      </w:pPr>
      <w:rPr>
        <w:rFonts w:ascii="Arial" w:hAnsi="Arial" w:hint="default"/>
      </w:rPr>
    </w:lvl>
  </w:abstractNum>
  <w:abstractNum w:abstractNumId="3">
    <w:nsid w:val="116B7BE6"/>
    <w:multiLevelType w:val="hybridMultilevel"/>
    <w:tmpl w:val="FC7CAC3E"/>
    <w:lvl w:ilvl="0" w:tplc="3BCEC90A">
      <w:start w:val="1"/>
      <w:numFmt w:val="bullet"/>
      <w:lvlText w:val="•"/>
      <w:lvlJc w:val="left"/>
      <w:pPr>
        <w:tabs>
          <w:tab w:val="num" w:pos="720"/>
        </w:tabs>
        <w:ind w:left="720" w:hanging="360"/>
      </w:pPr>
      <w:rPr>
        <w:rFonts w:ascii="Arial" w:hAnsi="Arial" w:hint="default"/>
      </w:rPr>
    </w:lvl>
    <w:lvl w:ilvl="1" w:tplc="3BF0CE5C">
      <w:start w:val="481"/>
      <w:numFmt w:val="bullet"/>
      <w:lvlText w:val="–"/>
      <w:lvlJc w:val="left"/>
      <w:pPr>
        <w:tabs>
          <w:tab w:val="num" w:pos="1440"/>
        </w:tabs>
        <w:ind w:left="1440" w:hanging="360"/>
      </w:pPr>
      <w:rPr>
        <w:rFonts w:ascii="Arial" w:hAnsi="Arial" w:hint="default"/>
      </w:rPr>
    </w:lvl>
    <w:lvl w:ilvl="2" w:tplc="46C07FDA" w:tentative="1">
      <w:start w:val="1"/>
      <w:numFmt w:val="bullet"/>
      <w:lvlText w:val="•"/>
      <w:lvlJc w:val="left"/>
      <w:pPr>
        <w:tabs>
          <w:tab w:val="num" w:pos="2160"/>
        </w:tabs>
        <w:ind w:left="2160" w:hanging="360"/>
      </w:pPr>
      <w:rPr>
        <w:rFonts w:ascii="Arial" w:hAnsi="Arial" w:hint="default"/>
      </w:rPr>
    </w:lvl>
    <w:lvl w:ilvl="3" w:tplc="2C0626F6" w:tentative="1">
      <w:start w:val="1"/>
      <w:numFmt w:val="bullet"/>
      <w:lvlText w:val="•"/>
      <w:lvlJc w:val="left"/>
      <w:pPr>
        <w:tabs>
          <w:tab w:val="num" w:pos="2880"/>
        </w:tabs>
        <w:ind w:left="2880" w:hanging="360"/>
      </w:pPr>
      <w:rPr>
        <w:rFonts w:ascii="Arial" w:hAnsi="Arial" w:hint="default"/>
      </w:rPr>
    </w:lvl>
    <w:lvl w:ilvl="4" w:tplc="0F3A5F06" w:tentative="1">
      <w:start w:val="1"/>
      <w:numFmt w:val="bullet"/>
      <w:lvlText w:val="•"/>
      <w:lvlJc w:val="left"/>
      <w:pPr>
        <w:tabs>
          <w:tab w:val="num" w:pos="3600"/>
        </w:tabs>
        <w:ind w:left="3600" w:hanging="360"/>
      </w:pPr>
      <w:rPr>
        <w:rFonts w:ascii="Arial" w:hAnsi="Arial" w:hint="default"/>
      </w:rPr>
    </w:lvl>
    <w:lvl w:ilvl="5" w:tplc="F398A410" w:tentative="1">
      <w:start w:val="1"/>
      <w:numFmt w:val="bullet"/>
      <w:lvlText w:val="•"/>
      <w:lvlJc w:val="left"/>
      <w:pPr>
        <w:tabs>
          <w:tab w:val="num" w:pos="4320"/>
        </w:tabs>
        <w:ind w:left="4320" w:hanging="360"/>
      </w:pPr>
      <w:rPr>
        <w:rFonts w:ascii="Arial" w:hAnsi="Arial" w:hint="default"/>
      </w:rPr>
    </w:lvl>
    <w:lvl w:ilvl="6" w:tplc="7DFA5BB6" w:tentative="1">
      <w:start w:val="1"/>
      <w:numFmt w:val="bullet"/>
      <w:lvlText w:val="•"/>
      <w:lvlJc w:val="left"/>
      <w:pPr>
        <w:tabs>
          <w:tab w:val="num" w:pos="5040"/>
        </w:tabs>
        <w:ind w:left="5040" w:hanging="360"/>
      </w:pPr>
      <w:rPr>
        <w:rFonts w:ascii="Arial" w:hAnsi="Arial" w:hint="default"/>
      </w:rPr>
    </w:lvl>
    <w:lvl w:ilvl="7" w:tplc="D0142EAA" w:tentative="1">
      <w:start w:val="1"/>
      <w:numFmt w:val="bullet"/>
      <w:lvlText w:val="•"/>
      <w:lvlJc w:val="left"/>
      <w:pPr>
        <w:tabs>
          <w:tab w:val="num" w:pos="5760"/>
        </w:tabs>
        <w:ind w:left="5760" w:hanging="360"/>
      </w:pPr>
      <w:rPr>
        <w:rFonts w:ascii="Arial" w:hAnsi="Arial" w:hint="default"/>
      </w:rPr>
    </w:lvl>
    <w:lvl w:ilvl="8" w:tplc="B80C3488" w:tentative="1">
      <w:start w:val="1"/>
      <w:numFmt w:val="bullet"/>
      <w:lvlText w:val="•"/>
      <w:lvlJc w:val="left"/>
      <w:pPr>
        <w:tabs>
          <w:tab w:val="num" w:pos="6480"/>
        </w:tabs>
        <w:ind w:left="6480" w:hanging="360"/>
      </w:pPr>
      <w:rPr>
        <w:rFonts w:ascii="Arial" w:hAnsi="Arial" w:hint="default"/>
      </w:rPr>
    </w:lvl>
  </w:abstractNum>
  <w:abstractNum w:abstractNumId="4">
    <w:nsid w:val="159D5A45"/>
    <w:multiLevelType w:val="hybridMultilevel"/>
    <w:tmpl w:val="B6520F5E"/>
    <w:lvl w:ilvl="0" w:tplc="D70A1388">
      <w:start w:val="1"/>
      <w:numFmt w:val="bullet"/>
      <w:lvlText w:val="•"/>
      <w:lvlJc w:val="left"/>
      <w:pPr>
        <w:tabs>
          <w:tab w:val="num" w:pos="720"/>
        </w:tabs>
        <w:ind w:left="720" w:hanging="360"/>
      </w:pPr>
      <w:rPr>
        <w:rFonts w:ascii="Arial" w:hAnsi="Arial" w:hint="default"/>
      </w:rPr>
    </w:lvl>
    <w:lvl w:ilvl="1" w:tplc="A15E24DE" w:tentative="1">
      <w:start w:val="1"/>
      <w:numFmt w:val="bullet"/>
      <w:lvlText w:val="•"/>
      <w:lvlJc w:val="left"/>
      <w:pPr>
        <w:tabs>
          <w:tab w:val="num" w:pos="1440"/>
        </w:tabs>
        <w:ind w:left="1440" w:hanging="360"/>
      </w:pPr>
      <w:rPr>
        <w:rFonts w:ascii="Arial" w:hAnsi="Arial" w:hint="default"/>
      </w:rPr>
    </w:lvl>
    <w:lvl w:ilvl="2" w:tplc="C1705D08" w:tentative="1">
      <w:start w:val="1"/>
      <w:numFmt w:val="bullet"/>
      <w:lvlText w:val="•"/>
      <w:lvlJc w:val="left"/>
      <w:pPr>
        <w:tabs>
          <w:tab w:val="num" w:pos="2160"/>
        </w:tabs>
        <w:ind w:left="2160" w:hanging="360"/>
      </w:pPr>
      <w:rPr>
        <w:rFonts w:ascii="Arial" w:hAnsi="Arial" w:hint="default"/>
      </w:rPr>
    </w:lvl>
    <w:lvl w:ilvl="3" w:tplc="8946B122" w:tentative="1">
      <w:start w:val="1"/>
      <w:numFmt w:val="bullet"/>
      <w:lvlText w:val="•"/>
      <w:lvlJc w:val="left"/>
      <w:pPr>
        <w:tabs>
          <w:tab w:val="num" w:pos="2880"/>
        </w:tabs>
        <w:ind w:left="2880" w:hanging="360"/>
      </w:pPr>
      <w:rPr>
        <w:rFonts w:ascii="Arial" w:hAnsi="Arial" w:hint="default"/>
      </w:rPr>
    </w:lvl>
    <w:lvl w:ilvl="4" w:tplc="E600486A" w:tentative="1">
      <w:start w:val="1"/>
      <w:numFmt w:val="bullet"/>
      <w:lvlText w:val="•"/>
      <w:lvlJc w:val="left"/>
      <w:pPr>
        <w:tabs>
          <w:tab w:val="num" w:pos="3600"/>
        </w:tabs>
        <w:ind w:left="3600" w:hanging="360"/>
      </w:pPr>
      <w:rPr>
        <w:rFonts w:ascii="Arial" w:hAnsi="Arial" w:hint="default"/>
      </w:rPr>
    </w:lvl>
    <w:lvl w:ilvl="5" w:tplc="88A6C442" w:tentative="1">
      <w:start w:val="1"/>
      <w:numFmt w:val="bullet"/>
      <w:lvlText w:val="•"/>
      <w:lvlJc w:val="left"/>
      <w:pPr>
        <w:tabs>
          <w:tab w:val="num" w:pos="4320"/>
        </w:tabs>
        <w:ind w:left="4320" w:hanging="360"/>
      </w:pPr>
      <w:rPr>
        <w:rFonts w:ascii="Arial" w:hAnsi="Arial" w:hint="default"/>
      </w:rPr>
    </w:lvl>
    <w:lvl w:ilvl="6" w:tplc="A56ED4D2" w:tentative="1">
      <w:start w:val="1"/>
      <w:numFmt w:val="bullet"/>
      <w:lvlText w:val="•"/>
      <w:lvlJc w:val="left"/>
      <w:pPr>
        <w:tabs>
          <w:tab w:val="num" w:pos="5040"/>
        </w:tabs>
        <w:ind w:left="5040" w:hanging="360"/>
      </w:pPr>
      <w:rPr>
        <w:rFonts w:ascii="Arial" w:hAnsi="Arial" w:hint="default"/>
      </w:rPr>
    </w:lvl>
    <w:lvl w:ilvl="7" w:tplc="1D0469D2" w:tentative="1">
      <w:start w:val="1"/>
      <w:numFmt w:val="bullet"/>
      <w:lvlText w:val="•"/>
      <w:lvlJc w:val="left"/>
      <w:pPr>
        <w:tabs>
          <w:tab w:val="num" w:pos="5760"/>
        </w:tabs>
        <w:ind w:left="5760" w:hanging="360"/>
      </w:pPr>
      <w:rPr>
        <w:rFonts w:ascii="Arial" w:hAnsi="Arial" w:hint="default"/>
      </w:rPr>
    </w:lvl>
    <w:lvl w:ilvl="8" w:tplc="13DC2EF2" w:tentative="1">
      <w:start w:val="1"/>
      <w:numFmt w:val="bullet"/>
      <w:lvlText w:val="•"/>
      <w:lvlJc w:val="left"/>
      <w:pPr>
        <w:tabs>
          <w:tab w:val="num" w:pos="6480"/>
        </w:tabs>
        <w:ind w:left="6480" w:hanging="360"/>
      </w:pPr>
      <w:rPr>
        <w:rFonts w:ascii="Arial" w:hAnsi="Arial" w:hint="default"/>
      </w:rPr>
    </w:lvl>
  </w:abstractNum>
  <w:abstractNum w:abstractNumId="5">
    <w:nsid w:val="182C0FA0"/>
    <w:multiLevelType w:val="hybridMultilevel"/>
    <w:tmpl w:val="5F9424D0"/>
    <w:lvl w:ilvl="0" w:tplc="946A0CE2">
      <w:start w:val="1"/>
      <w:numFmt w:val="bullet"/>
      <w:lvlText w:val="•"/>
      <w:lvlJc w:val="left"/>
      <w:pPr>
        <w:tabs>
          <w:tab w:val="num" w:pos="720"/>
        </w:tabs>
        <w:ind w:left="720" w:hanging="360"/>
      </w:pPr>
      <w:rPr>
        <w:rFonts w:ascii="Arial" w:hAnsi="Arial" w:hint="default"/>
      </w:rPr>
    </w:lvl>
    <w:lvl w:ilvl="1" w:tplc="84181862">
      <w:start w:val="2382"/>
      <w:numFmt w:val="bullet"/>
      <w:lvlText w:val="–"/>
      <w:lvlJc w:val="left"/>
      <w:pPr>
        <w:tabs>
          <w:tab w:val="num" w:pos="1440"/>
        </w:tabs>
        <w:ind w:left="1440" w:hanging="360"/>
      </w:pPr>
      <w:rPr>
        <w:rFonts w:ascii="Arial" w:hAnsi="Arial" w:hint="default"/>
      </w:rPr>
    </w:lvl>
    <w:lvl w:ilvl="2" w:tplc="B5040C46" w:tentative="1">
      <w:start w:val="1"/>
      <w:numFmt w:val="bullet"/>
      <w:lvlText w:val="•"/>
      <w:lvlJc w:val="left"/>
      <w:pPr>
        <w:tabs>
          <w:tab w:val="num" w:pos="2160"/>
        </w:tabs>
        <w:ind w:left="2160" w:hanging="360"/>
      </w:pPr>
      <w:rPr>
        <w:rFonts w:ascii="Arial" w:hAnsi="Arial" w:hint="default"/>
      </w:rPr>
    </w:lvl>
    <w:lvl w:ilvl="3" w:tplc="1F9E611E" w:tentative="1">
      <w:start w:val="1"/>
      <w:numFmt w:val="bullet"/>
      <w:lvlText w:val="•"/>
      <w:lvlJc w:val="left"/>
      <w:pPr>
        <w:tabs>
          <w:tab w:val="num" w:pos="2880"/>
        </w:tabs>
        <w:ind w:left="2880" w:hanging="360"/>
      </w:pPr>
      <w:rPr>
        <w:rFonts w:ascii="Arial" w:hAnsi="Arial" w:hint="default"/>
      </w:rPr>
    </w:lvl>
    <w:lvl w:ilvl="4" w:tplc="3C6691D6" w:tentative="1">
      <w:start w:val="1"/>
      <w:numFmt w:val="bullet"/>
      <w:lvlText w:val="•"/>
      <w:lvlJc w:val="left"/>
      <w:pPr>
        <w:tabs>
          <w:tab w:val="num" w:pos="3600"/>
        </w:tabs>
        <w:ind w:left="3600" w:hanging="360"/>
      </w:pPr>
      <w:rPr>
        <w:rFonts w:ascii="Arial" w:hAnsi="Arial" w:hint="default"/>
      </w:rPr>
    </w:lvl>
    <w:lvl w:ilvl="5" w:tplc="245E7A44" w:tentative="1">
      <w:start w:val="1"/>
      <w:numFmt w:val="bullet"/>
      <w:lvlText w:val="•"/>
      <w:lvlJc w:val="left"/>
      <w:pPr>
        <w:tabs>
          <w:tab w:val="num" w:pos="4320"/>
        </w:tabs>
        <w:ind w:left="4320" w:hanging="360"/>
      </w:pPr>
      <w:rPr>
        <w:rFonts w:ascii="Arial" w:hAnsi="Arial" w:hint="default"/>
      </w:rPr>
    </w:lvl>
    <w:lvl w:ilvl="6" w:tplc="F606DDB8" w:tentative="1">
      <w:start w:val="1"/>
      <w:numFmt w:val="bullet"/>
      <w:lvlText w:val="•"/>
      <w:lvlJc w:val="left"/>
      <w:pPr>
        <w:tabs>
          <w:tab w:val="num" w:pos="5040"/>
        </w:tabs>
        <w:ind w:left="5040" w:hanging="360"/>
      </w:pPr>
      <w:rPr>
        <w:rFonts w:ascii="Arial" w:hAnsi="Arial" w:hint="default"/>
      </w:rPr>
    </w:lvl>
    <w:lvl w:ilvl="7" w:tplc="700AD156" w:tentative="1">
      <w:start w:val="1"/>
      <w:numFmt w:val="bullet"/>
      <w:lvlText w:val="•"/>
      <w:lvlJc w:val="left"/>
      <w:pPr>
        <w:tabs>
          <w:tab w:val="num" w:pos="5760"/>
        </w:tabs>
        <w:ind w:left="5760" w:hanging="360"/>
      </w:pPr>
      <w:rPr>
        <w:rFonts w:ascii="Arial" w:hAnsi="Arial" w:hint="default"/>
      </w:rPr>
    </w:lvl>
    <w:lvl w:ilvl="8" w:tplc="90CECD9E" w:tentative="1">
      <w:start w:val="1"/>
      <w:numFmt w:val="bullet"/>
      <w:lvlText w:val="•"/>
      <w:lvlJc w:val="left"/>
      <w:pPr>
        <w:tabs>
          <w:tab w:val="num" w:pos="6480"/>
        </w:tabs>
        <w:ind w:left="6480" w:hanging="360"/>
      </w:pPr>
      <w:rPr>
        <w:rFonts w:ascii="Arial" w:hAnsi="Arial" w:hint="default"/>
      </w:rPr>
    </w:lvl>
  </w:abstractNum>
  <w:abstractNum w:abstractNumId="6">
    <w:nsid w:val="1AFD1ADD"/>
    <w:multiLevelType w:val="hybridMultilevel"/>
    <w:tmpl w:val="84E0212A"/>
    <w:lvl w:ilvl="0" w:tplc="94888FFA">
      <w:start w:val="1"/>
      <w:numFmt w:val="bullet"/>
      <w:lvlText w:val="•"/>
      <w:lvlJc w:val="left"/>
      <w:pPr>
        <w:tabs>
          <w:tab w:val="num" w:pos="720"/>
        </w:tabs>
        <w:ind w:left="720" w:hanging="360"/>
      </w:pPr>
      <w:rPr>
        <w:rFonts w:ascii="Arial" w:hAnsi="Arial" w:hint="default"/>
      </w:rPr>
    </w:lvl>
    <w:lvl w:ilvl="1" w:tplc="04406398">
      <w:start w:val="1343"/>
      <w:numFmt w:val="bullet"/>
      <w:lvlText w:val="–"/>
      <w:lvlJc w:val="left"/>
      <w:pPr>
        <w:tabs>
          <w:tab w:val="num" w:pos="1440"/>
        </w:tabs>
        <w:ind w:left="1440" w:hanging="360"/>
      </w:pPr>
      <w:rPr>
        <w:rFonts w:ascii="Arial" w:hAnsi="Arial" w:hint="default"/>
      </w:rPr>
    </w:lvl>
    <w:lvl w:ilvl="2" w:tplc="232C9050" w:tentative="1">
      <w:start w:val="1"/>
      <w:numFmt w:val="bullet"/>
      <w:lvlText w:val="•"/>
      <w:lvlJc w:val="left"/>
      <w:pPr>
        <w:tabs>
          <w:tab w:val="num" w:pos="2160"/>
        </w:tabs>
        <w:ind w:left="2160" w:hanging="360"/>
      </w:pPr>
      <w:rPr>
        <w:rFonts w:ascii="Arial" w:hAnsi="Arial" w:hint="default"/>
      </w:rPr>
    </w:lvl>
    <w:lvl w:ilvl="3" w:tplc="EF08D024" w:tentative="1">
      <w:start w:val="1"/>
      <w:numFmt w:val="bullet"/>
      <w:lvlText w:val="•"/>
      <w:lvlJc w:val="left"/>
      <w:pPr>
        <w:tabs>
          <w:tab w:val="num" w:pos="2880"/>
        </w:tabs>
        <w:ind w:left="2880" w:hanging="360"/>
      </w:pPr>
      <w:rPr>
        <w:rFonts w:ascii="Arial" w:hAnsi="Arial" w:hint="default"/>
      </w:rPr>
    </w:lvl>
    <w:lvl w:ilvl="4" w:tplc="7EA86D42" w:tentative="1">
      <w:start w:val="1"/>
      <w:numFmt w:val="bullet"/>
      <w:lvlText w:val="•"/>
      <w:lvlJc w:val="left"/>
      <w:pPr>
        <w:tabs>
          <w:tab w:val="num" w:pos="3600"/>
        </w:tabs>
        <w:ind w:left="3600" w:hanging="360"/>
      </w:pPr>
      <w:rPr>
        <w:rFonts w:ascii="Arial" w:hAnsi="Arial" w:hint="default"/>
      </w:rPr>
    </w:lvl>
    <w:lvl w:ilvl="5" w:tplc="0530824E" w:tentative="1">
      <w:start w:val="1"/>
      <w:numFmt w:val="bullet"/>
      <w:lvlText w:val="•"/>
      <w:lvlJc w:val="left"/>
      <w:pPr>
        <w:tabs>
          <w:tab w:val="num" w:pos="4320"/>
        </w:tabs>
        <w:ind w:left="4320" w:hanging="360"/>
      </w:pPr>
      <w:rPr>
        <w:rFonts w:ascii="Arial" w:hAnsi="Arial" w:hint="default"/>
      </w:rPr>
    </w:lvl>
    <w:lvl w:ilvl="6" w:tplc="596875EC" w:tentative="1">
      <w:start w:val="1"/>
      <w:numFmt w:val="bullet"/>
      <w:lvlText w:val="•"/>
      <w:lvlJc w:val="left"/>
      <w:pPr>
        <w:tabs>
          <w:tab w:val="num" w:pos="5040"/>
        </w:tabs>
        <w:ind w:left="5040" w:hanging="360"/>
      </w:pPr>
      <w:rPr>
        <w:rFonts w:ascii="Arial" w:hAnsi="Arial" w:hint="default"/>
      </w:rPr>
    </w:lvl>
    <w:lvl w:ilvl="7" w:tplc="417826E6" w:tentative="1">
      <w:start w:val="1"/>
      <w:numFmt w:val="bullet"/>
      <w:lvlText w:val="•"/>
      <w:lvlJc w:val="left"/>
      <w:pPr>
        <w:tabs>
          <w:tab w:val="num" w:pos="5760"/>
        </w:tabs>
        <w:ind w:left="5760" w:hanging="360"/>
      </w:pPr>
      <w:rPr>
        <w:rFonts w:ascii="Arial" w:hAnsi="Arial" w:hint="default"/>
      </w:rPr>
    </w:lvl>
    <w:lvl w:ilvl="8" w:tplc="ACF0E422" w:tentative="1">
      <w:start w:val="1"/>
      <w:numFmt w:val="bullet"/>
      <w:lvlText w:val="•"/>
      <w:lvlJc w:val="left"/>
      <w:pPr>
        <w:tabs>
          <w:tab w:val="num" w:pos="6480"/>
        </w:tabs>
        <w:ind w:left="6480" w:hanging="360"/>
      </w:pPr>
      <w:rPr>
        <w:rFonts w:ascii="Arial" w:hAnsi="Arial" w:hint="default"/>
      </w:rPr>
    </w:lvl>
  </w:abstractNum>
  <w:abstractNum w:abstractNumId="7">
    <w:nsid w:val="1B38787C"/>
    <w:multiLevelType w:val="hybridMultilevel"/>
    <w:tmpl w:val="EF2C310E"/>
    <w:lvl w:ilvl="0" w:tplc="6EA2A244">
      <w:start w:val="1"/>
      <w:numFmt w:val="bullet"/>
      <w:lvlText w:val="•"/>
      <w:lvlJc w:val="left"/>
      <w:pPr>
        <w:tabs>
          <w:tab w:val="num" w:pos="720"/>
        </w:tabs>
        <w:ind w:left="720" w:hanging="360"/>
      </w:pPr>
      <w:rPr>
        <w:rFonts w:ascii="Arial" w:hAnsi="Arial" w:hint="default"/>
      </w:rPr>
    </w:lvl>
    <w:lvl w:ilvl="1" w:tplc="96B87AEA">
      <w:start w:val="2211"/>
      <w:numFmt w:val="bullet"/>
      <w:lvlText w:val="–"/>
      <w:lvlJc w:val="left"/>
      <w:pPr>
        <w:tabs>
          <w:tab w:val="num" w:pos="1440"/>
        </w:tabs>
        <w:ind w:left="1440" w:hanging="360"/>
      </w:pPr>
      <w:rPr>
        <w:rFonts w:ascii="Arial" w:hAnsi="Arial" w:hint="default"/>
      </w:rPr>
    </w:lvl>
    <w:lvl w:ilvl="2" w:tplc="064CD7E0" w:tentative="1">
      <w:start w:val="1"/>
      <w:numFmt w:val="bullet"/>
      <w:lvlText w:val="•"/>
      <w:lvlJc w:val="left"/>
      <w:pPr>
        <w:tabs>
          <w:tab w:val="num" w:pos="2160"/>
        </w:tabs>
        <w:ind w:left="2160" w:hanging="360"/>
      </w:pPr>
      <w:rPr>
        <w:rFonts w:ascii="Arial" w:hAnsi="Arial" w:hint="default"/>
      </w:rPr>
    </w:lvl>
    <w:lvl w:ilvl="3" w:tplc="4180292E" w:tentative="1">
      <w:start w:val="1"/>
      <w:numFmt w:val="bullet"/>
      <w:lvlText w:val="•"/>
      <w:lvlJc w:val="left"/>
      <w:pPr>
        <w:tabs>
          <w:tab w:val="num" w:pos="2880"/>
        </w:tabs>
        <w:ind w:left="2880" w:hanging="360"/>
      </w:pPr>
      <w:rPr>
        <w:rFonts w:ascii="Arial" w:hAnsi="Arial" w:hint="default"/>
      </w:rPr>
    </w:lvl>
    <w:lvl w:ilvl="4" w:tplc="3BC0ADC2" w:tentative="1">
      <w:start w:val="1"/>
      <w:numFmt w:val="bullet"/>
      <w:lvlText w:val="•"/>
      <w:lvlJc w:val="left"/>
      <w:pPr>
        <w:tabs>
          <w:tab w:val="num" w:pos="3600"/>
        </w:tabs>
        <w:ind w:left="3600" w:hanging="360"/>
      </w:pPr>
      <w:rPr>
        <w:rFonts w:ascii="Arial" w:hAnsi="Arial" w:hint="default"/>
      </w:rPr>
    </w:lvl>
    <w:lvl w:ilvl="5" w:tplc="8CB8F3DC" w:tentative="1">
      <w:start w:val="1"/>
      <w:numFmt w:val="bullet"/>
      <w:lvlText w:val="•"/>
      <w:lvlJc w:val="left"/>
      <w:pPr>
        <w:tabs>
          <w:tab w:val="num" w:pos="4320"/>
        </w:tabs>
        <w:ind w:left="4320" w:hanging="360"/>
      </w:pPr>
      <w:rPr>
        <w:rFonts w:ascii="Arial" w:hAnsi="Arial" w:hint="default"/>
      </w:rPr>
    </w:lvl>
    <w:lvl w:ilvl="6" w:tplc="E168CD9E" w:tentative="1">
      <w:start w:val="1"/>
      <w:numFmt w:val="bullet"/>
      <w:lvlText w:val="•"/>
      <w:lvlJc w:val="left"/>
      <w:pPr>
        <w:tabs>
          <w:tab w:val="num" w:pos="5040"/>
        </w:tabs>
        <w:ind w:left="5040" w:hanging="360"/>
      </w:pPr>
      <w:rPr>
        <w:rFonts w:ascii="Arial" w:hAnsi="Arial" w:hint="default"/>
      </w:rPr>
    </w:lvl>
    <w:lvl w:ilvl="7" w:tplc="A614DBAC" w:tentative="1">
      <w:start w:val="1"/>
      <w:numFmt w:val="bullet"/>
      <w:lvlText w:val="•"/>
      <w:lvlJc w:val="left"/>
      <w:pPr>
        <w:tabs>
          <w:tab w:val="num" w:pos="5760"/>
        </w:tabs>
        <w:ind w:left="5760" w:hanging="360"/>
      </w:pPr>
      <w:rPr>
        <w:rFonts w:ascii="Arial" w:hAnsi="Arial" w:hint="default"/>
      </w:rPr>
    </w:lvl>
    <w:lvl w:ilvl="8" w:tplc="E7D44512" w:tentative="1">
      <w:start w:val="1"/>
      <w:numFmt w:val="bullet"/>
      <w:lvlText w:val="•"/>
      <w:lvlJc w:val="left"/>
      <w:pPr>
        <w:tabs>
          <w:tab w:val="num" w:pos="6480"/>
        </w:tabs>
        <w:ind w:left="6480" w:hanging="360"/>
      </w:pPr>
      <w:rPr>
        <w:rFonts w:ascii="Arial" w:hAnsi="Arial" w:hint="default"/>
      </w:rPr>
    </w:lvl>
  </w:abstractNum>
  <w:abstractNum w:abstractNumId="8">
    <w:nsid w:val="26E85C24"/>
    <w:multiLevelType w:val="hybridMultilevel"/>
    <w:tmpl w:val="23D056E6"/>
    <w:lvl w:ilvl="0" w:tplc="4A90CEDE">
      <w:start w:val="1"/>
      <w:numFmt w:val="bullet"/>
      <w:lvlText w:val="•"/>
      <w:lvlJc w:val="left"/>
      <w:pPr>
        <w:tabs>
          <w:tab w:val="num" w:pos="720"/>
        </w:tabs>
        <w:ind w:left="720" w:hanging="360"/>
      </w:pPr>
      <w:rPr>
        <w:rFonts w:ascii="Arial" w:hAnsi="Arial" w:hint="default"/>
      </w:rPr>
    </w:lvl>
    <w:lvl w:ilvl="1" w:tplc="B622EE50">
      <w:start w:val="1"/>
      <w:numFmt w:val="bullet"/>
      <w:lvlText w:val="•"/>
      <w:lvlJc w:val="left"/>
      <w:pPr>
        <w:tabs>
          <w:tab w:val="num" w:pos="1440"/>
        </w:tabs>
        <w:ind w:left="1440" w:hanging="360"/>
      </w:pPr>
      <w:rPr>
        <w:rFonts w:ascii="Arial" w:hAnsi="Arial" w:hint="default"/>
      </w:rPr>
    </w:lvl>
    <w:lvl w:ilvl="2" w:tplc="FBA8DFD6" w:tentative="1">
      <w:start w:val="1"/>
      <w:numFmt w:val="bullet"/>
      <w:lvlText w:val="•"/>
      <w:lvlJc w:val="left"/>
      <w:pPr>
        <w:tabs>
          <w:tab w:val="num" w:pos="2160"/>
        </w:tabs>
        <w:ind w:left="2160" w:hanging="360"/>
      </w:pPr>
      <w:rPr>
        <w:rFonts w:ascii="Arial" w:hAnsi="Arial" w:hint="default"/>
      </w:rPr>
    </w:lvl>
    <w:lvl w:ilvl="3" w:tplc="BA7C9E88" w:tentative="1">
      <w:start w:val="1"/>
      <w:numFmt w:val="bullet"/>
      <w:lvlText w:val="•"/>
      <w:lvlJc w:val="left"/>
      <w:pPr>
        <w:tabs>
          <w:tab w:val="num" w:pos="2880"/>
        </w:tabs>
        <w:ind w:left="2880" w:hanging="360"/>
      </w:pPr>
      <w:rPr>
        <w:rFonts w:ascii="Arial" w:hAnsi="Arial" w:hint="default"/>
      </w:rPr>
    </w:lvl>
    <w:lvl w:ilvl="4" w:tplc="30D85932" w:tentative="1">
      <w:start w:val="1"/>
      <w:numFmt w:val="bullet"/>
      <w:lvlText w:val="•"/>
      <w:lvlJc w:val="left"/>
      <w:pPr>
        <w:tabs>
          <w:tab w:val="num" w:pos="3600"/>
        </w:tabs>
        <w:ind w:left="3600" w:hanging="360"/>
      </w:pPr>
      <w:rPr>
        <w:rFonts w:ascii="Arial" w:hAnsi="Arial" w:hint="default"/>
      </w:rPr>
    </w:lvl>
    <w:lvl w:ilvl="5" w:tplc="6E726FF6" w:tentative="1">
      <w:start w:val="1"/>
      <w:numFmt w:val="bullet"/>
      <w:lvlText w:val="•"/>
      <w:lvlJc w:val="left"/>
      <w:pPr>
        <w:tabs>
          <w:tab w:val="num" w:pos="4320"/>
        </w:tabs>
        <w:ind w:left="4320" w:hanging="360"/>
      </w:pPr>
      <w:rPr>
        <w:rFonts w:ascii="Arial" w:hAnsi="Arial" w:hint="default"/>
      </w:rPr>
    </w:lvl>
    <w:lvl w:ilvl="6" w:tplc="B92206B8" w:tentative="1">
      <w:start w:val="1"/>
      <w:numFmt w:val="bullet"/>
      <w:lvlText w:val="•"/>
      <w:lvlJc w:val="left"/>
      <w:pPr>
        <w:tabs>
          <w:tab w:val="num" w:pos="5040"/>
        </w:tabs>
        <w:ind w:left="5040" w:hanging="360"/>
      </w:pPr>
      <w:rPr>
        <w:rFonts w:ascii="Arial" w:hAnsi="Arial" w:hint="default"/>
      </w:rPr>
    </w:lvl>
    <w:lvl w:ilvl="7" w:tplc="1F7E7028" w:tentative="1">
      <w:start w:val="1"/>
      <w:numFmt w:val="bullet"/>
      <w:lvlText w:val="•"/>
      <w:lvlJc w:val="left"/>
      <w:pPr>
        <w:tabs>
          <w:tab w:val="num" w:pos="5760"/>
        </w:tabs>
        <w:ind w:left="5760" w:hanging="360"/>
      </w:pPr>
      <w:rPr>
        <w:rFonts w:ascii="Arial" w:hAnsi="Arial" w:hint="default"/>
      </w:rPr>
    </w:lvl>
    <w:lvl w:ilvl="8" w:tplc="1228E342" w:tentative="1">
      <w:start w:val="1"/>
      <w:numFmt w:val="bullet"/>
      <w:lvlText w:val="•"/>
      <w:lvlJc w:val="left"/>
      <w:pPr>
        <w:tabs>
          <w:tab w:val="num" w:pos="6480"/>
        </w:tabs>
        <w:ind w:left="6480" w:hanging="360"/>
      </w:pPr>
      <w:rPr>
        <w:rFonts w:ascii="Arial" w:hAnsi="Arial" w:hint="default"/>
      </w:rPr>
    </w:lvl>
  </w:abstractNum>
  <w:abstractNum w:abstractNumId="9">
    <w:nsid w:val="37516C0E"/>
    <w:multiLevelType w:val="hybridMultilevel"/>
    <w:tmpl w:val="60C607D4"/>
    <w:lvl w:ilvl="0" w:tplc="A2A88460">
      <w:start w:val="1"/>
      <w:numFmt w:val="bullet"/>
      <w:lvlText w:val="•"/>
      <w:lvlJc w:val="left"/>
      <w:pPr>
        <w:tabs>
          <w:tab w:val="num" w:pos="1080"/>
        </w:tabs>
        <w:ind w:left="1080" w:hanging="360"/>
      </w:pPr>
      <w:rPr>
        <w:rFonts w:ascii="Arial" w:hAnsi="Arial" w:hint="default"/>
      </w:rPr>
    </w:lvl>
    <w:lvl w:ilvl="1" w:tplc="B908EC4A" w:tentative="1">
      <w:start w:val="1"/>
      <w:numFmt w:val="bullet"/>
      <w:lvlText w:val="•"/>
      <w:lvlJc w:val="left"/>
      <w:pPr>
        <w:tabs>
          <w:tab w:val="num" w:pos="1800"/>
        </w:tabs>
        <w:ind w:left="1800" w:hanging="360"/>
      </w:pPr>
      <w:rPr>
        <w:rFonts w:ascii="Arial" w:hAnsi="Arial" w:hint="default"/>
      </w:rPr>
    </w:lvl>
    <w:lvl w:ilvl="2" w:tplc="6FB881E0" w:tentative="1">
      <w:start w:val="1"/>
      <w:numFmt w:val="bullet"/>
      <w:lvlText w:val="•"/>
      <w:lvlJc w:val="left"/>
      <w:pPr>
        <w:tabs>
          <w:tab w:val="num" w:pos="2520"/>
        </w:tabs>
        <w:ind w:left="2520" w:hanging="360"/>
      </w:pPr>
      <w:rPr>
        <w:rFonts w:ascii="Arial" w:hAnsi="Arial" w:hint="default"/>
      </w:rPr>
    </w:lvl>
    <w:lvl w:ilvl="3" w:tplc="D30AD024" w:tentative="1">
      <w:start w:val="1"/>
      <w:numFmt w:val="bullet"/>
      <w:lvlText w:val="•"/>
      <w:lvlJc w:val="left"/>
      <w:pPr>
        <w:tabs>
          <w:tab w:val="num" w:pos="3240"/>
        </w:tabs>
        <w:ind w:left="3240" w:hanging="360"/>
      </w:pPr>
      <w:rPr>
        <w:rFonts w:ascii="Arial" w:hAnsi="Arial" w:hint="default"/>
      </w:rPr>
    </w:lvl>
    <w:lvl w:ilvl="4" w:tplc="AE545014" w:tentative="1">
      <w:start w:val="1"/>
      <w:numFmt w:val="bullet"/>
      <w:lvlText w:val="•"/>
      <w:lvlJc w:val="left"/>
      <w:pPr>
        <w:tabs>
          <w:tab w:val="num" w:pos="3960"/>
        </w:tabs>
        <w:ind w:left="3960" w:hanging="360"/>
      </w:pPr>
      <w:rPr>
        <w:rFonts w:ascii="Arial" w:hAnsi="Arial" w:hint="default"/>
      </w:rPr>
    </w:lvl>
    <w:lvl w:ilvl="5" w:tplc="8F288468" w:tentative="1">
      <w:start w:val="1"/>
      <w:numFmt w:val="bullet"/>
      <w:lvlText w:val="•"/>
      <w:lvlJc w:val="left"/>
      <w:pPr>
        <w:tabs>
          <w:tab w:val="num" w:pos="4680"/>
        </w:tabs>
        <w:ind w:left="4680" w:hanging="360"/>
      </w:pPr>
      <w:rPr>
        <w:rFonts w:ascii="Arial" w:hAnsi="Arial" w:hint="default"/>
      </w:rPr>
    </w:lvl>
    <w:lvl w:ilvl="6" w:tplc="EFD44816" w:tentative="1">
      <w:start w:val="1"/>
      <w:numFmt w:val="bullet"/>
      <w:lvlText w:val="•"/>
      <w:lvlJc w:val="left"/>
      <w:pPr>
        <w:tabs>
          <w:tab w:val="num" w:pos="5400"/>
        </w:tabs>
        <w:ind w:left="5400" w:hanging="360"/>
      </w:pPr>
      <w:rPr>
        <w:rFonts w:ascii="Arial" w:hAnsi="Arial" w:hint="default"/>
      </w:rPr>
    </w:lvl>
    <w:lvl w:ilvl="7" w:tplc="C1F08A90" w:tentative="1">
      <w:start w:val="1"/>
      <w:numFmt w:val="bullet"/>
      <w:lvlText w:val="•"/>
      <w:lvlJc w:val="left"/>
      <w:pPr>
        <w:tabs>
          <w:tab w:val="num" w:pos="6120"/>
        </w:tabs>
        <w:ind w:left="6120" w:hanging="360"/>
      </w:pPr>
      <w:rPr>
        <w:rFonts w:ascii="Arial" w:hAnsi="Arial" w:hint="default"/>
      </w:rPr>
    </w:lvl>
    <w:lvl w:ilvl="8" w:tplc="33B4D2EC" w:tentative="1">
      <w:start w:val="1"/>
      <w:numFmt w:val="bullet"/>
      <w:lvlText w:val="•"/>
      <w:lvlJc w:val="left"/>
      <w:pPr>
        <w:tabs>
          <w:tab w:val="num" w:pos="6840"/>
        </w:tabs>
        <w:ind w:left="6840" w:hanging="360"/>
      </w:pPr>
      <w:rPr>
        <w:rFonts w:ascii="Arial" w:hAnsi="Arial" w:hint="default"/>
      </w:rPr>
    </w:lvl>
  </w:abstractNum>
  <w:abstractNum w:abstractNumId="10">
    <w:nsid w:val="392320B7"/>
    <w:multiLevelType w:val="hybridMultilevel"/>
    <w:tmpl w:val="8B9A069C"/>
    <w:lvl w:ilvl="0" w:tplc="F3F8F0B0">
      <w:start w:val="1"/>
      <w:numFmt w:val="bullet"/>
      <w:lvlText w:val="•"/>
      <w:lvlJc w:val="left"/>
      <w:pPr>
        <w:tabs>
          <w:tab w:val="num" w:pos="720"/>
        </w:tabs>
        <w:ind w:left="720" w:hanging="360"/>
      </w:pPr>
      <w:rPr>
        <w:rFonts w:ascii="Arial" w:hAnsi="Arial" w:hint="default"/>
      </w:rPr>
    </w:lvl>
    <w:lvl w:ilvl="1" w:tplc="1A30F60E">
      <w:start w:val="2211"/>
      <w:numFmt w:val="bullet"/>
      <w:lvlText w:val="–"/>
      <w:lvlJc w:val="left"/>
      <w:pPr>
        <w:tabs>
          <w:tab w:val="num" w:pos="1440"/>
        </w:tabs>
        <w:ind w:left="1440" w:hanging="360"/>
      </w:pPr>
      <w:rPr>
        <w:rFonts w:ascii="Arial" w:hAnsi="Arial" w:hint="default"/>
      </w:rPr>
    </w:lvl>
    <w:lvl w:ilvl="2" w:tplc="2242B500" w:tentative="1">
      <w:start w:val="1"/>
      <w:numFmt w:val="bullet"/>
      <w:lvlText w:val="•"/>
      <w:lvlJc w:val="left"/>
      <w:pPr>
        <w:tabs>
          <w:tab w:val="num" w:pos="2160"/>
        </w:tabs>
        <w:ind w:left="2160" w:hanging="360"/>
      </w:pPr>
      <w:rPr>
        <w:rFonts w:ascii="Arial" w:hAnsi="Arial" w:hint="default"/>
      </w:rPr>
    </w:lvl>
    <w:lvl w:ilvl="3" w:tplc="6938E7B0" w:tentative="1">
      <w:start w:val="1"/>
      <w:numFmt w:val="bullet"/>
      <w:lvlText w:val="•"/>
      <w:lvlJc w:val="left"/>
      <w:pPr>
        <w:tabs>
          <w:tab w:val="num" w:pos="2880"/>
        </w:tabs>
        <w:ind w:left="2880" w:hanging="360"/>
      </w:pPr>
      <w:rPr>
        <w:rFonts w:ascii="Arial" w:hAnsi="Arial" w:hint="default"/>
      </w:rPr>
    </w:lvl>
    <w:lvl w:ilvl="4" w:tplc="DE8C2FC0" w:tentative="1">
      <w:start w:val="1"/>
      <w:numFmt w:val="bullet"/>
      <w:lvlText w:val="•"/>
      <w:lvlJc w:val="left"/>
      <w:pPr>
        <w:tabs>
          <w:tab w:val="num" w:pos="3600"/>
        </w:tabs>
        <w:ind w:left="3600" w:hanging="360"/>
      </w:pPr>
      <w:rPr>
        <w:rFonts w:ascii="Arial" w:hAnsi="Arial" w:hint="default"/>
      </w:rPr>
    </w:lvl>
    <w:lvl w:ilvl="5" w:tplc="5F98C24A" w:tentative="1">
      <w:start w:val="1"/>
      <w:numFmt w:val="bullet"/>
      <w:lvlText w:val="•"/>
      <w:lvlJc w:val="left"/>
      <w:pPr>
        <w:tabs>
          <w:tab w:val="num" w:pos="4320"/>
        </w:tabs>
        <w:ind w:left="4320" w:hanging="360"/>
      </w:pPr>
      <w:rPr>
        <w:rFonts w:ascii="Arial" w:hAnsi="Arial" w:hint="default"/>
      </w:rPr>
    </w:lvl>
    <w:lvl w:ilvl="6" w:tplc="378A2462" w:tentative="1">
      <w:start w:val="1"/>
      <w:numFmt w:val="bullet"/>
      <w:lvlText w:val="•"/>
      <w:lvlJc w:val="left"/>
      <w:pPr>
        <w:tabs>
          <w:tab w:val="num" w:pos="5040"/>
        </w:tabs>
        <w:ind w:left="5040" w:hanging="360"/>
      </w:pPr>
      <w:rPr>
        <w:rFonts w:ascii="Arial" w:hAnsi="Arial" w:hint="default"/>
      </w:rPr>
    </w:lvl>
    <w:lvl w:ilvl="7" w:tplc="3E3046BC" w:tentative="1">
      <w:start w:val="1"/>
      <w:numFmt w:val="bullet"/>
      <w:lvlText w:val="•"/>
      <w:lvlJc w:val="left"/>
      <w:pPr>
        <w:tabs>
          <w:tab w:val="num" w:pos="5760"/>
        </w:tabs>
        <w:ind w:left="5760" w:hanging="360"/>
      </w:pPr>
      <w:rPr>
        <w:rFonts w:ascii="Arial" w:hAnsi="Arial" w:hint="default"/>
      </w:rPr>
    </w:lvl>
    <w:lvl w:ilvl="8" w:tplc="F92826DC" w:tentative="1">
      <w:start w:val="1"/>
      <w:numFmt w:val="bullet"/>
      <w:lvlText w:val="•"/>
      <w:lvlJc w:val="left"/>
      <w:pPr>
        <w:tabs>
          <w:tab w:val="num" w:pos="6480"/>
        </w:tabs>
        <w:ind w:left="6480" w:hanging="360"/>
      </w:pPr>
      <w:rPr>
        <w:rFonts w:ascii="Arial" w:hAnsi="Arial" w:hint="default"/>
      </w:rPr>
    </w:lvl>
  </w:abstractNum>
  <w:abstractNum w:abstractNumId="11">
    <w:nsid w:val="3A79735A"/>
    <w:multiLevelType w:val="hybridMultilevel"/>
    <w:tmpl w:val="2C228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870129"/>
    <w:multiLevelType w:val="hybridMultilevel"/>
    <w:tmpl w:val="85987A44"/>
    <w:lvl w:ilvl="0" w:tplc="1722F154">
      <w:start w:val="1"/>
      <w:numFmt w:val="bullet"/>
      <w:lvlText w:val="•"/>
      <w:lvlJc w:val="left"/>
      <w:pPr>
        <w:tabs>
          <w:tab w:val="num" w:pos="720"/>
        </w:tabs>
        <w:ind w:left="720" w:hanging="360"/>
      </w:pPr>
      <w:rPr>
        <w:rFonts w:ascii="Arial" w:hAnsi="Arial" w:hint="default"/>
      </w:rPr>
    </w:lvl>
    <w:lvl w:ilvl="1" w:tplc="C91E15E0">
      <w:start w:val="1865"/>
      <w:numFmt w:val="bullet"/>
      <w:lvlText w:val="–"/>
      <w:lvlJc w:val="left"/>
      <w:pPr>
        <w:tabs>
          <w:tab w:val="num" w:pos="1440"/>
        </w:tabs>
        <w:ind w:left="1440" w:hanging="360"/>
      </w:pPr>
      <w:rPr>
        <w:rFonts w:ascii="Arial" w:hAnsi="Arial" w:hint="default"/>
      </w:rPr>
    </w:lvl>
    <w:lvl w:ilvl="2" w:tplc="B668427A" w:tentative="1">
      <w:start w:val="1"/>
      <w:numFmt w:val="bullet"/>
      <w:lvlText w:val="•"/>
      <w:lvlJc w:val="left"/>
      <w:pPr>
        <w:tabs>
          <w:tab w:val="num" w:pos="2160"/>
        </w:tabs>
        <w:ind w:left="2160" w:hanging="360"/>
      </w:pPr>
      <w:rPr>
        <w:rFonts w:ascii="Arial" w:hAnsi="Arial" w:hint="default"/>
      </w:rPr>
    </w:lvl>
    <w:lvl w:ilvl="3" w:tplc="9A4CCA24" w:tentative="1">
      <w:start w:val="1"/>
      <w:numFmt w:val="bullet"/>
      <w:lvlText w:val="•"/>
      <w:lvlJc w:val="left"/>
      <w:pPr>
        <w:tabs>
          <w:tab w:val="num" w:pos="2880"/>
        </w:tabs>
        <w:ind w:left="2880" w:hanging="360"/>
      </w:pPr>
      <w:rPr>
        <w:rFonts w:ascii="Arial" w:hAnsi="Arial" w:hint="default"/>
      </w:rPr>
    </w:lvl>
    <w:lvl w:ilvl="4" w:tplc="7D1E5BDA" w:tentative="1">
      <w:start w:val="1"/>
      <w:numFmt w:val="bullet"/>
      <w:lvlText w:val="•"/>
      <w:lvlJc w:val="left"/>
      <w:pPr>
        <w:tabs>
          <w:tab w:val="num" w:pos="3600"/>
        </w:tabs>
        <w:ind w:left="3600" w:hanging="360"/>
      </w:pPr>
      <w:rPr>
        <w:rFonts w:ascii="Arial" w:hAnsi="Arial" w:hint="default"/>
      </w:rPr>
    </w:lvl>
    <w:lvl w:ilvl="5" w:tplc="129AF1AC" w:tentative="1">
      <w:start w:val="1"/>
      <w:numFmt w:val="bullet"/>
      <w:lvlText w:val="•"/>
      <w:lvlJc w:val="left"/>
      <w:pPr>
        <w:tabs>
          <w:tab w:val="num" w:pos="4320"/>
        </w:tabs>
        <w:ind w:left="4320" w:hanging="360"/>
      </w:pPr>
      <w:rPr>
        <w:rFonts w:ascii="Arial" w:hAnsi="Arial" w:hint="default"/>
      </w:rPr>
    </w:lvl>
    <w:lvl w:ilvl="6" w:tplc="D474E574" w:tentative="1">
      <w:start w:val="1"/>
      <w:numFmt w:val="bullet"/>
      <w:lvlText w:val="•"/>
      <w:lvlJc w:val="left"/>
      <w:pPr>
        <w:tabs>
          <w:tab w:val="num" w:pos="5040"/>
        </w:tabs>
        <w:ind w:left="5040" w:hanging="360"/>
      </w:pPr>
      <w:rPr>
        <w:rFonts w:ascii="Arial" w:hAnsi="Arial" w:hint="default"/>
      </w:rPr>
    </w:lvl>
    <w:lvl w:ilvl="7" w:tplc="32FC44CA" w:tentative="1">
      <w:start w:val="1"/>
      <w:numFmt w:val="bullet"/>
      <w:lvlText w:val="•"/>
      <w:lvlJc w:val="left"/>
      <w:pPr>
        <w:tabs>
          <w:tab w:val="num" w:pos="5760"/>
        </w:tabs>
        <w:ind w:left="5760" w:hanging="360"/>
      </w:pPr>
      <w:rPr>
        <w:rFonts w:ascii="Arial" w:hAnsi="Arial" w:hint="default"/>
      </w:rPr>
    </w:lvl>
    <w:lvl w:ilvl="8" w:tplc="6110183C" w:tentative="1">
      <w:start w:val="1"/>
      <w:numFmt w:val="bullet"/>
      <w:lvlText w:val="•"/>
      <w:lvlJc w:val="left"/>
      <w:pPr>
        <w:tabs>
          <w:tab w:val="num" w:pos="6480"/>
        </w:tabs>
        <w:ind w:left="6480" w:hanging="360"/>
      </w:pPr>
      <w:rPr>
        <w:rFonts w:ascii="Arial" w:hAnsi="Arial" w:hint="default"/>
      </w:rPr>
    </w:lvl>
  </w:abstractNum>
  <w:abstractNum w:abstractNumId="13">
    <w:nsid w:val="3E50437A"/>
    <w:multiLevelType w:val="hybridMultilevel"/>
    <w:tmpl w:val="B526F70E"/>
    <w:lvl w:ilvl="0" w:tplc="73A03930">
      <w:start w:val="1"/>
      <w:numFmt w:val="bullet"/>
      <w:lvlText w:val="•"/>
      <w:lvlJc w:val="left"/>
      <w:pPr>
        <w:tabs>
          <w:tab w:val="num" w:pos="720"/>
        </w:tabs>
        <w:ind w:left="720" w:hanging="360"/>
      </w:pPr>
      <w:rPr>
        <w:rFonts w:ascii="Arial" w:hAnsi="Arial" w:hint="default"/>
      </w:rPr>
    </w:lvl>
    <w:lvl w:ilvl="1" w:tplc="40B00D5E">
      <w:start w:val="1103"/>
      <w:numFmt w:val="bullet"/>
      <w:lvlText w:val="–"/>
      <w:lvlJc w:val="left"/>
      <w:pPr>
        <w:tabs>
          <w:tab w:val="num" w:pos="1440"/>
        </w:tabs>
        <w:ind w:left="1440" w:hanging="360"/>
      </w:pPr>
      <w:rPr>
        <w:rFonts w:ascii="Arial" w:hAnsi="Arial" w:hint="default"/>
      </w:rPr>
    </w:lvl>
    <w:lvl w:ilvl="2" w:tplc="1D409592" w:tentative="1">
      <w:start w:val="1"/>
      <w:numFmt w:val="bullet"/>
      <w:lvlText w:val="•"/>
      <w:lvlJc w:val="left"/>
      <w:pPr>
        <w:tabs>
          <w:tab w:val="num" w:pos="2160"/>
        </w:tabs>
        <w:ind w:left="2160" w:hanging="360"/>
      </w:pPr>
      <w:rPr>
        <w:rFonts w:ascii="Arial" w:hAnsi="Arial" w:hint="default"/>
      </w:rPr>
    </w:lvl>
    <w:lvl w:ilvl="3" w:tplc="76225010" w:tentative="1">
      <w:start w:val="1"/>
      <w:numFmt w:val="bullet"/>
      <w:lvlText w:val="•"/>
      <w:lvlJc w:val="left"/>
      <w:pPr>
        <w:tabs>
          <w:tab w:val="num" w:pos="2880"/>
        </w:tabs>
        <w:ind w:left="2880" w:hanging="360"/>
      </w:pPr>
      <w:rPr>
        <w:rFonts w:ascii="Arial" w:hAnsi="Arial" w:hint="default"/>
      </w:rPr>
    </w:lvl>
    <w:lvl w:ilvl="4" w:tplc="DED8914A" w:tentative="1">
      <w:start w:val="1"/>
      <w:numFmt w:val="bullet"/>
      <w:lvlText w:val="•"/>
      <w:lvlJc w:val="left"/>
      <w:pPr>
        <w:tabs>
          <w:tab w:val="num" w:pos="3600"/>
        </w:tabs>
        <w:ind w:left="3600" w:hanging="360"/>
      </w:pPr>
      <w:rPr>
        <w:rFonts w:ascii="Arial" w:hAnsi="Arial" w:hint="default"/>
      </w:rPr>
    </w:lvl>
    <w:lvl w:ilvl="5" w:tplc="5BB0C134" w:tentative="1">
      <w:start w:val="1"/>
      <w:numFmt w:val="bullet"/>
      <w:lvlText w:val="•"/>
      <w:lvlJc w:val="left"/>
      <w:pPr>
        <w:tabs>
          <w:tab w:val="num" w:pos="4320"/>
        </w:tabs>
        <w:ind w:left="4320" w:hanging="360"/>
      </w:pPr>
      <w:rPr>
        <w:rFonts w:ascii="Arial" w:hAnsi="Arial" w:hint="default"/>
      </w:rPr>
    </w:lvl>
    <w:lvl w:ilvl="6" w:tplc="9F029BEE" w:tentative="1">
      <w:start w:val="1"/>
      <w:numFmt w:val="bullet"/>
      <w:lvlText w:val="•"/>
      <w:lvlJc w:val="left"/>
      <w:pPr>
        <w:tabs>
          <w:tab w:val="num" w:pos="5040"/>
        </w:tabs>
        <w:ind w:left="5040" w:hanging="360"/>
      </w:pPr>
      <w:rPr>
        <w:rFonts w:ascii="Arial" w:hAnsi="Arial" w:hint="default"/>
      </w:rPr>
    </w:lvl>
    <w:lvl w:ilvl="7" w:tplc="964C896E" w:tentative="1">
      <w:start w:val="1"/>
      <w:numFmt w:val="bullet"/>
      <w:lvlText w:val="•"/>
      <w:lvlJc w:val="left"/>
      <w:pPr>
        <w:tabs>
          <w:tab w:val="num" w:pos="5760"/>
        </w:tabs>
        <w:ind w:left="5760" w:hanging="360"/>
      </w:pPr>
      <w:rPr>
        <w:rFonts w:ascii="Arial" w:hAnsi="Arial" w:hint="default"/>
      </w:rPr>
    </w:lvl>
    <w:lvl w:ilvl="8" w:tplc="AE02FEF0" w:tentative="1">
      <w:start w:val="1"/>
      <w:numFmt w:val="bullet"/>
      <w:lvlText w:val="•"/>
      <w:lvlJc w:val="left"/>
      <w:pPr>
        <w:tabs>
          <w:tab w:val="num" w:pos="6480"/>
        </w:tabs>
        <w:ind w:left="6480" w:hanging="360"/>
      </w:pPr>
      <w:rPr>
        <w:rFonts w:ascii="Arial" w:hAnsi="Arial" w:hint="default"/>
      </w:rPr>
    </w:lvl>
  </w:abstractNum>
  <w:abstractNum w:abstractNumId="14">
    <w:nsid w:val="447F7A34"/>
    <w:multiLevelType w:val="hybridMultilevel"/>
    <w:tmpl w:val="E4F2A6CE"/>
    <w:lvl w:ilvl="0" w:tplc="AA10D6D6">
      <w:start w:val="1"/>
      <w:numFmt w:val="bullet"/>
      <w:lvlText w:val="•"/>
      <w:lvlJc w:val="left"/>
      <w:pPr>
        <w:tabs>
          <w:tab w:val="num" w:pos="720"/>
        </w:tabs>
        <w:ind w:left="720" w:hanging="360"/>
      </w:pPr>
      <w:rPr>
        <w:rFonts w:ascii="Arial" w:hAnsi="Arial" w:hint="default"/>
      </w:rPr>
    </w:lvl>
    <w:lvl w:ilvl="1" w:tplc="73A4CF00">
      <w:start w:val="2211"/>
      <w:numFmt w:val="bullet"/>
      <w:lvlText w:val="–"/>
      <w:lvlJc w:val="left"/>
      <w:pPr>
        <w:tabs>
          <w:tab w:val="num" w:pos="1440"/>
        </w:tabs>
        <w:ind w:left="1440" w:hanging="360"/>
      </w:pPr>
      <w:rPr>
        <w:rFonts w:ascii="Arial" w:hAnsi="Arial" w:hint="default"/>
      </w:rPr>
    </w:lvl>
    <w:lvl w:ilvl="2" w:tplc="A83C9644" w:tentative="1">
      <w:start w:val="1"/>
      <w:numFmt w:val="bullet"/>
      <w:lvlText w:val="•"/>
      <w:lvlJc w:val="left"/>
      <w:pPr>
        <w:tabs>
          <w:tab w:val="num" w:pos="2160"/>
        </w:tabs>
        <w:ind w:left="2160" w:hanging="360"/>
      </w:pPr>
      <w:rPr>
        <w:rFonts w:ascii="Arial" w:hAnsi="Arial" w:hint="default"/>
      </w:rPr>
    </w:lvl>
    <w:lvl w:ilvl="3" w:tplc="197E6D4C" w:tentative="1">
      <w:start w:val="1"/>
      <w:numFmt w:val="bullet"/>
      <w:lvlText w:val="•"/>
      <w:lvlJc w:val="left"/>
      <w:pPr>
        <w:tabs>
          <w:tab w:val="num" w:pos="2880"/>
        </w:tabs>
        <w:ind w:left="2880" w:hanging="360"/>
      </w:pPr>
      <w:rPr>
        <w:rFonts w:ascii="Arial" w:hAnsi="Arial" w:hint="default"/>
      </w:rPr>
    </w:lvl>
    <w:lvl w:ilvl="4" w:tplc="6696EF92" w:tentative="1">
      <w:start w:val="1"/>
      <w:numFmt w:val="bullet"/>
      <w:lvlText w:val="•"/>
      <w:lvlJc w:val="left"/>
      <w:pPr>
        <w:tabs>
          <w:tab w:val="num" w:pos="3600"/>
        </w:tabs>
        <w:ind w:left="3600" w:hanging="360"/>
      </w:pPr>
      <w:rPr>
        <w:rFonts w:ascii="Arial" w:hAnsi="Arial" w:hint="default"/>
      </w:rPr>
    </w:lvl>
    <w:lvl w:ilvl="5" w:tplc="4C1E826A" w:tentative="1">
      <w:start w:val="1"/>
      <w:numFmt w:val="bullet"/>
      <w:lvlText w:val="•"/>
      <w:lvlJc w:val="left"/>
      <w:pPr>
        <w:tabs>
          <w:tab w:val="num" w:pos="4320"/>
        </w:tabs>
        <w:ind w:left="4320" w:hanging="360"/>
      </w:pPr>
      <w:rPr>
        <w:rFonts w:ascii="Arial" w:hAnsi="Arial" w:hint="default"/>
      </w:rPr>
    </w:lvl>
    <w:lvl w:ilvl="6" w:tplc="9926D1B8" w:tentative="1">
      <w:start w:val="1"/>
      <w:numFmt w:val="bullet"/>
      <w:lvlText w:val="•"/>
      <w:lvlJc w:val="left"/>
      <w:pPr>
        <w:tabs>
          <w:tab w:val="num" w:pos="5040"/>
        </w:tabs>
        <w:ind w:left="5040" w:hanging="360"/>
      </w:pPr>
      <w:rPr>
        <w:rFonts w:ascii="Arial" w:hAnsi="Arial" w:hint="default"/>
      </w:rPr>
    </w:lvl>
    <w:lvl w:ilvl="7" w:tplc="1B12EC04" w:tentative="1">
      <w:start w:val="1"/>
      <w:numFmt w:val="bullet"/>
      <w:lvlText w:val="•"/>
      <w:lvlJc w:val="left"/>
      <w:pPr>
        <w:tabs>
          <w:tab w:val="num" w:pos="5760"/>
        </w:tabs>
        <w:ind w:left="5760" w:hanging="360"/>
      </w:pPr>
      <w:rPr>
        <w:rFonts w:ascii="Arial" w:hAnsi="Arial" w:hint="default"/>
      </w:rPr>
    </w:lvl>
    <w:lvl w:ilvl="8" w:tplc="00A4E8D8" w:tentative="1">
      <w:start w:val="1"/>
      <w:numFmt w:val="bullet"/>
      <w:lvlText w:val="•"/>
      <w:lvlJc w:val="left"/>
      <w:pPr>
        <w:tabs>
          <w:tab w:val="num" w:pos="6480"/>
        </w:tabs>
        <w:ind w:left="6480" w:hanging="360"/>
      </w:pPr>
      <w:rPr>
        <w:rFonts w:ascii="Arial" w:hAnsi="Arial" w:hint="default"/>
      </w:rPr>
    </w:lvl>
  </w:abstractNum>
  <w:abstractNum w:abstractNumId="15">
    <w:nsid w:val="4BF81E0B"/>
    <w:multiLevelType w:val="hybridMultilevel"/>
    <w:tmpl w:val="63C4D172"/>
    <w:lvl w:ilvl="0" w:tplc="A3A44EE2">
      <w:start w:val="1"/>
      <w:numFmt w:val="bullet"/>
      <w:lvlText w:val="•"/>
      <w:lvlJc w:val="left"/>
      <w:pPr>
        <w:tabs>
          <w:tab w:val="num" w:pos="720"/>
        </w:tabs>
        <w:ind w:left="720" w:hanging="360"/>
      </w:pPr>
      <w:rPr>
        <w:rFonts w:ascii="Arial" w:hAnsi="Arial" w:hint="default"/>
      </w:rPr>
    </w:lvl>
    <w:lvl w:ilvl="1" w:tplc="B75CDD68" w:tentative="1">
      <w:start w:val="1"/>
      <w:numFmt w:val="bullet"/>
      <w:lvlText w:val="•"/>
      <w:lvlJc w:val="left"/>
      <w:pPr>
        <w:tabs>
          <w:tab w:val="num" w:pos="1440"/>
        </w:tabs>
        <w:ind w:left="1440" w:hanging="360"/>
      </w:pPr>
      <w:rPr>
        <w:rFonts w:ascii="Arial" w:hAnsi="Arial" w:hint="default"/>
      </w:rPr>
    </w:lvl>
    <w:lvl w:ilvl="2" w:tplc="719AA22C" w:tentative="1">
      <w:start w:val="1"/>
      <w:numFmt w:val="bullet"/>
      <w:lvlText w:val="•"/>
      <w:lvlJc w:val="left"/>
      <w:pPr>
        <w:tabs>
          <w:tab w:val="num" w:pos="2160"/>
        </w:tabs>
        <w:ind w:left="2160" w:hanging="360"/>
      </w:pPr>
      <w:rPr>
        <w:rFonts w:ascii="Arial" w:hAnsi="Arial" w:hint="default"/>
      </w:rPr>
    </w:lvl>
    <w:lvl w:ilvl="3" w:tplc="0CA4337A" w:tentative="1">
      <w:start w:val="1"/>
      <w:numFmt w:val="bullet"/>
      <w:lvlText w:val="•"/>
      <w:lvlJc w:val="left"/>
      <w:pPr>
        <w:tabs>
          <w:tab w:val="num" w:pos="2880"/>
        </w:tabs>
        <w:ind w:left="2880" w:hanging="360"/>
      </w:pPr>
      <w:rPr>
        <w:rFonts w:ascii="Arial" w:hAnsi="Arial" w:hint="default"/>
      </w:rPr>
    </w:lvl>
    <w:lvl w:ilvl="4" w:tplc="36A60C74" w:tentative="1">
      <w:start w:val="1"/>
      <w:numFmt w:val="bullet"/>
      <w:lvlText w:val="•"/>
      <w:lvlJc w:val="left"/>
      <w:pPr>
        <w:tabs>
          <w:tab w:val="num" w:pos="3600"/>
        </w:tabs>
        <w:ind w:left="3600" w:hanging="360"/>
      </w:pPr>
      <w:rPr>
        <w:rFonts w:ascii="Arial" w:hAnsi="Arial" w:hint="default"/>
      </w:rPr>
    </w:lvl>
    <w:lvl w:ilvl="5" w:tplc="1B6C489C" w:tentative="1">
      <w:start w:val="1"/>
      <w:numFmt w:val="bullet"/>
      <w:lvlText w:val="•"/>
      <w:lvlJc w:val="left"/>
      <w:pPr>
        <w:tabs>
          <w:tab w:val="num" w:pos="4320"/>
        </w:tabs>
        <w:ind w:left="4320" w:hanging="360"/>
      </w:pPr>
      <w:rPr>
        <w:rFonts w:ascii="Arial" w:hAnsi="Arial" w:hint="default"/>
      </w:rPr>
    </w:lvl>
    <w:lvl w:ilvl="6" w:tplc="DEA03166" w:tentative="1">
      <w:start w:val="1"/>
      <w:numFmt w:val="bullet"/>
      <w:lvlText w:val="•"/>
      <w:lvlJc w:val="left"/>
      <w:pPr>
        <w:tabs>
          <w:tab w:val="num" w:pos="5040"/>
        </w:tabs>
        <w:ind w:left="5040" w:hanging="360"/>
      </w:pPr>
      <w:rPr>
        <w:rFonts w:ascii="Arial" w:hAnsi="Arial" w:hint="default"/>
      </w:rPr>
    </w:lvl>
    <w:lvl w:ilvl="7" w:tplc="76A65782" w:tentative="1">
      <w:start w:val="1"/>
      <w:numFmt w:val="bullet"/>
      <w:lvlText w:val="•"/>
      <w:lvlJc w:val="left"/>
      <w:pPr>
        <w:tabs>
          <w:tab w:val="num" w:pos="5760"/>
        </w:tabs>
        <w:ind w:left="5760" w:hanging="360"/>
      </w:pPr>
      <w:rPr>
        <w:rFonts w:ascii="Arial" w:hAnsi="Arial" w:hint="default"/>
      </w:rPr>
    </w:lvl>
    <w:lvl w:ilvl="8" w:tplc="A7FE5EB4" w:tentative="1">
      <w:start w:val="1"/>
      <w:numFmt w:val="bullet"/>
      <w:lvlText w:val="•"/>
      <w:lvlJc w:val="left"/>
      <w:pPr>
        <w:tabs>
          <w:tab w:val="num" w:pos="6480"/>
        </w:tabs>
        <w:ind w:left="6480" w:hanging="360"/>
      </w:pPr>
      <w:rPr>
        <w:rFonts w:ascii="Arial" w:hAnsi="Arial" w:hint="default"/>
      </w:rPr>
    </w:lvl>
  </w:abstractNum>
  <w:abstractNum w:abstractNumId="16">
    <w:nsid w:val="4DD81ADB"/>
    <w:multiLevelType w:val="hybridMultilevel"/>
    <w:tmpl w:val="CE66BC9E"/>
    <w:lvl w:ilvl="0" w:tplc="8B4E9A7E">
      <w:start w:val="1"/>
      <w:numFmt w:val="bullet"/>
      <w:lvlText w:val="•"/>
      <w:lvlJc w:val="left"/>
      <w:pPr>
        <w:tabs>
          <w:tab w:val="num" w:pos="720"/>
        </w:tabs>
        <w:ind w:left="720" w:hanging="360"/>
      </w:pPr>
      <w:rPr>
        <w:rFonts w:ascii="Arial" w:hAnsi="Arial" w:hint="default"/>
      </w:rPr>
    </w:lvl>
    <w:lvl w:ilvl="1" w:tplc="733A0EBC">
      <w:start w:val="2211"/>
      <w:numFmt w:val="bullet"/>
      <w:lvlText w:val="–"/>
      <w:lvlJc w:val="left"/>
      <w:pPr>
        <w:tabs>
          <w:tab w:val="num" w:pos="1440"/>
        </w:tabs>
        <w:ind w:left="1440" w:hanging="360"/>
      </w:pPr>
      <w:rPr>
        <w:rFonts w:ascii="Arial" w:hAnsi="Arial" w:hint="default"/>
      </w:rPr>
    </w:lvl>
    <w:lvl w:ilvl="2" w:tplc="8D044986" w:tentative="1">
      <w:start w:val="1"/>
      <w:numFmt w:val="bullet"/>
      <w:lvlText w:val="•"/>
      <w:lvlJc w:val="left"/>
      <w:pPr>
        <w:tabs>
          <w:tab w:val="num" w:pos="2160"/>
        </w:tabs>
        <w:ind w:left="2160" w:hanging="360"/>
      </w:pPr>
      <w:rPr>
        <w:rFonts w:ascii="Arial" w:hAnsi="Arial" w:hint="default"/>
      </w:rPr>
    </w:lvl>
    <w:lvl w:ilvl="3" w:tplc="12E2C2BC" w:tentative="1">
      <w:start w:val="1"/>
      <w:numFmt w:val="bullet"/>
      <w:lvlText w:val="•"/>
      <w:lvlJc w:val="left"/>
      <w:pPr>
        <w:tabs>
          <w:tab w:val="num" w:pos="2880"/>
        </w:tabs>
        <w:ind w:left="2880" w:hanging="360"/>
      </w:pPr>
      <w:rPr>
        <w:rFonts w:ascii="Arial" w:hAnsi="Arial" w:hint="default"/>
      </w:rPr>
    </w:lvl>
    <w:lvl w:ilvl="4" w:tplc="568C9DD4" w:tentative="1">
      <w:start w:val="1"/>
      <w:numFmt w:val="bullet"/>
      <w:lvlText w:val="•"/>
      <w:lvlJc w:val="left"/>
      <w:pPr>
        <w:tabs>
          <w:tab w:val="num" w:pos="3600"/>
        </w:tabs>
        <w:ind w:left="3600" w:hanging="360"/>
      </w:pPr>
      <w:rPr>
        <w:rFonts w:ascii="Arial" w:hAnsi="Arial" w:hint="default"/>
      </w:rPr>
    </w:lvl>
    <w:lvl w:ilvl="5" w:tplc="3D680E10" w:tentative="1">
      <w:start w:val="1"/>
      <w:numFmt w:val="bullet"/>
      <w:lvlText w:val="•"/>
      <w:lvlJc w:val="left"/>
      <w:pPr>
        <w:tabs>
          <w:tab w:val="num" w:pos="4320"/>
        </w:tabs>
        <w:ind w:left="4320" w:hanging="360"/>
      </w:pPr>
      <w:rPr>
        <w:rFonts w:ascii="Arial" w:hAnsi="Arial" w:hint="default"/>
      </w:rPr>
    </w:lvl>
    <w:lvl w:ilvl="6" w:tplc="C114BCE6" w:tentative="1">
      <w:start w:val="1"/>
      <w:numFmt w:val="bullet"/>
      <w:lvlText w:val="•"/>
      <w:lvlJc w:val="left"/>
      <w:pPr>
        <w:tabs>
          <w:tab w:val="num" w:pos="5040"/>
        </w:tabs>
        <w:ind w:left="5040" w:hanging="360"/>
      </w:pPr>
      <w:rPr>
        <w:rFonts w:ascii="Arial" w:hAnsi="Arial" w:hint="default"/>
      </w:rPr>
    </w:lvl>
    <w:lvl w:ilvl="7" w:tplc="7AE0559C" w:tentative="1">
      <w:start w:val="1"/>
      <w:numFmt w:val="bullet"/>
      <w:lvlText w:val="•"/>
      <w:lvlJc w:val="left"/>
      <w:pPr>
        <w:tabs>
          <w:tab w:val="num" w:pos="5760"/>
        </w:tabs>
        <w:ind w:left="5760" w:hanging="360"/>
      </w:pPr>
      <w:rPr>
        <w:rFonts w:ascii="Arial" w:hAnsi="Arial" w:hint="default"/>
      </w:rPr>
    </w:lvl>
    <w:lvl w:ilvl="8" w:tplc="AB5EB55E" w:tentative="1">
      <w:start w:val="1"/>
      <w:numFmt w:val="bullet"/>
      <w:lvlText w:val="•"/>
      <w:lvlJc w:val="left"/>
      <w:pPr>
        <w:tabs>
          <w:tab w:val="num" w:pos="6480"/>
        </w:tabs>
        <w:ind w:left="6480" w:hanging="360"/>
      </w:pPr>
      <w:rPr>
        <w:rFonts w:ascii="Arial" w:hAnsi="Arial" w:hint="default"/>
      </w:rPr>
    </w:lvl>
  </w:abstractNum>
  <w:abstractNum w:abstractNumId="17">
    <w:nsid w:val="55A147C1"/>
    <w:multiLevelType w:val="hybridMultilevel"/>
    <w:tmpl w:val="D86C20D4"/>
    <w:lvl w:ilvl="0" w:tplc="BA665702">
      <w:start w:val="1"/>
      <w:numFmt w:val="bullet"/>
      <w:lvlText w:val="•"/>
      <w:lvlJc w:val="left"/>
      <w:pPr>
        <w:tabs>
          <w:tab w:val="num" w:pos="720"/>
        </w:tabs>
        <w:ind w:left="720" w:hanging="360"/>
      </w:pPr>
      <w:rPr>
        <w:rFonts w:ascii="Arial" w:hAnsi="Arial" w:hint="default"/>
      </w:rPr>
    </w:lvl>
    <w:lvl w:ilvl="1" w:tplc="76867E94">
      <w:start w:val="1483"/>
      <w:numFmt w:val="bullet"/>
      <w:lvlText w:val="–"/>
      <w:lvlJc w:val="left"/>
      <w:pPr>
        <w:tabs>
          <w:tab w:val="num" w:pos="1440"/>
        </w:tabs>
        <w:ind w:left="1440" w:hanging="360"/>
      </w:pPr>
      <w:rPr>
        <w:rFonts w:ascii="Arial" w:hAnsi="Arial" w:hint="default"/>
      </w:rPr>
    </w:lvl>
    <w:lvl w:ilvl="2" w:tplc="868893F6" w:tentative="1">
      <w:start w:val="1"/>
      <w:numFmt w:val="bullet"/>
      <w:lvlText w:val="•"/>
      <w:lvlJc w:val="left"/>
      <w:pPr>
        <w:tabs>
          <w:tab w:val="num" w:pos="2160"/>
        </w:tabs>
        <w:ind w:left="2160" w:hanging="360"/>
      </w:pPr>
      <w:rPr>
        <w:rFonts w:ascii="Arial" w:hAnsi="Arial" w:hint="default"/>
      </w:rPr>
    </w:lvl>
    <w:lvl w:ilvl="3" w:tplc="DF8A356C" w:tentative="1">
      <w:start w:val="1"/>
      <w:numFmt w:val="bullet"/>
      <w:lvlText w:val="•"/>
      <w:lvlJc w:val="left"/>
      <w:pPr>
        <w:tabs>
          <w:tab w:val="num" w:pos="2880"/>
        </w:tabs>
        <w:ind w:left="2880" w:hanging="360"/>
      </w:pPr>
      <w:rPr>
        <w:rFonts w:ascii="Arial" w:hAnsi="Arial" w:hint="default"/>
      </w:rPr>
    </w:lvl>
    <w:lvl w:ilvl="4" w:tplc="EB92CFD6" w:tentative="1">
      <w:start w:val="1"/>
      <w:numFmt w:val="bullet"/>
      <w:lvlText w:val="•"/>
      <w:lvlJc w:val="left"/>
      <w:pPr>
        <w:tabs>
          <w:tab w:val="num" w:pos="3600"/>
        </w:tabs>
        <w:ind w:left="3600" w:hanging="360"/>
      </w:pPr>
      <w:rPr>
        <w:rFonts w:ascii="Arial" w:hAnsi="Arial" w:hint="default"/>
      </w:rPr>
    </w:lvl>
    <w:lvl w:ilvl="5" w:tplc="BA18E06A" w:tentative="1">
      <w:start w:val="1"/>
      <w:numFmt w:val="bullet"/>
      <w:lvlText w:val="•"/>
      <w:lvlJc w:val="left"/>
      <w:pPr>
        <w:tabs>
          <w:tab w:val="num" w:pos="4320"/>
        </w:tabs>
        <w:ind w:left="4320" w:hanging="360"/>
      </w:pPr>
      <w:rPr>
        <w:rFonts w:ascii="Arial" w:hAnsi="Arial" w:hint="default"/>
      </w:rPr>
    </w:lvl>
    <w:lvl w:ilvl="6" w:tplc="F2286F08" w:tentative="1">
      <w:start w:val="1"/>
      <w:numFmt w:val="bullet"/>
      <w:lvlText w:val="•"/>
      <w:lvlJc w:val="left"/>
      <w:pPr>
        <w:tabs>
          <w:tab w:val="num" w:pos="5040"/>
        </w:tabs>
        <w:ind w:left="5040" w:hanging="360"/>
      </w:pPr>
      <w:rPr>
        <w:rFonts w:ascii="Arial" w:hAnsi="Arial" w:hint="default"/>
      </w:rPr>
    </w:lvl>
    <w:lvl w:ilvl="7" w:tplc="0A360D56" w:tentative="1">
      <w:start w:val="1"/>
      <w:numFmt w:val="bullet"/>
      <w:lvlText w:val="•"/>
      <w:lvlJc w:val="left"/>
      <w:pPr>
        <w:tabs>
          <w:tab w:val="num" w:pos="5760"/>
        </w:tabs>
        <w:ind w:left="5760" w:hanging="360"/>
      </w:pPr>
      <w:rPr>
        <w:rFonts w:ascii="Arial" w:hAnsi="Arial" w:hint="default"/>
      </w:rPr>
    </w:lvl>
    <w:lvl w:ilvl="8" w:tplc="1DCA2E18" w:tentative="1">
      <w:start w:val="1"/>
      <w:numFmt w:val="bullet"/>
      <w:lvlText w:val="•"/>
      <w:lvlJc w:val="left"/>
      <w:pPr>
        <w:tabs>
          <w:tab w:val="num" w:pos="6480"/>
        </w:tabs>
        <w:ind w:left="6480" w:hanging="360"/>
      </w:pPr>
      <w:rPr>
        <w:rFonts w:ascii="Arial" w:hAnsi="Arial" w:hint="default"/>
      </w:rPr>
    </w:lvl>
  </w:abstractNum>
  <w:abstractNum w:abstractNumId="18">
    <w:nsid w:val="568458DE"/>
    <w:multiLevelType w:val="hybridMultilevel"/>
    <w:tmpl w:val="E7FC31D0"/>
    <w:lvl w:ilvl="0" w:tplc="67A8F852">
      <w:start w:val="1"/>
      <w:numFmt w:val="bullet"/>
      <w:lvlText w:val="•"/>
      <w:lvlJc w:val="left"/>
      <w:pPr>
        <w:tabs>
          <w:tab w:val="num" w:pos="720"/>
        </w:tabs>
        <w:ind w:left="720" w:hanging="360"/>
      </w:pPr>
      <w:rPr>
        <w:rFonts w:ascii="Arial" w:hAnsi="Arial" w:hint="default"/>
      </w:rPr>
    </w:lvl>
    <w:lvl w:ilvl="1" w:tplc="0D1C32A0">
      <w:start w:val="1671"/>
      <w:numFmt w:val="bullet"/>
      <w:lvlText w:val="–"/>
      <w:lvlJc w:val="left"/>
      <w:pPr>
        <w:tabs>
          <w:tab w:val="num" w:pos="1440"/>
        </w:tabs>
        <w:ind w:left="1440" w:hanging="360"/>
      </w:pPr>
      <w:rPr>
        <w:rFonts w:ascii="Arial" w:hAnsi="Arial" w:hint="default"/>
      </w:rPr>
    </w:lvl>
    <w:lvl w:ilvl="2" w:tplc="B19A072E" w:tentative="1">
      <w:start w:val="1"/>
      <w:numFmt w:val="bullet"/>
      <w:lvlText w:val="•"/>
      <w:lvlJc w:val="left"/>
      <w:pPr>
        <w:tabs>
          <w:tab w:val="num" w:pos="2160"/>
        </w:tabs>
        <w:ind w:left="2160" w:hanging="360"/>
      </w:pPr>
      <w:rPr>
        <w:rFonts w:ascii="Arial" w:hAnsi="Arial" w:hint="default"/>
      </w:rPr>
    </w:lvl>
    <w:lvl w:ilvl="3" w:tplc="C714FF3A" w:tentative="1">
      <w:start w:val="1"/>
      <w:numFmt w:val="bullet"/>
      <w:lvlText w:val="•"/>
      <w:lvlJc w:val="left"/>
      <w:pPr>
        <w:tabs>
          <w:tab w:val="num" w:pos="2880"/>
        </w:tabs>
        <w:ind w:left="2880" w:hanging="360"/>
      </w:pPr>
      <w:rPr>
        <w:rFonts w:ascii="Arial" w:hAnsi="Arial" w:hint="default"/>
      </w:rPr>
    </w:lvl>
    <w:lvl w:ilvl="4" w:tplc="DE3EAD9C" w:tentative="1">
      <w:start w:val="1"/>
      <w:numFmt w:val="bullet"/>
      <w:lvlText w:val="•"/>
      <w:lvlJc w:val="left"/>
      <w:pPr>
        <w:tabs>
          <w:tab w:val="num" w:pos="3600"/>
        </w:tabs>
        <w:ind w:left="3600" w:hanging="360"/>
      </w:pPr>
      <w:rPr>
        <w:rFonts w:ascii="Arial" w:hAnsi="Arial" w:hint="default"/>
      </w:rPr>
    </w:lvl>
    <w:lvl w:ilvl="5" w:tplc="E40A1008" w:tentative="1">
      <w:start w:val="1"/>
      <w:numFmt w:val="bullet"/>
      <w:lvlText w:val="•"/>
      <w:lvlJc w:val="left"/>
      <w:pPr>
        <w:tabs>
          <w:tab w:val="num" w:pos="4320"/>
        </w:tabs>
        <w:ind w:left="4320" w:hanging="360"/>
      </w:pPr>
      <w:rPr>
        <w:rFonts w:ascii="Arial" w:hAnsi="Arial" w:hint="default"/>
      </w:rPr>
    </w:lvl>
    <w:lvl w:ilvl="6" w:tplc="5248086E" w:tentative="1">
      <w:start w:val="1"/>
      <w:numFmt w:val="bullet"/>
      <w:lvlText w:val="•"/>
      <w:lvlJc w:val="left"/>
      <w:pPr>
        <w:tabs>
          <w:tab w:val="num" w:pos="5040"/>
        </w:tabs>
        <w:ind w:left="5040" w:hanging="360"/>
      </w:pPr>
      <w:rPr>
        <w:rFonts w:ascii="Arial" w:hAnsi="Arial" w:hint="default"/>
      </w:rPr>
    </w:lvl>
    <w:lvl w:ilvl="7" w:tplc="A33822DA" w:tentative="1">
      <w:start w:val="1"/>
      <w:numFmt w:val="bullet"/>
      <w:lvlText w:val="•"/>
      <w:lvlJc w:val="left"/>
      <w:pPr>
        <w:tabs>
          <w:tab w:val="num" w:pos="5760"/>
        </w:tabs>
        <w:ind w:left="5760" w:hanging="360"/>
      </w:pPr>
      <w:rPr>
        <w:rFonts w:ascii="Arial" w:hAnsi="Arial" w:hint="default"/>
      </w:rPr>
    </w:lvl>
    <w:lvl w:ilvl="8" w:tplc="47F6F7EA" w:tentative="1">
      <w:start w:val="1"/>
      <w:numFmt w:val="bullet"/>
      <w:lvlText w:val="•"/>
      <w:lvlJc w:val="left"/>
      <w:pPr>
        <w:tabs>
          <w:tab w:val="num" w:pos="6480"/>
        </w:tabs>
        <w:ind w:left="6480" w:hanging="360"/>
      </w:pPr>
      <w:rPr>
        <w:rFonts w:ascii="Arial" w:hAnsi="Arial" w:hint="default"/>
      </w:rPr>
    </w:lvl>
  </w:abstractNum>
  <w:abstractNum w:abstractNumId="19">
    <w:nsid w:val="57A232B0"/>
    <w:multiLevelType w:val="hybridMultilevel"/>
    <w:tmpl w:val="89FCF3D6"/>
    <w:lvl w:ilvl="0" w:tplc="1228EB56">
      <w:start w:val="1"/>
      <w:numFmt w:val="bullet"/>
      <w:lvlText w:val="•"/>
      <w:lvlJc w:val="left"/>
      <w:pPr>
        <w:tabs>
          <w:tab w:val="num" w:pos="720"/>
        </w:tabs>
        <w:ind w:left="720" w:hanging="360"/>
      </w:pPr>
      <w:rPr>
        <w:rFonts w:ascii="Arial" w:hAnsi="Arial" w:hint="default"/>
      </w:rPr>
    </w:lvl>
    <w:lvl w:ilvl="1" w:tplc="D4AA1E8E" w:tentative="1">
      <w:start w:val="1"/>
      <w:numFmt w:val="bullet"/>
      <w:lvlText w:val="•"/>
      <w:lvlJc w:val="left"/>
      <w:pPr>
        <w:tabs>
          <w:tab w:val="num" w:pos="1440"/>
        </w:tabs>
        <w:ind w:left="1440" w:hanging="360"/>
      </w:pPr>
      <w:rPr>
        <w:rFonts w:ascii="Arial" w:hAnsi="Arial" w:hint="default"/>
      </w:rPr>
    </w:lvl>
    <w:lvl w:ilvl="2" w:tplc="9D58B3F0" w:tentative="1">
      <w:start w:val="1"/>
      <w:numFmt w:val="bullet"/>
      <w:lvlText w:val="•"/>
      <w:lvlJc w:val="left"/>
      <w:pPr>
        <w:tabs>
          <w:tab w:val="num" w:pos="2160"/>
        </w:tabs>
        <w:ind w:left="2160" w:hanging="360"/>
      </w:pPr>
      <w:rPr>
        <w:rFonts w:ascii="Arial" w:hAnsi="Arial" w:hint="default"/>
      </w:rPr>
    </w:lvl>
    <w:lvl w:ilvl="3" w:tplc="9B54605E" w:tentative="1">
      <w:start w:val="1"/>
      <w:numFmt w:val="bullet"/>
      <w:lvlText w:val="•"/>
      <w:lvlJc w:val="left"/>
      <w:pPr>
        <w:tabs>
          <w:tab w:val="num" w:pos="2880"/>
        </w:tabs>
        <w:ind w:left="2880" w:hanging="360"/>
      </w:pPr>
      <w:rPr>
        <w:rFonts w:ascii="Arial" w:hAnsi="Arial" w:hint="default"/>
      </w:rPr>
    </w:lvl>
    <w:lvl w:ilvl="4" w:tplc="68C81C88" w:tentative="1">
      <w:start w:val="1"/>
      <w:numFmt w:val="bullet"/>
      <w:lvlText w:val="•"/>
      <w:lvlJc w:val="left"/>
      <w:pPr>
        <w:tabs>
          <w:tab w:val="num" w:pos="3600"/>
        </w:tabs>
        <w:ind w:left="3600" w:hanging="360"/>
      </w:pPr>
      <w:rPr>
        <w:rFonts w:ascii="Arial" w:hAnsi="Arial" w:hint="default"/>
      </w:rPr>
    </w:lvl>
    <w:lvl w:ilvl="5" w:tplc="E0606E0C" w:tentative="1">
      <w:start w:val="1"/>
      <w:numFmt w:val="bullet"/>
      <w:lvlText w:val="•"/>
      <w:lvlJc w:val="left"/>
      <w:pPr>
        <w:tabs>
          <w:tab w:val="num" w:pos="4320"/>
        </w:tabs>
        <w:ind w:left="4320" w:hanging="360"/>
      </w:pPr>
      <w:rPr>
        <w:rFonts w:ascii="Arial" w:hAnsi="Arial" w:hint="default"/>
      </w:rPr>
    </w:lvl>
    <w:lvl w:ilvl="6" w:tplc="35F43CAC" w:tentative="1">
      <w:start w:val="1"/>
      <w:numFmt w:val="bullet"/>
      <w:lvlText w:val="•"/>
      <w:lvlJc w:val="left"/>
      <w:pPr>
        <w:tabs>
          <w:tab w:val="num" w:pos="5040"/>
        </w:tabs>
        <w:ind w:left="5040" w:hanging="360"/>
      </w:pPr>
      <w:rPr>
        <w:rFonts w:ascii="Arial" w:hAnsi="Arial" w:hint="default"/>
      </w:rPr>
    </w:lvl>
    <w:lvl w:ilvl="7" w:tplc="1DF81ECE" w:tentative="1">
      <w:start w:val="1"/>
      <w:numFmt w:val="bullet"/>
      <w:lvlText w:val="•"/>
      <w:lvlJc w:val="left"/>
      <w:pPr>
        <w:tabs>
          <w:tab w:val="num" w:pos="5760"/>
        </w:tabs>
        <w:ind w:left="5760" w:hanging="360"/>
      </w:pPr>
      <w:rPr>
        <w:rFonts w:ascii="Arial" w:hAnsi="Arial" w:hint="default"/>
      </w:rPr>
    </w:lvl>
    <w:lvl w:ilvl="8" w:tplc="34C85850" w:tentative="1">
      <w:start w:val="1"/>
      <w:numFmt w:val="bullet"/>
      <w:lvlText w:val="•"/>
      <w:lvlJc w:val="left"/>
      <w:pPr>
        <w:tabs>
          <w:tab w:val="num" w:pos="6480"/>
        </w:tabs>
        <w:ind w:left="6480" w:hanging="360"/>
      </w:pPr>
      <w:rPr>
        <w:rFonts w:ascii="Arial" w:hAnsi="Arial" w:hint="default"/>
      </w:rPr>
    </w:lvl>
  </w:abstractNum>
  <w:abstractNum w:abstractNumId="20">
    <w:nsid w:val="57D00170"/>
    <w:multiLevelType w:val="hybridMultilevel"/>
    <w:tmpl w:val="B8F4DC92"/>
    <w:lvl w:ilvl="0" w:tplc="5D9A5D84">
      <w:start w:val="1"/>
      <w:numFmt w:val="bullet"/>
      <w:lvlText w:val="•"/>
      <w:lvlJc w:val="left"/>
      <w:pPr>
        <w:tabs>
          <w:tab w:val="num" w:pos="720"/>
        </w:tabs>
        <w:ind w:left="720" w:hanging="360"/>
      </w:pPr>
      <w:rPr>
        <w:rFonts w:ascii="Arial" w:hAnsi="Arial" w:hint="default"/>
      </w:rPr>
    </w:lvl>
    <w:lvl w:ilvl="1" w:tplc="EE641E9E" w:tentative="1">
      <w:start w:val="1"/>
      <w:numFmt w:val="bullet"/>
      <w:lvlText w:val="•"/>
      <w:lvlJc w:val="left"/>
      <w:pPr>
        <w:tabs>
          <w:tab w:val="num" w:pos="1440"/>
        </w:tabs>
        <w:ind w:left="1440" w:hanging="360"/>
      </w:pPr>
      <w:rPr>
        <w:rFonts w:ascii="Arial" w:hAnsi="Arial" w:hint="default"/>
      </w:rPr>
    </w:lvl>
    <w:lvl w:ilvl="2" w:tplc="D848D246" w:tentative="1">
      <w:start w:val="1"/>
      <w:numFmt w:val="bullet"/>
      <w:lvlText w:val="•"/>
      <w:lvlJc w:val="left"/>
      <w:pPr>
        <w:tabs>
          <w:tab w:val="num" w:pos="2160"/>
        </w:tabs>
        <w:ind w:left="2160" w:hanging="360"/>
      </w:pPr>
      <w:rPr>
        <w:rFonts w:ascii="Arial" w:hAnsi="Arial" w:hint="default"/>
      </w:rPr>
    </w:lvl>
    <w:lvl w:ilvl="3" w:tplc="5DCA6382" w:tentative="1">
      <w:start w:val="1"/>
      <w:numFmt w:val="bullet"/>
      <w:lvlText w:val="•"/>
      <w:lvlJc w:val="left"/>
      <w:pPr>
        <w:tabs>
          <w:tab w:val="num" w:pos="2880"/>
        </w:tabs>
        <w:ind w:left="2880" w:hanging="360"/>
      </w:pPr>
      <w:rPr>
        <w:rFonts w:ascii="Arial" w:hAnsi="Arial" w:hint="default"/>
      </w:rPr>
    </w:lvl>
    <w:lvl w:ilvl="4" w:tplc="EF68222E" w:tentative="1">
      <w:start w:val="1"/>
      <w:numFmt w:val="bullet"/>
      <w:lvlText w:val="•"/>
      <w:lvlJc w:val="left"/>
      <w:pPr>
        <w:tabs>
          <w:tab w:val="num" w:pos="3600"/>
        </w:tabs>
        <w:ind w:left="3600" w:hanging="360"/>
      </w:pPr>
      <w:rPr>
        <w:rFonts w:ascii="Arial" w:hAnsi="Arial" w:hint="default"/>
      </w:rPr>
    </w:lvl>
    <w:lvl w:ilvl="5" w:tplc="8C1EFB58" w:tentative="1">
      <w:start w:val="1"/>
      <w:numFmt w:val="bullet"/>
      <w:lvlText w:val="•"/>
      <w:lvlJc w:val="left"/>
      <w:pPr>
        <w:tabs>
          <w:tab w:val="num" w:pos="4320"/>
        </w:tabs>
        <w:ind w:left="4320" w:hanging="360"/>
      </w:pPr>
      <w:rPr>
        <w:rFonts w:ascii="Arial" w:hAnsi="Arial" w:hint="default"/>
      </w:rPr>
    </w:lvl>
    <w:lvl w:ilvl="6" w:tplc="E7A67E98" w:tentative="1">
      <w:start w:val="1"/>
      <w:numFmt w:val="bullet"/>
      <w:lvlText w:val="•"/>
      <w:lvlJc w:val="left"/>
      <w:pPr>
        <w:tabs>
          <w:tab w:val="num" w:pos="5040"/>
        </w:tabs>
        <w:ind w:left="5040" w:hanging="360"/>
      </w:pPr>
      <w:rPr>
        <w:rFonts w:ascii="Arial" w:hAnsi="Arial" w:hint="default"/>
      </w:rPr>
    </w:lvl>
    <w:lvl w:ilvl="7" w:tplc="253E2FDE" w:tentative="1">
      <w:start w:val="1"/>
      <w:numFmt w:val="bullet"/>
      <w:lvlText w:val="•"/>
      <w:lvlJc w:val="left"/>
      <w:pPr>
        <w:tabs>
          <w:tab w:val="num" w:pos="5760"/>
        </w:tabs>
        <w:ind w:left="5760" w:hanging="360"/>
      </w:pPr>
      <w:rPr>
        <w:rFonts w:ascii="Arial" w:hAnsi="Arial" w:hint="default"/>
      </w:rPr>
    </w:lvl>
    <w:lvl w:ilvl="8" w:tplc="CDFCC248" w:tentative="1">
      <w:start w:val="1"/>
      <w:numFmt w:val="bullet"/>
      <w:lvlText w:val="•"/>
      <w:lvlJc w:val="left"/>
      <w:pPr>
        <w:tabs>
          <w:tab w:val="num" w:pos="6480"/>
        </w:tabs>
        <w:ind w:left="6480" w:hanging="360"/>
      </w:pPr>
      <w:rPr>
        <w:rFonts w:ascii="Arial" w:hAnsi="Arial" w:hint="default"/>
      </w:rPr>
    </w:lvl>
  </w:abstractNum>
  <w:abstractNum w:abstractNumId="21">
    <w:nsid w:val="5CEC0E7E"/>
    <w:multiLevelType w:val="hybridMultilevel"/>
    <w:tmpl w:val="58981CD0"/>
    <w:lvl w:ilvl="0" w:tplc="BE4CE1DE">
      <w:start w:val="1"/>
      <w:numFmt w:val="bullet"/>
      <w:lvlText w:val="•"/>
      <w:lvlJc w:val="left"/>
      <w:pPr>
        <w:tabs>
          <w:tab w:val="num" w:pos="720"/>
        </w:tabs>
        <w:ind w:left="720" w:hanging="360"/>
      </w:pPr>
      <w:rPr>
        <w:rFonts w:ascii="Arial" w:hAnsi="Arial" w:hint="default"/>
      </w:rPr>
    </w:lvl>
    <w:lvl w:ilvl="1" w:tplc="B888BB42" w:tentative="1">
      <w:start w:val="1"/>
      <w:numFmt w:val="bullet"/>
      <w:lvlText w:val="•"/>
      <w:lvlJc w:val="left"/>
      <w:pPr>
        <w:tabs>
          <w:tab w:val="num" w:pos="1440"/>
        </w:tabs>
        <w:ind w:left="1440" w:hanging="360"/>
      </w:pPr>
      <w:rPr>
        <w:rFonts w:ascii="Arial" w:hAnsi="Arial" w:hint="default"/>
      </w:rPr>
    </w:lvl>
    <w:lvl w:ilvl="2" w:tplc="67407168" w:tentative="1">
      <w:start w:val="1"/>
      <w:numFmt w:val="bullet"/>
      <w:lvlText w:val="•"/>
      <w:lvlJc w:val="left"/>
      <w:pPr>
        <w:tabs>
          <w:tab w:val="num" w:pos="2160"/>
        </w:tabs>
        <w:ind w:left="2160" w:hanging="360"/>
      </w:pPr>
      <w:rPr>
        <w:rFonts w:ascii="Arial" w:hAnsi="Arial" w:hint="default"/>
      </w:rPr>
    </w:lvl>
    <w:lvl w:ilvl="3" w:tplc="3D22AA60" w:tentative="1">
      <w:start w:val="1"/>
      <w:numFmt w:val="bullet"/>
      <w:lvlText w:val="•"/>
      <w:lvlJc w:val="left"/>
      <w:pPr>
        <w:tabs>
          <w:tab w:val="num" w:pos="2880"/>
        </w:tabs>
        <w:ind w:left="2880" w:hanging="360"/>
      </w:pPr>
      <w:rPr>
        <w:rFonts w:ascii="Arial" w:hAnsi="Arial" w:hint="default"/>
      </w:rPr>
    </w:lvl>
    <w:lvl w:ilvl="4" w:tplc="C41AAC68" w:tentative="1">
      <w:start w:val="1"/>
      <w:numFmt w:val="bullet"/>
      <w:lvlText w:val="•"/>
      <w:lvlJc w:val="left"/>
      <w:pPr>
        <w:tabs>
          <w:tab w:val="num" w:pos="3600"/>
        </w:tabs>
        <w:ind w:left="3600" w:hanging="360"/>
      </w:pPr>
      <w:rPr>
        <w:rFonts w:ascii="Arial" w:hAnsi="Arial" w:hint="default"/>
      </w:rPr>
    </w:lvl>
    <w:lvl w:ilvl="5" w:tplc="A08EF8CC" w:tentative="1">
      <w:start w:val="1"/>
      <w:numFmt w:val="bullet"/>
      <w:lvlText w:val="•"/>
      <w:lvlJc w:val="left"/>
      <w:pPr>
        <w:tabs>
          <w:tab w:val="num" w:pos="4320"/>
        </w:tabs>
        <w:ind w:left="4320" w:hanging="360"/>
      </w:pPr>
      <w:rPr>
        <w:rFonts w:ascii="Arial" w:hAnsi="Arial" w:hint="default"/>
      </w:rPr>
    </w:lvl>
    <w:lvl w:ilvl="6" w:tplc="714E5682" w:tentative="1">
      <w:start w:val="1"/>
      <w:numFmt w:val="bullet"/>
      <w:lvlText w:val="•"/>
      <w:lvlJc w:val="left"/>
      <w:pPr>
        <w:tabs>
          <w:tab w:val="num" w:pos="5040"/>
        </w:tabs>
        <w:ind w:left="5040" w:hanging="360"/>
      </w:pPr>
      <w:rPr>
        <w:rFonts w:ascii="Arial" w:hAnsi="Arial" w:hint="default"/>
      </w:rPr>
    </w:lvl>
    <w:lvl w:ilvl="7" w:tplc="54F495EE" w:tentative="1">
      <w:start w:val="1"/>
      <w:numFmt w:val="bullet"/>
      <w:lvlText w:val="•"/>
      <w:lvlJc w:val="left"/>
      <w:pPr>
        <w:tabs>
          <w:tab w:val="num" w:pos="5760"/>
        </w:tabs>
        <w:ind w:left="5760" w:hanging="360"/>
      </w:pPr>
      <w:rPr>
        <w:rFonts w:ascii="Arial" w:hAnsi="Arial" w:hint="default"/>
      </w:rPr>
    </w:lvl>
    <w:lvl w:ilvl="8" w:tplc="3EE2E742" w:tentative="1">
      <w:start w:val="1"/>
      <w:numFmt w:val="bullet"/>
      <w:lvlText w:val="•"/>
      <w:lvlJc w:val="left"/>
      <w:pPr>
        <w:tabs>
          <w:tab w:val="num" w:pos="6480"/>
        </w:tabs>
        <w:ind w:left="6480" w:hanging="360"/>
      </w:pPr>
      <w:rPr>
        <w:rFonts w:ascii="Arial" w:hAnsi="Arial" w:hint="default"/>
      </w:rPr>
    </w:lvl>
  </w:abstractNum>
  <w:abstractNum w:abstractNumId="22">
    <w:nsid w:val="6B322510"/>
    <w:multiLevelType w:val="hybridMultilevel"/>
    <w:tmpl w:val="0C74FC7A"/>
    <w:lvl w:ilvl="0" w:tplc="5C0C912E">
      <w:start w:val="1"/>
      <w:numFmt w:val="bullet"/>
      <w:lvlText w:val="•"/>
      <w:lvlJc w:val="left"/>
      <w:pPr>
        <w:tabs>
          <w:tab w:val="num" w:pos="720"/>
        </w:tabs>
        <w:ind w:left="720" w:hanging="360"/>
      </w:pPr>
      <w:rPr>
        <w:rFonts w:ascii="Arial" w:hAnsi="Arial" w:hint="default"/>
      </w:rPr>
    </w:lvl>
    <w:lvl w:ilvl="1" w:tplc="F85EE674">
      <w:start w:val="2382"/>
      <w:numFmt w:val="bullet"/>
      <w:lvlText w:val="–"/>
      <w:lvlJc w:val="left"/>
      <w:pPr>
        <w:tabs>
          <w:tab w:val="num" w:pos="1440"/>
        </w:tabs>
        <w:ind w:left="1440" w:hanging="360"/>
      </w:pPr>
      <w:rPr>
        <w:rFonts w:ascii="Arial" w:hAnsi="Arial" w:hint="default"/>
      </w:rPr>
    </w:lvl>
    <w:lvl w:ilvl="2" w:tplc="AC54B4B0" w:tentative="1">
      <w:start w:val="1"/>
      <w:numFmt w:val="bullet"/>
      <w:lvlText w:val="•"/>
      <w:lvlJc w:val="left"/>
      <w:pPr>
        <w:tabs>
          <w:tab w:val="num" w:pos="2160"/>
        </w:tabs>
        <w:ind w:left="2160" w:hanging="360"/>
      </w:pPr>
      <w:rPr>
        <w:rFonts w:ascii="Arial" w:hAnsi="Arial" w:hint="default"/>
      </w:rPr>
    </w:lvl>
    <w:lvl w:ilvl="3" w:tplc="7A7C7F5A" w:tentative="1">
      <w:start w:val="1"/>
      <w:numFmt w:val="bullet"/>
      <w:lvlText w:val="•"/>
      <w:lvlJc w:val="left"/>
      <w:pPr>
        <w:tabs>
          <w:tab w:val="num" w:pos="2880"/>
        </w:tabs>
        <w:ind w:left="2880" w:hanging="360"/>
      </w:pPr>
      <w:rPr>
        <w:rFonts w:ascii="Arial" w:hAnsi="Arial" w:hint="default"/>
      </w:rPr>
    </w:lvl>
    <w:lvl w:ilvl="4" w:tplc="3110A62E" w:tentative="1">
      <w:start w:val="1"/>
      <w:numFmt w:val="bullet"/>
      <w:lvlText w:val="•"/>
      <w:lvlJc w:val="left"/>
      <w:pPr>
        <w:tabs>
          <w:tab w:val="num" w:pos="3600"/>
        </w:tabs>
        <w:ind w:left="3600" w:hanging="360"/>
      </w:pPr>
      <w:rPr>
        <w:rFonts w:ascii="Arial" w:hAnsi="Arial" w:hint="default"/>
      </w:rPr>
    </w:lvl>
    <w:lvl w:ilvl="5" w:tplc="A4D4C938" w:tentative="1">
      <w:start w:val="1"/>
      <w:numFmt w:val="bullet"/>
      <w:lvlText w:val="•"/>
      <w:lvlJc w:val="left"/>
      <w:pPr>
        <w:tabs>
          <w:tab w:val="num" w:pos="4320"/>
        </w:tabs>
        <w:ind w:left="4320" w:hanging="360"/>
      </w:pPr>
      <w:rPr>
        <w:rFonts w:ascii="Arial" w:hAnsi="Arial" w:hint="default"/>
      </w:rPr>
    </w:lvl>
    <w:lvl w:ilvl="6" w:tplc="19063CD8" w:tentative="1">
      <w:start w:val="1"/>
      <w:numFmt w:val="bullet"/>
      <w:lvlText w:val="•"/>
      <w:lvlJc w:val="left"/>
      <w:pPr>
        <w:tabs>
          <w:tab w:val="num" w:pos="5040"/>
        </w:tabs>
        <w:ind w:left="5040" w:hanging="360"/>
      </w:pPr>
      <w:rPr>
        <w:rFonts w:ascii="Arial" w:hAnsi="Arial" w:hint="default"/>
      </w:rPr>
    </w:lvl>
    <w:lvl w:ilvl="7" w:tplc="89E2493C" w:tentative="1">
      <w:start w:val="1"/>
      <w:numFmt w:val="bullet"/>
      <w:lvlText w:val="•"/>
      <w:lvlJc w:val="left"/>
      <w:pPr>
        <w:tabs>
          <w:tab w:val="num" w:pos="5760"/>
        </w:tabs>
        <w:ind w:left="5760" w:hanging="360"/>
      </w:pPr>
      <w:rPr>
        <w:rFonts w:ascii="Arial" w:hAnsi="Arial" w:hint="default"/>
      </w:rPr>
    </w:lvl>
    <w:lvl w:ilvl="8" w:tplc="FE465BAC" w:tentative="1">
      <w:start w:val="1"/>
      <w:numFmt w:val="bullet"/>
      <w:lvlText w:val="•"/>
      <w:lvlJc w:val="left"/>
      <w:pPr>
        <w:tabs>
          <w:tab w:val="num" w:pos="6480"/>
        </w:tabs>
        <w:ind w:left="6480" w:hanging="360"/>
      </w:pPr>
      <w:rPr>
        <w:rFonts w:ascii="Arial" w:hAnsi="Arial" w:hint="default"/>
      </w:rPr>
    </w:lvl>
  </w:abstractNum>
  <w:abstractNum w:abstractNumId="23">
    <w:nsid w:val="6DE127EB"/>
    <w:multiLevelType w:val="hybridMultilevel"/>
    <w:tmpl w:val="31F02A74"/>
    <w:lvl w:ilvl="0" w:tplc="10090001">
      <w:start w:val="1"/>
      <w:numFmt w:val="bullet"/>
      <w:lvlText w:val=""/>
      <w:lvlJc w:val="left"/>
      <w:pPr>
        <w:ind w:left="720" w:hanging="360"/>
      </w:pPr>
      <w:rPr>
        <w:rFonts w:ascii="Symbol" w:hAnsi="Symbol" w:hint="default"/>
      </w:rPr>
    </w:lvl>
    <w:lvl w:ilvl="1" w:tplc="4DDC4340">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E226298"/>
    <w:multiLevelType w:val="hybridMultilevel"/>
    <w:tmpl w:val="7EC82834"/>
    <w:lvl w:ilvl="0" w:tplc="96A6CE0C">
      <w:start w:val="1"/>
      <w:numFmt w:val="bullet"/>
      <w:lvlText w:val="•"/>
      <w:lvlJc w:val="left"/>
      <w:pPr>
        <w:tabs>
          <w:tab w:val="num" w:pos="720"/>
        </w:tabs>
        <w:ind w:left="720" w:hanging="360"/>
      </w:pPr>
      <w:rPr>
        <w:rFonts w:ascii="Arial" w:hAnsi="Arial" w:hint="default"/>
      </w:rPr>
    </w:lvl>
    <w:lvl w:ilvl="1" w:tplc="4D8E99FE">
      <w:start w:val="1483"/>
      <w:numFmt w:val="bullet"/>
      <w:lvlText w:val="–"/>
      <w:lvlJc w:val="left"/>
      <w:pPr>
        <w:tabs>
          <w:tab w:val="num" w:pos="1440"/>
        </w:tabs>
        <w:ind w:left="1440" w:hanging="360"/>
      </w:pPr>
      <w:rPr>
        <w:rFonts w:ascii="Arial" w:hAnsi="Arial" w:hint="default"/>
      </w:rPr>
    </w:lvl>
    <w:lvl w:ilvl="2" w:tplc="562E8EB2" w:tentative="1">
      <w:start w:val="1"/>
      <w:numFmt w:val="bullet"/>
      <w:lvlText w:val="•"/>
      <w:lvlJc w:val="left"/>
      <w:pPr>
        <w:tabs>
          <w:tab w:val="num" w:pos="2160"/>
        </w:tabs>
        <w:ind w:left="2160" w:hanging="360"/>
      </w:pPr>
      <w:rPr>
        <w:rFonts w:ascii="Arial" w:hAnsi="Arial" w:hint="default"/>
      </w:rPr>
    </w:lvl>
    <w:lvl w:ilvl="3" w:tplc="D72436AE" w:tentative="1">
      <w:start w:val="1"/>
      <w:numFmt w:val="bullet"/>
      <w:lvlText w:val="•"/>
      <w:lvlJc w:val="left"/>
      <w:pPr>
        <w:tabs>
          <w:tab w:val="num" w:pos="2880"/>
        </w:tabs>
        <w:ind w:left="2880" w:hanging="360"/>
      </w:pPr>
      <w:rPr>
        <w:rFonts w:ascii="Arial" w:hAnsi="Arial" w:hint="default"/>
      </w:rPr>
    </w:lvl>
    <w:lvl w:ilvl="4" w:tplc="434630CA" w:tentative="1">
      <w:start w:val="1"/>
      <w:numFmt w:val="bullet"/>
      <w:lvlText w:val="•"/>
      <w:lvlJc w:val="left"/>
      <w:pPr>
        <w:tabs>
          <w:tab w:val="num" w:pos="3600"/>
        </w:tabs>
        <w:ind w:left="3600" w:hanging="360"/>
      </w:pPr>
      <w:rPr>
        <w:rFonts w:ascii="Arial" w:hAnsi="Arial" w:hint="default"/>
      </w:rPr>
    </w:lvl>
    <w:lvl w:ilvl="5" w:tplc="3CE6D644" w:tentative="1">
      <w:start w:val="1"/>
      <w:numFmt w:val="bullet"/>
      <w:lvlText w:val="•"/>
      <w:lvlJc w:val="left"/>
      <w:pPr>
        <w:tabs>
          <w:tab w:val="num" w:pos="4320"/>
        </w:tabs>
        <w:ind w:left="4320" w:hanging="360"/>
      </w:pPr>
      <w:rPr>
        <w:rFonts w:ascii="Arial" w:hAnsi="Arial" w:hint="default"/>
      </w:rPr>
    </w:lvl>
    <w:lvl w:ilvl="6" w:tplc="A5DC762E" w:tentative="1">
      <w:start w:val="1"/>
      <w:numFmt w:val="bullet"/>
      <w:lvlText w:val="•"/>
      <w:lvlJc w:val="left"/>
      <w:pPr>
        <w:tabs>
          <w:tab w:val="num" w:pos="5040"/>
        </w:tabs>
        <w:ind w:left="5040" w:hanging="360"/>
      </w:pPr>
      <w:rPr>
        <w:rFonts w:ascii="Arial" w:hAnsi="Arial" w:hint="default"/>
      </w:rPr>
    </w:lvl>
    <w:lvl w:ilvl="7" w:tplc="66F668E8" w:tentative="1">
      <w:start w:val="1"/>
      <w:numFmt w:val="bullet"/>
      <w:lvlText w:val="•"/>
      <w:lvlJc w:val="left"/>
      <w:pPr>
        <w:tabs>
          <w:tab w:val="num" w:pos="5760"/>
        </w:tabs>
        <w:ind w:left="5760" w:hanging="360"/>
      </w:pPr>
      <w:rPr>
        <w:rFonts w:ascii="Arial" w:hAnsi="Arial" w:hint="default"/>
      </w:rPr>
    </w:lvl>
    <w:lvl w:ilvl="8" w:tplc="01823034" w:tentative="1">
      <w:start w:val="1"/>
      <w:numFmt w:val="bullet"/>
      <w:lvlText w:val="•"/>
      <w:lvlJc w:val="left"/>
      <w:pPr>
        <w:tabs>
          <w:tab w:val="num" w:pos="6480"/>
        </w:tabs>
        <w:ind w:left="6480" w:hanging="360"/>
      </w:pPr>
      <w:rPr>
        <w:rFonts w:ascii="Arial" w:hAnsi="Arial" w:hint="default"/>
      </w:rPr>
    </w:lvl>
  </w:abstractNum>
  <w:abstractNum w:abstractNumId="25">
    <w:nsid w:val="6EE358CC"/>
    <w:multiLevelType w:val="hybridMultilevel"/>
    <w:tmpl w:val="8486B2A6"/>
    <w:lvl w:ilvl="0" w:tplc="3A7AB72E">
      <w:start w:val="1"/>
      <w:numFmt w:val="bullet"/>
      <w:lvlText w:val="•"/>
      <w:lvlJc w:val="left"/>
      <w:pPr>
        <w:tabs>
          <w:tab w:val="num" w:pos="720"/>
        </w:tabs>
        <w:ind w:left="720" w:hanging="360"/>
      </w:pPr>
      <w:rPr>
        <w:rFonts w:ascii="Arial" w:hAnsi="Arial" w:hint="default"/>
      </w:rPr>
    </w:lvl>
    <w:lvl w:ilvl="1" w:tplc="E7706F2E" w:tentative="1">
      <w:start w:val="1"/>
      <w:numFmt w:val="bullet"/>
      <w:lvlText w:val="•"/>
      <w:lvlJc w:val="left"/>
      <w:pPr>
        <w:tabs>
          <w:tab w:val="num" w:pos="1440"/>
        </w:tabs>
        <w:ind w:left="1440" w:hanging="360"/>
      </w:pPr>
      <w:rPr>
        <w:rFonts w:ascii="Arial" w:hAnsi="Arial" w:hint="default"/>
      </w:rPr>
    </w:lvl>
    <w:lvl w:ilvl="2" w:tplc="C7081A8E" w:tentative="1">
      <w:start w:val="1"/>
      <w:numFmt w:val="bullet"/>
      <w:lvlText w:val="•"/>
      <w:lvlJc w:val="left"/>
      <w:pPr>
        <w:tabs>
          <w:tab w:val="num" w:pos="2160"/>
        </w:tabs>
        <w:ind w:left="2160" w:hanging="360"/>
      </w:pPr>
      <w:rPr>
        <w:rFonts w:ascii="Arial" w:hAnsi="Arial" w:hint="default"/>
      </w:rPr>
    </w:lvl>
    <w:lvl w:ilvl="3" w:tplc="37C2796E" w:tentative="1">
      <w:start w:val="1"/>
      <w:numFmt w:val="bullet"/>
      <w:lvlText w:val="•"/>
      <w:lvlJc w:val="left"/>
      <w:pPr>
        <w:tabs>
          <w:tab w:val="num" w:pos="2880"/>
        </w:tabs>
        <w:ind w:left="2880" w:hanging="360"/>
      </w:pPr>
      <w:rPr>
        <w:rFonts w:ascii="Arial" w:hAnsi="Arial" w:hint="default"/>
      </w:rPr>
    </w:lvl>
    <w:lvl w:ilvl="4" w:tplc="0E36A75C" w:tentative="1">
      <w:start w:val="1"/>
      <w:numFmt w:val="bullet"/>
      <w:lvlText w:val="•"/>
      <w:lvlJc w:val="left"/>
      <w:pPr>
        <w:tabs>
          <w:tab w:val="num" w:pos="3600"/>
        </w:tabs>
        <w:ind w:left="3600" w:hanging="360"/>
      </w:pPr>
      <w:rPr>
        <w:rFonts w:ascii="Arial" w:hAnsi="Arial" w:hint="default"/>
      </w:rPr>
    </w:lvl>
    <w:lvl w:ilvl="5" w:tplc="E5FA3C82" w:tentative="1">
      <w:start w:val="1"/>
      <w:numFmt w:val="bullet"/>
      <w:lvlText w:val="•"/>
      <w:lvlJc w:val="left"/>
      <w:pPr>
        <w:tabs>
          <w:tab w:val="num" w:pos="4320"/>
        </w:tabs>
        <w:ind w:left="4320" w:hanging="360"/>
      </w:pPr>
      <w:rPr>
        <w:rFonts w:ascii="Arial" w:hAnsi="Arial" w:hint="default"/>
      </w:rPr>
    </w:lvl>
    <w:lvl w:ilvl="6" w:tplc="9CD625FE" w:tentative="1">
      <w:start w:val="1"/>
      <w:numFmt w:val="bullet"/>
      <w:lvlText w:val="•"/>
      <w:lvlJc w:val="left"/>
      <w:pPr>
        <w:tabs>
          <w:tab w:val="num" w:pos="5040"/>
        </w:tabs>
        <w:ind w:left="5040" w:hanging="360"/>
      </w:pPr>
      <w:rPr>
        <w:rFonts w:ascii="Arial" w:hAnsi="Arial" w:hint="default"/>
      </w:rPr>
    </w:lvl>
    <w:lvl w:ilvl="7" w:tplc="079676A0" w:tentative="1">
      <w:start w:val="1"/>
      <w:numFmt w:val="bullet"/>
      <w:lvlText w:val="•"/>
      <w:lvlJc w:val="left"/>
      <w:pPr>
        <w:tabs>
          <w:tab w:val="num" w:pos="5760"/>
        </w:tabs>
        <w:ind w:left="5760" w:hanging="360"/>
      </w:pPr>
      <w:rPr>
        <w:rFonts w:ascii="Arial" w:hAnsi="Arial" w:hint="default"/>
      </w:rPr>
    </w:lvl>
    <w:lvl w:ilvl="8" w:tplc="4712E0C8" w:tentative="1">
      <w:start w:val="1"/>
      <w:numFmt w:val="bullet"/>
      <w:lvlText w:val="•"/>
      <w:lvlJc w:val="left"/>
      <w:pPr>
        <w:tabs>
          <w:tab w:val="num" w:pos="6480"/>
        </w:tabs>
        <w:ind w:left="6480" w:hanging="360"/>
      </w:pPr>
      <w:rPr>
        <w:rFonts w:ascii="Arial" w:hAnsi="Arial" w:hint="default"/>
      </w:rPr>
    </w:lvl>
  </w:abstractNum>
  <w:abstractNum w:abstractNumId="26">
    <w:nsid w:val="73972630"/>
    <w:multiLevelType w:val="hybridMultilevel"/>
    <w:tmpl w:val="75BE7A44"/>
    <w:lvl w:ilvl="0" w:tplc="0136CA6E">
      <w:start w:val="1"/>
      <w:numFmt w:val="bullet"/>
      <w:lvlText w:val="•"/>
      <w:lvlJc w:val="left"/>
      <w:pPr>
        <w:tabs>
          <w:tab w:val="num" w:pos="720"/>
        </w:tabs>
        <w:ind w:left="720" w:hanging="360"/>
      </w:pPr>
      <w:rPr>
        <w:rFonts w:ascii="Arial" w:hAnsi="Arial" w:hint="default"/>
      </w:rPr>
    </w:lvl>
    <w:lvl w:ilvl="1" w:tplc="90B60EDE">
      <w:start w:val="1094"/>
      <w:numFmt w:val="bullet"/>
      <w:lvlText w:val="–"/>
      <w:lvlJc w:val="left"/>
      <w:pPr>
        <w:tabs>
          <w:tab w:val="num" w:pos="1440"/>
        </w:tabs>
        <w:ind w:left="1440" w:hanging="360"/>
      </w:pPr>
      <w:rPr>
        <w:rFonts w:ascii="Arial" w:hAnsi="Arial" w:hint="default"/>
      </w:rPr>
    </w:lvl>
    <w:lvl w:ilvl="2" w:tplc="D6062DC8" w:tentative="1">
      <w:start w:val="1"/>
      <w:numFmt w:val="bullet"/>
      <w:lvlText w:val="•"/>
      <w:lvlJc w:val="left"/>
      <w:pPr>
        <w:tabs>
          <w:tab w:val="num" w:pos="2160"/>
        </w:tabs>
        <w:ind w:left="2160" w:hanging="360"/>
      </w:pPr>
      <w:rPr>
        <w:rFonts w:ascii="Arial" w:hAnsi="Arial" w:hint="default"/>
      </w:rPr>
    </w:lvl>
    <w:lvl w:ilvl="3" w:tplc="AAF652C2" w:tentative="1">
      <w:start w:val="1"/>
      <w:numFmt w:val="bullet"/>
      <w:lvlText w:val="•"/>
      <w:lvlJc w:val="left"/>
      <w:pPr>
        <w:tabs>
          <w:tab w:val="num" w:pos="2880"/>
        </w:tabs>
        <w:ind w:left="2880" w:hanging="360"/>
      </w:pPr>
      <w:rPr>
        <w:rFonts w:ascii="Arial" w:hAnsi="Arial" w:hint="default"/>
      </w:rPr>
    </w:lvl>
    <w:lvl w:ilvl="4" w:tplc="6F5CA7F6" w:tentative="1">
      <w:start w:val="1"/>
      <w:numFmt w:val="bullet"/>
      <w:lvlText w:val="•"/>
      <w:lvlJc w:val="left"/>
      <w:pPr>
        <w:tabs>
          <w:tab w:val="num" w:pos="3600"/>
        </w:tabs>
        <w:ind w:left="3600" w:hanging="360"/>
      </w:pPr>
      <w:rPr>
        <w:rFonts w:ascii="Arial" w:hAnsi="Arial" w:hint="default"/>
      </w:rPr>
    </w:lvl>
    <w:lvl w:ilvl="5" w:tplc="1FEE74EC" w:tentative="1">
      <w:start w:val="1"/>
      <w:numFmt w:val="bullet"/>
      <w:lvlText w:val="•"/>
      <w:lvlJc w:val="left"/>
      <w:pPr>
        <w:tabs>
          <w:tab w:val="num" w:pos="4320"/>
        </w:tabs>
        <w:ind w:left="4320" w:hanging="360"/>
      </w:pPr>
      <w:rPr>
        <w:rFonts w:ascii="Arial" w:hAnsi="Arial" w:hint="default"/>
      </w:rPr>
    </w:lvl>
    <w:lvl w:ilvl="6" w:tplc="170A507A" w:tentative="1">
      <w:start w:val="1"/>
      <w:numFmt w:val="bullet"/>
      <w:lvlText w:val="•"/>
      <w:lvlJc w:val="left"/>
      <w:pPr>
        <w:tabs>
          <w:tab w:val="num" w:pos="5040"/>
        </w:tabs>
        <w:ind w:left="5040" w:hanging="360"/>
      </w:pPr>
      <w:rPr>
        <w:rFonts w:ascii="Arial" w:hAnsi="Arial" w:hint="default"/>
      </w:rPr>
    </w:lvl>
    <w:lvl w:ilvl="7" w:tplc="EA78BB94" w:tentative="1">
      <w:start w:val="1"/>
      <w:numFmt w:val="bullet"/>
      <w:lvlText w:val="•"/>
      <w:lvlJc w:val="left"/>
      <w:pPr>
        <w:tabs>
          <w:tab w:val="num" w:pos="5760"/>
        </w:tabs>
        <w:ind w:left="5760" w:hanging="360"/>
      </w:pPr>
      <w:rPr>
        <w:rFonts w:ascii="Arial" w:hAnsi="Arial" w:hint="default"/>
      </w:rPr>
    </w:lvl>
    <w:lvl w:ilvl="8" w:tplc="CFDA5C62" w:tentative="1">
      <w:start w:val="1"/>
      <w:numFmt w:val="bullet"/>
      <w:lvlText w:val="•"/>
      <w:lvlJc w:val="left"/>
      <w:pPr>
        <w:tabs>
          <w:tab w:val="num" w:pos="6480"/>
        </w:tabs>
        <w:ind w:left="6480" w:hanging="360"/>
      </w:pPr>
      <w:rPr>
        <w:rFonts w:ascii="Arial" w:hAnsi="Arial" w:hint="default"/>
      </w:rPr>
    </w:lvl>
  </w:abstractNum>
  <w:abstractNum w:abstractNumId="27">
    <w:nsid w:val="7C190BD3"/>
    <w:multiLevelType w:val="hybridMultilevel"/>
    <w:tmpl w:val="8AA41ED2"/>
    <w:lvl w:ilvl="0" w:tplc="CDBC1B44">
      <w:start w:val="1"/>
      <w:numFmt w:val="bullet"/>
      <w:lvlText w:val="•"/>
      <w:lvlJc w:val="left"/>
      <w:pPr>
        <w:tabs>
          <w:tab w:val="num" w:pos="720"/>
        </w:tabs>
        <w:ind w:left="720" w:hanging="360"/>
      </w:pPr>
      <w:rPr>
        <w:rFonts w:ascii="Arial" w:hAnsi="Arial" w:hint="default"/>
      </w:rPr>
    </w:lvl>
    <w:lvl w:ilvl="1" w:tplc="523ADE2E" w:tentative="1">
      <w:start w:val="1"/>
      <w:numFmt w:val="bullet"/>
      <w:lvlText w:val="•"/>
      <w:lvlJc w:val="left"/>
      <w:pPr>
        <w:tabs>
          <w:tab w:val="num" w:pos="1440"/>
        </w:tabs>
        <w:ind w:left="1440" w:hanging="360"/>
      </w:pPr>
      <w:rPr>
        <w:rFonts w:ascii="Arial" w:hAnsi="Arial" w:hint="default"/>
      </w:rPr>
    </w:lvl>
    <w:lvl w:ilvl="2" w:tplc="1B4A41D8" w:tentative="1">
      <w:start w:val="1"/>
      <w:numFmt w:val="bullet"/>
      <w:lvlText w:val="•"/>
      <w:lvlJc w:val="left"/>
      <w:pPr>
        <w:tabs>
          <w:tab w:val="num" w:pos="2160"/>
        </w:tabs>
        <w:ind w:left="2160" w:hanging="360"/>
      </w:pPr>
      <w:rPr>
        <w:rFonts w:ascii="Arial" w:hAnsi="Arial" w:hint="default"/>
      </w:rPr>
    </w:lvl>
    <w:lvl w:ilvl="3" w:tplc="58AC1F8A" w:tentative="1">
      <w:start w:val="1"/>
      <w:numFmt w:val="bullet"/>
      <w:lvlText w:val="•"/>
      <w:lvlJc w:val="left"/>
      <w:pPr>
        <w:tabs>
          <w:tab w:val="num" w:pos="2880"/>
        </w:tabs>
        <w:ind w:left="2880" w:hanging="360"/>
      </w:pPr>
      <w:rPr>
        <w:rFonts w:ascii="Arial" w:hAnsi="Arial" w:hint="default"/>
      </w:rPr>
    </w:lvl>
    <w:lvl w:ilvl="4" w:tplc="5A40B482" w:tentative="1">
      <w:start w:val="1"/>
      <w:numFmt w:val="bullet"/>
      <w:lvlText w:val="•"/>
      <w:lvlJc w:val="left"/>
      <w:pPr>
        <w:tabs>
          <w:tab w:val="num" w:pos="3600"/>
        </w:tabs>
        <w:ind w:left="3600" w:hanging="360"/>
      </w:pPr>
      <w:rPr>
        <w:rFonts w:ascii="Arial" w:hAnsi="Arial" w:hint="default"/>
      </w:rPr>
    </w:lvl>
    <w:lvl w:ilvl="5" w:tplc="6550155E" w:tentative="1">
      <w:start w:val="1"/>
      <w:numFmt w:val="bullet"/>
      <w:lvlText w:val="•"/>
      <w:lvlJc w:val="left"/>
      <w:pPr>
        <w:tabs>
          <w:tab w:val="num" w:pos="4320"/>
        </w:tabs>
        <w:ind w:left="4320" w:hanging="360"/>
      </w:pPr>
      <w:rPr>
        <w:rFonts w:ascii="Arial" w:hAnsi="Arial" w:hint="default"/>
      </w:rPr>
    </w:lvl>
    <w:lvl w:ilvl="6" w:tplc="31981790" w:tentative="1">
      <w:start w:val="1"/>
      <w:numFmt w:val="bullet"/>
      <w:lvlText w:val="•"/>
      <w:lvlJc w:val="left"/>
      <w:pPr>
        <w:tabs>
          <w:tab w:val="num" w:pos="5040"/>
        </w:tabs>
        <w:ind w:left="5040" w:hanging="360"/>
      </w:pPr>
      <w:rPr>
        <w:rFonts w:ascii="Arial" w:hAnsi="Arial" w:hint="default"/>
      </w:rPr>
    </w:lvl>
    <w:lvl w:ilvl="7" w:tplc="5E6EF7DC" w:tentative="1">
      <w:start w:val="1"/>
      <w:numFmt w:val="bullet"/>
      <w:lvlText w:val="•"/>
      <w:lvlJc w:val="left"/>
      <w:pPr>
        <w:tabs>
          <w:tab w:val="num" w:pos="5760"/>
        </w:tabs>
        <w:ind w:left="5760" w:hanging="360"/>
      </w:pPr>
      <w:rPr>
        <w:rFonts w:ascii="Arial" w:hAnsi="Arial" w:hint="default"/>
      </w:rPr>
    </w:lvl>
    <w:lvl w:ilvl="8" w:tplc="45C0315E" w:tentative="1">
      <w:start w:val="1"/>
      <w:numFmt w:val="bullet"/>
      <w:lvlText w:val="•"/>
      <w:lvlJc w:val="left"/>
      <w:pPr>
        <w:tabs>
          <w:tab w:val="num" w:pos="6480"/>
        </w:tabs>
        <w:ind w:left="6480" w:hanging="360"/>
      </w:pPr>
      <w:rPr>
        <w:rFonts w:ascii="Arial" w:hAnsi="Arial" w:hint="default"/>
      </w:rPr>
    </w:lvl>
  </w:abstractNum>
  <w:abstractNum w:abstractNumId="28">
    <w:nsid w:val="7E501DF0"/>
    <w:multiLevelType w:val="hybridMultilevel"/>
    <w:tmpl w:val="7CB49B10"/>
    <w:lvl w:ilvl="0" w:tplc="4A1ED030">
      <w:start w:val="1"/>
      <w:numFmt w:val="bullet"/>
      <w:lvlText w:val="•"/>
      <w:lvlJc w:val="left"/>
      <w:pPr>
        <w:tabs>
          <w:tab w:val="num" w:pos="720"/>
        </w:tabs>
        <w:ind w:left="720" w:hanging="360"/>
      </w:pPr>
      <w:rPr>
        <w:rFonts w:ascii="Arial" w:hAnsi="Arial" w:hint="default"/>
      </w:rPr>
    </w:lvl>
    <w:lvl w:ilvl="1" w:tplc="388CD4E2" w:tentative="1">
      <w:start w:val="1"/>
      <w:numFmt w:val="bullet"/>
      <w:lvlText w:val="•"/>
      <w:lvlJc w:val="left"/>
      <w:pPr>
        <w:tabs>
          <w:tab w:val="num" w:pos="1440"/>
        </w:tabs>
        <w:ind w:left="1440" w:hanging="360"/>
      </w:pPr>
      <w:rPr>
        <w:rFonts w:ascii="Arial" w:hAnsi="Arial" w:hint="default"/>
      </w:rPr>
    </w:lvl>
    <w:lvl w:ilvl="2" w:tplc="70422C9E" w:tentative="1">
      <w:start w:val="1"/>
      <w:numFmt w:val="bullet"/>
      <w:lvlText w:val="•"/>
      <w:lvlJc w:val="left"/>
      <w:pPr>
        <w:tabs>
          <w:tab w:val="num" w:pos="2160"/>
        </w:tabs>
        <w:ind w:left="2160" w:hanging="360"/>
      </w:pPr>
      <w:rPr>
        <w:rFonts w:ascii="Arial" w:hAnsi="Arial" w:hint="default"/>
      </w:rPr>
    </w:lvl>
    <w:lvl w:ilvl="3" w:tplc="156C5692" w:tentative="1">
      <w:start w:val="1"/>
      <w:numFmt w:val="bullet"/>
      <w:lvlText w:val="•"/>
      <w:lvlJc w:val="left"/>
      <w:pPr>
        <w:tabs>
          <w:tab w:val="num" w:pos="2880"/>
        </w:tabs>
        <w:ind w:left="2880" w:hanging="360"/>
      </w:pPr>
      <w:rPr>
        <w:rFonts w:ascii="Arial" w:hAnsi="Arial" w:hint="default"/>
      </w:rPr>
    </w:lvl>
    <w:lvl w:ilvl="4" w:tplc="8DC653F2" w:tentative="1">
      <w:start w:val="1"/>
      <w:numFmt w:val="bullet"/>
      <w:lvlText w:val="•"/>
      <w:lvlJc w:val="left"/>
      <w:pPr>
        <w:tabs>
          <w:tab w:val="num" w:pos="3600"/>
        </w:tabs>
        <w:ind w:left="3600" w:hanging="360"/>
      </w:pPr>
      <w:rPr>
        <w:rFonts w:ascii="Arial" w:hAnsi="Arial" w:hint="default"/>
      </w:rPr>
    </w:lvl>
    <w:lvl w:ilvl="5" w:tplc="F4D29D50" w:tentative="1">
      <w:start w:val="1"/>
      <w:numFmt w:val="bullet"/>
      <w:lvlText w:val="•"/>
      <w:lvlJc w:val="left"/>
      <w:pPr>
        <w:tabs>
          <w:tab w:val="num" w:pos="4320"/>
        </w:tabs>
        <w:ind w:left="4320" w:hanging="360"/>
      </w:pPr>
      <w:rPr>
        <w:rFonts w:ascii="Arial" w:hAnsi="Arial" w:hint="default"/>
      </w:rPr>
    </w:lvl>
    <w:lvl w:ilvl="6" w:tplc="A98834B2" w:tentative="1">
      <w:start w:val="1"/>
      <w:numFmt w:val="bullet"/>
      <w:lvlText w:val="•"/>
      <w:lvlJc w:val="left"/>
      <w:pPr>
        <w:tabs>
          <w:tab w:val="num" w:pos="5040"/>
        </w:tabs>
        <w:ind w:left="5040" w:hanging="360"/>
      </w:pPr>
      <w:rPr>
        <w:rFonts w:ascii="Arial" w:hAnsi="Arial" w:hint="default"/>
      </w:rPr>
    </w:lvl>
    <w:lvl w:ilvl="7" w:tplc="1E40F946" w:tentative="1">
      <w:start w:val="1"/>
      <w:numFmt w:val="bullet"/>
      <w:lvlText w:val="•"/>
      <w:lvlJc w:val="left"/>
      <w:pPr>
        <w:tabs>
          <w:tab w:val="num" w:pos="5760"/>
        </w:tabs>
        <w:ind w:left="5760" w:hanging="360"/>
      </w:pPr>
      <w:rPr>
        <w:rFonts w:ascii="Arial" w:hAnsi="Arial" w:hint="default"/>
      </w:rPr>
    </w:lvl>
    <w:lvl w:ilvl="8" w:tplc="7C7AF8FC"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8"/>
  </w:num>
  <w:num w:numId="3">
    <w:abstractNumId w:val="6"/>
  </w:num>
  <w:num w:numId="4">
    <w:abstractNumId w:val="26"/>
  </w:num>
  <w:num w:numId="5">
    <w:abstractNumId w:val="3"/>
  </w:num>
  <w:num w:numId="6">
    <w:abstractNumId w:val="0"/>
  </w:num>
  <w:num w:numId="7">
    <w:abstractNumId w:val="11"/>
  </w:num>
  <w:num w:numId="8">
    <w:abstractNumId w:val="23"/>
  </w:num>
  <w:num w:numId="9">
    <w:abstractNumId w:val="5"/>
  </w:num>
  <w:num w:numId="10">
    <w:abstractNumId w:val="22"/>
  </w:num>
  <w:num w:numId="11">
    <w:abstractNumId w:val="2"/>
  </w:num>
  <w:num w:numId="12">
    <w:abstractNumId w:val="18"/>
  </w:num>
  <w:num w:numId="13">
    <w:abstractNumId w:val="10"/>
  </w:num>
  <w:num w:numId="14">
    <w:abstractNumId w:val="13"/>
  </w:num>
  <w:num w:numId="15">
    <w:abstractNumId w:val="17"/>
  </w:num>
  <w:num w:numId="16">
    <w:abstractNumId w:val="7"/>
  </w:num>
  <w:num w:numId="17">
    <w:abstractNumId w:val="4"/>
  </w:num>
  <w:num w:numId="18">
    <w:abstractNumId w:val="24"/>
  </w:num>
  <w:num w:numId="19">
    <w:abstractNumId w:val="12"/>
  </w:num>
  <w:num w:numId="20">
    <w:abstractNumId w:val="15"/>
  </w:num>
  <w:num w:numId="21">
    <w:abstractNumId w:val="14"/>
  </w:num>
  <w:num w:numId="22">
    <w:abstractNumId w:val="27"/>
  </w:num>
  <w:num w:numId="23">
    <w:abstractNumId w:val="21"/>
  </w:num>
  <w:num w:numId="24">
    <w:abstractNumId w:val="20"/>
  </w:num>
  <w:num w:numId="25">
    <w:abstractNumId w:val="19"/>
  </w:num>
  <w:num w:numId="26">
    <w:abstractNumId w:val="1"/>
  </w:num>
  <w:num w:numId="27">
    <w:abstractNumId w:val="16"/>
  </w:num>
  <w:num w:numId="28">
    <w:abstractNumId w:val="25"/>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CE6"/>
    <w:rsid w:val="00045528"/>
    <w:rsid w:val="000679B0"/>
    <w:rsid w:val="00084102"/>
    <w:rsid w:val="00096690"/>
    <w:rsid w:val="000C7DA7"/>
    <w:rsid w:val="000D4AF4"/>
    <w:rsid w:val="000D53C4"/>
    <w:rsid w:val="0011622F"/>
    <w:rsid w:val="00126048"/>
    <w:rsid w:val="001919B0"/>
    <w:rsid w:val="001B46F3"/>
    <w:rsid w:val="001D1CCF"/>
    <w:rsid w:val="00226D63"/>
    <w:rsid w:val="002548CD"/>
    <w:rsid w:val="0029560A"/>
    <w:rsid w:val="002B26D2"/>
    <w:rsid w:val="003878AE"/>
    <w:rsid w:val="003C0D2B"/>
    <w:rsid w:val="003F22BD"/>
    <w:rsid w:val="003F5CE6"/>
    <w:rsid w:val="004120B1"/>
    <w:rsid w:val="00476F23"/>
    <w:rsid w:val="004B332A"/>
    <w:rsid w:val="004F3F58"/>
    <w:rsid w:val="00533D8F"/>
    <w:rsid w:val="00556D01"/>
    <w:rsid w:val="00561E77"/>
    <w:rsid w:val="00563C33"/>
    <w:rsid w:val="006319DD"/>
    <w:rsid w:val="00635492"/>
    <w:rsid w:val="006379F3"/>
    <w:rsid w:val="00664267"/>
    <w:rsid w:val="006B3832"/>
    <w:rsid w:val="007026A2"/>
    <w:rsid w:val="00727B45"/>
    <w:rsid w:val="0073512F"/>
    <w:rsid w:val="007539A6"/>
    <w:rsid w:val="00796FED"/>
    <w:rsid w:val="007B1054"/>
    <w:rsid w:val="00831BE8"/>
    <w:rsid w:val="008419BD"/>
    <w:rsid w:val="00847CB3"/>
    <w:rsid w:val="0089264F"/>
    <w:rsid w:val="008B4BE9"/>
    <w:rsid w:val="008B6217"/>
    <w:rsid w:val="008C473D"/>
    <w:rsid w:val="008E4641"/>
    <w:rsid w:val="00911237"/>
    <w:rsid w:val="00913489"/>
    <w:rsid w:val="009470DA"/>
    <w:rsid w:val="009B5E69"/>
    <w:rsid w:val="009B757F"/>
    <w:rsid w:val="00A076FE"/>
    <w:rsid w:val="00A33BFD"/>
    <w:rsid w:val="00A9474D"/>
    <w:rsid w:val="00AD3A96"/>
    <w:rsid w:val="00B15AF5"/>
    <w:rsid w:val="00B21E1B"/>
    <w:rsid w:val="00B7699F"/>
    <w:rsid w:val="00B83E69"/>
    <w:rsid w:val="00B93F97"/>
    <w:rsid w:val="00BF40A3"/>
    <w:rsid w:val="00C93E03"/>
    <w:rsid w:val="00CC1717"/>
    <w:rsid w:val="00CC5A4A"/>
    <w:rsid w:val="00D4028E"/>
    <w:rsid w:val="00D42A69"/>
    <w:rsid w:val="00D53D28"/>
    <w:rsid w:val="00D95B6D"/>
    <w:rsid w:val="00DD5D34"/>
    <w:rsid w:val="00E037EF"/>
    <w:rsid w:val="00E22851"/>
    <w:rsid w:val="00E43434"/>
    <w:rsid w:val="00E44CDE"/>
    <w:rsid w:val="00E614C7"/>
    <w:rsid w:val="00E73038"/>
    <w:rsid w:val="00EC55CE"/>
    <w:rsid w:val="00F45676"/>
    <w:rsid w:val="00F53719"/>
    <w:rsid w:val="00F643E8"/>
    <w:rsid w:val="00F711F8"/>
    <w:rsid w:val="00F821C0"/>
    <w:rsid w:val="00F8764E"/>
    <w:rsid w:val="00FA1C6F"/>
    <w:rsid w:val="00FA72CD"/>
    <w:rsid w:val="00FB5302"/>
    <w:rsid w:val="00FD3E76"/>
    <w:rsid w:val="00FE0564"/>
    <w:rsid w:val="00FF37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5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5CE6"/>
  </w:style>
  <w:style w:type="paragraph" w:styleId="Footer">
    <w:name w:val="footer"/>
    <w:basedOn w:val="Normal"/>
    <w:link w:val="FooterChar"/>
    <w:uiPriority w:val="99"/>
    <w:unhideWhenUsed/>
    <w:rsid w:val="003F5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5CE6"/>
  </w:style>
  <w:style w:type="paragraph" w:styleId="ListParagraph">
    <w:name w:val="List Paragraph"/>
    <w:basedOn w:val="Normal"/>
    <w:uiPriority w:val="34"/>
    <w:qFormat/>
    <w:rsid w:val="003F5CE6"/>
    <w:pPr>
      <w:ind w:left="720"/>
      <w:contextualSpacing/>
    </w:pPr>
  </w:style>
  <w:style w:type="paragraph" w:styleId="BalloonText">
    <w:name w:val="Balloon Text"/>
    <w:basedOn w:val="Normal"/>
    <w:link w:val="BalloonTextChar"/>
    <w:uiPriority w:val="99"/>
    <w:semiHidden/>
    <w:unhideWhenUsed/>
    <w:rsid w:val="004F3F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F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5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5CE6"/>
  </w:style>
  <w:style w:type="paragraph" w:styleId="Footer">
    <w:name w:val="footer"/>
    <w:basedOn w:val="Normal"/>
    <w:link w:val="FooterChar"/>
    <w:uiPriority w:val="99"/>
    <w:unhideWhenUsed/>
    <w:rsid w:val="003F5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5CE6"/>
  </w:style>
  <w:style w:type="paragraph" w:styleId="ListParagraph">
    <w:name w:val="List Paragraph"/>
    <w:basedOn w:val="Normal"/>
    <w:uiPriority w:val="34"/>
    <w:qFormat/>
    <w:rsid w:val="003F5CE6"/>
    <w:pPr>
      <w:ind w:left="720"/>
      <w:contextualSpacing/>
    </w:pPr>
  </w:style>
  <w:style w:type="paragraph" w:styleId="BalloonText">
    <w:name w:val="Balloon Text"/>
    <w:basedOn w:val="Normal"/>
    <w:link w:val="BalloonTextChar"/>
    <w:uiPriority w:val="99"/>
    <w:semiHidden/>
    <w:unhideWhenUsed/>
    <w:rsid w:val="004F3F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F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4903">
      <w:bodyDiv w:val="1"/>
      <w:marLeft w:val="0"/>
      <w:marRight w:val="0"/>
      <w:marTop w:val="0"/>
      <w:marBottom w:val="0"/>
      <w:divBdr>
        <w:top w:val="none" w:sz="0" w:space="0" w:color="auto"/>
        <w:left w:val="none" w:sz="0" w:space="0" w:color="auto"/>
        <w:bottom w:val="none" w:sz="0" w:space="0" w:color="auto"/>
        <w:right w:val="none" w:sz="0" w:space="0" w:color="auto"/>
      </w:divBdr>
      <w:divsChild>
        <w:div w:id="323557043">
          <w:marLeft w:val="547"/>
          <w:marRight w:val="0"/>
          <w:marTop w:val="96"/>
          <w:marBottom w:val="0"/>
          <w:divBdr>
            <w:top w:val="none" w:sz="0" w:space="0" w:color="auto"/>
            <w:left w:val="none" w:sz="0" w:space="0" w:color="auto"/>
            <w:bottom w:val="none" w:sz="0" w:space="0" w:color="auto"/>
            <w:right w:val="none" w:sz="0" w:space="0" w:color="auto"/>
          </w:divBdr>
        </w:div>
        <w:div w:id="663168451">
          <w:marLeft w:val="547"/>
          <w:marRight w:val="0"/>
          <w:marTop w:val="96"/>
          <w:marBottom w:val="0"/>
          <w:divBdr>
            <w:top w:val="none" w:sz="0" w:space="0" w:color="auto"/>
            <w:left w:val="none" w:sz="0" w:space="0" w:color="auto"/>
            <w:bottom w:val="none" w:sz="0" w:space="0" w:color="auto"/>
            <w:right w:val="none" w:sz="0" w:space="0" w:color="auto"/>
          </w:divBdr>
        </w:div>
        <w:div w:id="1849826828">
          <w:marLeft w:val="547"/>
          <w:marRight w:val="0"/>
          <w:marTop w:val="96"/>
          <w:marBottom w:val="0"/>
          <w:divBdr>
            <w:top w:val="none" w:sz="0" w:space="0" w:color="auto"/>
            <w:left w:val="none" w:sz="0" w:space="0" w:color="auto"/>
            <w:bottom w:val="none" w:sz="0" w:space="0" w:color="auto"/>
            <w:right w:val="none" w:sz="0" w:space="0" w:color="auto"/>
          </w:divBdr>
        </w:div>
        <w:div w:id="383215633">
          <w:marLeft w:val="547"/>
          <w:marRight w:val="0"/>
          <w:marTop w:val="96"/>
          <w:marBottom w:val="0"/>
          <w:divBdr>
            <w:top w:val="none" w:sz="0" w:space="0" w:color="auto"/>
            <w:left w:val="none" w:sz="0" w:space="0" w:color="auto"/>
            <w:bottom w:val="none" w:sz="0" w:space="0" w:color="auto"/>
            <w:right w:val="none" w:sz="0" w:space="0" w:color="auto"/>
          </w:divBdr>
        </w:div>
      </w:divsChild>
    </w:div>
    <w:div w:id="172693239">
      <w:bodyDiv w:val="1"/>
      <w:marLeft w:val="0"/>
      <w:marRight w:val="0"/>
      <w:marTop w:val="0"/>
      <w:marBottom w:val="0"/>
      <w:divBdr>
        <w:top w:val="none" w:sz="0" w:space="0" w:color="auto"/>
        <w:left w:val="none" w:sz="0" w:space="0" w:color="auto"/>
        <w:bottom w:val="none" w:sz="0" w:space="0" w:color="auto"/>
        <w:right w:val="none" w:sz="0" w:space="0" w:color="auto"/>
      </w:divBdr>
      <w:divsChild>
        <w:div w:id="1356152869">
          <w:marLeft w:val="547"/>
          <w:marRight w:val="0"/>
          <w:marTop w:val="154"/>
          <w:marBottom w:val="0"/>
          <w:divBdr>
            <w:top w:val="none" w:sz="0" w:space="0" w:color="auto"/>
            <w:left w:val="none" w:sz="0" w:space="0" w:color="auto"/>
            <w:bottom w:val="none" w:sz="0" w:space="0" w:color="auto"/>
            <w:right w:val="none" w:sz="0" w:space="0" w:color="auto"/>
          </w:divBdr>
        </w:div>
        <w:div w:id="1367945051">
          <w:marLeft w:val="547"/>
          <w:marRight w:val="0"/>
          <w:marTop w:val="154"/>
          <w:marBottom w:val="0"/>
          <w:divBdr>
            <w:top w:val="none" w:sz="0" w:space="0" w:color="auto"/>
            <w:left w:val="none" w:sz="0" w:space="0" w:color="auto"/>
            <w:bottom w:val="none" w:sz="0" w:space="0" w:color="auto"/>
            <w:right w:val="none" w:sz="0" w:space="0" w:color="auto"/>
          </w:divBdr>
        </w:div>
        <w:div w:id="287979220">
          <w:marLeft w:val="1166"/>
          <w:marRight w:val="0"/>
          <w:marTop w:val="134"/>
          <w:marBottom w:val="0"/>
          <w:divBdr>
            <w:top w:val="none" w:sz="0" w:space="0" w:color="auto"/>
            <w:left w:val="none" w:sz="0" w:space="0" w:color="auto"/>
            <w:bottom w:val="none" w:sz="0" w:space="0" w:color="auto"/>
            <w:right w:val="none" w:sz="0" w:space="0" w:color="auto"/>
          </w:divBdr>
        </w:div>
        <w:div w:id="1548226816">
          <w:marLeft w:val="1166"/>
          <w:marRight w:val="0"/>
          <w:marTop w:val="134"/>
          <w:marBottom w:val="0"/>
          <w:divBdr>
            <w:top w:val="none" w:sz="0" w:space="0" w:color="auto"/>
            <w:left w:val="none" w:sz="0" w:space="0" w:color="auto"/>
            <w:bottom w:val="none" w:sz="0" w:space="0" w:color="auto"/>
            <w:right w:val="none" w:sz="0" w:space="0" w:color="auto"/>
          </w:divBdr>
        </w:div>
        <w:div w:id="1329016658">
          <w:marLeft w:val="1166"/>
          <w:marRight w:val="0"/>
          <w:marTop w:val="134"/>
          <w:marBottom w:val="0"/>
          <w:divBdr>
            <w:top w:val="none" w:sz="0" w:space="0" w:color="auto"/>
            <w:left w:val="none" w:sz="0" w:space="0" w:color="auto"/>
            <w:bottom w:val="none" w:sz="0" w:space="0" w:color="auto"/>
            <w:right w:val="none" w:sz="0" w:space="0" w:color="auto"/>
          </w:divBdr>
        </w:div>
        <w:div w:id="1296833408">
          <w:marLeft w:val="1166"/>
          <w:marRight w:val="0"/>
          <w:marTop w:val="134"/>
          <w:marBottom w:val="0"/>
          <w:divBdr>
            <w:top w:val="none" w:sz="0" w:space="0" w:color="auto"/>
            <w:left w:val="none" w:sz="0" w:space="0" w:color="auto"/>
            <w:bottom w:val="none" w:sz="0" w:space="0" w:color="auto"/>
            <w:right w:val="none" w:sz="0" w:space="0" w:color="auto"/>
          </w:divBdr>
        </w:div>
      </w:divsChild>
    </w:div>
    <w:div w:id="286786610">
      <w:bodyDiv w:val="1"/>
      <w:marLeft w:val="0"/>
      <w:marRight w:val="0"/>
      <w:marTop w:val="0"/>
      <w:marBottom w:val="0"/>
      <w:divBdr>
        <w:top w:val="none" w:sz="0" w:space="0" w:color="auto"/>
        <w:left w:val="none" w:sz="0" w:space="0" w:color="auto"/>
        <w:bottom w:val="none" w:sz="0" w:space="0" w:color="auto"/>
        <w:right w:val="none" w:sz="0" w:space="0" w:color="auto"/>
      </w:divBdr>
      <w:divsChild>
        <w:div w:id="1045563540">
          <w:marLeft w:val="547"/>
          <w:marRight w:val="0"/>
          <w:marTop w:val="86"/>
          <w:marBottom w:val="0"/>
          <w:divBdr>
            <w:top w:val="none" w:sz="0" w:space="0" w:color="auto"/>
            <w:left w:val="none" w:sz="0" w:space="0" w:color="auto"/>
            <w:bottom w:val="none" w:sz="0" w:space="0" w:color="auto"/>
            <w:right w:val="none" w:sz="0" w:space="0" w:color="auto"/>
          </w:divBdr>
        </w:div>
        <w:div w:id="1966540175">
          <w:marLeft w:val="547"/>
          <w:marRight w:val="0"/>
          <w:marTop w:val="86"/>
          <w:marBottom w:val="0"/>
          <w:divBdr>
            <w:top w:val="none" w:sz="0" w:space="0" w:color="auto"/>
            <w:left w:val="none" w:sz="0" w:space="0" w:color="auto"/>
            <w:bottom w:val="none" w:sz="0" w:space="0" w:color="auto"/>
            <w:right w:val="none" w:sz="0" w:space="0" w:color="auto"/>
          </w:divBdr>
        </w:div>
        <w:div w:id="1474716903">
          <w:marLeft w:val="547"/>
          <w:marRight w:val="0"/>
          <w:marTop w:val="86"/>
          <w:marBottom w:val="0"/>
          <w:divBdr>
            <w:top w:val="none" w:sz="0" w:space="0" w:color="auto"/>
            <w:left w:val="none" w:sz="0" w:space="0" w:color="auto"/>
            <w:bottom w:val="none" w:sz="0" w:space="0" w:color="auto"/>
            <w:right w:val="none" w:sz="0" w:space="0" w:color="auto"/>
          </w:divBdr>
        </w:div>
        <w:div w:id="586307026">
          <w:marLeft w:val="547"/>
          <w:marRight w:val="0"/>
          <w:marTop w:val="86"/>
          <w:marBottom w:val="0"/>
          <w:divBdr>
            <w:top w:val="none" w:sz="0" w:space="0" w:color="auto"/>
            <w:left w:val="none" w:sz="0" w:space="0" w:color="auto"/>
            <w:bottom w:val="none" w:sz="0" w:space="0" w:color="auto"/>
            <w:right w:val="none" w:sz="0" w:space="0" w:color="auto"/>
          </w:divBdr>
        </w:div>
        <w:div w:id="1496070368">
          <w:marLeft w:val="547"/>
          <w:marRight w:val="0"/>
          <w:marTop w:val="86"/>
          <w:marBottom w:val="0"/>
          <w:divBdr>
            <w:top w:val="none" w:sz="0" w:space="0" w:color="auto"/>
            <w:left w:val="none" w:sz="0" w:space="0" w:color="auto"/>
            <w:bottom w:val="none" w:sz="0" w:space="0" w:color="auto"/>
            <w:right w:val="none" w:sz="0" w:space="0" w:color="auto"/>
          </w:divBdr>
        </w:div>
      </w:divsChild>
    </w:div>
    <w:div w:id="337192820">
      <w:bodyDiv w:val="1"/>
      <w:marLeft w:val="0"/>
      <w:marRight w:val="0"/>
      <w:marTop w:val="0"/>
      <w:marBottom w:val="0"/>
      <w:divBdr>
        <w:top w:val="none" w:sz="0" w:space="0" w:color="auto"/>
        <w:left w:val="none" w:sz="0" w:space="0" w:color="auto"/>
        <w:bottom w:val="none" w:sz="0" w:space="0" w:color="auto"/>
        <w:right w:val="none" w:sz="0" w:space="0" w:color="auto"/>
      </w:divBdr>
      <w:divsChild>
        <w:div w:id="274562791">
          <w:marLeft w:val="547"/>
          <w:marRight w:val="0"/>
          <w:marTop w:val="106"/>
          <w:marBottom w:val="0"/>
          <w:divBdr>
            <w:top w:val="none" w:sz="0" w:space="0" w:color="auto"/>
            <w:left w:val="none" w:sz="0" w:space="0" w:color="auto"/>
            <w:bottom w:val="none" w:sz="0" w:space="0" w:color="auto"/>
            <w:right w:val="none" w:sz="0" w:space="0" w:color="auto"/>
          </w:divBdr>
        </w:div>
        <w:div w:id="1570843605">
          <w:marLeft w:val="547"/>
          <w:marRight w:val="0"/>
          <w:marTop w:val="106"/>
          <w:marBottom w:val="0"/>
          <w:divBdr>
            <w:top w:val="none" w:sz="0" w:space="0" w:color="auto"/>
            <w:left w:val="none" w:sz="0" w:space="0" w:color="auto"/>
            <w:bottom w:val="none" w:sz="0" w:space="0" w:color="auto"/>
            <w:right w:val="none" w:sz="0" w:space="0" w:color="auto"/>
          </w:divBdr>
        </w:div>
        <w:div w:id="830368204">
          <w:marLeft w:val="1166"/>
          <w:marRight w:val="0"/>
          <w:marTop w:val="91"/>
          <w:marBottom w:val="0"/>
          <w:divBdr>
            <w:top w:val="none" w:sz="0" w:space="0" w:color="auto"/>
            <w:left w:val="none" w:sz="0" w:space="0" w:color="auto"/>
            <w:bottom w:val="none" w:sz="0" w:space="0" w:color="auto"/>
            <w:right w:val="none" w:sz="0" w:space="0" w:color="auto"/>
          </w:divBdr>
        </w:div>
        <w:div w:id="1454518039">
          <w:marLeft w:val="547"/>
          <w:marRight w:val="0"/>
          <w:marTop w:val="106"/>
          <w:marBottom w:val="0"/>
          <w:divBdr>
            <w:top w:val="none" w:sz="0" w:space="0" w:color="auto"/>
            <w:left w:val="none" w:sz="0" w:space="0" w:color="auto"/>
            <w:bottom w:val="none" w:sz="0" w:space="0" w:color="auto"/>
            <w:right w:val="none" w:sz="0" w:space="0" w:color="auto"/>
          </w:divBdr>
        </w:div>
        <w:div w:id="1431317810">
          <w:marLeft w:val="1166"/>
          <w:marRight w:val="0"/>
          <w:marTop w:val="91"/>
          <w:marBottom w:val="0"/>
          <w:divBdr>
            <w:top w:val="none" w:sz="0" w:space="0" w:color="auto"/>
            <w:left w:val="none" w:sz="0" w:space="0" w:color="auto"/>
            <w:bottom w:val="none" w:sz="0" w:space="0" w:color="auto"/>
            <w:right w:val="none" w:sz="0" w:space="0" w:color="auto"/>
          </w:divBdr>
        </w:div>
        <w:div w:id="1177499060">
          <w:marLeft w:val="547"/>
          <w:marRight w:val="0"/>
          <w:marTop w:val="106"/>
          <w:marBottom w:val="0"/>
          <w:divBdr>
            <w:top w:val="none" w:sz="0" w:space="0" w:color="auto"/>
            <w:left w:val="none" w:sz="0" w:space="0" w:color="auto"/>
            <w:bottom w:val="none" w:sz="0" w:space="0" w:color="auto"/>
            <w:right w:val="none" w:sz="0" w:space="0" w:color="auto"/>
          </w:divBdr>
        </w:div>
        <w:div w:id="1737703684">
          <w:marLeft w:val="1166"/>
          <w:marRight w:val="0"/>
          <w:marTop w:val="91"/>
          <w:marBottom w:val="0"/>
          <w:divBdr>
            <w:top w:val="none" w:sz="0" w:space="0" w:color="auto"/>
            <w:left w:val="none" w:sz="0" w:space="0" w:color="auto"/>
            <w:bottom w:val="none" w:sz="0" w:space="0" w:color="auto"/>
            <w:right w:val="none" w:sz="0" w:space="0" w:color="auto"/>
          </w:divBdr>
        </w:div>
        <w:div w:id="1411079645">
          <w:marLeft w:val="1166"/>
          <w:marRight w:val="0"/>
          <w:marTop w:val="91"/>
          <w:marBottom w:val="0"/>
          <w:divBdr>
            <w:top w:val="none" w:sz="0" w:space="0" w:color="auto"/>
            <w:left w:val="none" w:sz="0" w:space="0" w:color="auto"/>
            <w:bottom w:val="none" w:sz="0" w:space="0" w:color="auto"/>
            <w:right w:val="none" w:sz="0" w:space="0" w:color="auto"/>
          </w:divBdr>
        </w:div>
      </w:divsChild>
    </w:div>
    <w:div w:id="493567843">
      <w:bodyDiv w:val="1"/>
      <w:marLeft w:val="0"/>
      <w:marRight w:val="0"/>
      <w:marTop w:val="0"/>
      <w:marBottom w:val="0"/>
      <w:divBdr>
        <w:top w:val="none" w:sz="0" w:space="0" w:color="auto"/>
        <w:left w:val="none" w:sz="0" w:space="0" w:color="auto"/>
        <w:bottom w:val="none" w:sz="0" w:space="0" w:color="auto"/>
        <w:right w:val="none" w:sz="0" w:space="0" w:color="auto"/>
      </w:divBdr>
      <w:divsChild>
        <w:div w:id="344677228">
          <w:marLeft w:val="547"/>
          <w:marRight w:val="0"/>
          <w:marTop w:val="91"/>
          <w:marBottom w:val="0"/>
          <w:divBdr>
            <w:top w:val="none" w:sz="0" w:space="0" w:color="auto"/>
            <w:left w:val="none" w:sz="0" w:space="0" w:color="auto"/>
            <w:bottom w:val="none" w:sz="0" w:space="0" w:color="auto"/>
            <w:right w:val="none" w:sz="0" w:space="0" w:color="auto"/>
          </w:divBdr>
        </w:div>
        <w:div w:id="1344668943">
          <w:marLeft w:val="547"/>
          <w:marRight w:val="0"/>
          <w:marTop w:val="91"/>
          <w:marBottom w:val="0"/>
          <w:divBdr>
            <w:top w:val="none" w:sz="0" w:space="0" w:color="auto"/>
            <w:left w:val="none" w:sz="0" w:space="0" w:color="auto"/>
            <w:bottom w:val="none" w:sz="0" w:space="0" w:color="auto"/>
            <w:right w:val="none" w:sz="0" w:space="0" w:color="auto"/>
          </w:divBdr>
        </w:div>
        <w:div w:id="848956582">
          <w:marLeft w:val="547"/>
          <w:marRight w:val="0"/>
          <w:marTop w:val="91"/>
          <w:marBottom w:val="0"/>
          <w:divBdr>
            <w:top w:val="none" w:sz="0" w:space="0" w:color="auto"/>
            <w:left w:val="none" w:sz="0" w:space="0" w:color="auto"/>
            <w:bottom w:val="none" w:sz="0" w:space="0" w:color="auto"/>
            <w:right w:val="none" w:sz="0" w:space="0" w:color="auto"/>
          </w:divBdr>
        </w:div>
        <w:div w:id="1481269913">
          <w:marLeft w:val="547"/>
          <w:marRight w:val="0"/>
          <w:marTop w:val="91"/>
          <w:marBottom w:val="0"/>
          <w:divBdr>
            <w:top w:val="none" w:sz="0" w:space="0" w:color="auto"/>
            <w:left w:val="none" w:sz="0" w:space="0" w:color="auto"/>
            <w:bottom w:val="none" w:sz="0" w:space="0" w:color="auto"/>
            <w:right w:val="none" w:sz="0" w:space="0" w:color="auto"/>
          </w:divBdr>
        </w:div>
        <w:div w:id="623780091">
          <w:marLeft w:val="1166"/>
          <w:marRight w:val="0"/>
          <w:marTop w:val="72"/>
          <w:marBottom w:val="0"/>
          <w:divBdr>
            <w:top w:val="none" w:sz="0" w:space="0" w:color="auto"/>
            <w:left w:val="none" w:sz="0" w:space="0" w:color="auto"/>
            <w:bottom w:val="none" w:sz="0" w:space="0" w:color="auto"/>
            <w:right w:val="none" w:sz="0" w:space="0" w:color="auto"/>
          </w:divBdr>
        </w:div>
        <w:div w:id="16391781">
          <w:marLeft w:val="1166"/>
          <w:marRight w:val="0"/>
          <w:marTop w:val="72"/>
          <w:marBottom w:val="0"/>
          <w:divBdr>
            <w:top w:val="none" w:sz="0" w:space="0" w:color="auto"/>
            <w:left w:val="none" w:sz="0" w:space="0" w:color="auto"/>
            <w:bottom w:val="none" w:sz="0" w:space="0" w:color="auto"/>
            <w:right w:val="none" w:sz="0" w:space="0" w:color="auto"/>
          </w:divBdr>
        </w:div>
      </w:divsChild>
    </w:div>
    <w:div w:id="885292836">
      <w:bodyDiv w:val="1"/>
      <w:marLeft w:val="0"/>
      <w:marRight w:val="0"/>
      <w:marTop w:val="0"/>
      <w:marBottom w:val="0"/>
      <w:divBdr>
        <w:top w:val="none" w:sz="0" w:space="0" w:color="auto"/>
        <w:left w:val="none" w:sz="0" w:space="0" w:color="auto"/>
        <w:bottom w:val="none" w:sz="0" w:space="0" w:color="auto"/>
        <w:right w:val="none" w:sz="0" w:space="0" w:color="auto"/>
      </w:divBdr>
      <w:divsChild>
        <w:div w:id="1478763936">
          <w:marLeft w:val="547"/>
          <w:marRight w:val="0"/>
          <w:marTop w:val="96"/>
          <w:marBottom w:val="0"/>
          <w:divBdr>
            <w:top w:val="none" w:sz="0" w:space="0" w:color="auto"/>
            <w:left w:val="none" w:sz="0" w:space="0" w:color="auto"/>
            <w:bottom w:val="none" w:sz="0" w:space="0" w:color="auto"/>
            <w:right w:val="none" w:sz="0" w:space="0" w:color="auto"/>
          </w:divBdr>
        </w:div>
        <w:div w:id="171648998">
          <w:marLeft w:val="547"/>
          <w:marRight w:val="0"/>
          <w:marTop w:val="96"/>
          <w:marBottom w:val="0"/>
          <w:divBdr>
            <w:top w:val="none" w:sz="0" w:space="0" w:color="auto"/>
            <w:left w:val="none" w:sz="0" w:space="0" w:color="auto"/>
            <w:bottom w:val="none" w:sz="0" w:space="0" w:color="auto"/>
            <w:right w:val="none" w:sz="0" w:space="0" w:color="auto"/>
          </w:divBdr>
        </w:div>
        <w:div w:id="661156942">
          <w:marLeft w:val="547"/>
          <w:marRight w:val="0"/>
          <w:marTop w:val="96"/>
          <w:marBottom w:val="0"/>
          <w:divBdr>
            <w:top w:val="none" w:sz="0" w:space="0" w:color="auto"/>
            <w:left w:val="none" w:sz="0" w:space="0" w:color="auto"/>
            <w:bottom w:val="none" w:sz="0" w:space="0" w:color="auto"/>
            <w:right w:val="none" w:sz="0" w:space="0" w:color="auto"/>
          </w:divBdr>
        </w:div>
        <w:div w:id="1904342">
          <w:marLeft w:val="547"/>
          <w:marRight w:val="0"/>
          <w:marTop w:val="96"/>
          <w:marBottom w:val="0"/>
          <w:divBdr>
            <w:top w:val="none" w:sz="0" w:space="0" w:color="auto"/>
            <w:left w:val="none" w:sz="0" w:space="0" w:color="auto"/>
            <w:bottom w:val="none" w:sz="0" w:space="0" w:color="auto"/>
            <w:right w:val="none" w:sz="0" w:space="0" w:color="auto"/>
          </w:divBdr>
        </w:div>
        <w:div w:id="2112356850">
          <w:marLeft w:val="547"/>
          <w:marRight w:val="0"/>
          <w:marTop w:val="96"/>
          <w:marBottom w:val="0"/>
          <w:divBdr>
            <w:top w:val="none" w:sz="0" w:space="0" w:color="auto"/>
            <w:left w:val="none" w:sz="0" w:space="0" w:color="auto"/>
            <w:bottom w:val="none" w:sz="0" w:space="0" w:color="auto"/>
            <w:right w:val="none" w:sz="0" w:space="0" w:color="auto"/>
          </w:divBdr>
        </w:div>
      </w:divsChild>
    </w:div>
    <w:div w:id="911624892">
      <w:bodyDiv w:val="1"/>
      <w:marLeft w:val="0"/>
      <w:marRight w:val="0"/>
      <w:marTop w:val="0"/>
      <w:marBottom w:val="0"/>
      <w:divBdr>
        <w:top w:val="none" w:sz="0" w:space="0" w:color="auto"/>
        <w:left w:val="none" w:sz="0" w:space="0" w:color="auto"/>
        <w:bottom w:val="none" w:sz="0" w:space="0" w:color="auto"/>
        <w:right w:val="none" w:sz="0" w:space="0" w:color="auto"/>
      </w:divBdr>
      <w:divsChild>
        <w:div w:id="2141460735">
          <w:marLeft w:val="547"/>
          <w:marRight w:val="0"/>
          <w:marTop w:val="96"/>
          <w:marBottom w:val="0"/>
          <w:divBdr>
            <w:top w:val="none" w:sz="0" w:space="0" w:color="auto"/>
            <w:left w:val="none" w:sz="0" w:space="0" w:color="auto"/>
            <w:bottom w:val="none" w:sz="0" w:space="0" w:color="auto"/>
            <w:right w:val="none" w:sz="0" w:space="0" w:color="auto"/>
          </w:divBdr>
        </w:div>
        <w:div w:id="970478242">
          <w:marLeft w:val="547"/>
          <w:marRight w:val="0"/>
          <w:marTop w:val="96"/>
          <w:marBottom w:val="0"/>
          <w:divBdr>
            <w:top w:val="none" w:sz="0" w:space="0" w:color="auto"/>
            <w:left w:val="none" w:sz="0" w:space="0" w:color="auto"/>
            <w:bottom w:val="none" w:sz="0" w:space="0" w:color="auto"/>
            <w:right w:val="none" w:sz="0" w:space="0" w:color="auto"/>
          </w:divBdr>
        </w:div>
        <w:div w:id="1921134152">
          <w:marLeft w:val="547"/>
          <w:marRight w:val="0"/>
          <w:marTop w:val="96"/>
          <w:marBottom w:val="0"/>
          <w:divBdr>
            <w:top w:val="none" w:sz="0" w:space="0" w:color="auto"/>
            <w:left w:val="none" w:sz="0" w:space="0" w:color="auto"/>
            <w:bottom w:val="none" w:sz="0" w:space="0" w:color="auto"/>
            <w:right w:val="none" w:sz="0" w:space="0" w:color="auto"/>
          </w:divBdr>
        </w:div>
        <w:div w:id="1794984284">
          <w:marLeft w:val="547"/>
          <w:marRight w:val="0"/>
          <w:marTop w:val="96"/>
          <w:marBottom w:val="0"/>
          <w:divBdr>
            <w:top w:val="none" w:sz="0" w:space="0" w:color="auto"/>
            <w:left w:val="none" w:sz="0" w:space="0" w:color="auto"/>
            <w:bottom w:val="none" w:sz="0" w:space="0" w:color="auto"/>
            <w:right w:val="none" w:sz="0" w:space="0" w:color="auto"/>
          </w:divBdr>
        </w:div>
        <w:div w:id="90516624">
          <w:marLeft w:val="547"/>
          <w:marRight w:val="0"/>
          <w:marTop w:val="96"/>
          <w:marBottom w:val="0"/>
          <w:divBdr>
            <w:top w:val="none" w:sz="0" w:space="0" w:color="auto"/>
            <w:left w:val="none" w:sz="0" w:space="0" w:color="auto"/>
            <w:bottom w:val="none" w:sz="0" w:space="0" w:color="auto"/>
            <w:right w:val="none" w:sz="0" w:space="0" w:color="auto"/>
          </w:divBdr>
        </w:div>
      </w:divsChild>
    </w:div>
    <w:div w:id="1016537025">
      <w:bodyDiv w:val="1"/>
      <w:marLeft w:val="0"/>
      <w:marRight w:val="0"/>
      <w:marTop w:val="0"/>
      <w:marBottom w:val="0"/>
      <w:divBdr>
        <w:top w:val="none" w:sz="0" w:space="0" w:color="auto"/>
        <w:left w:val="none" w:sz="0" w:space="0" w:color="auto"/>
        <w:bottom w:val="none" w:sz="0" w:space="0" w:color="auto"/>
        <w:right w:val="none" w:sz="0" w:space="0" w:color="auto"/>
      </w:divBdr>
      <w:divsChild>
        <w:div w:id="727802356">
          <w:marLeft w:val="547"/>
          <w:marRight w:val="0"/>
          <w:marTop w:val="86"/>
          <w:marBottom w:val="0"/>
          <w:divBdr>
            <w:top w:val="none" w:sz="0" w:space="0" w:color="auto"/>
            <w:left w:val="none" w:sz="0" w:space="0" w:color="auto"/>
            <w:bottom w:val="none" w:sz="0" w:space="0" w:color="auto"/>
            <w:right w:val="none" w:sz="0" w:space="0" w:color="auto"/>
          </w:divBdr>
        </w:div>
        <w:div w:id="1282765181">
          <w:marLeft w:val="547"/>
          <w:marRight w:val="0"/>
          <w:marTop w:val="86"/>
          <w:marBottom w:val="0"/>
          <w:divBdr>
            <w:top w:val="none" w:sz="0" w:space="0" w:color="auto"/>
            <w:left w:val="none" w:sz="0" w:space="0" w:color="auto"/>
            <w:bottom w:val="none" w:sz="0" w:space="0" w:color="auto"/>
            <w:right w:val="none" w:sz="0" w:space="0" w:color="auto"/>
          </w:divBdr>
        </w:div>
        <w:div w:id="1318806458">
          <w:marLeft w:val="1166"/>
          <w:marRight w:val="0"/>
          <w:marTop w:val="86"/>
          <w:marBottom w:val="0"/>
          <w:divBdr>
            <w:top w:val="none" w:sz="0" w:space="0" w:color="auto"/>
            <w:left w:val="none" w:sz="0" w:space="0" w:color="auto"/>
            <w:bottom w:val="none" w:sz="0" w:space="0" w:color="auto"/>
            <w:right w:val="none" w:sz="0" w:space="0" w:color="auto"/>
          </w:divBdr>
        </w:div>
        <w:div w:id="500967865">
          <w:marLeft w:val="1166"/>
          <w:marRight w:val="0"/>
          <w:marTop w:val="86"/>
          <w:marBottom w:val="0"/>
          <w:divBdr>
            <w:top w:val="none" w:sz="0" w:space="0" w:color="auto"/>
            <w:left w:val="none" w:sz="0" w:space="0" w:color="auto"/>
            <w:bottom w:val="none" w:sz="0" w:space="0" w:color="auto"/>
            <w:right w:val="none" w:sz="0" w:space="0" w:color="auto"/>
          </w:divBdr>
        </w:div>
        <w:div w:id="453210863">
          <w:marLeft w:val="1166"/>
          <w:marRight w:val="0"/>
          <w:marTop w:val="86"/>
          <w:marBottom w:val="0"/>
          <w:divBdr>
            <w:top w:val="none" w:sz="0" w:space="0" w:color="auto"/>
            <w:left w:val="none" w:sz="0" w:space="0" w:color="auto"/>
            <w:bottom w:val="none" w:sz="0" w:space="0" w:color="auto"/>
            <w:right w:val="none" w:sz="0" w:space="0" w:color="auto"/>
          </w:divBdr>
        </w:div>
        <w:div w:id="424226801">
          <w:marLeft w:val="1166"/>
          <w:marRight w:val="0"/>
          <w:marTop w:val="86"/>
          <w:marBottom w:val="0"/>
          <w:divBdr>
            <w:top w:val="none" w:sz="0" w:space="0" w:color="auto"/>
            <w:left w:val="none" w:sz="0" w:space="0" w:color="auto"/>
            <w:bottom w:val="none" w:sz="0" w:space="0" w:color="auto"/>
            <w:right w:val="none" w:sz="0" w:space="0" w:color="auto"/>
          </w:divBdr>
        </w:div>
      </w:divsChild>
    </w:div>
    <w:div w:id="1026954025">
      <w:bodyDiv w:val="1"/>
      <w:marLeft w:val="0"/>
      <w:marRight w:val="0"/>
      <w:marTop w:val="0"/>
      <w:marBottom w:val="0"/>
      <w:divBdr>
        <w:top w:val="none" w:sz="0" w:space="0" w:color="auto"/>
        <w:left w:val="none" w:sz="0" w:space="0" w:color="auto"/>
        <w:bottom w:val="none" w:sz="0" w:space="0" w:color="auto"/>
        <w:right w:val="none" w:sz="0" w:space="0" w:color="auto"/>
      </w:divBdr>
      <w:divsChild>
        <w:div w:id="1127502796">
          <w:marLeft w:val="547"/>
          <w:marRight w:val="0"/>
          <w:marTop w:val="154"/>
          <w:marBottom w:val="0"/>
          <w:divBdr>
            <w:top w:val="none" w:sz="0" w:space="0" w:color="auto"/>
            <w:left w:val="none" w:sz="0" w:space="0" w:color="auto"/>
            <w:bottom w:val="none" w:sz="0" w:space="0" w:color="auto"/>
            <w:right w:val="none" w:sz="0" w:space="0" w:color="auto"/>
          </w:divBdr>
        </w:div>
        <w:div w:id="1921481941">
          <w:marLeft w:val="547"/>
          <w:marRight w:val="0"/>
          <w:marTop w:val="154"/>
          <w:marBottom w:val="0"/>
          <w:divBdr>
            <w:top w:val="none" w:sz="0" w:space="0" w:color="auto"/>
            <w:left w:val="none" w:sz="0" w:space="0" w:color="auto"/>
            <w:bottom w:val="none" w:sz="0" w:space="0" w:color="auto"/>
            <w:right w:val="none" w:sz="0" w:space="0" w:color="auto"/>
          </w:divBdr>
        </w:div>
        <w:div w:id="2003586926">
          <w:marLeft w:val="547"/>
          <w:marRight w:val="0"/>
          <w:marTop w:val="154"/>
          <w:marBottom w:val="0"/>
          <w:divBdr>
            <w:top w:val="none" w:sz="0" w:space="0" w:color="auto"/>
            <w:left w:val="none" w:sz="0" w:space="0" w:color="auto"/>
            <w:bottom w:val="none" w:sz="0" w:space="0" w:color="auto"/>
            <w:right w:val="none" w:sz="0" w:space="0" w:color="auto"/>
          </w:divBdr>
        </w:div>
      </w:divsChild>
    </w:div>
    <w:div w:id="1041902689">
      <w:bodyDiv w:val="1"/>
      <w:marLeft w:val="0"/>
      <w:marRight w:val="0"/>
      <w:marTop w:val="0"/>
      <w:marBottom w:val="0"/>
      <w:divBdr>
        <w:top w:val="none" w:sz="0" w:space="0" w:color="auto"/>
        <w:left w:val="none" w:sz="0" w:space="0" w:color="auto"/>
        <w:bottom w:val="none" w:sz="0" w:space="0" w:color="auto"/>
        <w:right w:val="none" w:sz="0" w:space="0" w:color="auto"/>
      </w:divBdr>
      <w:divsChild>
        <w:div w:id="1883053152">
          <w:marLeft w:val="547"/>
          <w:marRight w:val="0"/>
          <w:marTop w:val="77"/>
          <w:marBottom w:val="0"/>
          <w:divBdr>
            <w:top w:val="none" w:sz="0" w:space="0" w:color="auto"/>
            <w:left w:val="none" w:sz="0" w:space="0" w:color="auto"/>
            <w:bottom w:val="none" w:sz="0" w:space="0" w:color="auto"/>
            <w:right w:val="none" w:sz="0" w:space="0" w:color="auto"/>
          </w:divBdr>
        </w:div>
        <w:div w:id="1759592710">
          <w:marLeft w:val="1166"/>
          <w:marRight w:val="0"/>
          <w:marTop w:val="77"/>
          <w:marBottom w:val="0"/>
          <w:divBdr>
            <w:top w:val="none" w:sz="0" w:space="0" w:color="auto"/>
            <w:left w:val="none" w:sz="0" w:space="0" w:color="auto"/>
            <w:bottom w:val="none" w:sz="0" w:space="0" w:color="auto"/>
            <w:right w:val="none" w:sz="0" w:space="0" w:color="auto"/>
          </w:divBdr>
        </w:div>
        <w:div w:id="1995641780">
          <w:marLeft w:val="1166"/>
          <w:marRight w:val="0"/>
          <w:marTop w:val="77"/>
          <w:marBottom w:val="0"/>
          <w:divBdr>
            <w:top w:val="none" w:sz="0" w:space="0" w:color="auto"/>
            <w:left w:val="none" w:sz="0" w:space="0" w:color="auto"/>
            <w:bottom w:val="none" w:sz="0" w:space="0" w:color="auto"/>
            <w:right w:val="none" w:sz="0" w:space="0" w:color="auto"/>
          </w:divBdr>
        </w:div>
        <w:div w:id="1445885638">
          <w:marLeft w:val="1166"/>
          <w:marRight w:val="0"/>
          <w:marTop w:val="77"/>
          <w:marBottom w:val="0"/>
          <w:divBdr>
            <w:top w:val="none" w:sz="0" w:space="0" w:color="auto"/>
            <w:left w:val="none" w:sz="0" w:space="0" w:color="auto"/>
            <w:bottom w:val="none" w:sz="0" w:space="0" w:color="auto"/>
            <w:right w:val="none" w:sz="0" w:space="0" w:color="auto"/>
          </w:divBdr>
        </w:div>
        <w:div w:id="893614020">
          <w:marLeft w:val="1166"/>
          <w:marRight w:val="0"/>
          <w:marTop w:val="77"/>
          <w:marBottom w:val="0"/>
          <w:divBdr>
            <w:top w:val="none" w:sz="0" w:space="0" w:color="auto"/>
            <w:left w:val="none" w:sz="0" w:space="0" w:color="auto"/>
            <w:bottom w:val="none" w:sz="0" w:space="0" w:color="auto"/>
            <w:right w:val="none" w:sz="0" w:space="0" w:color="auto"/>
          </w:divBdr>
        </w:div>
      </w:divsChild>
    </w:div>
    <w:div w:id="1052466560">
      <w:bodyDiv w:val="1"/>
      <w:marLeft w:val="0"/>
      <w:marRight w:val="0"/>
      <w:marTop w:val="0"/>
      <w:marBottom w:val="0"/>
      <w:divBdr>
        <w:top w:val="none" w:sz="0" w:space="0" w:color="auto"/>
        <w:left w:val="none" w:sz="0" w:space="0" w:color="auto"/>
        <w:bottom w:val="none" w:sz="0" w:space="0" w:color="auto"/>
        <w:right w:val="none" w:sz="0" w:space="0" w:color="auto"/>
      </w:divBdr>
      <w:divsChild>
        <w:div w:id="1484614902">
          <w:marLeft w:val="547"/>
          <w:marRight w:val="0"/>
          <w:marTop w:val="67"/>
          <w:marBottom w:val="0"/>
          <w:divBdr>
            <w:top w:val="none" w:sz="0" w:space="0" w:color="auto"/>
            <w:left w:val="none" w:sz="0" w:space="0" w:color="auto"/>
            <w:bottom w:val="none" w:sz="0" w:space="0" w:color="auto"/>
            <w:right w:val="none" w:sz="0" w:space="0" w:color="auto"/>
          </w:divBdr>
        </w:div>
        <w:div w:id="1390349479">
          <w:marLeft w:val="547"/>
          <w:marRight w:val="0"/>
          <w:marTop w:val="67"/>
          <w:marBottom w:val="0"/>
          <w:divBdr>
            <w:top w:val="none" w:sz="0" w:space="0" w:color="auto"/>
            <w:left w:val="none" w:sz="0" w:space="0" w:color="auto"/>
            <w:bottom w:val="none" w:sz="0" w:space="0" w:color="auto"/>
            <w:right w:val="none" w:sz="0" w:space="0" w:color="auto"/>
          </w:divBdr>
        </w:div>
        <w:div w:id="890774029">
          <w:marLeft w:val="1166"/>
          <w:marRight w:val="0"/>
          <w:marTop w:val="67"/>
          <w:marBottom w:val="0"/>
          <w:divBdr>
            <w:top w:val="none" w:sz="0" w:space="0" w:color="auto"/>
            <w:left w:val="none" w:sz="0" w:space="0" w:color="auto"/>
            <w:bottom w:val="none" w:sz="0" w:space="0" w:color="auto"/>
            <w:right w:val="none" w:sz="0" w:space="0" w:color="auto"/>
          </w:divBdr>
        </w:div>
        <w:div w:id="1082415530">
          <w:marLeft w:val="1166"/>
          <w:marRight w:val="0"/>
          <w:marTop w:val="67"/>
          <w:marBottom w:val="0"/>
          <w:divBdr>
            <w:top w:val="none" w:sz="0" w:space="0" w:color="auto"/>
            <w:left w:val="none" w:sz="0" w:space="0" w:color="auto"/>
            <w:bottom w:val="none" w:sz="0" w:space="0" w:color="auto"/>
            <w:right w:val="none" w:sz="0" w:space="0" w:color="auto"/>
          </w:divBdr>
        </w:div>
        <w:div w:id="548416350">
          <w:marLeft w:val="547"/>
          <w:marRight w:val="0"/>
          <w:marTop w:val="67"/>
          <w:marBottom w:val="0"/>
          <w:divBdr>
            <w:top w:val="none" w:sz="0" w:space="0" w:color="auto"/>
            <w:left w:val="none" w:sz="0" w:space="0" w:color="auto"/>
            <w:bottom w:val="none" w:sz="0" w:space="0" w:color="auto"/>
            <w:right w:val="none" w:sz="0" w:space="0" w:color="auto"/>
          </w:divBdr>
        </w:div>
        <w:div w:id="40712765">
          <w:marLeft w:val="1166"/>
          <w:marRight w:val="0"/>
          <w:marTop w:val="67"/>
          <w:marBottom w:val="0"/>
          <w:divBdr>
            <w:top w:val="none" w:sz="0" w:space="0" w:color="auto"/>
            <w:left w:val="none" w:sz="0" w:space="0" w:color="auto"/>
            <w:bottom w:val="none" w:sz="0" w:space="0" w:color="auto"/>
            <w:right w:val="none" w:sz="0" w:space="0" w:color="auto"/>
          </w:divBdr>
        </w:div>
        <w:div w:id="104539680">
          <w:marLeft w:val="547"/>
          <w:marRight w:val="0"/>
          <w:marTop w:val="67"/>
          <w:marBottom w:val="0"/>
          <w:divBdr>
            <w:top w:val="none" w:sz="0" w:space="0" w:color="auto"/>
            <w:left w:val="none" w:sz="0" w:space="0" w:color="auto"/>
            <w:bottom w:val="none" w:sz="0" w:space="0" w:color="auto"/>
            <w:right w:val="none" w:sz="0" w:space="0" w:color="auto"/>
          </w:divBdr>
        </w:div>
        <w:div w:id="1276863161">
          <w:marLeft w:val="1166"/>
          <w:marRight w:val="0"/>
          <w:marTop w:val="67"/>
          <w:marBottom w:val="0"/>
          <w:divBdr>
            <w:top w:val="none" w:sz="0" w:space="0" w:color="auto"/>
            <w:left w:val="none" w:sz="0" w:space="0" w:color="auto"/>
            <w:bottom w:val="none" w:sz="0" w:space="0" w:color="auto"/>
            <w:right w:val="none" w:sz="0" w:space="0" w:color="auto"/>
          </w:divBdr>
        </w:div>
        <w:div w:id="1687899403">
          <w:marLeft w:val="1166"/>
          <w:marRight w:val="0"/>
          <w:marTop w:val="67"/>
          <w:marBottom w:val="0"/>
          <w:divBdr>
            <w:top w:val="none" w:sz="0" w:space="0" w:color="auto"/>
            <w:left w:val="none" w:sz="0" w:space="0" w:color="auto"/>
            <w:bottom w:val="none" w:sz="0" w:space="0" w:color="auto"/>
            <w:right w:val="none" w:sz="0" w:space="0" w:color="auto"/>
          </w:divBdr>
        </w:div>
        <w:div w:id="1427774418">
          <w:marLeft w:val="1166"/>
          <w:marRight w:val="0"/>
          <w:marTop w:val="67"/>
          <w:marBottom w:val="0"/>
          <w:divBdr>
            <w:top w:val="none" w:sz="0" w:space="0" w:color="auto"/>
            <w:left w:val="none" w:sz="0" w:space="0" w:color="auto"/>
            <w:bottom w:val="none" w:sz="0" w:space="0" w:color="auto"/>
            <w:right w:val="none" w:sz="0" w:space="0" w:color="auto"/>
          </w:divBdr>
        </w:div>
        <w:div w:id="1740984057">
          <w:marLeft w:val="1166"/>
          <w:marRight w:val="0"/>
          <w:marTop w:val="67"/>
          <w:marBottom w:val="0"/>
          <w:divBdr>
            <w:top w:val="none" w:sz="0" w:space="0" w:color="auto"/>
            <w:left w:val="none" w:sz="0" w:space="0" w:color="auto"/>
            <w:bottom w:val="none" w:sz="0" w:space="0" w:color="auto"/>
            <w:right w:val="none" w:sz="0" w:space="0" w:color="auto"/>
          </w:divBdr>
        </w:div>
        <w:div w:id="357900161">
          <w:marLeft w:val="547"/>
          <w:marRight w:val="0"/>
          <w:marTop w:val="67"/>
          <w:marBottom w:val="0"/>
          <w:divBdr>
            <w:top w:val="none" w:sz="0" w:space="0" w:color="auto"/>
            <w:left w:val="none" w:sz="0" w:space="0" w:color="auto"/>
            <w:bottom w:val="none" w:sz="0" w:space="0" w:color="auto"/>
            <w:right w:val="none" w:sz="0" w:space="0" w:color="auto"/>
          </w:divBdr>
        </w:div>
        <w:div w:id="913391172">
          <w:marLeft w:val="1166"/>
          <w:marRight w:val="0"/>
          <w:marTop w:val="67"/>
          <w:marBottom w:val="0"/>
          <w:divBdr>
            <w:top w:val="none" w:sz="0" w:space="0" w:color="auto"/>
            <w:left w:val="none" w:sz="0" w:space="0" w:color="auto"/>
            <w:bottom w:val="none" w:sz="0" w:space="0" w:color="auto"/>
            <w:right w:val="none" w:sz="0" w:space="0" w:color="auto"/>
          </w:divBdr>
        </w:div>
      </w:divsChild>
    </w:div>
    <w:div w:id="1277323979">
      <w:bodyDiv w:val="1"/>
      <w:marLeft w:val="0"/>
      <w:marRight w:val="0"/>
      <w:marTop w:val="0"/>
      <w:marBottom w:val="0"/>
      <w:divBdr>
        <w:top w:val="none" w:sz="0" w:space="0" w:color="auto"/>
        <w:left w:val="none" w:sz="0" w:space="0" w:color="auto"/>
        <w:bottom w:val="none" w:sz="0" w:space="0" w:color="auto"/>
        <w:right w:val="none" w:sz="0" w:space="0" w:color="auto"/>
      </w:divBdr>
      <w:divsChild>
        <w:div w:id="548762034">
          <w:marLeft w:val="547"/>
          <w:marRight w:val="0"/>
          <w:marTop w:val="96"/>
          <w:marBottom w:val="0"/>
          <w:divBdr>
            <w:top w:val="none" w:sz="0" w:space="0" w:color="auto"/>
            <w:left w:val="none" w:sz="0" w:space="0" w:color="auto"/>
            <w:bottom w:val="none" w:sz="0" w:space="0" w:color="auto"/>
            <w:right w:val="none" w:sz="0" w:space="0" w:color="auto"/>
          </w:divBdr>
        </w:div>
        <w:div w:id="119616294">
          <w:marLeft w:val="547"/>
          <w:marRight w:val="0"/>
          <w:marTop w:val="96"/>
          <w:marBottom w:val="0"/>
          <w:divBdr>
            <w:top w:val="none" w:sz="0" w:space="0" w:color="auto"/>
            <w:left w:val="none" w:sz="0" w:space="0" w:color="auto"/>
            <w:bottom w:val="none" w:sz="0" w:space="0" w:color="auto"/>
            <w:right w:val="none" w:sz="0" w:space="0" w:color="auto"/>
          </w:divBdr>
        </w:div>
        <w:div w:id="141386377">
          <w:marLeft w:val="547"/>
          <w:marRight w:val="0"/>
          <w:marTop w:val="96"/>
          <w:marBottom w:val="0"/>
          <w:divBdr>
            <w:top w:val="none" w:sz="0" w:space="0" w:color="auto"/>
            <w:left w:val="none" w:sz="0" w:space="0" w:color="auto"/>
            <w:bottom w:val="none" w:sz="0" w:space="0" w:color="auto"/>
            <w:right w:val="none" w:sz="0" w:space="0" w:color="auto"/>
          </w:divBdr>
        </w:div>
        <w:div w:id="1766614133">
          <w:marLeft w:val="547"/>
          <w:marRight w:val="0"/>
          <w:marTop w:val="96"/>
          <w:marBottom w:val="0"/>
          <w:divBdr>
            <w:top w:val="none" w:sz="0" w:space="0" w:color="auto"/>
            <w:left w:val="none" w:sz="0" w:space="0" w:color="auto"/>
            <w:bottom w:val="none" w:sz="0" w:space="0" w:color="auto"/>
            <w:right w:val="none" w:sz="0" w:space="0" w:color="auto"/>
          </w:divBdr>
        </w:div>
        <w:div w:id="1976910374">
          <w:marLeft w:val="547"/>
          <w:marRight w:val="0"/>
          <w:marTop w:val="96"/>
          <w:marBottom w:val="0"/>
          <w:divBdr>
            <w:top w:val="none" w:sz="0" w:space="0" w:color="auto"/>
            <w:left w:val="none" w:sz="0" w:space="0" w:color="auto"/>
            <w:bottom w:val="none" w:sz="0" w:space="0" w:color="auto"/>
            <w:right w:val="none" w:sz="0" w:space="0" w:color="auto"/>
          </w:divBdr>
        </w:div>
      </w:divsChild>
    </w:div>
    <w:div w:id="1310744218">
      <w:bodyDiv w:val="1"/>
      <w:marLeft w:val="0"/>
      <w:marRight w:val="0"/>
      <w:marTop w:val="0"/>
      <w:marBottom w:val="0"/>
      <w:divBdr>
        <w:top w:val="none" w:sz="0" w:space="0" w:color="auto"/>
        <w:left w:val="none" w:sz="0" w:space="0" w:color="auto"/>
        <w:bottom w:val="none" w:sz="0" w:space="0" w:color="auto"/>
        <w:right w:val="none" w:sz="0" w:space="0" w:color="auto"/>
      </w:divBdr>
      <w:divsChild>
        <w:div w:id="1526287265">
          <w:marLeft w:val="547"/>
          <w:marRight w:val="0"/>
          <w:marTop w:val="96"/>
          <w:marBottom w:val="0"/>
          <w:divBdr>
            <w:top w:val="none" w:sz="0" w:space="0" w:color="auto"/>
            <w:left w:val="none" w:sz="0" w:space="0" w:color="auto"/>
            <w:bottom w:val="none" w:sz="0" w:space="0" w:color="auto"/>
            <w:right w:val="none" w:sz="0" w:space="0" w:color="auto"/>
          </w:divBdr>
        </w:div>
        <w:div w:id="203561488">
          <w:marLeft w:val="547"/>
          <w:marRight w:val="0"/>
          <w:marTop w:val="96"/>
          <w:marBottom w:val="0"/>
          <w:divBdr>
            <w:top w:val="none" w:sz="0" w:space="0" w:color="auto"/>
            <w:left w:val="none" w:sz="0" w:space="0" w:color="auto"/>
            <w:bottom w:val="none" w:sz="0" w:space="0" w:color="auto"/>
            <w:right w:val="none" w:sz="0" w:space="0" w:color="auto"/>
          </w:divBdr>
        </w:div>
        <w:div w:id="1367674756">
          <w:marLeft w:val="547"/>
          <w:marRight w:val="0"/>
          <w:marTop w:val="96"/>
          <w:marBottom w:val="0"/>
          <w:divBdr>
            <w:top w:val="none" w:sz="0" w:space="0" w:color="auto"/>
            <w:left w:val="none" w:sz="0" w:space="0" w:color="auto"/>
            <w:bottom w:val="none" w:sz="0" w:space="0" w:color="auto"/>
            <w:right w:val="none" w:sz="0" w:space="0" w:color="auto"/>
          </w:divBdr>
        </w:div>
      </w:divsChild>
    </w:div>
    <w:div w:id="1361123285">
      <w:bodyDiv w:val="1"/>
      <w:marLeft w:val="0"/>
      <w:marRight w:val="0"/>
      <w:marTop w:val="0"/>
      <w:marBottom w:val="0"/>
      <w:divBdr>
        <w:top w:val="none" w:sz="0" w:space="0" w:color="auto"/>
        <w:left w:val="none" w:sz="0" w:space="0" w:color="auto"/>
        <w:bottom w:val="none" w:sz="0" w:space="0" w:color="auto"/>
        <w:right w:val="none" w:sz="0" w:space="0" w:color="auto"/>
      </w:divBdr>
      <w:divsChild>
        <w:div w:id="632635942">
          <w:marLeft w:val="547"/>
          <w:marRight w:val="0"/>
          <w:marTop w:val="82"/>
          <w:marBottom w:val="0"/>
          <w:divBdr>
            <w:top w:val="none" w:sz="0" w:space="0" w:color="auto"/>
            <w:left w:val="none" w:sz="0" w:space="0" w:color="auto"/>
            <w:bottom w:val="none" w:sz="0" w:space="0" w:color="auto"/>
            <w:right w:val="none" w:sz="0" w:space="0" w:color="auto"/>
          </w:divBdr>
        </w:div>
        <w:div w:id="1768650919">
          <w:marLeft w:val="547"/>
          <w:marRight w:val="0"/>
          <w:marTop w:val="82"/>
          <w:marBottom w:val="0"/>
          <w:divBdr>
            <w:top w:val="none" w:sz="0" w:space="0" w:color="auto"/>
            <w:left w:val="none" w:sz="0" w:space="0" w:color="auto"/>
            <w:bottom w:val="none" w:sz="0" w:space="0" w:color="auto"/>
            <w:right w:val="none" w:sz="0" w:space="0" w:color="auto"/>
          </w:divBdr>
        </w:div>
        <w:div w:id="231623959">
          <w:marLeft w:val="547"/>
          <w:marRight w:val="0"/>
          <w:marTop w:val="82"/>
          <w:marBottom w:val="0"/>
          <w:divBdr>
            <w:top w:val="none" w:sz="0" w:space="0" w:color="auto"/>
            <w:left w:val="none" w:sz="0" w:space="0" w:color="auto"/>
            <w:bottom w:val="none" w:sz="0" w:space="0" w:color="auto"/>
            <w:right w:val="none" w:sz="0" w:space="0" w:color="auto"/>
          </w:divBdr>
        </w:div>
        <w:div w:id="1479572906">
          <w:marLeft w:val="547"/>
          <w:marRight w:val="0"/>
          <w:marTop w:val="82"/>
          <w:marBottom w:val="0"/>
          <w:divBdr>
            <w:top w:val="none" w:sz="0" w:space="0" w:color="auto"/>
            <w:left w:val="none" w:sz="0" w:space="0" w:color="auto"/>
            <w:bottom w:val="none" w:sz="0" w:space="0" w:color="auto"/>
            <w:right w:val="none" w:sz="0" w:space="0" w:color="auto"/>
          </w:divBdr>
        </w:div>
        <w:div w:id="1045565496">
          <w:marLeft w:val="1166"/>
          <w:marRight w:val="0"/>
          <w:marTop w:val="82"/>
          <w:marBottom w:val="0"/>
          <w:divBdr>
            <w:top w:val="none" w:sz="0" w:space="0" w:color="auto"/>
            <w:left w:val="none" w:sz="0" w:space="0" w:color="auto"/>
            <w:bottom w:val="none" w:sz="0" w:space="0" w:color="auto"/>
            <w:right w:val="none" w:sz="0" w:space="0" w:color="auto"/>
          </w:divBdr>
        </w:div>
        <w:div w:id="1889875850">
          <w:marLeft w:val="1166"/>
          <w:marRight w:val="0"/>
          <w:marTop w:val="82"/>
          <w:marBottom w:val="0"/>
          <w:divBdr>
            <w:top w:val="none" w:sz="0" w:space="0" w:color="auto"/>
            <w:left w:val="none" w:sz="0" w:space="0" w:color="auto"/>
            <w:bottom w:val="none" w:sz="0" w:space="0" w:color="auto"/>
            <w:right w:val="none" w:sz="0" w:space="0" w:color="auto"/>
          </w:divBdr>
        </w:div>
      </w:divsChild>
    </w:div>
    <w:div w:id="1366099368">
      <w:bodyDiv w:val="1"/>
      <w:marLeft w:val="0"/>
      <w:marRight w:val="0"/>
      <w:marTop w:val="0"/>
      <w:marBottom w:val="0"/>
      <w:divBdr>
        <w:top w:val="none" w:sz="0" w:space="0" w:color="auto"/>
        <w:left w:val="none" w:sz="0" w:space="0" w:color="auto"/>
        <w:bottom w:val="none" w:sz="0" w:space="0" w:color="auto"/>
        <w:right w:val="none" w:sz="0" w:space="0" w:color="auto"/>
      </w:divBdr>
      <w:divsChild>
        <w:div w:id="1515925547">
          <w:marLeft w:val="547"/>
          <w:marRight w:val="0"/>
          <w:marTop w:val="96"/>
          <w:marBottom w:val="0"/>
          <w:divBdr>
            <w:top w:val="none" w:sz="0" w:space="0" w:color="auto"/>
            <w:left w:val="none" w:sz="0" w:space="0" w:color="auto"/>
            <w:bottom w:val="none" w:sz="0" w:space="0" w:color="auto"/>
            <w:right w:val="none" w:sz="0" w:space="0" w:color="auto"/>
          </w:divBdr>
        </w:div>
        <w:div w:id="397678931">
          <w:marLeft w:val="547"/>
          <w:marRight w:val="0"/>
          <w:marTop w:val="96"/>
          <w:marBottom w:val="0"/>
          <w:divBdr>
            <w:top w:val="none" w:sz="0" w:space="0" w:color="auto"/>
            <w:left w:val="none" w:sz="0" w:space="0" w:color="auto"/>
            <w:bottom w:val="none" w:sz="0" w:space="0" w:color="auto"/>
            <w:right w:val="none" w:sz="0" w:space="0" w:color="auto"/>
          </w:divBdr>
        </w:div>
        <w:div w:id="191458054">
          <w:marLeft w:val="547"/>
          <w:marRight w:val="0"/>
          <w:marTop w:val="96"/>
          <w:marBottom w:val="0"/>
          <w:divBdr>
            <w:top w:val="none" w:sz="0" w:space="0" w:color="auto"/>
            <w:left w:val="none" w:sz="0" w:space="0" w:color="auto"/>
            <w:bottom w:val="none" w:sz="0" w:space="0" w:color="auto"/>
            <w:right w:val="none" w:sz="0" w:space="0" w:color="auto"/>
          </w:divBdr>
        </w:div>
        <w:div w:id="1723286478">
          <w:marLeft w:val="1166"/>
          <w:marRight w:val="0"/>
          <w:marTop w:val="77"/>
          <w:marBottom w:val="0"/>
          <w:divBdr>
            <w:top w:val="none" w:sz="0" w:space="0" w:color="auto"/>
            <w:left w:val="none" w:sz="0" w:space="0" w:color="auto"/>
            <w:bottom w:val="none" w:sz="0" w:space="0" w:color="auto"/>
            <w:right w:val="none" w:sz="0" w:space="0" w:color="auto"/>
          </w:divBdr>
        </w:div>
        <w:div w:id="594440722">
          <w:marLeft w:val="1166"/>
          <w:marRight w:val="0"/>
          <w:marTop w:val="77"/>
          <w:marBottom w:val="0"/>
          <w:divBdr>
            <w:top w:val="none" w:sz="0" w:space="0" w:color="auto"/>
            <w:left w:val="none" w:sz="0" w:space="0" w:color="auto"/>
            <w:bottom w:val="none" w:sz="0" w:space="0" w:color="auto"/>
            <w:right w:val="none" w:sz="0" w:space="0" w:color="auto"/>
          </w:divBdr>
        </w:div>
        <w:div w:id="1601137203">
          <w:marLeft w:val="1166"/>
          <w:marRight w:val="0"/>
          <w:marTop w:val="77"/>
          <w:marBottom w:val="0"/>
          <w:divBdr>
            <w:top w:val="none" w:sz="0" w:space="0" w:color="auto"/>
            <w:left w:val="none" w:sz="0" w:space="0" w:color="auto"/>
            <w:bottom w:val="none" w:sz="0" w:space="0" w:color="auto"/>
            <w:right w:val="none" w:sz="0" w:space="0" w:color="auto"/>
          </w:divBdr>
        </w:div>
      </w:divsChild>
    </w:div>
    <w:div w:id="1404598797">
      <w:bodyDiv w:val="1"/>
      <w:marLeft w:val="0"/>
      <w:marRight w:val="0"/>
      <w:marTop w:val="0"/>
      <w:marBottom w:val="0"/>
      <w:divBdr>
        <w:top w:val="none" w:sz="0" w:space="0" w:color="auto"/>
        <w:left w:val="none" w:sz="0" w:space="0" w:color="auto"/>
        <w:bottom w:val="none" w:sz="0" w:space="0" w:color="auto"/>
        <w:right w:val="none" w:sz="0" w:space="0" w:color="auto"/>
      </w:divBdr>
      <w:divsChild>
        <w:div w:id="254678765">
          <w:marLeft w:val="547"/>
          <w:marRight w:val="0"/>
          <w:marTop w:val="96"/>
          <w:marBottom w:val="0"/>
          <w:divBdr>
            <w:top w:val="none" w:sz="0" w:space="0" w:color="auto"/>
            <w:left w:val="none" w:sz="0" w:space="0" w:color="auto"/>
            <w:bottom w:val="none" w:sz="0" w:space="0" w:color="auto"/>
            <w:right w:val="none" w:sz="0" w:space="0" w:color="auto"/>
          </w:divBdr>
        </w:div>
        <w:div w:id="1328939506">
          <w:marLeft w:val="547"/>
          <w:marRight w:val="0"/>
          <w:marTop w:val="96"/>
          <w:marBottom w:val="0"/>
          <w:divBdr>
            <w:top w:val="none" w:sz="0" w:space="0" w:color="auto"/>
            <w:left w:val="none" w:sz="0" w:space="0" w:color="auto"/>
            <w:bottom w:val="none" w:sz="0" w:space="0" w:color="auto"/>
            <w:right w:val="none" w:sz="0" w:space="0" w:color="auto"/>
          </w:divBdr>
        </w:div>
        <w:div w:id="677342324">
          <w:marLeft w:val="547"/>
          <w:marRight w:val="0"/>
          <w:marTop w:val="96"/>
          <w:marBottom w:val="0"/>
          <w:divBdr>
            <w:top w:val="none" w:sz="0" w:space="0" w:color="auto"/>
            <w:left w:val="none" w:sz="0" w:space="0" w:color="auto"/>
            <w:bottom w:val="none" w:sz="0" w:space="0" w:color="auto"/>
            <w:right w:val="none" w:sz="0" w:space="0" w:color="auto"/>
          </w:divBdr>
        </w:div>
        <w:div w:id="1834485289">
          <w:marLeft w:val="547"/>
          <w:marRight w:val="0"/>
          <w:marTop w:val="96"/>
          <w:marBottom w:val="0"/>
          <w:divBdr>
            <w:top w:val="none" w:sz="0" w:space="0" w:color="auto"/>
            <w:left w:val="none" w:sz="0" w:space="0" w:color="auto"/>
            <w:bottom w:val="none" w:sz="0" w:space="0" w:color="auto"/>
            <w:right w:val="none" w:sz="0" w:space="0" w:color="auto"/>
          </w:divBdr>
        </w:div>
      </w:divsChild>
    </w:div>
    <w:div w:id="1444031243">
      <w:bodyDiv w:val="1"/>
      <w:marLeft w:val="0"/>
      <w:marRight w:val="0"/>
      <w:marTop w:val="0"/>
      <w:marBottom w:val="0"/>
      <w:divBdr>
        <w:top w:val="none" w:sz="0" w:space="0" w:color="auto"/>
        <w:left w:val="none" w:sz="0" w:space="0" w:color="auto"/>
        <w:bottom w:val="none" w:sz="0" w:space="0" w:color="auto"/>
        <w:right w:val="none" w:sz="0" w:space="0" w:color="auto"/>
      </w:divBdr>
      <w:divsChild>
        <w:div w:id="117914919">
          <w:marLeft w:val="547"/>
          <w:marRight w:val="0"/>
          <w:marTop w:val="96"/>
          <w:marBottom w:val="0"/>
          <w:divBdr>
            <w:top w:val="none" w:sz="0" w:space="0" w:color="auto"/>
            <w:left w:val="none" w:sz="0" w:space="0" w:color="auto"/>
            <w:bottom w:val="none" w:sz="0" w:space="0" w:color="auto"/>
            <w:right w:val="none" w:sz="0" w:space="0" w:color="auto"/>
          </w:divBdr>
        </w:div>
        <w:div w:id="1339428287">
          <w:marLeft w:val="547"/>
          <w:marRight w:val="0"/>
          <w:marTop w:val="96"/>
          <w:marBottom w:val="0"/>
          <w:divBdr>
            <w:top w:val="none" w:sz="0" w:space="0" w:color="auto"/>
            <w:left w:val="none" w:sz="0" w:space="0" w:color="auto"/>
            <w:bottom w:val="none" w:sz="0" w:space="0" w:color="auto"/>
            <w:right w:val="none" w:sz="0" w:space="0" w:color="auto"/>
          </w:divBdr>
        </w:div>
        <w:div w:id="569465237">
          <w:marLeft w:val="1166"/>
          <w:marRight w:val="0"/>
          <w:marTop w:val="77"/>
          <w:marBottom w:val="0"/>
          <w:divBdr>
            <w:top w:val="none" w:sz="0" w:space="0" w:color="auto"/>
            <w:left w:val="none" w:sz="0" w:space="0" w:color="auto"/>
            <w:bottom w:val="none" w:sz="0" w:space="0" w:color="auto"/>
            <w:right w:val="none" w:sz="0" w:space="0" w:color="auto"/>
          </w:divBdr>
        </w:div>
        <w:div w:id="752120474">
          <w:marLeft w:val="1166"/>
          <w:marRight w:val="0"/>
          <w:marTop w:val="77"/>
          <w:marBottom w:val="0"/>
          <w:divBdr>
            <w:top w:val="none" w:sz="0" w:space="0" w:color="auto"/>
            <w:left w:val="none" w:sz="0" w:space="0" w:color="auto"/>
            <w:bottom w:val="none" w:sz="0" w:space="0" w:color="auto"/>
            <w:right w:val="none" w:sz="0" w:space="0" w:color="auto"/>
          </w:divBdr>
        </w:div>
        <w:div w:id="592710438">
          <w:marLeft w:val="1166"/>
          <w:marRight w:val="0"/>
          <w:marTop w:val="77"/>
          <w:marBottom w:val="0"/>
          <w:divBdr>
            <w:top w:val="none" w:sz="0" w:space="0" w:color="auto"/>
            <w:left w:val="none" w:sz="0" w:space="0" w:color="auto"/>
            <w:bottom w:val="none" w:sz="0" w:space="0" w:color="auto"/>
            <w:right w:val="none" w:sz="0" w:space="0" w:color="auto"/>
          </w:divBdr>
        </w:div>
        <w:div w:id="1978022061">
          <w:marLeft w:val="547"/>
          <w:marRight w:val="0"/>
          <w:marTop w:val="96"/>
          <w:marBottom w:val="0"/>
          <w:divBdr>
            <w:top w:val="none" w:sz="0" w:space="0" w:color="auto"/>
            <w:left w:val="none" w:sz="0" w:space="0" w:color="auto"/>
            <w:bottom w:val="none" w:sz="0" w:space="0" w:color="auto"/>
            <w:right w:val="none" w:sz="0" w:space="0" w:color="auto"/>
          </w:divBdr>
        </w:div>
        <w:div w:id="1910966209">
          <w:marLeft w:val="1166"/>
          <w:marRight w:val="0"/>
          <w:marTop w:val="77"/>
          <w:marBottom w:val="0"/>
          <w:divBdr>
            <w:top w:val="none" w:sz="0" w:space="0" w:color="auto"/>
            <w:left w:val="none" w:sz="0" w:space="0" w:color="auto"/>
            <w:bottom w:val="none" w:sz="0" w:space="0" w:color="auto"/>
            <w:right w:val="none" w:sz="0" w:space="0" w:color="auto"/>
          </w:divBdr>
        </w:div>
        <w:div w:id="274756202">
          <w:marLeft w:val="547"/>
          <w:marRight w:val="0"/>
          <w:marTop w:val="96"/>
          <w:marBottom w:val="0"/>
          <w:divBdr>
            <w:top w:val="none" w:sz="0" w:space="0" w:color="auto"/>
            <w:left w:val="none" w:sz="0" w:space="0" w:color="auto"/>
            <w:bottom w:val="none" w:sz="0" w:space="0" w:color="auto"/>
            <w:right w:val="none" w:sz="0" w:space="0" w:color="auto"/>
          </w:divBdr>
        </w:div>
        <w:div w:id="649676090">
          <w:marLeft w:val="1166"/>
          <w:marRight w:val="0"/>
          <w:marTop w:val="77"/>
          <w:marBottom w:val="0"/>
          <w:divBdr>
            <w:top w:val="none" w:sz="0" w:space="0" w:color="auto"/>
            <w:left w:val="none" w:sz="0" w:space="0" w:color="auto"/>
            <w:bottom w:val="none" w:sz="0" w:space="0" w:color="auto"/>
            <w:right w:val="none" w:sz="0" w:space="0" w:color="auto"/>
          </w:divBdr>
        </w:div>
      </w:divsChild>
    </w:div>
    <w:div w:id="1452823469">
      <w:bodyDiv w:val="1"/>
      <w:marLeft w:val="0"/>
      <w:marRight w:val="0"/>
      <w:marTop w:val="0"/>
      <w:marBottom w:val="0"/>
      <w:divBdr>
        <w:top w:val="none" w:sz="0" w:space="0" w:color="auto"/>
        <w:left w:val="none" w:sz="0" w:space="0" w:color="auto"/>
        <w:bottom w:val="none" w:sz="0" w:space="0" w:color="auto"/>
        <w:right w:val="none" w:sz="0" w:space="0" w:color="auto"/>
      </w:divBdr>
      <w:divsChild>
        <w:div w:id="385445991">
          <w:marLeft w:val="547"/>
          <w:marRight w:val="0"/>
          <w:marTop w:val="96"/>
          <w:marBottom w:val="0"/>
          <w:divBdr>
            <w:top w:val="none" w:sz="0" w:space="0" w:color="auto"/>
            <w:left w:val="none" w:sz="0" w:space="0" w:color="auto"/>
            <w:bottom w:val="none" w:sz="0" w:space="0" w:color="auto"/>
            <w:right w:val="none" w:sz="0" w:space="0" w:color="auto"/>
          </w:divBdr>
        </w:div>
        <w:div w:id="170027705">
          <w:marLeft w:val="547"/>
          <w:marRight w:val="0"/>
          <w:marTop w:val="96"/>
          <w:marBottom w:val="0"/>
          <w:divBdr>
            <w:top w:val="none" w:sz="0" w:space="0" w:color="auto"/>
            <w:left w:val="none" w:sz="0" w:space="0" w:color="auto"/>
            <w:bottom w:val="none" w:sz="0" w:space="0" w:color="auto"/>
            <w:right w:val="none" w:sz="0" w:space="0" w:color="auto"/>
          </w:divBdr>
        </w:div>
        <w:div w:id="1037973182">
          <w:marLeft w:val="547"/>
          <w:marRight w:val="0"/>
          <w:marTop w:val="96"/>
          <w:marBottom w:val="0"/>
          <w:divBdr>
            <w:top w:val="none" w:sz="0" w:space="0" w:color="auto"/>
            <w:left w:val="none" w:sz="0" w:space="0" w:color="auto"/>
            <w:bottom w:val="none" w:sz="0" w:space="0" w:color="auto"/>
            <w:right w:val="none" w:sz="0" w:space="0" w:color="auto"/>
          </w:divBdr>
        </w:div>
        <w:div w:id="566496353">
          <w:marLeft w:val="547"/>
          <w:marRight w:val="0"/>
          <w:marTop w:val="96"/>
          <w:marBottom w:val="0"/>
          <w:divBdr>
            <w:top w:val="none" w:sz="0" w:space="0" w:color="auto"/>
            <w:left w:val="none" w:sz="0" w:space="0" w:color="auto"/>
            <w:bottom w:val="none" w:sz="0" w:space="0" w:color="auto"/>
            <w:right w:val="none" w:sz="0" w:space="0" w:color="auto"/>
          </w:divBdr>
        </w:div>
        <w:div w:id="1773091520">
          <w:marLeft w:val="547"/>
          <w:marRight w:val="0"/>
          <w:marTop w:val="96"/>
          <w:marBottom w:val="0"/>
          <w:divBdr>
            <w:top w:val="none" w:sz="0" w:space="0" w:color="auto"/>
            <w:left w:val="none" w:sz="0" w:space="0" w:color="auto"/>
            <w:bottom w:val="none" w:sz="0" w:space="0" w:color="auto"/>
            <w:right w:val="none" w:sz="0" w:space="0" w:color="auto"/>
          </w:divBdr>
        </w:div>
        <w:div w:id="1258715850">
          <w:marLeft w:val="547"/>
          <w:marRight w:val="0"/>
          <w:marTop w:val="96"/>
          <w:marBottom w:val="0"/>
          <w:divBdr>
            <w:top w:val="none" w:sz="0" w:space="0" w:color="auto"/>
            <w:left w:val="none" w:sz="0" w:space="0" w:color="auto"/>
            <w:bottom w:val="none" w:sz="0" w:space="0" w:color="auto"/>
            <w:right w:val="none" w:sz="0" w:space="0" w:color="auto"/>
          </w:divBdr>
        </w:div>
      </w:divsChild>
    </w:div>
    <w:div w:id="1485584762">
      <w:bodyDiv w:val="1"/>
      <w:marLeft w:val="0"/>
      <w:marRight w:val="0"/>
      <w:marTop w:val="0"/>
      <w:marBottom w:val="0"/>
      <w:divBdr>
        <w:top w:val="none" w:sz="0" w:space="0" w:color="auto"/>
        <w:left w:val="none" w:sz="0" w:space="0" w:color="auto"/>
        <w:bottom w:val="none" w:sz="0" w:space="0" w:color="auto"/>
        <w:right w:val="none" w:sz="0" w:space="0" w:color="auto"/>
      </w:divBdr>
      <w:divsChild>
        <w:div w:id="1575972863">
          <w:marLeft w:val="547"/>
          <w:marRight w:val="0"/>
          <w:marTop w:val="96"/>
          <w:marBottom w:val="0"/>
          <w:divBdr>
            <w:top w:val="none" w:sz="0" w:space="0" w:color="auto"/>
            <w:left w:val="none" w:sz="0" w:space="0" w:color="auto"/>
            <w:bottom w:val="none" w:sz="0" w:space="0" w:color="auto"/>
            <w:right w:val="none" w:sz="0" w:space="0" w:color="auto"/>
          </w:divBdr>
        </w:div>
        <w:div w:id="1084837824">
          <w:marLeft w:val="547"/>
          <w:marRight w:val="0"/>
          <w:marTop w:val="96"/>
          <w:marBottom w:val="0"/>
          <w:divBdr>
            <w:top w:val="none" w:sz="0" w:space="0" w:color="auto"/>
            <w:left w:val="none" w:sz="0" w:space="0" w:color="auto"/>
            <w:bottom w:val="none" w:sz="0" w:space="0" w:color="auto"/>
            <w:right w:val="none" w:sz="0" w:space="0" w:color="auto"/>
          </w:divBdr>
        </w:div>
        <w:div w:id="711266839">
          <w:marLeft w:val="547"/>
          <w:marRight w:val="0"/>
          <w:marTop w:val="96"/>
          <w:marBottom w:val="0"/>
          <w:divBdr>
            <w:top w:val="none" w:sz="0" w:space="0" w:color="auto"/>
            <w:left w:val="none" w:sz="0" w:space="0" w:color="auto"/>
            <w:bottom w:val="none" w:sz="0" w:space="0" w:color="auto"/>
            <w:right w:val="none" w:sz="0" w:space="0" w:color="auto"/>
          </w:divBdr>
        </w:div>
        <w:div w:id="1106772557">
          <w:marLeft w:val="547"/>
          <w:marRight w:val="0"/>
          <w:marTop w:val="96"/>
          <w:marBottom w:val="0"/>
          <w:divBdr>
            <w:top w:val="none" w:sz="0" w:space="0" w:color="auto"/>
            <w:left w:val="none" w:sz="0" w:space="0" w:color="auto"/>
            <w:bottom w:val="none" w:sz="0" w:space="0" w:color="auto"/>
            <w:right w:val="none" w:sz="0" w:space="0" w:color="auto"/>
          </w:divBdr>
        </w:div>
      </w:divsChild>
    </w:div>
    <w:div w:id="1487013090">
      <w:bodyDiv w:val="1"/>
      <w:marLeft w:val="0"/>
      <w:marRight w:val="0"/>
      <w:marTop w:val="0"/>
      <w:marBottom w:val="0"/>
      <w:divBdr>
        <w:top w:val="none" w:sz="0" w:space="0" w:color="auto"/>
        <w:left w:val="none" w:sz="0" w:space="0" w:color="auto"/>
        <w:bottom w:val="none" w:sz="0" w:space="0" w:color="auto"/>
        <w:right w:val="none" w:sz="0" w:space="0" w:color="auto"/>
      </w:divBdr>
      <w:divsChild>
        <w:div w:id="130489786">
          <w:marLeft w:val="547"/>
          <w:marRight w:val="0"/>
          <w:marTop w:val="96"/>
          <w:marBottom w:val="0"/>
          <w:divBdr>
            <w:top w:val="none" w:sz="0" w:space="0" w:color="auto"/>
            <w:left w:val="none" w:sz="0" w:space="0" w:color="auto"/>
            <w:bottom w:val="none" w:sz="0" w:space="0" w:color="auto"/>
            <w:right w:val="none" w:sz="0" w:space="0" w:color="auto"/>
          </w:divBdr>
        </w:div>
        <w:div w:id="1649018924">
          <w:marLeft w:val="547"/>
          <w:marRight w:val="0"/>
          <w:marTop w:val="96"/>
          <w:marBottom w:val="0"/>
          <w:divBdr>
            <w:top w:val="none" w:sz="0" w:space="0" w:color="auto"/>
            <w:left w:val="none" w:sz="0" w:space="0" w:color="auto"/>
            <w:bottom w:val="none" w:sz="0" w:space="0" w:color="auto"/>
            <w:right w:val="none" w:sz="0" w:space="0" w:color="auto"/>
          </w:divBdr>
        </w:div>
        <w:div w:id="1770196315">
          <w:marLeft w:val="547"/>
          <w:marRight w:val="0"/>
          <w:marTop w:val="96"/>
          <w:marBottom w:val="0"/>
          <w:divBdr>
            <w:top w:val="none" w:sz="0" w:space="0" w:color="auto"/>
            <w:left w:val="none" w:sz="0" w:space="0" w:color="auto"/>
            <w:bottom w:val="none" w:sz="0" w:space="0" w:color="auto"/>
            <w:right w:val="none" w:sz="0" w:space="0" w:color="auto"/>
          </w:divBdr>
        </w:div>
      </w:divsChild>
    </w:div>
    <w:div w:id="1488748469">
      <w:bodyDiv w:val="1"/>
      <w:marLeft w:val="0"/>
      <w:marRight w:val="0"/>
      <w:marTop w:val="0"/>
      <w:marBottom w:val="0"/>
      <w:divBdr>
        <w:top w:val="none" w:sz="0" w:space="0" w:color="auto"/>
        <w:left w:val="none" w:sz="0" w:space="0" w:color="auto"/>
        <w:bottom w:val="none" w:sz="0" w:space="0" w:color="auto"/>
        <w:right w:val="none" w:sz="0" w:space="0" w:color="auto"/>
      </w:divBdr>
      <w:divsChild>
        <w:div w:id="1110202634">
          <w:marLeft w:val="547"/>
          <w:marRight w:val="0"/>
          <w:marTop w:val="115"/>
          <w:marBottom w:val="0"/>
          <w:divBdr>
            <w:top w:val="none" w:sz="0" w:space="0" w:color="auto"/>
            <w:left w:val="none" w:sz="0" w:space="0" w:color="auto"/>
            <w:bottom w:val="none" w:sz="0" w:space="0" w:color="auto"/>
            <w:right w:val="none" w:sz="0" w:space="0" w:color="auto"/>
          </w:divBdr>
        </w:div>
        <w:div w:id="1168866937">
          <w:marLeft w:val="547"/>
          <w:marRight w:val="0"/>
          <w:marTop w:val="115"/>
          <w:marBottom w:val="0"/>
          <w:divBdr>
            <w:top w:val="none" w:sz="0" w:space="0" w:color="auto"/>
            <w:left w:val="none" w:sz="0" w:space="0" w:color="auto"/>
            <w:bottom w:val="none" w:sz="0" w:space="0" w:color="auto"/>
            <w:right w:val="none" w:sz="0" w:space="0" w:color="auto"/>
          </w:divBdr>
        </w:div>
        <w:div w:id="1993486824">
          <w:marLeft w:val="1166"/>
          <w:marRight w:val="0"/>
          <w:marTop w:val="96"/>
          <w:marBottom w:val="0"/>
          <w:divBdr>
            <w:top w:val="none" w:sz="0" w:space="0" w:color="auto"/>
            <w:left w:val="none" w:sz="0" w:space="0" w:color="auto"/>
            <w:bottom w:val="none" w:sz="0" w:space="0" w:color="auto"/>
            <w:right w:val="none" w:sz="0" w:space="0" w:color="auto"/>
          </w:divBdr>
        </w:div>
        <w:div w:id="642732778">
          <w:marLeft w:val="1166"/>
          <w:marRight w:val="0"/>
          <w:marTop w:val="96"/>
          <w:marBottom w:val="0"/>
          <w:divBdr>
            <w:top w:val="none" w:sz="0" w:space="0" w:color="auto"/>
            <w:left w:val="none" w:sz="0" w:space="0" w:color="auto"/>
            <w:bottom w:val="none" w:sz="0" w:space="0" w:color="auto"/>
            <w:right w:val="none" w:sz="0" w:space="0" w:color="auto"/>
          </w:divBdr>
        </w:div>
        <w:div w:id="1809929905">
          <w:marLeft w:val="1166"/>
          <w:marRight w:val="0"/>
          <w:marTop w:val="96"/>
          <w:marBottom w:val="0"/>
          <w:divBdr>
            <w:top w:val="none" w:sz="0" w:space="0" w:color="auto"/>
            <w:left w:val="none" w:sz="0" w:space="0" w:color="auto"/>
            <w:bottom w:val="none" w:sz="0" w:space="0" w:color="auto"/>
            <w:right w:val="none" w:sz="0" w:space="0" w:color="auto"/>
          </w:divBdr>
        </w:div>
        <w:div w:id="902108683">
          <w:marLeft w:val="1166"/>
          <w:marRight w:val="0"/>
          <w:marTop w:val="96"/>
          <w:marBottom w:val="0"/>
          <w:divBdr>
            <w:top w:val="none" w:sz="0" w:space="0" w:color="auto"/>
            <w:left w:val="none" w:sz="0" w:space="0" w:color="auto"/>
            <w:bottom w:val="none" w:sz="0" w:space="0" w:color="auto"/>
            <w:right w:val="none" w:sz="0" w:space="0" w:color="auto"/>
          </w:divBdr>
        </w:div>
        <w:div w:id="293751453">
          <w:marLeft w:val="547"/>
          <w:marRight w:val="0"/>
          <w:marTop w:val="115"/>
          <w:marBottom w:val="0"/>
          <w:divBdr>
            <w:top w:val="none" w:sz="0" w:space="0" w:color="auto"/>
            <w:left w:val="none" w:sz="0" w:space="0" w:color="auto"/>
            <w:bottom w:val="none" w:sz="0" w:space="0" w:color="auto"/>
            <w:right w:val="none" w:sz="0" w:space="0" w:color="auto"/>
          </w:divBdr>
        </w:div>
        <w:div w:id="443309836">
          <w:marLeft w:val="1166"/>
          <w:marRight w:val="0"/>
          <w:marTop w:val="96"/>
          <w:marBottom w:val="0"/>
          <w:divBdr>
            <w:top w:val="none" w:sz="0" w:space="0" w:color="auto"/>
            <w:left w:val="none" w:sz="0" w:space="0" w:color="auto"/>
            <w:bottom w:val="none" w:sz="0" w:space="0" w:color="auto"/>
            <w:right w:val="none" w:sz="0" w:space="0" w:color="auto"/>
          </w:divBdr>
        </w:div>
        <w:div w:id="1068647445">
          <w:marLeft w:val="1166"/>
          <w:marRight w:val="0"/>
          <w:marTop w:val="96"/>
          <w:marBottom w:val="0"/>
          <w:divBdr>
            <w:top w:val="none" w:sz="0" w:space="0" w:color="auto"/>
            <w:left w:val="none" w:sz="0" w:space="0" w:color="auto"/>
            <w:bottom w:val="none" w:sz="0" w:space="0" w:color="auto"/>
            <w:right w:val="none" w:sz="0" w:space="0" w:color="auto"/>
          </w:divBdr>
        </w:div>
        <w:div w:id="1383290569">
          <w:marLeft w:val="1166"/>
          <w:marRight w:val="0"/>
          <w:marTop w:val="96"/>
          <w:marBottom w:val="0"/>
          <w:divBdr>
            <w:top w:val="none" w:sz="0" w:space="0" w:color="auto"/>
            <w:left w:val="none" w:sz="0" w:space="0" w:color="auto"/>
            <w:bottom w:val="none" w:sz="0" w:space="0" w:color="auto"/>
            <w:right w:val="none" w:sz="0" w:space="0" w:color="auto"/>
          </w:divBdr>
        </w:div>
        <w:div w:id="774178892">
          <w:marLeft w:val="1166"/>
          <w:marRight w:val="0"/>
          <w:marTop w:val="96"/>
          <w:marBottom w:val="0"/>
          <w:divBdr>
            <w:top w:val="none" w:sz="0" w:space="0" w:color="auto"/>
            <w:left w:val="none" w:sz="0" w:space="0" w:color="auto"/>
            <w:bottom w:val="none" w:sz="0" w:space="0" w:color="auto"/>
            <w:right w:val="none" w:sz="0" w:space="0" w:color="auto"/>
          </w:divBdr>
        </w:div>
      </w:divsChild>
    </w:div>
    <w:div w:id="1489248182">
      <w:bodyDiv w:val="1"/>
      <w:marLeft w:val="0"/>
      <w:marRight w:val="0"/>
      <w:marTop w:val="0"/>
      <w:marBottom w:val="0"/>
      <w:divBdr>
        <w:top w:val="none" w:sz="0" w:space="0" w:color="auto"/>
        <w:left w:val="none" w:sz="0" w:space="0" w:color="auto"/>
        <w:bottom w:val="none" w:sz="0" w:space="0" w:color="auto"/>
        <w:right w:val="none" w:sz="0" w:space="0" w:color="auto"/>
      </w:divBdr>
      <w:divsChild>
        <w:div w:id="1773471251">
          <w:marLeft w:val="547"/>
          <w:marRight w:val="0"/>
          <w:marTop w:val="86"/>
          <w:marBottom w:val="0"/>
          <w:divBdr>
            <w:top w:val="none" w:sz="0" w:space="0" w:color="auto"/>
            <w:left w:val="none" w:sz="0" w:space="0" w:color="auto"/>
            <w:bottom w:val="none" w:sz="0" w:space="0" w:color="auto"/>
            <w:right w:val="none" w:sz="0" w:space="0" w:color="auto"/>
          </w:divBdr>
        </w:div>
        <w:div w:id="2134446687">
          <w:marLeft w:val="547"/>
          <w:marRight w:val="0"/>
          <w:marTop w:val="86"/>
          <w:marBottom w:val="0"/>
          <w:divBdr>
            <w:top w:val="none" w:sz="0" w:space="0" w:color="auto"/>
            <w:left w:val="none" w:sz="0" w:space="0" w:color="auto"/>
            <w:bottom w:val="none" w:sz="0" w:space="0" w:color="auto"/>
            <w:right w:val="none" w:sz="0" w:space="0" w:color="auto"/>
          </w:divBdr>
        </w:div>
        <w:div w:id="1381132416">
          <w:marLeft w:val="1166"/>
          <w:marRight w:val="0"/>
          <w:marTop w:val="86"/>
          <w:marBottom w:val="0"/>
          <w:divBdr>
            <w:top w:val="none" w:sz="0" w:space="0" w:color="auto"/>
            <w:left w:val="none" w:sz="0" w:space="0" w:color="auto"/>
            <w:bottom w:val="none" w:sz="0" w:space="0" w:color="auto"/>
            <w:right w:val="none" w:sz="0" w:space="0" w:color="auto"/>
          </w:divBdr>
        </w:div>
        <w:div w:id="188884591">
          <w:marLeft w:val="1166"/>
          <w:marRight w:val="0"/>
          <w:marTop w:val="86"/>
          <w:marBottom w:val="0"/>
          <w:divBdr>
            <w:top w:val="none" w:sz="0" w:space="0" w:color="auto"/>
            <w:left w:val="none" w:sz="0" w:space="0" w:color="auto"/>
            <w:bottom w:val="none" w:sz="0" w:space="0" w:color="auto"/>
            <w:right w:val="none" w:sz="0" w:space="0" w:color="auto"/>
          </w:divBdr>
        </w:div>
        <w:div w:id="125244119">
          <w:marLeft w:val="1166"/>
          <w:marRight w:val="0"/>
          <w:marTop w:val="86"/>
          <w:marBottom w:val="0"/>
          <w:divBdr>
            <w:top w:val="none" w:sz="0" w:space="0" w:color="auto"/>
            <w:left w:val="none" w:sz="0" w:space="0" w:color="auto"/>
            <w:bottom w:val="none" w:sz="0" w:space="0" w:color="auto"/>
            <w:right w:val="none" w:sz="0" w:space="0" w:color="auto"/>
          </w:divBdr>
        </w:div>
        <w:div w:id="649217515">
          <w:marLeft w:val="1166"/>
          <w:marRight w:val="0"/>
          <w:marTop w:val="86"/>
          <w:marBottom w:val="0"/>
          <w:divBdr>
            <w:top w:val="none" w:sz="0" w:space="0" w:color="auto"/>
            <w:left w:val="none" w:sz="0" w:space="0" w:color="auto"/>
            <w:bottom w:val="none" w:sz="0" w:space="0" w:color="auto"/>
            <w:right w:val="none" w:sz="0" w:space="0" w:color="auto"/>
          </w:divBdr>
        </w:div>
      </w:divsChild>
    </w:div>
    <w:div w:id="1613392042">
      <w:bodyDiv w:val="1"/>
      <w:marLeft w:val="0"/>
      <w:marRight w:val="0"/>
      <w:marTop w:val="0"/>
      <w:marBottom w:val="0"/>
      <w:divBdr>
        <w:top w:val="none" w:sz="0" w:space="0" w:color="auto"/>
        <w:left w:val="none" w:sz="0" w:space="0" w:color="auto"/>
        <w:bottom w:val="none" w:sz="0" w:space="0" w:color="auto"/>
        <w:right w:val="none" w:sz="0" w:space="0" w:color="auto"/>
      </w:divBdr>
      <w:divsChild>
        <w:div w:id="1960255608">
          <w:marLeft w:val="547"/>
          <w:marRight w:val="0"/>
          <w:marTop w:val="96"/>
          <w:marBottom w:val="0"/>
          <w:divBdr>
            <w:top w:val="none" w:sz="0" w:space="0" w:color="auto"/>
            <w:left w:val="none" w:sz="0" w:space="0" w:color="auto"/>
            <w:bottom w:val="none" w:sz="0" w:space="0" w:color="auto"/>
            <w:right w:val="none" w:sz="0" w:space="0" w:color="auto"/>
          </w:divBdr>
        </w:div>
        <w:div w:id="732192376">
          <w:marLeft w:val="547"/>
          <w:marRight w:val="0"/>
          <w:marTop w:val="96"/>
          <w:marBottom w:val="0"/>
          <w:divBdr>
            <w:top w:val="none" w:sz="0" w:space="0" w:color="auto"/>
            <w:left w:val="none" w:sz="0" w:space="0" w:color="auto"/>
            <w:bottom w:val="none" w:sz="0" w:space="0" w:color="auto"/>
            <w:right w:val="none" w:sz="0" w:space="0" w:color="auto"/>
          </w:divBdr>
        </w:div>
        <w:div w:id="1006447002">
          <w:marLeft w:val="547"/>
          <w:marRight w:val="0"/>
          <w:marTop w:val="96"/>
          <w:marBottom w:val="0"/>
          <w:divBdr>
            <w:top w:val="none" w:sz="0" w:space="0" w:color="auto"/>
            <w:left w:val="none" w:sz="0" w:space="0" w:color="auto"/>
            <w:bottom w:val="none" w:sz="0" w:space="0" w:color="auto"/>
            <w:right w:val="none" w:sz="0" w:space="0" w:color="auto"/>
          </w:divBdr>
        </w:div>
        <w:div w:id="715199278">
          <w:marLeft w:val="547"/>
          <w:marRight w:val="0"/>
          <w:marTop w:val="96"/>
          <w:marBottom w:val="0"/>
          <w:divBdr>
            <w:top w:val="none" w:sz="0" w:space="0" w:color="auto"/>
            <w:left w:val="none" w:sz="0" w:space="0" w:color="auto"/>
            <w:bottom w:val="none" w:sz="0" w:space="0" w:color="auto"/>
            <w:right w:val="none" w:sz="0" w:space="0" w:color="auto"/>
          </w:divBdr>
        </w:div>
      </w:divsChild>
    </w:div>
    <w:div w:id="1619142526">
      <w:bodyDiv w:val="1"/>
      <w:marLeft w:val="0"/>
      <w:marRight w:val="0"/>
      <w:marTop w:val="0"/>
      <w:marBottom w:val="0"/>
      <w:divBdr>
        <w:top w:val="none" w:sz="0" w:space="0" w:color="auto"/>
        <w:left w:val="none" w:sz="0" w:space="0" w:color="auto"/>
        <w:bottom w:val="none" w:sz="0" w:space="0" w:color="auto"/>
        <w:right w:val="none" w:sz="0" w:space="0" w:color="auto"/>
      </w:divBdr>
      <w:divsChild>
        <w:div w:id="1228802343">
          <w:marLeft w:val="547"/>
          <w:marRight w:val="0"/>
          <w:marTop w:val="96"/>
          <w:marBottom w:val="0"/>
          <w:divBdr>
            <w:top w:val="none" w:sz="0" w:space="0" w:color="auto"/>
            <w:left w:val="none" w:sz="0" w:space="0" w:color="auto"/>
            <w:bottom w:val="none" w:sz="0" w:space="0" w:color="auto"/>
            <w:right w:val="none" w:sz="0" w:space="0" w:color="auto"/>
          </w:divBdr>
        </w:div>
        <w:div w:id="1811287171">
          <w:marLeft w:val="547"/>
          <w:marRight w:val="0"/>
          <w:marTop w:val="96"/>
          <w:marBottom w:val="0"/>
          <w:divBdr>
            <w:top w:val="none" w:sz="0" w:space="0" w:color="auto"/>
            <w:left w:val="none" w:sz="0" w:space="0" w:color="auto"/>
            <w:bottom w:val="none" w:sz="0" w:space="0" w:color="auto"/>
            <w:right w:val="none" w:sz="0" w:space="0" w:color="auto"/>
          </w:divBdr>
        </w:div>
        <w:div w:id="1909341652">
          <w:marLeft w:val="547"/>
          <w:marRight w:val="0"/>
          <w:marTop w:val="96"/>
          <w:marBottom w:val="0"/>
          <w:divBdr>
            <w:top w:val="none" w:sz="0" w:space="0" w:color="auto"/>
            <w:left w:val="none" w:sz="0" w:space="0" w:color="auto"/>
            <w:bottom w:val="none" w:sz="0" w:space="0" w:color="auto"/>
            <w:right w:val="none" w:sz="0" w:space="0" w:color="auto"/>
          </w:divBdr>
        </w:div>
        <w:div w:id="633948554">
          <w:marLeft w:val="547"/>
          <w:marRight w:val="0"/>
          <w:marTop w:val="96"/>
          <w:marBottom w:val="0"/>
          <w:divBdr>
            <w:top w:val="none" w:sz="0" w:space="0" w:color="auto"/>
            <w:left w:val="none" w:sz="0" w:space="0" w:color="auto"/>
            <w:bottom w:val="none" w:sz="0" w:space="0" w:color="auto"/>
            <w:right w:val="none" w:sz="0" w:space="0" w:color="auto"/>
          </w:divBdr>
        </w:div>
        <w:div w:id="681052543">
          <w:marLeft w:val="547"/>
          <w:marRight w:val="0"/>
          <w:marTop w:val="96"/>
          <w:marBottom w:val="0"/>
          <w:divBdr>
            <w:top w:val="none" w:sz="0" w:space="0" w:color="auto"/>
            <w:left w:val="none" w:sz="0" w:space="0" w:color="auto"/>
            <w:bottom w:val="none" w:sz="0" w:space="0" w:color="auto"/>
            <w:right w:val="none" w:sz="0" w:space="0" w:color="auto"/>
          </w:divBdr>
        </w:div>
      </w:divsChild>
    </w:div>
    <w:div w:id="1623538159">
      <w:bodyDiv w:val="1"/>
      <w:marLeft w:val="0"/>
      <w:marRight w:val="0"/>
      <w:marTop w:val="0"/>
      <w:marBottom w:val="0"/>
      <w:divBdr>
        <w:top w:val="none" w:sz="0" w:space="0" w:color="auto"/>
        <w:left w:val="none" w:sz="0" w:space="0" w:color="auto"/>
        <w:bottom w:val="none" w:sz="0" w:space="0" w:color="auto"/>
        <w:right w:val="none" w:sz="0" w:space="0" w:color="auto"/>
      </w:divBdr>
      <w:divsChild>
        <w:div w:id="764500853">
          <w:marLeft w:val="547"/>
          <w:marRight w:val="0"/>
          <w:marTop w:val="96"/>
          <w:marBottom w:val="0"/>
          <w:divBdr>
            <w:top w:val="none" w:sz="0" w:space="0" w:color="auto"/>
            <w:left w:val="none" w:sz="0" w:space="0" w:color="auto"/>
            <w:bottom w:val="none" w:sz="0" w:space="0" w:color="auto"/>
            <w:right w:val="none" w:sz="0" w:space="0" w:color="auto"/>
          </w:divBdr>
        </w:div>
        <w:div w:id="239799026">
          <w:marLeft w:val="547"/>
          <w:marRight w:val="0"/>
          <w:marTop w:val="96"/>
          <w:marBottom w:val="0"/>
          <w:divBdr>
            <w:top w:val="none" w:sz="0" w:space="0" w:color="auto"/>
            <w:left w:val="none" w:sz="0" w:space="0" w:color="auto"/>
            <w:bottom w:val="none" w:sz="0" w:space="0" w:color="auto"/>
            <w:right w:val="none" w:sz="0" w:space="0" w:color="auto"/>
          </w:divBdr>
        </w:div>
        <w:div w:id="468090310">
          <w:marLeft w:val="1166"/>
          <w:marRight w:val="0"/>
          <w:marTop w:val="77"/>
          <w:marBottom w:val="0"/>
          <w:divBdr>
            <w:top w:val="none" w:sz="0" w:space="0" w:color="auto"/>
            <w:left w:val="none" w:sz="0" w:space="0" w:color="auto"/>
            <w:bottom w:val="none" w:sz="0" w:space="0" w:color="auto"/>
            <w:right w:val="none" w:sz="0" w:space="0" w:color="auto"/>
          </w:divBdr>
        </w:div>
        <w:div w:id="75716462">
          <w:marLeft w:val="1166"/>
          <w:marRight w:val="0"/>
          <w:marTop w:val="77"/>
          <w:marBottom w:val="0"/>
          <w:divBdr>
            <w:top w:val="none" w:sz="0" w:space="0" w:color="auto"/>
            <w:left w:val="none" w:sz="0" w:space="0" w:color="auto"/>
            <w:bottom w:val="none" w:sz="0" w:space="0" w:color="auto"/>
            <w:right w:val="none" w:sz="0" w:space="0" w:color="auto"/>
          </w:divBdr>
        </w:div>
        <w:div w:id="1588222524">
          <w:marLeft w:val="1166"/>
          <w:marRight w:val="0"/>
          <w:marTop w:val="77"/>
          <w:marBottom w:val="0"/>
          <w:divBdr>
            <w:top w:val="none" w:sz="0" w:space="0" w:color="auto"/>
            <w:left w:val="none" w:sz="0" w:space="0" w:color="auto"/>
            <w:bottom w:val="none" w:sz="0" w:space="0" w:color="auto"/>
            <w:right w:val="none" w:sz="0" w:space="0" w:color="auto"/>
          </w:divBdr>
        </w:div>
      </w:divsChild>
    </w:div>
    <w:div w:id="1627813720">
      <w:bodyDiv w:val="1"/>
      <w:marLeft w:val="0"/>
      <w:marRight w:val="0"/>
      <w:marTop w:val="0"/>
      <w:marBottom w:val="0"/>
      <w:divBdr>
        <w:top w:val="none" w:sz="0" w:space="0" w:color="auto"/>
        <w:left w:val="none" w:sz="0" w:space="0" w:color="auto"/>
        <w:bottom w:val="none" w:sz="0" w:space="0" w:color="auto"/>
        <w:right w:val="none" w:sz="0" w:space="0" w:color="auto"/>
      </w:divBdr>
      <w:divsChild>
        <w:div w:id="960573092">
          <w:marLeft w:val="547"/>
          <w:marRight w:val="0"/>
          <w:marTop w:val="96"/>
          <w:marBottom w:val="0"/>
          <w:divBdr>
            <w:top w:val="none" w:sz="0" w:space="0" w:color="auto"/>
            <w:left w:val="none" w:sz="0" w:space="0" w:color="auto"/>
            <w:bottom w:val="none" w:sz="0" w:space="0" w:color="auto"/>
            <w:right w:val="none" w:sz="0" w:space="0" w:color="auto"/>
          </w:divBdr>
        </w:div>
        <w:div w:id="668101518">
          <w:marLeft w:val="547"/>
          <w:marRight w:val="0"/>
          <w:marTop w:val="96"/>
          <w:marBottom w:val="0"/>
          <w:divBdr>
            <w:top w:val="none" w:sz="0" w:space="0" w:color="auto"/>
            <w:left w:val="none" w:sz="0" w:space="0" w:color="auto"/>
            <w:bottom w:val="none" w:sz="0" w:space="0" w:color="auto"/>
            <w:right w:val="none" w:sz="0" w:space="0" w:color="auto"/>
          </w:divBdr>
        </w:div>
        <w:div w:id="2046782455">
          <w:marLeft w:val="1166"/>
          <w:marRight w:val="0"/>
          <w:marTop w:val="77"/>
          <w:marBottom w:val="0"/>
          <w:divBdr>
            <w:top w:val="none" w:sz="0" w:space="0" w:color="auto"/>
            <w:left w:val="none" w:sz="0" w:space="0" w:color="auto"/>
            <w:bottom w:val="none" w:sz="0" w:space="0" w:color="auto"/>
            <w:right w:val="none" w:sz="0" w:space="0" w:color="auto"/>
          </w:divBdr>
        </w:div>
        <w:div w:id="958141674">
          <w:marLeft w:val="1166"/>
          <w:marRight w:val="0"/>
          <w:marTop w:val="77"/>
          <w:marBottom w:val="0"/>
          <w:divBdr>
            <w:top w:val="none" w:sz="0" w:space="0" w:color="auto"/>
            <w:left w:val="none" w:sz="0" w:space="0" w:color="auto"/>
            <w:bottom w:val="none" w:sz="0" w:space="0" w:color="auto"/>
            <w:right w:val="none" w:sz="0" w:space="0" w:color="auto"/>
          </w:divBdr>
        </w:div>
        <w:div w:id="666204915">
          <w:marLeft w:val="1166"/>
          <w:marRight w:val="0"/>
          <w:marTop w:val="77"/>
          <w:marBottom w:val="0"/>
          <w:divBdr>
            <w:top w:val="none" w:sz="0" w:space="0" w:color="auto"/>
            <w:left w:val="none" w:sz="0" w:space="0" w:color="auto"/>
            <w:bottom w:val="none" w:sz="0" w:space="0" w:color="auto"/>
            <w:right w:val="none" w:sz="0" w:space="0" w:color="auto"/>
          </w:divBdr>
        </w:div>
      </w:divsChild>
    </w:div>
    <w:div w:id="1675766737">
      <w:bodyDiv w:val="1"/>
      <w:marLeft w:val="0"/>
      <w:marRight w:val="0"/>
      <w:marTop w:val="0"/>
      <w:marBottom w:val="0"/>
      <w:divBdr>
        <w:top w:val="none" w:sz="0" w:space="0" w:color="auto"/>
        <w:left w:val="none" w:sz="0" w:space="0" w:color="auto"/>
        <w:bottom w:val="none" w:sz="0" w:space="0" w:color="auto"/>
        <w:right w:val="none" w:sz="0" w:space="0" w:color="auto"/>
      </w:divBdr>
      <w:divsChild>
        <w:div w:id="676149602">
          <w:marLeft w:val="547"/>
          <w:marRight w:val="0"/>
          <w:marTop w:val="115"/>
          <w:marBottom w:val="0"/>
          <w:divBdr>
            <w:top w:val="none" w:sz="0" w:space="0" w:color="auto"/>
            <w:left w:val="none" w:sz="0" w:space="0" w:color="auto"/>
            <w:bottom w:val="none" w:sz="0" w:space="0" w:color="auto"/>
            <w:right w:val="none" w:sz="0" w:space="0" w:color="auto"/>
          </w:divBdr>
        </w:div>
        <w:div w:id="1617711096">
          <w:marLeft w:val="547"/>
          <w:marRight w:val="0"/>
          <w:marTop w:val="115"/>
          <w:marBottom w:val="0"/>
          <w:divBdr>
            <w:top w:val="none" w:sz="0" w:space="0" w:color="auto"/>
            <w:left w:val="none" w:sz="0" w:space="0" w:color="auto"/>
            <w:bottom w:val="none" w:sz="0" w:space="0" w:color="auto"/>
            <w:right w:val="none" w:sz="0" w:space="0" w:color="auto"/>
          </w:divBdr>
        </w:div>
        <w:div w:id="742141344">
          <w:marLeft w:val="1166"/>
          <w:marRight w:val="0"/>
          <w:marTop w:val="96"/>
          <w:marBottom w:val="0"/>
          <w:divBdr>
            <w:top w:val="none" w:sz="0" w:space="0" w:color="auto"/>
            <w:left w:val="none" w:sz="0" w:space="0" w:color="auto"/>
            <w:bottom w:val="none" w:sz="0" w:space="0" w:color="auto"/>
            <w:right w:val="none" w:sz="0" w:space="0" w:color="auto"/>
          </w:divBdr>
        </w:div>
        <w:div w:id="1830174457">
          <w:marLeft w:val="1166"/>
          <w:marRight w:val="0"/>
          <w:marTop w:val="96"/>
          <w:marBottom w:val="0"/>
          <w:divBdr>
            <w:top w:val="none" w:sz="0" w:space="0" w:color="auto"/>
            <w:left w:val="none" w:sz="0" w:space="0" w:color="auto"/>
            <w:bottom w:val="none" w:sz="0" w:space="0" w:color="auto"/>
            <w:right w:val="none" w:sz="0" w:space="0" w:color="auto"/>
          </w:divBdr>
        </w:div>
        <w:div w:id="1413816083">
          <w:marLeft w:val="1166"/>
          <w:marRight w:val="0"/>
          <w:marTop w:val="96"/>
          <w:marBottom w:val="0"/>
          <w:divBdr>
            <w:top w:val="none" w:sz="0" w:space="0" w:color="auto"/>
            <w:left w:val="none" w:sz="0" w:space="0" w:color="auto"/>
            <w:bottom w:val="none" w:sz="0" w:space="0" w:color="auto"/>
            <w:right w:val="none" w:sz="0" w:space="0" w:color="auto"/>
          </w:divBdr>
        </w:div>
        <w:div w:id="989748101">
          <w:marLeft w:val="1166"/>
          <w:marRight w:val="0"/>
          <w:marTop w:val="96"/>
          <w:marBottom w:val="0"/>
          <w:divBdr>
            <w:top w:val="none" w:sz="0" w:space="0" w:color="auto"/>
            <w:left w:val="none" w:sz="0" w:space="0" w:color="auto"/>
            <w:bottom w:val="none" w:sz="0" w:space="0" w:color="auto"/>
            <w:right w:val="none" w:sz="0" w:space="0" w:color="auto"/>
          </w:divBdr>
        </w:div>
        <w:div w:id="1575555282">
          <w:marLeft w:val="547"/>
          <w:marRight w:val="0"/>
          <w:marTop w:val="115"/>
          <w:marBottom w:val="0"/>
          <w:divBdr>
            <w:top w:val="none" w:sz="0" w:space="0" w:color="auto"/>
            <w:left w:val="none" w:sz="0" w:space="0" w:color="auto"/>
            <w:bottom w:val="none" w:sz="0" w:space="0" w:color="auto"/>
            <w:right w:val="none" w:sz="0" w:space="0" w:color="auto"/>
          </w:divBdr>
        </w:div>
        <w:div w:id="1273855703">
          <w:marLeft w:val="1166"/>
          <w:marRight w:val="0"/>
          <w:marTop w:val="96"/>
          <w:marBottom w:val="0"/>
          <w:divBdr>
            <w:top w:val="none" w:sz="0" w:space="0" w:color="auto"/>
            <w:left w:val="none" w:sz="0" w:space="0" w:color="auto"/>
            <w:bottom w:val="none" w:sz="0" w:space="0" w:color="auto"/>
            <w:right w:val="none" w:sz="0" w:space="0" w:color="auto"/>
          </w:divBdr>
        </w:div>
        <w:div w:id="1298949958">
          <w:marLeft w:val="1166"/>
          <w:marRight w:val="0"/>
          <w:marTop w:val="96"/>
          <w:marBottom w:val="0"/>
          <w:divBdr>
            <w:top w:val="none" w:sz="0" w:space="0" w:color="auto"/>
            <w:left w:val="none" w:sz="0" w:space="0" w:color="auto"/>
            <w:bottom w:val="none" w:sz="0" w:space="0" w:color="auto"/>
            <w:right w:val="none" w:sz="0" w:space="0" w:color="auto"/>
          </w:divBdr>
        </w:div>
        <w:div w:id="1680162197">
          <w:marLeft w:val="1166"/>
          <w:marRight w:val="0"/>
          <w:marTop w:val="96"/>
          <w:marBottom w:val="0"/>
          <w:divBdr>
            <w:top w:val="none" w:sz="0" w:space="0" w:color="auto"/>
            <w:left w:val="none" w:sz="0" w:space="0" w:color="auto"/>
            <w:bottom w:val="none" w:sz="0" w:space="0" w:color="auto"/>
            <w:right w:val="none" w:sz="0" w:space="0" w:color="auto"/>
          </w:divBdr>
        </w:div>
        <w:div w:id="756637248">
          <w:marLeft w:val="1166"/>
          <w:marRight w:val="0"/>
          <w:marTop w:val="96"/>
          <w:marBottom w:val="0"/>
          <w:divBdr>
            <w:top w:val="none" w:sz="0" w:space="0" w:color="auto"/>
            <w:left w:val="none" w:sz="0" w:space="0" w:color="auto"/>
            <w:bottom w:val="none" w:sz="0" w:space="0" w:color="auto"/>
            <w:right w:val="none" w:sz="0" w:space="0" w:color="auto"/>
          </w:divBdr>
        </w:div>
      </w:divsChild>
    </w:div>
    <w:div w:id="1715890143">
      <w:bodyDiv w:val="1"/>
      <w:marLeft w:val="0"/>
      <w:marRight w:val="0"/>
      <w:marTop w:val="0"/>
      <w:marBottom w:val="0"/>
      <w:divBdr>
        <w:top w:val="none" w:sz="0" w:space="0" w:color="auto"/>
        <w:left w:val="none" w:sz="0" w:space="0" w:color="auto"/>
        <w:bottom w:val="none" w:sz="0" w:space="0" w:color="auto"/>
        <w:right w:val="none" w:sz="0" w:space="0" w:color="auto"/>
      </w:divBdr>
      <w:divsChild>
        <w:div w:id="72900427">
          <w:marLeft w:val="547"/>
          <w:marRight w:val="0"/>
          <w:marTop w:val="96"/>
          <w:marBottom w:val="0"/>
          <w:divBdr>
            <w:top w:val="none" w:sz="0" w:space="0" w:color="auto"/>
            <w:left w:val="none" w:sz="0" w:space="0" w:color="auto"/>
            <w:bottom w:val="none" w:sz="0" w:space="0" w:color="auto"/>
            <w:right w:val="none" w:sz="0" w:space="0" w:color="auto"/>
          </w:divBdr>
        </w:div>
        <w:div w:id="1230190770">
          <w:marLeft w:val="547"/>
          <w:marRight w:val="0"/>
          <w:marTop w:val="96"/>
          <w:marBottom w:val="0"/>
          <w:divBdr>
            <w:top w:val="none" w:sz="0" w:space="0" w:color="auto"/>
            <w:left w:val="none" w:sz="0" w:space="0" w:color="auto"/>
            <w:bottom w:val="none" w:sz="0" w:space="0" w:color="auto"/>
            <w:right w:val="none" w:sz="0" w:space="0" w:color="auto"/>
          </w:divBdr>
        </w:div>
        <w:div w:id="1409039071">
          <w:marLeft w:val="1166"/>
          <w:marRight w:val="0"/>
          <w:marTop w:val="77"/>
          <w:marBottom w:val="0"/>
          <w:divBdr>
            <w:top w:val="none" w:sz="0" w:space="0" w:color="auto"/>
            <w:left w:val="none" w:sz="0" w:space="0" w:color="auto"/>
            <w:bottom w:val="none" w:sz="0" w:space="0" w:color="auto"/>
            <w:right w:val="none" w:sz="0" w:space="0" w:color="auto"/>
          </w:divBdr>
        </w:div>
        <w:div w:id="944769368">
          <w:marLeft w:val="1166"/>
          <w:marRight w:val="0"/>
          <w:marTop w:val="77"/>
          <w:marBottom w:val="0"/>
          <w:divBdr>
            <w:top w:val="none" w:sz="0" w:space="0" w:color="auto"/>
            <w:left w:val="none" w:sz="0" w:space="0" w:color="auto"/>
            <w:bottom w:val="none" w:sz="0" w:space="0" w:color="auto"/>
            <w:right w:val="none" w:sz="0" w:space="0" w:color="auto"/>
          </w:divBdr>
        </w:div>
        <w:div w:id="24720383">
          <w:marLeft w:val="1166"/>
          <w:marRight w:val="0"/>
          <w:marTop w:val="77"/>
          <w:marBottom w:val="0"/>
          <w:divBdr>
            <w:top w:val="none" w:sz="0" w:space="0" w:color="auto"/>
            <w:left w:val="none" w:sz="0" w:space="0" w:color="auto"/>
            <w:bottom w:val="none" w:sz="0" w:space="0" w:color="auto"/>
            <w:right w:val="none" w:sz="0" w:space="0" w:color="auto"/>
          </w:divBdr>
        </w:div>
      </w:divsChild>
    </w:div>
    <w:div w:id="1782410373">
      <w:bodyDiv w:val="1"/>
      <w:marLeft w:val="0"/>
      <w:marRight w:val="0"/>
      <w:marTop w:val="0"/>
      <w:marBottom w:val="0"/>
      <w:divBdr>
        <w:top w:val="none" w:sz="0" w:space="0" w:color="auto"/>
        <w:left w:val="none" w:sz="0" w:space="0" w:color="auto"/>
        <w:bottom w:val="none" w:sz="0" w:space="0" w:color="auto"/>
        <w:right w:val="none" w:sz="0" w:space="0" w:color="auto"/>
      </w:divBdr>
      <w:divsChild>
        <w:div w:id="1923489472">
          <w:marLeft w:val="547"/>
          <w:marRight w:val="0"/>
          <w:marTop w:val="82"/>
          <w:marBottom w:val="0"/>
          <w:divBdr>
            <w:top w:val="none" w:sz="0" w:space="0" w:color="auto"/>
            <w:left w:val="none" w:sz="0" w:space="0" w:color="auto"/>
            <w:bottom w:val="none" w:sz="0" w:space="0" w:color="auto"/>
            <w:right w:val="none" w:sz="0" w:space="0" w:color="auto"/>
          </w:divBdr>
        </w:div>
        <w:div w:id="817383753">
          <w:marLeft w:val="547"/>
          <w:marRight w:val="0"/>
          <w:marTop w:val="82"/>
          <w:marBottom w:val="0"/>
          <w:divBdr>
            <w:top w:val="none" w:sz="0" w:space="0" w:color="auto"/>
            <w:left w:val="none" w:sz="0" w:space="0" w:color="auto"/>
            <w:bottom w:val="none" w:sz="0" w:space="0" w:color="auto"/>
            <w:right w:val="none" w:sz="0" w:space="0" w:color="auto"/>
          </w:divBdr>
        </w:div>
        <w:div w:id="1068921971">
          <w:marLeft w:val="547"/>
          <w:marRight w:val="0"/>
          <w:marTop w:val="82"/>
          <w:marBottom w:val="0"/>
          <w:divBdr>
            <w:top w:val="none" w:sz="0" w:space="0" w:color="auto"/>
            <w:left w:val="none" w:sz="0" w:space="0" w:color="auto"/>
            <w:bottom w:val="none" w:sz="0" w:space="0" w:color="auto"/>
            <w:right w:val="none" w:sz="0" w:space="0" w:color="auto"/>
          </w:divBdr>
        </w:div>
        <w:div w:id="1073549312">
          <w:marLeft w:val="547"/>
          <w:marRight w:val="0"/>
          <w:marTop w:val="82"/>
          <w:marBottom w:val="0"/>
          <w:divBdr>
            <w:top w:val="none" w:sz="0" w:space="0" w:color="auto"/>
            <w:left w:val="none" w:sz="0" w:space="0" w:color="auto"/>
            <w:bottom w:val="none" w:sz="0" w:space="0" w:color="auto"/>
            <w:right w:val="none" w:sz="0" w:space="0" w:color="auto"/>
          </w:divBdr>
        </w:div>
        <w:div w:id="1507744070">
          <w:marLeft w:val="547"/>
          <w:marRight w:val="0"/>
          <w:marTop w:val="82"/>
          <w:marBottom w:val="0"/>
          <w:divBdr>
            <w:top w:val="none" w:sz="0" w:space="0" w:color="auto"/>
            <w:left w:val="none" w:sz="0" w:space="0" w:color="auto"/>
            <w:bottom w:val="none" w:sz="0" w:space="0" w:color="auto"/>
            <w:right w:val="none" w:sz="0" w:space="0" w:color="auto"/>
          </w:divBdr>
        </w:div>
        <w:div w:id="1810052068">
          <w:marLeft w:val="547"/>
          <w:marRight w:val="0"/>
          <w:marTop w:val="82"/>
          <w:marBottom w:val="0"/>
          <w:divBdr>
            <w:top w:val="none" w:sz="0" w:space="0" w:color="auto"/>
            <w:left w:val="none" w:sz="0" w:space="0" w:color="auto"/>
            <w:bottom w:val="none" w:sz="0" w:space="0" w:color="auto"/>
            <w:right w:val="none" w:sz="0" w:space="0" w:color="auto"/>
          </w:divBdr>
        </w:div>
        <w:div w:id="2122339513">
          <w:marLeft w:val="547"/>
          <w:marRight w:val="0"/>
          <w:marTop w:val="82"/>
          <w:marBottom w:val="0"/>
          <w:divBdr>
            <w:top w:val="none" w:sz="0" w:space="0" w:color="auto"/>
            <w:left w:val="none" w:sz="0" w:space="0" w:color="auto"/>
            <w:bottom w:val="none" w:sz="0" w:space="0" w:color="auto"/>
            <w:right w:val="none" w:sz="0" w:space="0" w:color="auto"/>
          </w:divBdr>
        </w:div>
      </w:divsChild>
    </w:div>
    <w:div w:id="1848591159">
      <w:bodyDiv w:val="1"/>
      <w:marLeft w:val="0"/>
      <w:marRight w:val="0"/>
      <w:marTop w:val="0"/>
      <w:marBottom w:val="0"/>
      <w:divBdr>
        <w:top w:val="none" w:sz="0" w:space="0" w:color="auto"/>
        <w:left w:val="none" w:sz="0" w:space="0" w:color="auto"/>
        <w:bottom w:val="none" w:sz="0" w:space="0" w:color="auto"/>
        <w:right w:val="none" w:sz="0" w:space="0" w:color="auto"/>
      </w:divBdr>
      <w:divsChild>
        <w:div w:id="1343972206">
          <w:marLeft w:val="547"/>
          <w:marRight w:val="0"/>
          <w:marTop w:val="86"/>
          <w:marBottom w:val="0"/>
          <w:divBdr>
            <w:top w:val="none" w:sz="0" w:space="0" w:color="auto"/>
            <w:left w:val="none" w:sz="0" w:space="0" w:color="auto"/>
            <w:bottom w:val="none" w:sz="0" w:space="0" w:color="auto"/>
            <w:right w:val="none" w:sz="0" w:space="0" w:color="auto"/>
          </w:divBdr>
        </w:div>
        <w:div w:id="628319093">
          <w:marLeft w:val="547"/>
          <w:marRight w:val="0"/>
          <w:marTop w:val="86"/>
          <w:marBottom w:val="0"/>
          <w:divBdr>
            <w:top w:val="none" w:sz="0" w:space="0" w:color="auto"/>
            <w:left w:val="none" w:sz="0" w:space="0" w:color="auto"/>
            <w:bottom w:val="none" w:sz="0" w:space="0" w:color="auto"/>
            <w:right w:val="none" w:sz="0" w:space="0" w:color="auto"/>
          </w:divBdr>
        </w:div>
        <w:div w:id="111755424">
          <w:marLeft w:val="1166"/>
          <w:marRight w:val="0"/>
          <w:marTop w:val="86"/>
          <w:marBottom w:val="0"/>
          <w:divBdr>
            <w:top w:val="none" w:sz="0" w:space="0" w:color="auto"/>
            <w:left w:val="none" w:sz="0" w:space="0" w:color="auto"/>
            <w:bottom w:val="none" w:sz="0" w:space="0" w:color="auto"/>
            <w:right w:val="none" w:sz="0" w:space="0" w:color="auto"/>
          </w:divBdr>
        </w:div>
        <w:div w:id="1384793183">
          <w:marLeft w:val="1166"/>
          <w:marRight w:val="0"/>
          <w:marTop w:val="86"/>
          <w:marBottom w:val="0"/>
          <w:divBdr>
            <w:top w:val="none" w:sz="0" w:space="0" w:color="auto"/>
            <w:left w:val="none" w:sz="0" w:space="0" w:color="auto"/>
            <w:bottom w:val="none" w:sz="0" w:space="0" w:color="auto"/>
            <w:right w:val="none" w:sz="0" w:space="0" w:color="auto"/>
          </w:divBdr>
        </w:div>
        <w:div w:id="1827284478">
          <w:marLeft w:val="1166"/>
          <w:marRight w:val="0"/>
          <w:marTop w:val="86"/>
          <w:marBottom w:val="0"/>
          <w:divBdr>
            <w:top w:val="none" w:sz="0" w:space="0" w:color="auto"/>
            <w:left w:val="none" w:sz="0" w:space="0" w:color="auto"/>
            <w:bottom w:val="none" w:sz="0" w:space="0" w:color="auto"/>
            <w:right w:val="none" w:sz="0" w:space="0" w:color="auto"/>
          </w:divBdr>
        </w:div>
        <w:div w:id="1855530320">
          <w:marLeft w:val="1166"/>
          <w:marRight w:val="0"/>
          <w:marTop w:val="86"/>
          <w:marBottom w:val="0"/>
          <w:divBdr>
            <w:top w:val="none" w:sz="0" w:space="0" w:color="auto"/>
            <w:left w:val="none" w:sz="0" w:space="0" w:color="auto"/>
            <w:bottom w:val="none" w:sz="0" w:space="0" w:color="auto"/>
            <w:right w:val="none" w:sz="0" w:space="0" w:color="auto"/>
          </w:divBdr>
        </w:div>
      </w:divsChild>
    </w:div>
    <w:div w:id="1962884850">
      <w:bodyDiv w:val="1"/>
      <w:marLeft w:val="0"/>
      <w:marRight w:val="0"/>
      <w:marTop w:val="0"/>
      <w:marBottom w:val="0"/>
      <w:divBdr>
        <w:top w:val="none" w:sz="0" w:space="0" w:color="auto"/>
        <w:left w:val="none" w:sz="0" w:space="0" w:color="auto"/>
        <w:bottom w:val="none" w:sz="0" w:space="0" w:color="auto"/>
        <w:right w:val="none" w:sz="0" w:space="0" w:color="auto"/>
      </w:divBdr>
      <w:divsChild>
        <w:div w:id="948972252">
          <w:marLeft w:val="547"/>
          <w:marRight w:val="0"/>
          <w:marTop w:val="96"/>
          <w:marBottom w:val="0"/>
          <w:divBdr>
            <w:top w:val="none" w:sz="0" w:space="0" w:color="auto"/>
            <w:left w:val="none" w:sz="0" w:space="0" w:color="auto"/>
            <w:bottom w:val="none" w:sz="0" w:space="0" w:color="auto"/>
            <w:right w:val="none" w:sz="0" w:space="0" w:color="auto"/>
          </w:divBdr>
        </w:div>
        <w:div w:id="769348940">
          <w:marLeft w:val="547"/>
          <w:marRight w:val="0"/>
          <w:marTop w:val="96"/>
          <w:marBottom w:val="0"/>
          <w:divBdr>
            <w:top w:val="none" w:sz="0" w:space="0" w:color="auto"/>
            <w:left w:val="none" w:sz="0" w:space="0" w:color="auto"/>
            <w:bottom w:val="none" w:sz="0" w:space="0" w:color="auto"/>
            <w:right w:val="none" w:sz="0" w:space="0" w:color="auto"/>
          </w:divBdr>
        </w:div>
        <w:div w:id="1028144405">
          <w:marLeft w:val="547"/>
          <w:marRight w:val="0"/>
          <w:marTop w:val="96"/>
          <w:marBottom w:val="0"/>
          <w:divBdr>
            <w:top w:val="none" w:sz="0" w:space="0" w:color="auto"/>
            <w:left w:val="none" w:sz="0" w:space="0" w:color="auto"/>
            <w:bottom w:val="none" w:sz="0" w:space="0" w:color="auto"/>
            <w:right w:val="none" w:sz="0" w:space="0" w:color="auto"/>
          </w:divBdr>
        </w:div>
      </w:divsChild>
    </w:div>
    <w:div w:id="2073581959">
      <w:bodyDiv w:val="1"/>
      <w:marLeft w:val="0"/>
      <w:marRight w:val="0"/>
      <w:marTop w:val="0"/>
      <w:marBottom w:val="0"/>
      <w:divBdr>
        <w:top w:val="none" w:sz="0" w:space="0" w:color="auto"/>
        <w:left w:val="none" w:sz="0" w:space="0" w:color="auto"/>
        <w:bottom w:val="none" w:sz="0" w:space="0" w:color="auto"/>
        <w:right w:val="none" w:sz="0" w:space="0" w:color="auto"/>
      </w:divBdr>
      <w:divsChild>
        <w:div w:id="247467857">
          <w:marLeft w:val="547"/>
          <w:marRight w:val="0"/>
          <w:marTop w:val="154"/>
          <w:marBottom w:val="0"/>
          <w:divBdr>
            <w:top w:val="none" w:sz="0" w:space="0" w:color="auto"/>
            <w:left w:val="none" w:sz="0" w:space="0" w:color="auto"/>
            <w:bottom w:val="none" w:sz="0" w:space="0" w:color="auto"/>
            <w:right w:val="none" w:sz="0" w:space="0" w:color="auto"/>
          </w:divBdr>
        </w:div>
        <w:div w:id="737094852">
          <w:marLeft w:val="1166"/>
          <w:marRight w:val="0"/>
          <w:marTop w:val="134"/>
          <w:marBottom w:val="0"/>
          <w:divBdr>
            <w:top w:val="none" w:sz="0" w:space="0" w:color="auto"/>
            <w:left w:val="none" w:sz="0" w:space="0" w:color="auto"/>
            <w:bottom w:val="none" w:sz="0" w:space="0" w:color="auto"/>
            <w:right w:val="none" w:sz="0" w:space="0" w:color="auto"/>
          </w:divBdr>
        </w:div>
        <w:div w:id="372965692">
          <w:marLeft w:val="1166"/>
          <w:marRight w:val="0"/>
          <w:marTop w:val="134"/>
          <w:marBottom w:val="0"/>
          <w:divBdr>
            <w:top w:val="none" w:sz="0" w:space="0" w:color="auto"/>
            <w:left w:val="none" w:sz="0" w:space="0" w:color="auto"/>
            <w:bottom w:val="none" w:sz="0" w:space="0" w:color="auto"/>
            <w:right w:val="none" w:sz="0" w:space="0" w:color="auto"/>
          </w:divBdr>
        </w:div>
        <w:div w:id="881403960">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3068</Words>
  <Characters>17494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Pie</dc:creator>
  <cp:lastModifiedBy>Cherry Pie</cp:lastModifiedBy>
  <cp:revision>4</cp:revision>
  <cp:lastPrinted>2013-10-01T01:51:00Z</cp:lastPrinted>
  <dcterms:created xsi:type="dcterms:W3CDTF">2013-09-30T21:52:00Z</dcterms:created>
  <dcterms:modified xsi:type="dcterms:W3CDTF">2013-10-01T01:51:00Z</dcterms:modified>
</cp:coreProperties>
</file>