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037" w:rsidRDefault="00055C17">
      <w:r>
        <w:t>HUMR1001</w:t>
      </w:r>
    </w:p>
    <w:p w:rsidR="00055C17" w:rsidRDefault="00055C17">
      <w:r>
        <w:t>Lecture 2: 15 Sept.</w:t>
      </w:r>
    </w:p>
    <w:p w:rsidR="00055C17" w:rsidRDefault="00055C17" w:rsidP="00055C17">
      <w:pPr>
        <w:jc w:val="center"/>
      </w:pPr>
      <w:r>
        <w:t>Introduction</w:t>
      </w:r>
    </w:p>
    <w:p w:rsidR="00055C17" w:rsidRDefault="00055C17" w:rsidP="00055C17">
      <w:r>
        <w:t xml:space="preserve">T.H Marshall brought evolution of citizenship rights, analogy to 3 generations of human rights. </w:t>
      </w:r>
    </w:p>
    <w:p w:rsidR="00055C17" w:rsidRDefault="00055C17" w:rsidP="00055C17">
      <w:r>
        <w:t>He says the (1) first rights we were granted were civil rights; rights to liberty, freedom of speech, developed during the 18</w:t>
      </w:r>
      <w:r w:rsidRPr="00055C17">
        <w:rPr>
          <w:vertAlign w:val="superscript"/>
        </w:rPr>
        <w:t>th</w:t>
      </w:r>
      <w:r>
        <w:t xml:space="preserve"> century. Says (2) civil rights were followed in the 19</w:t>
      </w:r>
      <w:r w:rsidRPr="00055C17">
        <w:rPr>
          <w:vertAlign w:val="superscript"/>
        </w:rPr>
        <w:t>th</w:t>
      </w:r>
      <w:r>
        <w:t xml:space="preserve"> century by the </w:t>
      </w:r>
      <w:r w:rsidR="00715FAB">
        <w:t xml:space="preserve">political, cultural, economic </w:t>
      </w:r>
      <w:r>
        <w:t>rights. Finally, in the 20</w:t>
      </w:r>
      <w:r w:rsidRPr="00055C17">
        <w:rPr>
          <w:vertAlign w:val="superscript"/>
        </w:rPr>
        <w:t>th</w:t>
      </w:r>
      <w:r>
        <w:t xml:space="preserve"> century we got (3) </w:t>
      </w:r>
      <w:r w:rsidR="00715FAB">
        <w:t>collective, meaning all humans in the world have rights</w:t>
      </w:r>
      <w:r>
        <w:t xml:space="preserve">. Ex; right to housing, education etc. National citizen rights (Different per country) are inscribed in our constitution. Then, on different levels, universal and international human rights. </w:t>
      </w:r>
    </w:p>
    <w:p w:rsidR="00715FAB" w:rsidRDefault="00715FAB" w:rsidP="00055C17">
      <w:r>
        <w:t>Human rights abuses in the world today: Violation of the rights are still the same as in the 90’s.</w:t>
      </w:r>
    </w:p>
    <w:p w:rsidR="00715FAB" w:rsidRDefault="00715FAB" w:rsidP="00055C17">
      <w:r>
        <w:t xml:space="preserve">The UN introduction of the Universal Declaration of Human Rights (UDHR) in 1948; </w:t>
      </w:r>
      <w:proofErr w:type="gramStart"/>
      <w:r>
        <w:t>New</w:t>
      </w:r>
      <w:proofErr w:type="gramEnd"/>
      <w:r>
        <w:t xml:space="preserve"> optimism, possibilities for a better world (peace progress, prosperity)</w:t>
      </w:r>
    </w:p>
    <w:p w:rsidR="00715FAB" w:rsidRDefault="00715FAB" w:rsidP="00055C17">
      <w:r>
        <w:t xml:space="preserve">-Today, 60-70 </w:t>
      </w:r>
      <w:proofErr w:type="spellStart"/>
      <w:r>
        <w:t>yrs</w:t>
      </w:r>
      <w:proofErr w:type="spellEnd"/>
      <w:r>
        <w:t xml:space="preserve"> later, worldwide violations of individual and collective human rights. (</w:t>
      </w:r>
      <w:proofErr w:type="gramStart"/>
      <w:r>
        <w:t>political</w:t>
      </w:r>
      <w:proofErr w:type="gramEnd"/>
      <w:r>
        <w:t xml:space="preserve">, social, cultural, economic </w:t>
      </w:r>
      <w:proofErr w:type="spellStart"/>
      <w:r>
        <w:t>etc</w:t>
      </w:r>
      <w:proofErr w:type="spellEnd"/>
      <w:r>
        <w:t>)</w:t>
      </w:r>
    </w:p>
    <w:p w:rsidR="00715FAB" w:rsidRDefault="00715FAB" w:rsidP="00055C17">
      <w:r>
        <w:t>a) Censorship, discrimination, political imprisonment, torture slavery, disappearances, genocide, poverty, refugees;</w:t>
      </w:r>
    </w:p>
    <w:p w:rsidR="00715FAB" w:rsidRDefault="00715FAB" w:rsidP="00055C17">
      <w:r>
        <w:t xml:space="preserve">b) </w:t>
      </w:r>
      <w:proofErr w:type="gramStart"/>
      <w:r>
        <w:t>the</w:t>
      </w:r>
      <w:proofErr w:type="gramEnd"/>
      <w:r>
        <w:t xml:space="preserve"> rights of women, children and other groups, alongside the environmental crisis are largely ignored.</w:t>
      </w:r>
    </w:p>
    <w:p w:rsidR="00715FAB" w:rsidRDefault="00715FAB" w:rsidP="00055C17"/>
    <w:p w:rsidR="00715FAB" w:rsidRDefault="00715FAB" w:rsidP="00055C17">
      <w:r>
        <w:t>The top 10 states – the worst abuses of</w:t>
      </w:r>
      <w:r w:rsidR="00A64CEB">
        <w:t xml:space="preserve"> human rights worldwide in the l</w:t>
      </w:r>
      <w:r>
        <w:t>ate 1990’s</w:t>
      </w:r>
    </w:p>
    <w:p w:rsidR="00715FAB" w:rsidRPr="00715FAB" w:rsidRDefault="00715FAB" w:rsidP="00055C17"/>
    <w:p w:rsidR="00715FAB" w:rsidRDefault="00715FAB" w:rsidP="00715FAB">
      <w:pPr>
        <w:numPr>
          <w:ilvl w:val="0"/>
          <w:numId w:val="1"/>
        </w:numPr>
        <w:spacing w:after="0" w:line="240" w:lineRule="auto"/>
        <w:jc w:val="both"/>
        <w:rPr>
          <w:rFonts w:eastAsia="Calibri" w:cs="Times New Roman"/>
        </w:rPr>
      </w:pPr>
      <w:r w:rsidRPr="00715FAB">
        <w:rPr>
          <w:rFonts w:eastAsia="Calibri" w:cs="Times New Roman"/>
        </w:rPr>
        <w:t>In 1998 (50</w:t>
      </w:r>
      <w:r w:rsidRPr="00715FAB">
        <w:rPr>
          <w:rFonts w:eastAsia="Calibri" w:cs="Times New Roman"/>
          <w:vertAlign w:val="superscript"/>
        </w:rPr>
        <w:t>th</w:t>
      </w:r>
      <w:r w:rsidRPr="00715FAB">
        <w:rPr>
          <w:rFonts w:eastAsia="Calibri" w:cs="Times New Roman"/>
        </w:rPr>
        <w:t xml:space="preserve"> anniversary of UDHR) the British newspaper </w:t>
      </w:r>
      <w:r w:rsidRPr="00715FAB">
        <w:rPr>
          <w:rFonts w:eastAsia="Calibri" w:cs="Times New Roman"/>
          <w:i/>
          <w:iCs/>
        </w:rPr>
        <w:t>Observer</w:t>
      </w:r>
      <w:r w:rsidRPr="00715FAB">
        <w:rPr>
          <w:rFonts w:eastAsia="Calibri" w:cs="Times New Roman"/>
        </w:rPr>
        <w:t xml:space="preserve"> published a poll called ‘the HR Index’ ranking 194 nation-states according to their record on HR abuses (see Table I.1, pp. 6-7)</w:t>
      </w:r>
    </w:p>
    <w:p w:rsidR="00A64CEB" w:rsidRPr="00715FAB" w:rsidRDefault="00A64CEB" w:rsidP="00A64CEB">
      <w:pPr>
        <w:spacing w:after="0" w:line="240" w:lineRule="auto"/>
        <w:ind w:left="360"/>
        <w:jc w:val="both"/>
        <w:rPr>
          <w:rFonts w:eastAsia="Calibri" w:cs="Times New Roman"/>
        </w:rPr>
      </w:pPr>
    </w:p>
    <w:p w:rsidR="00715FAB" w:rsidRDefault="00715FAB" w:rsidP="00715FAB">
      <w:pPr>
        <w:numPr>
          <w:ilvl w:val="0"/>
          <w:numId w:val="1"/>
        </w:numPr>
        <w:spacing w:after="0" w:line="240" w:lineRule="auto"/>
        <w:jc w:val="both"/>
        <w:rPr>
          <w:rFonts w:eastAsia="Calibri" w:cs="Times New Roman"/>
        </w:rPr>
      </w:pPr>
      <w:r w:rsidRPr="00715FAB">
        <w:rPr>
          <w:rFonts w:eastAsia="Calibri" w:cs="Times New Roman"/>
        </w:rPr>
        <w:t xml:space="preserve">Similar index published by </w:t>
      </w:r>
      <w:r w:rsidRPr="00715FAB">
        <w:rPr>
          <w:rFonts w:eastAsia="Calibri" w:cs="Times New Roman"/>
          <w:i/>
          <w:iCs/>
        </w:rPr>
        <w:t>Guardian</w:t>
      </w:r>
      <w:r w:rsidRPr="00715FAB">
        <w:rPr>
          <w:rFonts w:eastAsia="Calibri" w:cs="Times New Roman"/>
        </w:rPr>
        <w:t xml:space="preserve"> (slightly different indicators and simpler ranking system – yet different countries the wor</w:t>
      </w:r>
      <w:r w:rsidR="00A64CEB">
        <w:rPr>
          <w:rFonts w:eastAsia="Calibri" w:cs="Times New Roman"/>
        </w:rPr>
        <w:t>st 10 – see Table I.2, pp. 9-10</w:t>
      </w:r>
    </w:p>
    <w:p w:rsidR="00A64CEB" w:rsidRPr="00715FAB" w:rsidRDefault="00A64CEB" w:rsidP="00A64CEB">
      <w:pPr>
        <w:spacing w:after="0" w:line="240" w:lineRule="auto"/>
        <w:jc w:val="both"/>
        <w:rPr>
          <w:rFonts w:eastAsia="Calibri" w:cs="Times New Roman"/>
        </w:rPr>
      </w:pPr>
    </w:p>
    <w:p w:rsidR="00715FAB" w:rsidRDefault="00715FAB" w:rsidP="00715FAB">
      <w:pPr>
        <w:numPr>
          <w:ilvl w:val="0"/>
          <w:numId w:val="1"/>
        </w:numPr>
        <w:spacing w:after="0" w:line="240" w:lineRule="auto"/>
        <w:jc w:val="both"/>
        <w:rPr>
          <w:rFonts w:eastAsia="Calibri" w:cs="Times New Roman"/>
        </w:rPr>
      </w:pPr>
      <w:r w:rsidRPr="00715FAB">
        <w:rPr>
          <w:rFonts w:eastAsia="Calibri" w:cs="Times New Roman"/>
        </w:rPr>
        <w:t>Campaigning organizations, like Amnesty International, reluctant to rank countries because such ranking distracts from the main issue: it doesn’t matter the comparison between the states but that they are abusing HR in the first place</w:t>
      </w:r>
    </w:p>
    <w:p w:rsidR="00A64CEB" w:rsidRPr="00715FAB" w:rsidRDefault="00A64CEB" w:rsidP="00A64CEB">
      <w:pPr>
        <w:spacing w:after="0" w:line="240" w:lineRule="auto"/>
        <w:jc w:val="both"/>
        <w:rPr>
          <w:rFonts w:eastAsia="Calibri" w:cs="Times New Roman"/>
        </w:rPr>
      </w:pPr>
    </w:p>
    <w:p w:rsidR="00715FAB" w:rsidRPr="00A64CEB" w:rsidRDefault="00715FAB" w:rsidP="00A64CEB">
      <w:pPr>
        <w:numPr>
          <w:ilvl w:val="0"/>
          <w:numId w:val="1"/>
        </w:numPr>
        <w:spacing w:after="0" w:line="240" w:lineRule="auto"/>
        <w:jc w:val="both"/>
        <w:rPr>
          <w:rFonts w:eastAsia="Calibri" w:cs="Times New Roman"/>
        </w:rPr>
      </w:pPr>
      <w:r w:rsidRPr="00715FAB">
        <w:rPr>
          <w:rFonts w:eastAsia="Calibri" w:cs="Times New Roman"/>
        </w:rPr>
        <w:t>Some types of HR abuses are more common in some countries than in others (</w:t>
      </w:r>
      <w:proofErr w:type="spellStart"/>
      <w:r w:rsidRPr="00715FAB">
        <w:rPr>
          <w:rFonts w:eastAsia="Calibri" w:cs="Times New Roman"/>
        </w:rPr>
        <w:t>eg</w:t>
      </w:r>
      <w:proofErr w:type="spellEnd"/>
      <w:r w:rsidRPr="00715FAB">
        <w:rPr>
          <w:rFonts w:eastAsia="Calibri" w:cs="Times New Roman"/>
        </w:rPr>
        <w:t xml:space="preserve">., the US praises itself as ‘a moral guardian’ of basic civil and political rights, like freedom of speech, but is often criticized for its use of death penalty; the UK is criticized for its mistreatment – arbitrary detention </w:t>
      </w:r>
      <w:r w:rsidRPr="00A64CEB">
        <w:rPr>
          <w:rFonts w:eastAsia="Calibri" w:cs="Times New Roman"/>
        </w:rPr>
        <w:t>– of refugees; disappearances and extra-judicial executions are associated with Latin America; apartheid with South Africa; censorship mainly with authoritarian states but also with liberal democracies)</w:t>
      </w:r>
    </w:p>
    <w:p w:rsidR="00A64CEB" w:rsidRDefault="00A64CEB" w:rsidP="00055C17"/>
    <w:p w:rsidR="00A64CEB" w:rsidRPr="00A64CEB" w:rsidRDefault="00A64CEB" w:rsidP="00A64CEB">
      <w:pPr>
        <w:jc w:val="center"/>
      </w:pPr>
      <w:r w:rsidRPr="00A64CEB">
        <w:lastRenderedPageBreak/>
        <w:t>The scope of human rights research</w:t>
      </w:r>
    </w:p>
    <w:p w:rsidR="00A64CEB" w:rsidRPr="00A64CEB" w:rsidRDefault="00A64CEB" w:rsidP="00A64CEB">
      <w:pPr>
        <w:ind w:left="360"/>
        <w:jc w:val="both"/>
        <w:rPr>
          <w:rFonts w:eastAsia="Calibri" w:cs="Times New Roman"/>
          <w:b/>
          <w:bCs/>
        </w:rPr>
      </w:pPr>
    </w:p>
    <w:p w:rsidR="00A64CEB" w:rsidRPr="00A64CEB" w:rsidRDefault="00A64CEB" w:rsidP="00A64CEB">
      <w:pPr>
        <w:numPr>
          <w:ilvl w:val="0"/>
          <w:numId w:val="1"/>
        </w:numPr>
        <w:spacing w:after="0" w:line="240" w:lineRule="auto"/>
        <w:jc w:val="both"/>
        <w:rPr>
          <w:rFonts w:eastAsia="Calibri" w:cs="Times New Roman"/>
        </w:rPr>
      </w:pPr>
      <w:r w:rsidRPr="00A64CEB">
        <w:rPr>
          <w:rFonts w:eastAsia="Calibri" w:cs="Times New Roman"/>
        </w:rPr>
        <w:t xml:space="preserve">The first 2 chapters introduce the theory and practice of HR. </w:t>
      </w:r>
    </w:p>
    <w:p w:rsidR="00A64CEB" w:rsidRPr="00A64CEB" w:rsidRDefault="00A64CEB" w:rsidP="00A64CEB">
      <w:pPr>
        <w:numPr>
          <w:ilvl w:val="0"/>
          <w:numId w:val="1"/>
        </w:numPr>
        <w:spacing w:after="0" w:line="240" w:lineRule="auto"/>
        <w:jc w:val="both"/>
        <w:rPr>
          <w:rFonts w:eastAsia="Calibri" w:cs="Times New Roman"/>
        </w:rPr>
      </w:pPr>
      <w:proofErr w:type="spellStart"/>
      <w:r w:rsidRPr="00A64CEB">
        <w:rPr>
          <w:rFonts w:eastAsia="Calibri" w:cs="Times New Roman"/>
        </w:rPr>
        <w:t>Ch</w:t>
      </w:r>
      <w:proofErr w:type="spellEnd"/>
      <w:r w:rsidRPr="00A64CEB">
        <w:rPr>
          <w:rFonts w:eastAsia="Calibri" w:cs="Times New Roman"/>
        </w:rPr>
        <w:t xml:space="preserve"> 1 ‘theorising HR’ provides a philosophical overview of the history of the idea of HR, that is, what HR are supposed to be </w:t>
      </w:r>
    </w:p>
    <w:p w:rsidR="00A64CEB" w:rsidRPr="00097F93" w:rsidRDefault="00A64CEB" w:rsidP="00A64CEB">
      <w:pPr>
        <w:numPr>
          <w:ilvl w:val="0"/>
          <w:numId w:val="1"/>
        </w:numPr>
        <w:spacing w:after="0" w:line="240" w:lineRule="auto"/>
        <w:jc w:val="both"/>
        <w:rPr>
          <w:rFonts w:eastAsia="Calibri" w:cs="Times New Roman"/>
        </w:rPr>
      </w:pPr>
      <w:proofErr w:type="spellStart"/>
      <w:r w:rsidRPr="00A64CEB">
        <w:rPr>
          <w:rFonts w:eastAsia="Calibri" w:cs="Times New Roman"/>
        </w:rPr>
        <w:t>Ch</w:t>
      </w:r>
      <w:proofErr w:type="spellEnd"/>
      <w:r w:rsidRPr="00A64CEB">
        <w:rPr>
          <w:rFonts w:eastAsia="Calibri" w:cs="Times New Roman"/>
        </w:rPr>
        <w:t xml:space="preserve"> 2 ‘regulating HR’ = an overview of major legal and political conventions for safeguarding HR; </w:t>
      </w:r>
      <w:r w:rsidRPr="00097F93">
        <w:rPr>
          <w:rFonts w:eastAsia="Calibri" w:cs="Times New Roman"/>
        </w:rPr>
        <w:t>and the role of concerned citizens and social movements in making a world respectful of HR</w:t>
      </w:r>
    </w:p>
    <w:p w:rsidR="00A64CEB" w:rsidRPr="00097F93" w:rsidRDefault="00A64CEB" w:rsidP="00A64CEB">
      <w:pPr>
        <w:numPr>
          <w:ilvl w:val="0"/>
          <w:numId w:val="1"/>
        </w:numPr>
        <w:spacing w:after="0" w:line="240" w:lineRule="auto"/>
        <w:jc w:val="both"/>
        <w:rPr>
          <w:rFonts w:eastAsia="Calibri" w:cs="Times New Roman"/>
        </w:rPr>
      </w:pPr>
      <w:r w:rsidRPr="00097F93">
        <w:rPr>
          <w:rFonts w:eastAsia="Calibri" w:cs="Times New Roman"/>
        </w:rPr>
        <w:t>The rest of the book analyses specific issues in HR research, with the focus on the 1</w:t>
      </w:r>
      <w:r w:rsidRPr="00097F93">
        <w:rPr>
          <w:rFonts w:eastAsia="Calibri" w:cs="Times New Roman"/>
          <w:vertAlign w:val="superscript"/>
        </w:rPr>
        <w:t>st</w:t>
      </w:r>
      <w:r w:rsidRPr="00097F93">
        <w:rPr>
          <w:rFonts w:eastAsia="Calibri" w:cs="Times New Roman"/>
        </w:rPr>
        <w:t xml:space="preserve"> generation of rights – civil and political – because they are easier to locate since related to the state. The 2</w:t>
      </w:r>
      <w:r w:rsidRPr="00097F93">
        <w:rPr>
          <w:rFonts w:eastAsia="Calibri" w:cs="Times New Roman"/>
          <w:vertAlign w:val="superscript"/>
        </w:rPr>
        <w:t>nd</w:t>
      </w:r>
      <w:r w:rsidRPr="00097F93">
        <w:rPr>
          <w:rFonts w:eastAsia="Calibri" w:cs="Times New Roman"/>
        </w:rPr>
        <w:t xml:space="preserve"> generation of rights – economic, social and cultural – and recent 3</w:t>
      </w:r>
      <w:r w:rsidRPr="00097F93">
        <w:rPr>
          <w:rFonts w:eastAsia="Calibri" w:cs="Times New Roman"/>
          <w:vertAlign w:val="superscript"/>
        </w:rPr>
        <w:t>rd</w:t>
      </w:r>
      <w:r w:rsidRPr="00097F93">
        <w:rPr>
          <w:rFonts w:eastAsia="Calibri" w:cs="Times New Roman"/>
        </w:rPr>
        <w:t xml:space="preserve"> generation – collective rights and land rights – are more complicated and only outlined in the last chapter</w:t>
      </w:r>
    </w:p>
    <w:p w:rsidR="00A64CEB" w:rsidRPr="00097F93" w:rsidRDefault="00A64CEB" w:rsidP="00A64CEB">
      <w:pPr>
        <w:numPr>
          <w:ilvl w:val="0"/>
          <w:numId w:val="1"/>
        </w:numPr>
        <w:spacing w:after="0" w:line="240" w:lineRule="auto"/>
        <w:jc w:val="both"/>
        <w:rPr>
          <w:rFonts w:eastAsia="Calibri" w:cs="Times New Roman"/>
          <w:b/>
          <w:bCs/>
        </w:rPr>
      </w:pPr>
      <w:proofErr w:type="spellStart"/>
      <w:r w:rsidRPr="00097F93">
        <w:rPr>
          <w:rFonts w:eastAsia="Calibri" w:cs="Times New Roman"/>
        </w:rPr>
        <w:t>Ch</w:t>
      </w:r>
      <w:proofErr w:type="spellEnd"/>
      <w:r w:rsidRPr="00097F93">
        <w:rPr>
          <w:rFonts w:eastAsia="Calibri" w:cs="Times New Roman"/>
        </w:rPr>
        <w:t xml:space="preserve"> 3 &amp; 4 = two quite general violations of civil and political rights: censorship and political prisoners. Both abuses pertain to mechanisms of </w:t>
      </w:r>
      <w:r w:rsidRPr="00097F93">
        <w:rPr>
          <w:rFonts w:eastAsia="Calibri" w:cs="Times New Roman"/>
          <w:b/>
        </w:rPr>
        <w:t>state repression</w:t>
      </w:r>
      <w:r w:rsidRPr="00097F93">
        <w:rPr>
          <w:rFonts w:eastAsia="Calibri" w:cs="Times New Roman"/>
        </w:rPr>
        <w:t xml:space="preserve">, political practices for the maintenance of power, and violations of the rights to information and/or expression (both civil &amp; political), and the right to justice (civil). </w:t>
      </w:r>
      <w:r w:rsidRPr="00097F93">
        <w:rPr>
          <w:rFonts w:eastAsia="Calibri" w:cs="Times New Roman"/>
          <w:b/>
          <w:bCs/>
        </w:rPr>
        <w:t xml:space="preserve">HR abuses as </w:t>
      </w:r>
      <w:r w:rsidRPr="00097F93">
        <w:rPr>
          <w:rFonts w:eastAsia="Calibri" w:cs="Times New Roman"/>
          <w:b/>
          <w:bCs/>
          <w:u w:val="single"/>
        </w:rPr>
        <w:t>political manipulation</w:t>
      </w:r>
      <w:r w:rsidRPr="00097F93">
        <w:rPr>
          <w:rFonts w:eastAsia="Calibri" w:cs="Times New Roman"/>
          <w:b/>
          <w:bCs/>
        </w:rPr>
        <w:t xml:space="preserve"> = the state infringes upon citizens’ civil &amp; political rights.</w:t>
      </w:r>
    </w:p>
    <w:p w:rsidR="00A64CEB" w:rsidRPr="00097F93" w:rsidRDefault="00A64CEB" w:rsidP="00A64CEB">
      <w:pPr>
        <w:numPr>
          <w:ilvl w:val="0"/>
          <w:numId w:val="1"/>
        </w:numPr>
        <w:spacing w:after="0" w:line="240" w:lineRule="auto"/>
        <w:jc w:val="both"/>
        <w:rPr>
          <w:rFonts w:eastAsia="Calibri" w:cs="Times New Roman"/>
          <w:u w:val="single"/>
        </w:rPr>
      </w:pPr>
      <w:r w:rsidRPr="00097F93">
        <w:rPr>
          <w:rFonts w:eastAsia="Calibri" w:cs="Times New Roman"/>
        </w:rPr>
        <w:t xml:space="preserve">Similarly, </w:t>
      </w:r>
      <w:proofErr w:type="spellStart"/>
      <w:r w:rsidRPr="00097F93">
        <w:rPr>
          <w:rFonts w:eastAsia="Calibri" w:cs="Times New Roman"/>
        </w:rPr>
        <w:t>Ch</w:t>
      </w:r>
      <w:proofErr w:type="spellEnd"/>
      <w:r w:rsidRPr="00097F93">
        <w:rPr>
          <w:rFonts w:eastAsia="Calibri" w:cs="Times New Roman"/>
        </w:rPr>
        <w:t xml:space="preserve"> 5 = torture, a violation of the (civil) right to respectful treatment (though inseparable from issues of political imprisonment). Torture is (in principle) universally condemned and illegal. Yet, most official definitions of torture include corporal punishment, and torture is often used as a form of judicial punishment = here lie main disagreements. Although HR abuses also occur within </w:t>
      </w:r>
      <w:r w:rsidRPr="00097F93">
        <w:rPr>
          <w:rFonts w:eastAsia="Calibri" w:cs="Times New Roman"/>
          <w:u w:val="single"/>
        </w:rPr>
        <w:t xml:space="preserve">the legal system, </w:t>
      </w:r>
      <w:r w:rsidRPr="00097F93">
        <w:rPr>
          <w:rFonts w:eastAsia="Calibri" w:cs="Times New Roman"/>
        </w:rPr>
        <w:t xml:space="preserve">formal HR discourse is usually focused on the </w:t>
      </w:r>
      <w:r w:rsidRPr="00097F93">
        <w:rPr>
          <w:rFonts w:eastAsia="Calibri" w:cs="Times New Roman"/>
          <w:u w:val="single"/>
        </w:rPr>
        <w:t>political system</w:t>
      </w:r>
    </w:p>
    <w:p w:rsidR="00A64CEB" w:rsidRPr="00097F93" w:rsidRDefault="00A64CEB" w:rsidP="00A64CEB">
      <w:pPr>
        <w:numPr>
          <w:ilvl w:val="0"/>
          <w:numId w:val="1"/>
        </w:numPr>
        <w:spacing w:after="0" w:line="240" w:lineRule="auto"/>
        <w:jc w:val="both"/>
        <w:rPr>
          <w:rFonts w:eastAsia="Calibri" w:cs="Times New Roman"/>
          <w:b/>
          <w:bCs/>
          <w:u w:val="single"/>
        </w:rPr>
      </w:pPr>
      <w:proofErr w:type="spellStart"/>
      <w:r w:rsidRPr="00097F93">
        <w:rPr>
          <w:rFonts w:eastAsia="Calibri" w:cs="Times New Roman"/>
        </w:rPr>
        <w:t>Ch</w:t>
      </w:r>
      <w:proofErr w:type="spellEnd"/>
      <w:r w:rsidRPr="00097F93">
        <w:rPr>
          <w:rFonts w:eastAsia="Calibri" w:cs="Times New Roman"/>
        </w:rPr>
        <w:t xml:space="preserve"> 6 = death penalty = HR abuses within legal and judicial system, which purpose is to punish criminals. The currency of politics is power, and of law is order. ‘Enemies’ of law are criminals (law breakers), not necessarily political agents. </w:t>
      </w:r>
      <w:r w:rsidRPr="00097F93">
        <w:rPr>
          <w:rFonts w:eastAsia="Calibri" w:cs="Times New Roman"/>
          <w:b/>
          <w:bCs/>
        </w:rPr>
        <w:t xml:space="preserve">HR abuses as </w:t>
      </w:r>
      <w:r w:rsidRPr="00097F93">
        <w:rPr>
          <w:rFonts w:eastAsia="Calibri" w:cs="Times New Roman"/>
          <w:b/>
          <w:bCs/>
          <w:u w:val="single"/>
        </w:rPr>
        <w:t>punishment</w:t>
      </w:r>
      <w:r w:rsidRPr="00097F93">
        <w:rPr>
          <w:rFonts w:eastAsia="Calibri" w:cs="Times New Roman"/>
          <w:b/>
          <w:bCs/>
        </w:rPr>
        <w:t xml:space="preserve"> = the law infringes upon our civil rights to life and respectful treatment</w:t>
      </w:r>
      <w:r w:rsidRPr="00097F93">
        <w:rPr>
          <w:rFonts w:eastAsia="Calibri" w:cs="Times New Roman"/>
        </w:rPr>
        <w:t xml:space="preserve"> (yet death penalty also has political meaning).</w:t>
      </w:r>
    </w:p>
    <w:p w:rsidR="00A64CEB" w:rsidRPr="00097F93" w:rsidRDefault="00A64CEB" w:rsidP="00A64CEB">
      <w:pPr>
        <w:numPr>
          <w:ilvl w:val="0"/>
          <w:numId w:val="1"/>
        </w:numPr>
        <w:spacing w:after="0" w:line="240" w:lineRule="auto"/>
        <w:jc w:val="both"/>
        <w:rPr>
          <w:rFonts w:eastAsia="Calibri" w:cs="Times New Roman"/>
          <w:b/>
          <w:bCs/>
          <w:u w:val="single"/>
        </w:rPr>
      </w:pPr>
      <w:r w:rsidRPr="00097F93">
        <w:rPr>
          <w:rFonts w:eastAsia="Calibri" w:cs="Times New Roman"/>
        </w:rPr>
        <w:t xml:space="preserve"> </w:t>
      </w:r>
      <w:proofErr w:type="spellStart"/>
      <w:r w:rsidRPr="00097F93">
        <w:rPr>
          <w:rFonts w:eastAsia="Calibri" w:cs="Times New Roman"/>
        </w:rPr>
        <w:t>Ch</w:t>
      </w:r>
      <w:proofErr w:type="spellEnd"/>
      <w:r w:rsidRPr="00097F93">
        <w:rPr>
          <w:rFonts w:eastAsia="Calibri" w:cs="Times New Roman"/>
        </w:rPr>
        <w:t xml:space="preserve"> 7-10 (apartheid, slavery, genocide, refugees) = </w:t>
      </w:r>
      <w:r w:rsidRPr="00097F93">
        <w:rPr>
          <w:rFonts w:eastAsia="Calibri" w:cs="Times New Roman"/>
          <w:b/>
          <w:bCs/>
        </w:rPr>
        <w:t xml:space="preserve">HR abuses as </w:t>
      </w:r>
      <w:r w:rsidRPr="00097F93">
        <w:rPr>
          <w:rFonts w:eastAsia="Calibri" w:cs="Times New Roman"/>
          <w:b/>
          <w:bCs/>
          <w:u w:val="single"/>
        </w:rPr>
        <w:t xml:space="preserve">social exclusion. </w:t>
      </w:r>
      <w:r w:rsidRPr="00097F93">
        <w:rPr>
          <w:rFonts w:eastAsia="Calibri" w:cs="Times New Roman"/>
        </w:rPr>
        <w:t xml:space="preserve">Theories and institutional practices of discriminating against certain groups; the framework of civil and political rights apply (although social sphere) because violations are executed or legitimised by the state. These HR abuses are forms of social exclusion, </w:t>
      </w:r>
      <w:proofErr w:type="spellStart"/>
      <w:proofErr w:type="gramStart"/>
      <w:r w:rsidRPr="00097F93">
        <w:rPr>
          <w:rFonts w:eastAsia="Calibri" w:cs="Times New Roman"/>
        </w:rPr>
        <w:t>ie</w:t>
      </w:r>
      <w:proofErr w:type="spellEnd"/>
      <w:r w:rsidRPr="00097F93">
        <w:rPr>
          <w:rFonts w:eastAsia="Calibri" w:cs="Times New Roman"/>
        </w:rPr>
        <w:t>.,</w:t>
      </w:r>
      <w:proofErr w:type="gramEnd"/>
      <w:r w:rsidRPr="00097F93">
        <w:rPr>
          <w:rFonts w:eastAsia="Calibri" w:cs="Times New Roman"/>
        </w:rPr>
        <w:t xml:space="preserve"> existing within the social sphere because the victims are not targeted as enemies of the state or as criminals, but as particular groups of people. Violations are done in the name of the state and usually involve abuses of civil and political rights:</w:t>
      </w:r>
    </w:p>
    <w:p w:rsidR="00A64CEB" w:rsidRPr="00097F93" w:rsidRDefault="00A64CEB" w:rsidP="00A64CEB">
      <w:pPr>
        <w:numPr>
          <w:ilvl w:val="0"/>
          <w:numId w:val="2"/>
        </w:numPr>
        <w:spacing w:after="0" w:line="240" w:lineRule="auto"/>
        <w:jc w:val="both"/>
        <w:rPr>
          <w:rFonts w:eastAsia="Calibri" w:cs="Times New Roman"/>
        </w:rPr>
      </w:pPr>
      <w:r w:rsidRPr="00097F93">
        <w:rPr>
          <w:rFonts w:eastAsia="Calibri" w:cs="Times New Roman"/>
        </w:rPr>
        <w:t>discrimination (their common root-cause) is a social problem, but becomes a legal one when formalized as apartheid or segregation</w:t>
      </w:r>
    </w:p>
    <w:p w:rsidR="00A64CEB" w:rsidRPr="00097F93" w:rsidRDefault="00A64CEB" w:rsidP="00A64CEB">
      <w:pPr>
        <w:numPr>
          <w:ilvl w:val="0"/>
          <w:numId w:val="2"/>
        </w:numPr>
        <w:spacing w:after="0" w:line="240" w:lineRule="auto"/>
        <w:jc w:val="both"/>
        <w:rPr>
          <w:rFonts w:eastAsia="Calibri" w:cs="Times New Roman"/>
          <w:b/>
          <w:bCs/>
          <w:u w:val="single"/>
        </w:rPr>
      </w:pPr>
      <w:r w:rsidRPr="00097F93">
        <w:rPr>
          <w:rFonts w:eastAsia="Calibri" w:cs="Times New Roman"/>
        </w:rPr>
        <w:t xml:space="preserve">  </w:t>
      </w:r>
      <w:proofErr w:type="gramStart"/>
      <w:r w:rsidRPr="00097F93">
        <w:rPr>
          <w:rFonts w:eastAsia="Calibri" w:cs="Times New Roman"/>
        </w:rPr>
        <w:t>slavery</w:t>
      </w:r>
      <w:proofErr w:type="gramEnd"/>
      <w:r w:rsidRPr="00097F93">
        <w:rPr>
          <w:rFonts w:eastAsia="Calibri" w:cs="Times New Roman"/>
        </w:rPr>
        <w:t xml:space="preserve"> = another example of how social exclusion becomes formalized in the legal sense = law pervades society, so that slavery becomes ‘legalized.’ </w:t>
      </w:r>
    </w:p>
    <w:p w:rsidR="00A64CEB" w:rsidRPr="00097F93" w:rsidRDefault="00A64CEB" w:rsidP="00A64CEB">
      <w:pPr>
        <w:numPr>
          <w:ilvl w:val="0"/>
          <w:numId w:val="2"/>
        </w:numPr>
        <w:spacing w:after="0" w:line="240" w:lineRule="auto"/>
        <w:jc w:val="both"/>
        <w:rPr>
          <w:rFonts w:eastAsia="Calibri" w:cs="Times New Roman"/>
          <w:b/>
          <w:bCs/>
          <w:u w:val="single"/>
        </w:rPr>
      </w:pPr>
      <w:r w:rsidRPr="00097F93">
        <w:rPr>
          <w:rFonts w:eastAsia="Calibri" w:cs="Times New Roman"/>
        </w:rPr>
        <w:t>Genocide = while apartheid and slavery are legal strategies for social exclusion, genocide is a political strategy that threatens not the right to life but the right to existence.</w:t>
      </w:r>
    </w:p>
    <w:p w:rsidR="00A64CEB" w:rsidRPr="00097F93" w:rsidRDefault="00A64CEB" w:rsidP="00A64CEB">
      <w:pPr>
        <w:numPr>
          <w:ilvl w:val="0"/>
          <w:numId w:val="2"/>
        </w:numPr>
        <w:spacing w:after="0" w:line="240" w:lineRule="auto"/>
        <w:jc w:val="both"/>
        <w:rPr>
          <w:rFonts w:eastAsia="Calibri" w:cs="Times New Roman"/>
          <w:b/>
          <w:bCs/>
          <w:u w:val="single"/>
        </w:rPr>
      </w:pPr>
      <w:r w:rsidRPr="00097F93">
        <w:rPr>
          <w:rFonts w:eastAsia="Calibri" w:cs="Times New Roman"/>
        </w:rPr>
        <w:t xml:space="preserve">Refugees = also social problems – of belonging – legal sphere, </w:t>
      </w:r>
      <w:proofErr w:type="spellStart"/>
      <w:proofErr w:type="gramStart"/>
      <w:r w:rsidRPr="00097F93">
        <w:rPr>
          <w:rFonts w:eastAsia="Calibri" w:cs="Times New Roman"/>
        </w:rPr>
        <w:t>ie</w:t>
      </w:r>
      <w:proofErr w:type="spellEnd"/>
      <w:r w:rsidRPr="00097F93">
        <w:rPr>
          <w:rFonts w:eastAsia="Calibri" w:cs="Times New Roman"/>
        </w:rPr>
        <w:t>.,</w:t>
      </w:r>
      <w:proofErr w:type="gramEnd"/>
      <w:r w:rsidRPr="00097F93">
        <w:rPr>
          <w:rFonts w:eastAsia="Calibri" w:cs="Times New Roman"/>
        </w:rPr>
        <w:t xml:space="preserve"> questions of existential belonging becomes problems of legal belonging. Refugee problems “challenge the very assumptions – to sovereignty, legitimacy, and exclusivity – upon which the theory of the modern state rests”</w:t>
      </w:r>
    </w:p>
    <w:p w:rsidR="00097F93" w:rsidRPr="00097F93" w:rsidRDefault="00097F93" w:rsidP="00097F93">
      <w:pPr>
        <w:spacing w:after="0" w:line="240" w:lineRule="auto"/>
        <w:jc w:val="both"/>
        <w:rPr>
          <w:rFonts w:eastAsia="Calibri" w:cs="Times New Roman"/>
        </w:rPr>
      </w:pPr>
    </w:p>
    <w:p w:rsidR="00097F93" w:rsidRPr="00097F93" w:rsidRDefault="00097F93" w:rsidP="00097F93">
      <w:pPr>
        <w:spacing w:after="0" w:line="240" w:lineRule="auto"/>
        <w:jc w:val="both"/>
        <w:rPr>
          <w:rFonts w:eastAsia="Calibri" w:cs="Times New Roman"/>
        </w:rPr>
      </w:pPr>
    </w:p>
    <w:p w:rsidR="00097F93" w:rsidRPr="00097F93" w:rsidRDefault="00097F93" w:rsidP="00097F93">
      <w:pPr>
        <w:spacing w:after="0" w:line="240" w:lineRule="auto"/>
        <w:jc w:val="both"/>
        <w:rPr>
          <w:rFonts w:eastAsia="Calibri" w:cs="Times New Roman"/>
        </w:rPr>
      </w:pPr>
      <w:r w:rsidRPr="00097F93">
        <w:rPr>
          <w:rFonts w:eastAsia="Calibri" w:cs="Times New Roman"/>
        </w:rPr>
        <w:t xml:space="preserve">No single human rights issue is so simplistic to fit into one category (hidden agendas = multiple abuses) </w:t>
      </w:r>
    </w:p>
    <w:p w:rsidR="00097F93" w:rsidRPr="00097F93" w:rsidRDefault="00097F93" w:rsidP="00097F93">
      <w:pPr>
        <w:spacing w:after="0" w:line="240" w:lineRule="auto"/>
        <w:jc w:val="both"/>
        <w:rPr>
          <w:rFonts w:eastAsia="Calibri" w:cs="Times New Roman"/>
        </w:rPr>
      </w:pPr>
    </w:p>
    <w:p w:rsidR="00097F93" w:rsidRPr="00097F93" w:rsidRDefault="00097F93" w:rsidP="00097F93">
      <w:pPr>
        <w:spacing w:after="0" w:line="240" w:lineRule="auto"/>
        <w:jc w:val="both"/>
        <w:rPr>
          <w:rFonts w:eastAsia="Calibri" w:cs="Times New Roman"/>
        </w:rPr>
      </w:pPr>
      <w:r w:rsidRPr="00097F93">
        <w:rPr>
          <w:rFonts w:eastAsia="Calibri" w:cs="Times New Roman"/>
        </w:rPr>
        <w:t>Debate: The state and its agents versus non state actors</w:t>
      </w:r>
    </w:p>
    <w:p w:rsidR="00097F93" w:rsidRPr="00097F93" w:rsidRDefault="00097F93" w:rsidP="00097F93">
      <w:pPr>
        <w:numPr>
          <w:ilvl w:val="0"/>
          <w:numId w:val="1"/>
        </w:numPr>
        <w:spacing w:after="0" w:line="240" w:lineRule="auto"/>
        <w:jc w:val="both"/>
        <w:rPr>
          <w:rFonts w:eastAsia="Calibri" w:cs="Times New Roman"/>
        </w:rPr>
      </w:pPr>
      <w:proofErr w:type="gramStart"/>
      <w:r w:rsidRPr="00097F93">
        <w:rPr>
          <w:rFonts w:eastAsia="Calibri" w:cs="Times New Roman"/>
        </w:rPr>
        <w:lastRenderedPageBreak/>
        <w:t>the</w:t>
      </w:r>
      <w:proofErr w:type="gramEnd"/>
      <w:r w:rsidRPr="00097F93">
        <w:rPr>
          <w:rFonts w:eastAsia="Calibri" w:cs="Times New Roman"/>
        </w:rPr>
        <w:t xml:space="preserve"> multitude of HR violations occurring outside the state sector. (NB: the formal discussion on HR concerned mainly with the political and somewhat legal spheres, </w:t>
      </w:r>
      <w:proofErr w:type="spellStart"/>
      <w:r w:rsidRPr="00097F93">
        <w:rPr>
          <w:rFonts w:eastAsia="Calibri" w:cs="Times New Roman"/>
        </w:rPr>
        <w:t>ie</w:t>
      </w:r>
      <w:proofErr w:type="spellEnd"/>
      <w:r w:rsidRPr="00097F93">
        <w:rPr>
          <w:rFonts w:eastAsia="Calibri" w:cs="Times New Roman"/>
        </w:rPr>
        <w:t xml:space="preserve">, the state.). HR abuses in </w:t>
      </w:r>
      <w:r w:rsidRPr="00097F93">
        <w:rPr>
          <w:rFonts w:eastAsia="Calibri" w:cs="Times New Roman"/>
          <w:b/>
          <w:bCs/>
        </w:rPr>
        <w:t>the cultural sphere</w:t>
      </w:r>
      <w:r w:rsidRPr="00097F93">
        <w:rPr>
          <w:rFonts w:eastAsia="Calibri" w:cs="Times New Roman"/>
        </w:rPr>
        <w:t xml:space="preserve"> (marginalized by the mainstream debates/the state) = female genital mutilation, sati (widows suicide by burning), and forced sterilization = against women rights, justified by cultural tradition, except sterilization enforced by the state. Also discussed, the emerging literature on children rights and debates on HR and business. Poverty = a violation of the right to economic welfare and security – not entirely reducible to the state (other factors, too). Emerging debates on environmental rights and indigenous land rights (collective rights=3</w:t>
      </w:r>
      <w:r w:rsidRPr="00097F93">
        <w:rPr>
          <w:rFonts w:eastAsia="Calibri" w:cs="Times New Roman"/>
          <w:vertAlign w:val="superscript"/>
        </w:rPr>
        <w:t>rd</w:t>
      </w:r>
      <w:r w:rsidRPr="00097F93">
        <w:rPr>
          <w:rFonts w:eastAsia="Calibri" w:cs="Times New Roman"/>
        </w:rPr>
        <w:t xml:space="preserve"> generation). State vs. non-state actors also unclear regarding ecocide</w:t>
      </w:r>
    </w:p>
    <w:p w:rsidR="00097F93" w:rsidRPr="00097F93" w:rsidRDefault="00097F93" w:rsidP="00097F93">
      <w:pPr>
        <w:ind w:left="360"/>
        <w:jc w:val="both"/>
        <w:rPr>
          <w:rFonts w:eastAsia="Calibri" w:cs="Times New Roman"/>
        </w:rPr>
      </w:pPr>
    </w:p>
    <w:p w:rsidR="00097F93" w:rsidRPr="00097F93" w:rsidRDefault="00097F93" w:rsidP="00097F93">
      <w:pPr>
        <w:jc w:val="both"/>
        <w:rPr>
          <w:rFonts w:eastAsia="Calibri" w:cs="Times New Roman"/>
          <w:b/>
          <w:bCs/>
        </w:rPr>
      </w:pPr>
      <w:r w:rsidRPr="00097F93">
        <w:rPr>
          <w:rFonts w:eastAsia="Calibri" w:cs="Times New Roman"/>
        </w:rPr>
        <w:t xml:space="preserve">NB: Compare state vs. non-state sector = Table I.5 (p. 16) = debate on what to include/exclude as HR violations. For example, modern ‘new’ slavery organized by non-state actors = </w:t>
      </w:r>
      <w:r w:rsidRPr="00097F93">
        <w:rPr>
          <w:rFonts w:eastAsia="Calibri" w:cs="Times New Roman"/>
          <w:b/>
          <w:bCs/>
        </w:rPr>
        <w:t>economic sphere</w:t>
      </w:r>
      <w:r w:rsidRPr="00097F93">
        <w:rPr>
          <w:rFonts w:eastAsia="Calibri" w:cs="Times New Roman"/>
        </w:rPr>
        <w:t xml:space="preserve"> (personal gain); domestic violence vs torture; or the caste system vs apartheid = </w:t>
      </w:r>
      <w:r w:rsidRPr="00097F93">
        <w:rPr>
          <w:rFonts w:eastAsia="Calibri" w:cs="Times New Roman"/>
          <w:b/>
          <w:bCs/>
        </w:rPr>
        <w:t xml:space="preserve">cultural sphere. </w:t>
      </w:r>
    </w:p>
    <w:p w:rsidR="00097F93" w:rsidRPr="00097F93" w:rsidRDefault="00097F93" w:rsidP="00097F93">
      <w:pPr>
        <w:jc w:val="both"/>
        <w:rPr>
          <w:rFonts w:eastAsia="Calibri" w:cs="Times New Roman"/>
        </w:rPr>
      </w:pPr>
    </w:p>
    <w:p w:rsidR="00097F93" w:rsidRPr="00097F93" w:rsidRDefault="00097F93" w:rsidP="00097F93">
      <w:pPr>
        <w:numPr>
          <w:ilvl w:val="0"/>
          <w:numId w:val="1"/>
        </w:numPr>
        <w:spacing w:after="0" w:line="240" w:lineRule="auto"/>
        <w:jc w:val="both"/>
        <w:rPr>
          <w:rFonts w:eastAsia="Calibri" w:cs="Times New Roman"/>
        </w:rPr>
      </w:pPr>
      <w:r w:rsidRPr="00097F93">
        <w:rPr>
          <w:rFonts w:eastAsia="Calibri" w:cs="Times New Roman"/>
        </w:rPr>
        <w:t xml:space="preserve">These difficulties of what to include as HR violations are inherent to any discussion on HR, both in academic and activist circles = the problem of non-state sector. For example, ‘new’ slavery is a HR issue regardless of the state (non)involvement, yet a pragmatic question for social movements is if they should get involved into campaigning, </w:t>
      </w:r>
      <w:proofErr w:type="spellStart"/>
      <w:r w:rsidRPr="00097F93">
        <w:rPr>
          <w:rFonts w:eastAsia="Calibri" w:cs="Times New Roman"/>
        </w:rPr>
        <w:t>ie</w:t>
      </w:r>
      <w:proofErr w:type="spellEnd"/>
      <w:r w:rsidRPr="00097F93">
        <w:rPr>
          <w:rFonts w:eastAsia="Calibri" w:cs="Times New Roman"/>
        </w:rPr>
        <w:t>, how to successfully target non-state actors (</w:t>
      </w:r>
      <w:proofErr w:type="spellStart"/>
      <w:r w:rsidRPr="00097F93">
        <w:rPr>
          <w:rFonts w:eastAsia="Calibri" w:cs="Times New Roman"/>
        </w:rPr>
        <w:t>eg</w:t>
      </w:r>
      <w:proofErr w:type="spellEnd"/>
      <w:r w:rsidRPr="00097F93">
        <w:rPr>
          <w:rFonts w:eastAsia="Calibri" w:cs="Times New Roman"/>
        </w:rPr>
        <w:t>., ISIS).</w:t>
      </w:r>
    </w:p>
    <w:p w:rsidR="00097F93" w:rsidRPr="00097F93" w:rsidRDefault="00097F93" w:rsidP="00097F93">
      <w:pPr>
        <w:numPr>
          <w:ilvl w:val="0"/>
          <w:numId w:val="1"/>
        </w:numPr>
        <w:spacing w:after="0" w:line="240" w:lineRule="auto"/>
        <w:jc w:val="both"/>
        <w:rPr>
          <w:rFonts w:eastAsia="Calibri" w:cs="Times New Roman"/>
          <w:u w:val="single"/>
        </w:rPr>
      </w:pPr>
      <w:r w:rsidRPr="00097F93">
        <w:rPr>
          <w:rFonts w:eastAsia="Calibri" w:cs="Times New Roman"/>
        </w:rPr>
        <w:t>When HR abuses occur within the state sector, “we can identify the target of our campaigns and utilize our resources accordingly.” For this reason, HR “have tended to be synonymous with civil and political rights” (</w:t>
      </w:r>
      <w:proofErr w:type="spellStart"/>
      <w:r w:rsidRPr="00097F93">
        <w:rPr>
          <w:rFonts w:eastAsia="Calibri" w:cs="Times New Roman"/>
        </w:rPr>
        <w:t>ie</w:t>
      </w:r>
      <w:proofErr w:type="spellEnd"/>
      <w:r w:rsidRPr="00097F93">
        <w:rPr>
          <w:rFonts w:eastAsia="Calibri" w:cs="Times New Roman"/>
        </w:rPr>
        <w:t>, it’s easier to target the state [than IMF, multinationals, or guerrilla] = therefore, the focus on civil and political rights)</w:t>
      </w:r>
    </w:p>
    <w:p w:rsidR="00097F93" w:rsidRPr="00097F93" w:rsidRDefault="00097F93" w:rsidP="00097F93">
      <w:pPr>
        <w:numPr>
          <w:ilvl w:val="0"/>
          <w:numId w:val="1"/>
        </w:numPr>
        <w:spacing w:after="0" w:line="240" w:lineRule="auto"/>
        <w:jc w:val="both"/>
        <w:rPr>
          <w:rFonts w:eastAsia="Calibri" w:cs="Times New Roman"/>
          <w:u w:val="single"/>
        </w:rPr>
      </w:pPr>
      <w:r w:rsidRPr="00097F93">
        <w:rPr>
          <w:rFonts w:eastAsia="Calibri" w:cs="Times New Roman"/>
        </w:rPr>
        <w:t>Yet ‘the philosophical discourse’ on HR should also include economic, social, cultural and environmental rights.</w:t>
      </w:r>
    </w:p>
    <w:p w:rsidR="00097F93" w:rsidRPr="00097F93" w:rsidRDefault="00097F93" w:rsidP="00097F93">
      <w:pPr>
        <w:ind w:left="360"/>
        <w:jc w:val="both"/>
        <w:rPr>
          <w:rFonts w:eastAsia="Calibri" w:cs="Times New Roman"/>
          <w:u w:val="single"/>
        </w:rPr>
      </w:pPr>
    </w:p>
    <w:p w:rsidR="00097F93" w:rsidRPr="00097F93" w:rsidRDefault="00097F93" w:rsidP="00097F93">
      <w:pPr>
        <w:numPr>
          <w:ilvl w:val="0"/>
          <w:numId w:val="1"/>
        </w:numPr>
        <w:spacing w:after="0" w:line="240" w:lineRule="auto"/>
        <w:jc w:val="both"/>
        <w:rPr>
          <w:rFonts w:eastAsia="Calibri" w:cs="Times New Roman"/>
          <w:u w:val="single"/>
        </w:rPr>
      </w:pPr>
      <w:r w:rsidRPr="00097F93">
        <w:rPr>
          <w:rFonts w:eastAsia="Calibri" w:cs="Times New Roman"/>
          <w:b/>
          <w:bCs/>
        </w:rPr>
        <w:t>Conclusion:</w:t>
      </w:r>
      <w:r w:rsidRPr="00097F93">
        <w:rPr>
          <w:rFonts w:eastAsia="Calibri" w:cs="Times New Roman"/>
        </w:rPr>
        <w:t xml:space="preserve"> “although HR violations can and do take place in any sphere, through any medium, the </w:t>
      </w:r>
      <w:r w:rsidRPr="00097F93">
        <w:rPr>
          <w:rFonts w:eastAsia="Calibri" w:cs="Times New Roman"/>
          <w:i/>
          <w:iCs/>
        </w:rPr>
        <w:t>discourse</w:t>
      </w:r>
      <w:r w:rsidRPr="00097F93">
        <w:rPr>
          <w:rFonts w:eastAsia="Calibri" w:cs="Times New Roman"/>
        </w:rPr>
        <w:t xml:space="preserve"> on HR is articulated primarily through the state. The very idea that we have rights </w:t>
      </w:r>
      <w:r w:rsidRPr="00097F93">
        <w:rPr>
          <w:rFonts w:eastAsia="Calibri" w:cs="Times New Roman"/>
          <w:i/>
          <w:iCs/>
        </w:rPr>
        <w:t xml:space="preserve">at all </w:t>
      </w:r>
      <w:r w:rsidRPr="00097F93">
        <w:rPr>
          <w:rFonts w:eastAsia="Calibri" w:cs="Times New Roman"/>
        </w:rPr>
        <w:t xml:space="preserve">presupposes that we </w:t>
      </w:r>
      <w:r w:rsidRPr="00097F93">
        <w:rPr>
          <w:rFonts w:eastAsia="Calibri" w:cs="Times New Roman"/>
          <w:i/>
          <w:iCs/>
        </w:rPr>
        <w:t xml:space="preserve">need </w:t>
      </w:r>
      <w:r w:rsidRPr="00097F93">
        <w:rPr>
          <w:rFonts w:eastAsia="Calibri" w:cs="Times New Roman"/>
        </w:rPr>
        <w:t xml:space="preserve">them, and that the machinery exists to </w:t>
      </w:r>
      <w:r w:rsidRPr="00097F93">
        <w:rPr>
          <w:rFonts w:eastAsia="Calibri" w:cs="Times New Roman"/>
          <w:i/>
          <w:iCs/>
        </w:rPr>
        <w:t>protect</w:t>
      </w:r>
      <w:r w:rsidRPr="00097F93">
        <w:rPr>
          <w:rFonts w:eastAsia="Calibri" w:cs="Times New Roman"/>
        </w:rPr>
        <w:t xml:space="preserve"> them” (p.16). </w:t>
      </w:r>
    </w:p>
    <w:p w:rsidR="00097F93" w:rsidRPr="00097F93" w:rsidRDefault="00097F93" w:rsidP="00097F93">
      <w:pPr>
        <w:numPr>
          <w:ilvl w:val="0"/>
          <w:numId w:val="1"/>
        </w:numPr>
        <w:spacing w:after="0" w:line="240" w:lineRule="auto"/>
        <w:jc w:val="both"/>
        <w:rPr>
          <w:rFonts w:eastAsia="Calibri" w:cs="Times New Roman"/>
          <w:u w:val="single"/>
        </w:rPr>
      </w:pPr>
      <w:r w:rsidRPr="00097F93">
        <w:rPr>
          <w:rFonts w:eastAsia="Calibri" w:cs="Times New Roman"/>
          <w:b/>
          <w:bCs/>
        </w:rPr>
        <w:t>Liberal tradition = Hobbes</w:t>
      </w:r>
      <w:r w:rsidRPr="00097F93">
        <w:rPr>
          <w:rFonts w:eastAsia="Calibri" w:cs="Times New Roman"/>
        </w:rPr>
        <w:t xml:space="preserve"> [strong state] and </w:t>
      </w:r>
      <w:r w:rsidRPr="00097F93">
        <w:rPr>
          <w:rFonts w:eastAsia="Calibri" w:cs="Times New Roman"/>
          <w:b/>
          <w:bCs/>
        </w:rPr>
        <w:t>Locke</w:t>
      </w:r>
      <w:r w:rsidRPr="00097F93">
        <w:rPr>
          <w:rFonts w:eastAsia="Calibri" w:cs="Times New Roman"/>
        </w:rPr>
        <w:t xml:space="preserve"> [weak state</w:t>
      </w:r>
      <w:proofErr w:type="gramStart"/>
      <w:r w:rsidRPr="00097F93">
        <w:rPr>
          <w:rFonts w:eastAsia="Calibri" w:cs="Times New Roman"/>
        </w:rPr>
        <w:t>]=</w:t>
      </w:r>
      <w:proofErr w:type="gramEnd"/>
      <w:r w:rsidRPr="00097F93">
        <w:rPr>
          <w:rFonts w:eastAsia="Calibri" w:cs="Times New Roman"/>
        </w:rPr>
        <w:t xml:space="preserve"> </w:t>
      </w:r>
      <w:r w:rsidRPr="00097F93">
        <w:rPr>
          <w:rFonts w:eastAsia="Calibri" w:cs="Times New Roman"/>
          <w:b/>
          <w:bCs/>
        </w:rPr>
        <w:t>social contract</w:t>
      </w:r>
      <w:r w:rsidRPr="00097F93">
        <w:rPr>
          <w:rFonts w:eastAsia="Calibri" w:cs="Times New Roman"/>
        </w:rPr>
        <w:t xml:space="preserve"> between the state and its citizens = contract as balancing act of rights and duties.</w:t>
      </w:r>
    </w:p>
    <w:p w:rsidR="00097F93" w:rsidRPr="00097F93" w:rsidRDefault="00097F93" w:rsidP="00097F93">
      <w:pPr>
        <w:numPr>
          <w:ilvl w:val="0"/>
          <w:numId w:val="1"/>
        </w:numPr>
        <w:spacing w:after="0" w:line="240" w:lineRule="auto"/>
        <w:jc w:val="both"/>
        <w:rPr>
          <w:rFonts w:eastAsia="Calibri" w:cs="Times New Roman"/>
          <w:u w:val="single"/>
        </w:rPr>
      </w:pPr>
      <w:r w:rsidRPr="00097F93">
        <w:rPr>
          <w:rFonts w:eastAsia="Calibri" w:cs="Times New Roman"/>
          <w:b/>
          <w:bCs/>
        </w:rPr>
        <w:t>Arendt =</w:t>
      </w:r>
      <w:r w:rsidRPr="00097F93">
        <w:rPr>
          <w:rFonts w:eastAsia="Calibri" w:cs="Times New Roman"/>
        </w:rPr>
        <w:t xml:space="preserve"> rights are meaningful only if a state recognizes them [national rights]</w:t>
      </w:r>
    </w:p>
    <w:p w:rsidR="00097F93" w:rsidRPr="0080208B" w:rsidRDefault="00097F93" w:rsidP="00097F93">
      <w:pPr>
        <w:numPr>
          <w:ilvl w:val="0"/>
          <w:numId w:val="1"/>
        </w:numPr>
        <w:spacing w:after="0" w:line="240" w:lineRule="auto"/>
        <w:jc w:val="both"/>
        <w:rPr>
          <w:rFonts w:eastAsia="Calibri" w:cs="Times New Roman"/>
          <w:b/>
          <w:bCs/>
        </w:rPr>
      </w:pPr>
      <w:r w:rsidRPr="0080208B">
        <w:rPr>
          <w:rFonts w:eastAsia="Calibri" w:cs="Times New Roman"/>
          <w:b/>
          <w:bCs/>
        </w:rPr>
        <w:t>Kant =</w:t>
      </w:r>
      <w:r w:rsidRPr="0080208B">
        <w:rPr>
          <w:rFonts w:eastAsia="Calibri" w:cs="Times New Roman"/>
        </w:rPr>
        <w:t xml:space="preserve"> the only incontrovertible right is freedom. </w:t>
      </w:r>
    </w:p>
    <w:p w:rsidR="00097F93" w:rsidRPr="0080208B" w:rsidRDefault="00097F93" w:rsidP="00097F93">
      <w:pPr>
        <w:numPr>
          <w:ilvl w:val="0"/>
          <w:numId w:val="1"/>
        </w:numPr>
        <w:spacing w:after="0" w:line="240" w:lineRule="auto"/>
        <w:jc w:val="both"/>
        <w:rPr>
          <w:rFonts w:eastAsia="Calibri" w:cs="Times New Roman"/>
          <w:b/>
          <w:bCs/>
        </w:rPr>
      </w:pPr>
      <w:r w:rsidRPr="0080208B">
        <w:rPr>
          <w:rFonts w:eastAsia="Calibri" w:cs="Times New Roman"/>
        </w:rPr>
        <w:t xml:space="preserve">Yet, freedom is legally denied </w:t>
      </w:r>
      <w:proofErr w:type="spellStart"/>
      <w:r w:rsidRPr="0080208B">
        <w:rPr>
          <w:rFonts w:eastAsia="Calibri" w:cs="Times New Roman"/>
        </w:rPr>
        <w:t>everyday</w:t>
      </w:r>
      <w:proofErr w:type="spellEnd"/>
      <w:r w:rsidRPr="0080208B">
        <w:rPr>
          <w:rFonts w:eastAsia="Calibri" w:cs="Times New Roman"/>
        </w:rPr>
        <w:t xml:space="preserve"> to imprisoned criminals – freedom then is not incontrovertible right. Is then slavery – denial of freedom – justifiable? No, it’s HR abuse, because it violates social justice [and not freedom] which is tied to concepts of </w:t>
      </w:r>
      <w:r w:rsidRPr="0080208B">
        <w:rPr>
          <w:rFonts w:eastAsia="Calibri" w:cs="Times New Roman"/>
          <w:b/>
          <w:bCs/>
        </w:rPr>
        <w:t>society</w:t>
      </w:r>
      <w:r w:rsidRPr="0080208B">
        <w:rPr>
          <w:rFonts w:eastAsia="Calibri" w:cs="Times New Roman"/>
        </w:rPr>
        <w:t xml:space="preserve"> (how we live with one another) and the </w:t>
      </w:r>
      <w:r w:rsidRPr="0080208B">
        <w:rPr>
          <w:rFonts w:eastAsia="Calibri" w:cs="Times New Roman"/>
          <w:b/>
          <w:bCs/>
        </w:rPr>
        <w:t>state</w:t>
      </w:r>
      <w:r w:rsidRPr="0080208B">
        <w:rPr>
          <w:rFonts w:eastAsia="Calibri" w:cs="Times New Roman"/>
        </w:rPr>
        <w:t xml:space="preserve"> (how we regulate the way we live together)</w:t>
      </w:r>
    </w:p>
    <w:p w:rsidR="00097F93" w:rsidRPr="0080208B" w:rsidRDefault="00097F93" w:rsidP="00097F93">
      <w:pPr>
        <w:numPr>
          <w:ilvl w:val="0"/>
          <w:numId w:val="1"/>
        </w:numPr>
        <w:spacing w:after="0" w:line="240" w:lineRule="auto"/>
        <w:jc w:val="both"/>
        <w:rPr>
          <w:rFonts w:eastAsia="Calibri" w:cs="Times New Roman"/>
          <w:b/>
          <w:bCs/>
        </w:rPr>
      </w:pPr>
      <w:r w:rsidRPr="0080208B">
        <w:rPr>
          <w:rFonts w:eastAsia="Calibri" w:cs="Times New Roman"/>
          <w:b/>
          <w:bCs/>
        </w:rPr>
        <w:t xml:space="preserve">Norberto </w:t>
      </w:r>
      <w:proofErr w:type="spellStart"/>
      <w:r w:rsidRPr="0080208B">
        <w:rPr>
          <w:rFonts w:eastAsia="Calibri" w:cs="Times New Roman"/>
          <w:b/>
          <w:bCs/>
        </w:rPr>
        <w:t>Bobbio</w:t>
      </w:r>
      <w:proofErr w:type="spellEnd"/>
      <w:r w:rsidRPr="0080208B">
        <w:rPr>
          <w:rFonts w:eastAsia="Calibri" w:cs="Times New Roman"/>
          <w:b/>
          <w:bCs/>
        </w:rPr>
        <w:t xml:space="preserve"> = </w:t>
      </w:r>
      <w:r w:rsidRPr="0080208B">
        <w:rPr>
          <w:rFonts w:eastAsia="Calibri" w:cs="Times New Roman"/>
        </w:rPr>
        <w:t>the problem of HR today is not how to justify them but how to protect them</w:t>
      </w:r>
    </w:p>
    <w:p w:rsidR="00097F93" w:rsidRPr="0080208B" w:rsidRDefault="00097F93" w:rsidP="00097F93">
      <w:pPr>
        <w:numPr>
          <w:ilvl w:val="0"/>
          <w:numId w:val="1"/>
        </w:numPr>
        <w:spacing w:after="0" w:line="240" w:lineRule="auto"/>
        <w:jc w:val="both"/>
        <w:rPr>
          <w:rFonts w:eastAsia="Calibri" w:cs="Times New Roman"/>
          <w:b/>
          <w:bCs/>
        </w:rPr>
      </w:pPr>
      <w:r w:rsidRPr="0080208B">
        <w:rPr>
          <w:rFonts w:eastAsia="Calibri" w:cs="Times New Roman"/>
          <w:b/>
          <w:bCs/>
        </w:rPr>
        <w:t>O’Byrne = therefore, the state – in its political, judicial, or military manifestations – is still central to the debate on HR</w:t>
      </w:r>
      <w:r w:rsidRPr="0080208B">
        <w:rPr>
          <w:rFonts w:eastAsia="Calibri" w:cs="Times New Roman"/>
        </w:rPr>
        <w:t xml:space="preserve"> </w:t>
      </w:r>
    </w:p>
    <w:p w:rsidR="00097F93" w:rsidRPr="0080208B" w:rsidRDefault="00097F93" w:rsidP="00097F93">
      <w:pPr>
        <w:spacing w:after="0" w:line="240" w:lineRule="auto"/>
        <w:jc w:val="both"/>
        <w:rPr>
          <w:rFonts w:eastAsia="Calibri" w:cs="Times New Roman"/>
        </w:rPr>
      </w:pPr>
    </w:p>
    <w:p w:rsidR="00097F93" w:rsidRPr="0080208B" w:rsidRDefault="00097F93" w:rsidP="00097F93">
      <w:pPr>
        <w:spacing w:after="0" w:line="240" w:lineRule="auto"/>
        <w:jc w:val="both"/>
        <w:rPr>
          <w:rFonts w:eastAsia="Calibri" w:cs="Times New Roman"/>
        </w:rPr>
      </w:pPr>
    </w:p>
    <w:p w:rsidR="00097F93" w:rsidRPr="0080208B" w:rsidRDefault="00097F93" w:rsidP="00097F93">
      <w:pPr>
        <w:spacing w:after="0" w:line="240" w:lineRule="auto"/>
        <w:jc w:val="both"/>
        <w:rPr>
          <w:rFonts w:eastAsia="Calibri" w:cs="Times New Roman"/>
          <w:b/>
          <w:bCs/>
          <w:u w:val="single"/>
        </w:rPr>
      </w:pPr>
    </w:p>
    <w:p w:rsidR="0080208B" w:rsidRPr="0080208B" w:rsidRDefault="0080208B" w:rsidP="0080208B">
      <w:pPr>
        <w:jc w:val="center"/>
        <w:rPr>
          <w:rFonts w:eastAsia="Calibri" w:cs="Times New Roman"/>
        </w:rPr>
      </w:pPr>
      <w:r w:rsidRPr="0080208B">
        <w:rPr>
          <w:rFonts w:eastAsia="Calibri" w:cs="Times New Roman"/>
          <w:b/>
          <w:bCs/>
        </w:rPr>
        <w:t>HR and Theoretical Traditions</w:t>
      </w:r>
    </w:p>
    <w:p w:rsidR="0080208B" w:rsidRPr="0080208B" w:rsidRDefault="0080208B" w:rsidP="0080208B">
      <w:pPr>
        <w:jc w:val="both"/>
        <w:rPr>
          <w:rFonts w:eastAsia="Calibri" w:cs="Times New Roman"/>
        </w:rPr>
      </w:pPr>
      <w:r w:rsidRPr="0080208B">
        <w:rPr>
          <w:rFonts w:eastAsia="Calibri" w:cs="Times New Roman"/>
          <w:b/>
          <w:bCs/>
        </w:rPr>
        <w:lastRenderedPageBreak/>
        <w:t>5 key prepositions</w:t>
      </w:r>
      <w:r w:rsidRPr="0080208B">
        <w:rPr>
          <w:rFonts w:eastAsia="Calibri" w:cs="Times New Roman"/>
        </w:rPr>
        <w:t xml:space="preserve"> (applicability of various traditions or approaches to HR):</w:t>
      </w:r>
    </w:p>
    <w:p w:rsidR="0080208B" w:rsidRPr="0080208B" w:rsidRDefault="0080208B" w:rsidP="0080208B">
      <w:pPr>
        <w:jc w:val="both"/>
        <w:rPr>
          <w:rFonts w:eastAsia="Calibri" w:cs="Times New Roman"/>
        </w:rPr>
      </w:pPr>
    </w:p>
    <w:p w:rsidR="0080208B" w:rsidRPr="0080208B" w:rsidRDefault="0080208B" w:rsidP="0080208B">
      <w:pPr>
        <w:numPr>
          <w:ilvl w:val="0"/>
          <w:numId w:val="3"/>
        </w:numPr>
        <w:spacing w:after="0" w:line="240" w:lineRule="auto"/>
        <w:jc w:val="both"/>
        <w:rPr>
          <w:rFonts w:eastAsia="Calibri" w:cs="Times New Roman"/>
        </w:rPr>
      </w:pPr>
      <w:r w:rsidRPr="0080208B">
        <w:rPr>
          <w:rFonts w:eastAsia="Calibri" w:cs="Times New Roman"/>
        </w:rPr>
        <w:t>HR violations committed by individuals = what drives them? = theories of human nature</w:t>
      </w:r>
    </w:p>
    <w:p w:rsidR="0080208B" w:rsidRPr="0080208B" w:rsidRDefault="0080208B" w:rsidP="0080208B">
      <w:pPr>
        <w:numPr>
          <w:ilvl w:val="0"/>
          <w:numId w:val="3"/>
        </w:numPr>
        <w:spacing w:after="0" w:line="240" w:lineRule="auto"/>
        <w:jc w:val="both"/>
        <w:rPr>
          <w:rFonts w:eastAsia="Calibri" w:cs="Times New Roman"/>
        </w:rPr>
      </w:pPr>
      <w:r w:rsidRPr="0080208B">
        <w:rPr>
          <w:rFonts w:eastAsia="Calibri" w:cs="Times New Roman"/>
        </w:rPr>
        <w:t>HR violations must be understood in their social context = in which social conditions they occur? = theories of society</w:t>
      </w:r>
    </w:p>
    <w:p w:rsidR="0080208B" w:rsidRPr="0080208B" w:rsidRDefault="0080208B" w:rsidP="0080208B">
      <w:pPr>
        <w:numPr>
          <w:ilvl w:val="0"/>
          <w:numId w:val="3"/>
        </w:numPr>
        <w:spacing w:after="0" w:line="240" w:lineRule="auto"/>
        <w:jc w:val="both"/>
        <w:rPr>
          <w:rFonts w:eastAsia="Calibri" w:cs="Times New Roman"/>
        </w:rPr>
      </w:pPr>
      <w:r w:rsidRPr="0080208B">
        <w:rPr>
          <w:rFonts w:eastAsia="Calibri" w:cs="Times New Roman"/>
        </w:rPr>
        <w:t>HR violations are condemned by global civil society = why are they so wrong? Can they ever be justified? = theories of ethics</w:t>
      </w:r>
    </w:p>
    <w:p w:rsidR="0080208B" w:rsidRPr="0080208B" w:rsidRDefault="0080208B" w:rsidP="0080208B">
      <w:pPr>
        <w:numPr>
          <w:ilvl w:val="0"/>
          <w:numId w:val="3"/>
        </w:numPr>
        <w:spacing w:after="0" w:line="240" w:lineRule="auto"/>
        <w:jc w:val="both"/>
        <w:rPr>
          <w:rFonts w:eastAsia="Calibri" w:cs="Times New Roman"/>
        </w:rPr>
      </w:pPr>
      <w:r w:rsidRPr="0080208B">
        <w:rPr>
          <w:rFonts w:eastAsia="Calibri" w:cs="Times New Roman"/>
        </w:rPr>
        <w:t>HR violations usually involve the state (directly or indirectly</w:t>
      </w:r>
      <w:proofErr w:type="gramStart"/>
      <w:r w:rsidRPr="0080208B">
        <w:rPr>
          <w:rFonts w:eastAsia="Calibri" w:cs="Times New Roman"/>
        </w:rPr>
        <w:t>)=</w:t>
      </w:r>
      <w:proofErr w:type="gramEnd"/>
      <w:r w:rsidRPr="0080208B">
        <w:rPr>
          <w:rFonts w:eastAsia="Calibri" w:cs="Times New Roman"/>
        </w:rPr>
        <w:t xml:space="preserve"> what is the role of the state? = theories of politics</w:t>
      </w:r>
    </w:p>
    <w:p w:rsidR="0080208B" w:rsidRPr="0080208B" w:rsidRDefault="0080208B" w:rsidP="0080208B">
      <w:pPr>
        <w:numPr>
          <w:ilvl w:val="0"/>
          <w:numId w:val="3"/>
        </w:numPr>
        <w:spacing w:after="0" w:line="240" w:lineRule="auto"/>
        <w:jc w:val="both"/>
        <w:rPr>
          <w:rFonts w:eastAsia="Calibri" w:cs="Times New Roman"/>
        </w:rPr>
      </w:pPr>
      <w:r w:rsidRPr="0080208B">
        <w:rPr>
          <w:rFonts w:eastAsia="Calibri" w:cs="Times New Roman"/>
        </w:rPr>
        <w:t xml:space="preserve"> HR violations occur despite ‘civilization’ and ‘rationalization’ = is progress a myth? Is better world possible? = competing views of the logic of modernity</w:t>
      </w:r>
    </w:p>
    <w:p w:rsidR="0080208B" w:rsidRPr="0080208B" w:rsidRDefault="0080208B" w:rsidP="0080208B">
      <w:pPr>
        <w:jc w:val="both"/>
        <w:rPr>
          <w:rFonts w:eastAsia="Calibri" w:cs="Times New Roman"/>
        </w:rPr>
      </w:pPr>
    </w:p>
    <w:p w:rsidR="0080208B" w:rsidRPr="0080208B" w:rsidRDefault="0080208B" w:rsidP="0080208B">
      <w:pPr>
        <w:numPr>
          <w:ilvl w:val="0"/>
          <w:numId w:val="4"/>
        </w:numPr>
        <w:spacing w:after="0" w:line="240" w:lineRule="auto"/>
        <w:jc w:val="center"/>
        <w:rPr>
          <w:rFonts w:eastAsia="Calibri" w:cs="Times New Roman"/>
          <w:b/>
          <w:bCs/>
        </w:rPr>
      </w:pPr>
      <w:r w:rsidRPr="0080208B">
        <w:rPr>
          <w:rFonts w:eastAsia="Calibri" w:cs="Times New Roman"/>
          <w:b/>
          <w:bCs/>
        </w:rPr>
        <w:t>Theories of Human Nature</w:t>
      </w:r>
    </w:p>
    <w:p w:rsidR="0080208B" w:rsidRPr="0080208B" w:rsidRDefault="0080208B" w:rsidP="0080208B">
      <w:pPr>
        <w:ind w:left="360"/>
        <w:jc w:val="center"/>
        <w:rPr>
          <w:rFonts w:eastAsia="Calibri" w:cs="Times New Roman"/>
        </w:rPr>
      </w:pPr>
      <w:r w:rsidRPr="0080208B">
        <w:rPr>
          <w:rFonts w:eastAsia="Calibri" w:cs="Times New Roman"/>
        </w:rPr>
        <w:t>(</w:t>
      </w:r>
      <w:proofErr w:type="gramStart"/>
      <w:r w:rsidRPr="0080208B">
        <w:rPr>
          <w:rFonts w:eastAsia="Calibri" w:cs="Times New Roman"/>
        </w:rPr>
        <w:t>essentialism</w:t>
      </w:r>
      <w:proofErr w:type="gramEnd"/>
      <w:r w:rsidRPr="0080208B">
        <w:rPr>
          <w:rFonts w:eastAsia="Calibri" w:cs="Times New Roman"/>
        </w:rPr>
        <w:t>, constructivism, behaviourism, phenomenology)</w:t>
      </w:r>
    </w:p>
    <w:p w:rsidR="0080208B" w:rsidRPr="0080208B" w:rsidRDefault="0080208B" w:rsidP="0080208B">
      <w:pPr>
        <w:jc w:val="both"/>
        <w:rPr>
          <w:rFonts w:eastAsia="Calibri" w:cs="Times New Roman"/>
          <w:b/>
          <w:bCs/>
        </w:rPr>
      </w:pPr>
    </w:p>
    <w:p w:rsidR="0080208B" w:rsidRPr="0080208B" w:rsidRDefault="0080208B" w:rsidP="0080208B">
      <w:pPr>
        <w:jc w:val="center"/>
        <w:rPr>
          <w:rFonts w:eastAsia="Calibri" w:cs="Times New Roman"/>
        </w:rPr>
      </w:pPr>
      <w:r w:rsidRPr="0080208B">
        <w:rPr>
          <w:rFonts w:eastAsia="Calibri" w:cs="Times New Roman"/>
          <w:b/>
          <w:bCs/>
        </w:rPr>
        <w:t xml:space="preserve">Q </w:t>
      </w:r>
      <w:r w:rsidRPr="0080208B">
        <w:rPr>
          <w:rFonts w:eastAsia="Calibri" w:cs="Times New Roman"/>
        </w:rPr>
        <w:t>= ‘Is the human animal innately bad, good, or indifferent?’</w:t>
      </w:r>
    </w:p>
    <w:p w:rsidR="0080208B" w:rsidRPr="0080208B" w:rsidRDefault="0080208B" w:rsidP="0080208B">
      <w:pPr>
        <w:jc w:val="center"/>
        <w:rPr>
          <w:rFonts w:eastAsia="Calibri" w:cs="Times New Roman"/>
        </w:rPr>
      </w:pP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b/>
          <w:bCs/>
        </w:rPr>
        <w:t xml:space="preserve">essentialists versus constructivists = </w:t>
      </w:r>
      <w:r w:rsidRPr="0080208B">
        <w:rPr>
          <w:rFonts w:eastAsia="Calibri" w:cs="Times New Roman"/>
        </w:rPr>
        <w:t>the former argue</w:t>
      </w:r>
      <w:r w:rsidRPr="0080208B">
        <w:rPr>
          <w:rFonts w:eastAsia="Calibri" w:cs="Times New Roman"/>
          <w:b/>
          <w:bCs/>
        </w:rPr>
        <w:t xml:space="preserve"> </w:t>
      </w:r>
      <w:r w:rsidRPr="0080208B">
        <w:rPr>
          <w:rFonts w:eastAsia="Calibri" w:cs="Times New Roman"/>
        </w:rPr>
        <w:t>that there is some innate human condition, the latter that humans are born as ‘tabula rasa’ [empty vessels] and personal characteristics are learned, shaped by conditions, or socially constructed.</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 xml:space="preserve">Social science = </w:t>
      </w:r>
      <w:r w:rsidRPr="0080208B">
        <w:rPr>
          <w:rFonts w:eastAsia="Calibri" w:cs="Times New Roman"/>
          <w:b/>
          <w:bCs/>
        </w:rPr>
        <w:t>constructivism</w:t>
      </w:r>
      <w:r w:rsidRPr="0080208B">
        <w:rPr>
          <w:rFonts w:eastAsia="Calibri" w:cs="Times New Roman"/>
        </w:rPr>
        <w:t xml:space="preserve"> = rejection of ‘pre-social human nature’ as crude </w:t>
      </w:r>
      <w:proofErr w:type="spellStart"/>
      <w:r w:rsidRPr="0080208B">
        <w:rPr>
          <w:rFonts w:eastAsia="Calibri" w:cs="Times New Roman"/>
        </w:rPr>
        <w:t>biologism</w:t>
      </w:r>
      <w:proofErr w:type="spellEnd"/>
      <w:r w:rsidRPr="0080208B">
        <w:rPr>
          <w:rFonts w:eastAsia="Calibri" w:cs="Times New Roman"/>
        </w:rPr>
        <w:t xml:space="preserve"> or psychologism (though essentialism influenced many social science disciplines, </w:t>
      </w:r>
      <w:proofErr w:type="spellStart"/>
      <w:r w:rsidRPr="0080208B">
        <w:rPr>
          <w:rFonts w:eastAsia="Calibri" w:cs="Times New Roman"/>
        </w:rPr>
        <w:t>eg</w:t>
      </w:r>
      <w:proofErr w:type="spellEnd"/>
      <w:r w:rsidRPr="0080208B">
        <w:rPr>
          <w:rFonts w:eastAsia="Calibri" w:cs="Times New Roman"/>
        </w:rPr>
        <w:t xml:space="preserve">, </w:t>
      </w:r>
      <w:r w:rsidRPr="0080208B">
        <w:rPr>
          <w:rFonts w:eastAsia="Calibri" w:cs="Times New Roman"/>
          <w:b/>
          <w:bCs/>
        </w:rPr>
        <w:t>Hobbesian essentialism</w:t>
      </w:r>
      <w:r w:rsidRPr="0080208B">
        <w:rPr>
          <w:rFonts w:eastAsia="Calibri" w:cs="Times New Roman"/>
        </w:rPr>
        <w:t xml:space="preserve"> impacted realism in international relations, control theory and ‘right’ realism in criminology, sociobiology in anthropology, public choice theory in political science, and classical elite theory in political sociology (fn. 7)</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 xml:space="preserve">essentialism derives from Hobbes = the pre-social human is </w:t>
      </w:r>
      <w:r w:rsidRPr="0080208B">
        <w:rPr>
          <w:rFonts w:eastAsia="Calibri" w:cs="Times New Roman"/>
          <w:u w:val="single"/>
        </w:rPr>
        <w:t>inherently savage</w:t>
      </w:r>
    </w:p>
    <w:p w:rsidR="0080208B" w:rsidRPr="0080208B" w:rsidRDefault="0080208B" w:rsidP="0080208B">
      <w:pPr>
        <w:numPr>
          <w:ilvl w:val="0"/>
          <w:numId w:val="5"/>
        </w:numPr>
        <w:spacing w:after="0" w:line="240" w:lineRule="auto"/>
        <w:jc w:val="both"/>
        <w:rPr>
          <w:rFonts w:eastAsia="Calibri" w:cs="Times New Roman"/>
        </w:rPr>
      </w:pPr>
      <w:proofErr w:type="gramStart"/>
      <w:r w:rsidRPr="0080208B">
        <w:rPr>
          <w:rFonts w:eastAsia="Calibri" w:cs="Times New Roman"/>
        </w:rPr>
        <w:t>various</w:t>
      </w:r>
      <w:proofErr w:type="gramEnd"/>
      <w:r w:rsidRPr="0080208B">
        <w:rPr>
          <w:rFonts w:eastAsia="Calibri" w:cs="Times New Roman"/>
        </w:rPr>
        <w:t xml:space="preserve"> forms of Hobbesian social science = humans, as animals, have ‘natural’ biological impulse towards self-preservation and violence; society and culture serve to restrain this urge.</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Socio-biology = Hobbesian approach to human nature [born killers?]</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 xml:space="preserve">Essentialist arguments often used in respect to HR: </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 xml:space="preserve">Essentialist views of human nature = tendency toward violence = influenced debates on apartheid (Van der </w:t>
      </w:r>
      <w:proofErr w:type="spellStart"/>
      <w:r w:rsidRPr="0080208B">
        <w:rPr>
          <w:rFonts w:eastAsia="Calibri" w:cs="Times New Roman"/>
        </w:rPr>
        <w:t>Berghe</w:t>
      </w:r>
      <w:proofErr w:type="spellEnd"/>
      <w:r w:rsidRPr="0080208B">
        <w:rPr>
          <w:rFonts w:eastAsia="Calibri" w:cs="Times New Roman"/>
        </w:rPr>
        <w:t>), genocide (Lorenz), torture (Zimbardo).</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Psychological school of</w:t>
      </w:r>
      <w:r w:rsidRPr="0080208B">
        <w:rPr>
          <w:rFonts w:eastAsia="Calibri" w:cs="Times New Roman"/>
          <w:b/>
          <w:bCs/>
        </w:rPr>
        <w:t xml:space="preserve"> behaviourism = </w:t>
      </w:r>
      <w:r w:rsidRPr="0080208B">
        <w:rPr>
          <w:rFonts w:eastAsia="Calibri" w:cs="Times New Roman"/>
        </w:rPr>
        <w:t xml:space="preserve">opposite to biological or psychological essentialism = individuals act in response to </w:t>
      </w:r>
      <w:r w:rsidRPr="0080208B">
        <w:rPr>
          <w:rFonts w:eastAsia="Calibri" w:cs="Times New Roman"/>
          <w:u w:val="single"/>
        </w:rPr>
        <w:t>external stimuli</w:t>
      </w:r>
      <w:r w:rsidRPr="0080208B">
        <w:rPr>
          <w:rFonts w:eastAsia="Calibri" w:cs="Times New Roman"/>
        </w:rPr>
        <w:t xml:space="preserve"> (not inherent nature) = </w:t>
      </w:r>
      <w:proofErr w:type="spellStart"/>
      <w:r w:rsidRPr="0080208B">
        <w:rPr>
          <w:rFonts w:eastAsia="Calibri" w:cs="Times New Roman"/>
        </w:rPr>
        <w:t>eg</w:t>
      </w:r>
      <w:proofErr w:type="spellEnd"/>
      <w:r w:rsidRPr="0080208B">
        <w:rPr>
          <w:rFonts w:eastAsia="Calibri" w:cs="Times New Roman"/>
        </w:rPr>
        <w:t>. why torturer commit cruel acts (Milgram – obedience to authority)</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 xml:space="preserve">Behaviourists = all forms of behaviour, emotions, consciousness, are learned; human nature depends upon environment </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Both essentialism and behaviourism widely criticized</w:t>
      </w:r>
    </w:p>
    <w:p w:rsidR="0080208B" w:rsidRDefault="0080208B" w:rsidP="0080208B">
      <w:pPr>
        <w:numPr>
          <w:ilvl w:val="0"/>
          <w:numId w:val="5"/>
        </w:numPr>
        <w:spacing w:after="0" w:line="240" w:lineRule="auto"/>
        <w:jc w:val="both"/>
        <w:rPr>
          <w:rFonts w:eastAsia="Calibri" w:cs="Times New Roman"/>
        </w:rPr>
      </w:pPr>
      <w:r w:rsidRPr="0080208B">
        <w:rPr>
          <w:rFonts w:eastAsia="Calibri" w:cs="Times New Roman"/>
          <w:b/>
          <w:bCs/>
        </w:rPr>
        <w:t xml:space="preserve">Phenomenology = </w:t>
      </w:r>
      <w:r w:rsidRPr="0080208B">
        <w:rPr>
          <w:rFonts w:eastAsia="Calibri" w:cs="Times New Roman"/>
        </w:rPr>
        <w:t xml:space="preserve">alternative viewpoint= humans are creative agents actively constructing their social worlds = focus on the strategies of </w:t>
      </w:r>
      <w:r w:rsidRPr="0080208B">
        <w:rPr>
          <w:rFonts w:eastAsia="Calibri" w:cs="Times New Roman"/>
          <w:u w:val="single"/>
        </w:rPr>
        <w:t xml:space="preserve">social </w:t>
      </w:r>
      <w:proofErr w:type="gramStart"/>
      <w:r w:rsidRPr="0080208B">
        <w:rPr>
          <w:rFonts w:eastAsia="Calibri" w:cs="Times New Roman"/>
          <w:u w:val="single"/>
        </w:rPr>
        <w:t>actors</w:t>
      </w:r>
      <w:r w:rsidRPr="0080208B">
        <w:rPr>
          <w:rFonts w:eastAsia="Calibri" w:cs="Times New Roman"/>
        </w:rPr>
        <w:t xml:space="preserve">  in</w:t>
      </w:r>
      <w:proofErr w:type="gramEnd"/>
      <w:r w:rsidRPr="0080208B">
        <w:rPr>
          <w:rFonts w:eastAsia="Calibri" w:cs="Times New Roman"/>
        </w:rPr>
        <w:t xml:space="preserve"> making sense of their worlds and constructing (or maintaining) their sense of self. In HR field, </w:t>
      </w:r>
      <w:proofErr w:type="spellStart"/>
      <w:proofErr w:type="gramStart"/>
      <w:r w:rsidRPr="0080208B">
        <w:rPr>
          <w:rFonts w:eastAsia="Calibri" w:cs="Times New Roman"/>
        </w:rPr>
        <w:t>eg</w:t>
      </w:r>
      <w:proofErr w:type="spellEnd"/>
      <w:r w:rsidRPr="0080208B">
        <w:rPr>
          <w:rFonts w:eastAsia="Calibri" w:cs="Times New Roman"/>
        </w:rPr>
        <w:t>.,</w:t>
      </w:r>
      <w:proofErr w:type="gramEnd"/>
      <w:r w:rsidRPr="0080208B">
        <w:rPr>
          <w:rFonts w:eastAsia="Calibri" w:cs="Times New Roman"/>
        </w:rPr>
        <w:t xml:space="preserve"> how someone becomes a torturer (</w:t>
      </w:r>
      <w:proofErr w:type="spellStart"/>
      <w:r w:rsidRPr="0080208B">
        <w:rPr>
          <w:rFonts w:eastAsia="Calibri" w:cs="Times New Roman"/>
        </w:rPr>
        <w:t>Festinger</w:t>
      </w:r>
      <w:proofErr w:type="spellEnd"/>
      <w:r w:rsidRPr="0080208B">
        <w:rPr>
          <w:rFonts w:eastAsia="Calibri" w:cs="Times New Roman"/>
        </w:rPr>
        <w:t>) or how one copes with execution (Johnson).</w:t>
      </w:r>
    </w:p>
    <w:p w:rsidR="0080208B" w:rsidRPr="0080208B" w:rsidRDefault="0080208B" w:rsidP="0080208B">
      <w:pPr>
        <w:spacing w:after="0" w:line="240" w:lineRule="auto"/>
        <w:jc w:val="both"/>
        <w:rPr>
          <w:rFonts w:eastAsia="Calibri" w:cs="Times New Roman"/>
        </w:rPr>
      </w:pPr>
    </w:p>
    <w:p w:rsidR="0080208B" w:rsidRPr="0080208B" w:rsidRDefault="0080208B" w:rsidP="0080208B">
      <w:pPr>
        <w:numPr>
          <w:ilvl w:val="0"/>
          <w:numId w:val="4"/>
        </w:numPr>
        <w:spacing w:after="0" w:line="240" w:lineRule="auto"/>
        <w:jc w:val="center"/>
        <w:rPr>
          <w:rFonts w:eastAsia="Calibri" w:cs="Times New Roman"/>
          <w:b/>
          <w:bCs/>
        </w:rPr>
      </w:pPr>
      <w:r w:rsidRPr="0080208B">
        <w:rPr>
          <w:rFonts w:eastAsia="Calibri" w:cs="Times New Roman"/>
          <w:b/>
          <w:bCs/>
        </w:rPr>
        <w:lastRenderedPageBreak/>
        <w:t>Theories of Society</w:t>
      </w:r>
    </w:p>
    <w:p w:rsidR="0080208B" w:rsidRPr="0080208B" w:rsidRDefault="0080208B" w:rsidP="0080208B">
      <w:pPr>
        <w:ind w:left="360"/>
        <w:jc w:val="center"/>
        <w:rPr>
          <w:rFonts w:eastAsia="Calibri" w:cs="Times New Roman"/>
          <w:b/>
          <w:bCs/>
        </w:rPr>
      </w:pPr>
    </w:p>
    <w:p w:rsidR="0080208B" w:rsidRPr="0080208B" w:rsidRDefault="0080208B" w:rsidP="0080208B">
      <w:pPr>
        <w:ind w:left="360"/>
        <w:jc w:val="center"/>
        <w:rPr>
          <w:rFonts w:eastAsia="Calibri" w:cs="Times New Roman"/>
          <w:b/>
          <w:bCs/>
        </w:rPr>
      </w:pPr>
      <w:r w:rsidRPr="0080208B">
        <w:rPr>
          <w:rFonts w:eastAsia="Calibri" w:cs="Times New Roman"/>
          <w:b/>
          <w:bCs/>
        </w:rPr>
        <w:t xml:space="preserve">Q = </w:t>
      </w:r>
      <w:r w:rsidRPr="0080208B">
        <w:rPr>
          <w:rFonts w:eastAsia="Calibri" w:cs="Times New Roman"/>
        </w:rPr>
        <w:t>what society might be, and how it is driven?</w:t>
      </w:r>
    </w:p>
    <w:p w:rsidR="0080208B" w:rsidRPr="0080208B" w:rsidRDefault="0080208B" w:rsidP="0080208B">
      <w:pPr>
        <w:jc w:val="both"/>
        <w:rPr>
          <w:rFonts w:eastAsia="Calibri" w:cs="Times New Roman"/>
        </w:rPr>
      </w:pPr>
      <w:r w:rsidRPr="0080208B">
        <w:rPr>
          <w:rFonts w:eastAsia="Calibri" w:cs="Times New Roman"/>
        </w:rPr>
        <w:t xml:space="preserve">Two competing approaches: </w:t>
      </w:r>
      <w:r w:rsidRPr="0080208B">
        <w:rPr>
          <w:rFonts w:eastAsia="Calibri" w:cs="Times New Roman"/>
          <w:b/>
          <w:bCs/>
        </w:rPr>
        <w:t xml:space="preserve">consensus versus conflict theories </w:t>
      </w:r>
      <w:r w:rsidRPr="0080208B">
        <w:rPr>
          <w:rFonts w:eastAsia="Calibri" w:cs="Times New Roman"/>
        </w:rPr>
        <w:t>(Functionalism and Structuralism versus Marxism, Weberian conflict theory, and Feminism)</w:t>
      </w:r>
    </w:p>
    <w:p w:rsidR="0080208B" w:rsidRPr="0080208B" w:rsidRDefault="0080208B" w:rsidP="0080208B">
      <w:pPr>
        <w:numPr>
          <w:ilvl w:val="0"/>
          <w:numId w:val="5"/>
        </w:numPr>
        <w:spacing w:after="0" w:line="240" w:lineRule="auto"/>
        <w:jc w:val="both"/>
        <w:rPr>
          <w:rFonts w:eastAsia="Calibri" w:cs="Times New Roman"/>
        </w:rPr>
      </w:pPr>
      <w:r w:rsidRPr="0080208B">
        <w:rPr>
          <w:rFonts w:eastAsia="Calibri" w:cs="Times New Roman"/>
        </w:rPr>
        <w:t>sociology explain social world in terms of external influences, not human nature = society is driven by consensus or by conflict (general, broad distinctions)</w:t>
      </w:r>
    </w:p>
    <w:p w:rsidR="0080208B" w:rsidRPr="0080208B" w:rsidRDefault="0080208B" w:rsidP="0080208B">
      <w:pPr>
        <w:ind w:left="360"/>
        <w:jc w:val="both"/>
        <w:rPr>
          <w:rFonts w:eastAsia="Calibri" w:cs="Times New Roman"/>
        </w:rPr>
      </w:pPr>
    </w:p>
    <w:p w:rsidR="0080208B" w:rsidRPr="0080208B" w:rsidRDefault="0080208B" w:rsidP="0080208B">
      <w:pPr>
        <w:jc w:val="both"/>
        <w:rPr>
          <w:rFonts w:eastAsia="Calibri" w:cs="Times New Roman"/>
        </w:rPr>
      </w:pPr>
      <w:r w:rsidRPr="0080208B">
        <w:rPr>
          <w:rFonts w:eastAsia="Calibri" w:cs="Times New Roman"/>
          <w:b/>
          <w:bCs/>
        </w:rPr>
        <w:t>Consensus theories</w:t>
      </w:r>
      <w:r w:rsidRPr="0080208B">
        <w:rPr>
          <w:rFonts w:eastAsia="Calibri" w:cs="Times New Roman"/>
        </w:rPr>
        <w:t xml:space="preserve"> = societies are stable, driven by consensus; inequalities and power relations in the social structure are largely ignored:</w:t>
      </w:r>
    </w:p>
    <w:p w:rsidR="0080208B" w:rsidRPr="0080208B" w:rsidRDefault="0080208B" w:rsidP="0080208B">
      <w:pPr>
        <w:numPr>
          <w:ilvl w:val="0"/>
          <w:numId w:val="6"/>
        </w:numPr>
        <w:spacing w:after="0" w:line="240" w:lineRule="auto"/>
        <w:jc w:val="both"/>
        <w:rPr>
          <w:rFonts w:cs="Times New Roman"/>
        </w:rPr>
      </w:pPr>
      <w:r w:rsidRPr="0080208B">
        <w:rPr>
          <w:rFonts w:eastAsia="Calibri" w:cs="Times New Roman"/>
          <w:b/>
          <w:bCs/>
        </w:rPr>
        <w:t>Functionalism</w:t>
      </w:r>
      <w:r w:rsidRPr="0080208B">
        <w:rPr>
          <w:rFonts w:eastAsia="Calibri" w:cs="Times New Roman"/>
        </w:rPr>
        <w:t xml:space="preserve"> </w:t>
      </w:r>
      <w:r w:rsidR="001076BA">
        <w:rPr>
          <w:rFonts w:eastAsia="Calibri" w:cs="Times New Roman"/>
        </w:rPr>
        <w:t xml:space="preserve">(very popular up to the 90’s) </w:t>
      </w:r>
      <w:r w:rsidRPr="0080208B">
        <w:rPr>
          <w:rFonts w:eastAsia="Calibri" w:cs="Times New Roman"/>
        </w:rPr>
        <w:t xml:space="preserve">= society operates as a system of interlinked component parts; each part has a distinct function in maintaining social system. Societies can become unstable = the </w:t>
      </w:r>
      <w:proofErr w:type="spellStart"/>
      <w:r w:rsidRPr="0080208B">
        <w:rPr>
          <w:rFonts w:eastAsia="Calibri" w:cs="Times New Roman"/>
        </w:rPr>
        <w:t>break down</w:t>
      </w:r>
      <w:proofErr w:type="spellEnd"/>
      <w:r w:rsidRPr="0080208B">
        <w:rPr>
          <w:rFonts w:eastAsia="Calibri" w:cs="Times New Roman"/>
        </w:rPr>
        <w:t xml:space="preserve"> of social order = something is wrong with internal dynamics. A functionalist analysis of genocide</w:t>
      </w:r>
      <w:r w:rsidRPr="0080208B">
        <w:rPr>
          <w:rFonts w:eastAsia="Calibri" w:cs="Times New Roman"/>
          <w:b/>
          <w:bCs/>
        </w:rPr>
        <w:t xml:space="preserve"> </w:t>
      </w:r>
      <w:r w:rsidRPr="0080208B">
        <w:rPr>
          <w:rFonts w:eastAsia="Calibri" w:cs="Times New Roman"/>
        </w:rPr>
        <w:t>(</w:t>
      </w:r>
      <w:proofErr w:type="spellStart"/>
      <w:r w:rsidRPr="0080208B">
        <w:rPr>
          <w:rFonts w:eastAsia="Calibri" w:cs="Times New Roman"/>
        </w:rPr>
        <w:t>Dadrian</w:t>
      </w:r>
      <w:proofErr w:type="spellEnd"/>
      <w:r w:rsidRPr="0080208B">
        <w:rPr>
          <w:rFonts w:eastAsia="Calibri" w:cs="Times New Roman"/>
        </w:rPr>
        <w:t>)</w:t>
      </w:r>
      <w:r w:rsidRPr="0080208B">
        <w:rPr>
          <w:rFonts w:eastAsia="Calibri" w:cs="Times New Roman"/>
          <w:b/>
          <w:bCs/>
        </w:rPr>
        <w:t xml:space="preserve"> </w:t>
      </w:r>
      <w:r w:rsidRPr="0080208B">
        <w:rPr>
          <w:rFonts w:eastAsia="Calibri" w:cs="Times New Roman"/>
        </w:rPr>
        <w:t>looks at instabilities within the social system</w:t>
      </w:r>
    </w:p>
    <w:p w:rsidR="0080208B" w:rsidRPr="0080208B" w:rsidRDefault="0080208B" w:rsidP="0080208B">
      <w:pPr>
        <w:spacing w:after="0" w:line="240" w:lineRule="auto"/>
        <w:ind w:left="720"/>
        <w:jc w:val="both"/>
        <w:rPr>
          <w:rFonts w:eastAsia="Calibri" w:cs="Times New Roman"/>
        </w:rPr>
      </w:pPr>
    </w:p>
    <w:p w:rsidR="0080208B" w:rsidRPr="0080208B" w:rsidRDefault="0080208B" w:rsidP="0080208B">
      <w:pPr>
        <w:numPr>
          <w:ilvl w:val="0"/>
          <w:numId w:val="6"/>
        </w:numPr>
        <w:spacing w:after="0" w:line="240" w:lineRule="auto"/>
        <w:jc w:val="both"/>
        <w:rPr>
          <w:rFonts w:eastAsia="Calibri" w:cs="Times New Roman"/>
        </w:rPr>
      </w:pPr>
      <w:r w:rsidRPr="0080208B">
        <w:rPr>
          <w:rFonts w:eastAsia="Calibri" w:cs="Times New Roman"/>
          <w:b/>
          <w:bCs/>
        </w:rPr>
        <w:t>Structuralism =</w:t>
      </w:r>
      <w:r w:rsidRPr="0080208B">
        <w:rPr>
          <w:rFonts w:eastAsia="Calibri" w:cs="Times New Roman"/>
        </w:rPr>
        <w:t xml:space="preserve"> locating the hidden meanings behind cultural practices = a particular ritual of social life is not taken for granted (as meaningful only to the participants) but explained in terms of meanings embedded in the culture [</w:t>
      </w:r>
      <w:proofErr w:type="spellStart"/>
      <w:r w:rsidRPr="0080208B">
        <w:rPr>
          <w:rFonts w:eastAsia="Calibri" w:cs="Times New Roman"/>
        </w:rPr>
        <w:t>ie</w:t>
      </w:r>
      <w:proofErr w:type="spellEnd"/>
      <w:r w:rsidRPr="0080208B">
        <w:rPr>
          <w:rFonts w:eastAsia="Calibri" w:cs="Times New Roman"/>
        </w:rPr>
        <w:t xml:space="preserve">, a ritual as cultural practice]. A structural analysis of the caste system in relation to apartheid (Dumont). </w:t>
      </w:r>
    </w:p>
    <w:p w:rsidR="0080208B" w:rsidRPr="0080208B" w:rsidRDefault="0080208B" w:rsidP="0080208B">
      <w:pPr>
        <w:ind w:left="360"/>
        <w:jc w:val="both"/>
        <w:rPr>
          <w:rFonts w:eastAsia="Calibri" w:cs="Times New Roman"/>
        </w:rPr>
      </w:pPr>
    </w:p>
    <w:p w:rsidR="0080208B" w:rsidRPr="0080208B" w:rsidRDefault="0080208B" w:rsidP="0080208B">
      <w:pPr>
        <w:jc w:val="both"/>
        <w:rPr>
          <w:rFonts w:eastAsia="Calibri" w:cs="Times New Roman"/>
        </w:rPr>
      </w:pPr>
      <w:r w:rsidRPr="0080208B">
        <w:rPr>
          <w:rFonts w:eastAsia="Calibri" w:cs="Times New Roman"/>
          <w:b/>
          <w:bCs/>
        </w:rPr>
        <w:t xml:space="preserve">Conflict theories = </w:t>
      </w:r>
      <w:r w:rsidRPr="0080208B">
        <w:rPr>
          <w:rFonts w:eastAsia="Calibri" w:cs="Times New Roman"/>
        </w:rPr>
        <w:t>societies are driven by conflict – contestation</w:t>
      </w:r>
    </w:p>
    <w:p w:rsidR="0080208B" w:rsidRPr="0080208B" w:rsidRDefault="0080208B" w:rsidP="0080208B">
      <w:pPr>
        <w:numPr>
          <w:ilvl w:val="0"/>
          <w:numId w:val="7"/>
        </w:numPr>
        <w:spacing w:after="0" w:line="240" w:lineRule="auto"/>
        <w:jc w:val="both"/>
        <w:rPr>
          <w:rFonts w:cs="Times New Roman"/>
        </w:rPr>
      </w:pPr>
      <w:r w:rsidRPr="0080208B">
        <w:rPr>
          <w:rFonts w:eastAsia="Calibri" w:cs="Times New Roman"/>
          <w:b/>
          <w:bCs/>
        </w:rPr>
        <w:t>Marxism</w:t>
      </w:r>
      <w:r w:rsidRPr="0080208B">
        <w:rPr>
          <w:rFonts w:eastAsia="Calibri" w:cs="Times New Roman"/>
        </w:rPr>
        <w:t xml:space="preserve"> = many different </w:t>
      </w:r>
      <w:proofErr w:type="spellStart"/>
      <w:r w:rsidRPr="0080208B">
        <w:rPr>
          <w:rFonts w:eastAsia="Calibri" w:cs="Times New Roman"/>
        </w:rPr>
        <w:t>Marxisms</w:t>
      </w:r>
      <w:proofErr w:type="spellEnd"/>
      <w:r w:rsidRPr="0080208B">
        <w:rPr>
          <w:rFonts w:eastAsia="Calibri" w:cs="Times New Roman"/>
        </w:rPr>
        <w:t xml:space="preserve">, but general agreement that, historically and geographically, a society is divided on those who have, and those who do not have, access to the means of production. The driving force behind history is the economic system on which all other spheres of life (politics, law, religion, </w:t>
      </w:r>
      <w:proofErr w:type="spellStart"/>
      <w:r w:rsidRPr="0080208B">
        <w:rPr>
          <w:rFonts w:eastAsia="Calibri" w:cs="Times New Roman"/>
        </w:rPr>
        <w:t>etc</w:t>
      </w:r>
      <w:proofErr w:type="spellEnd"/>
      <w:r w:rsidRPr="0080208B">
        <w:rPr>
          <w:rFonts w:eastAsia="Calibri" w:cs="Times New Roman"/>
        </w:rPr>
        <w:t>) depend [</w:t>
      </w:r>
      <w:proofErr w:type="spellStart"/>
      <w:r w:rsidRPr="0080208B">
        <w:rPr>
          <w:rFonts w:eastAsia="Calibri" w:cs="Times New Roman"/>
        </w:rPr>
        <w:t>ie</w:t>
      </w:r>
      <w:proofErr w:type="spellEnd"/>
      <w:r w:rsidRPr="0080208B">
        <w:rPr>
          <w:rFonts w:eastAsia="Calibri" w:cs="Times New Roman"/>
        </w:rPr>
        <w:t xml:space="preserve">, economic determinism; class conflict]. Capitalist societies [??], driven by a market economy, are characterized by distinctions of social class = the bourgeoisie, or ruling class, profits by exploiting the labour of the proletariat, or working class [have vs have not]. Marxist analyses of apartheid and slavery (Cromwell-Cox, Ste. Croix, </w:t>
      </w:r>
      <w:proofErr w:type="spellStart"/>
      <w:r w:rsidR="001076BA">
        <w:rPr>
          <w:rFonts w:eastAsia="Calibri" w:cs="Times New Roman"/>
        </w:rPr>
        <w:t>b</w:t>
      </w:r>
      <w:r w:rsidRPr="0080208B">
        <w:rPr>
          <w:rFonts w:eastAsia="Calibri" w:cs="Times New Roman"/>
        </w:rPr>
        <w:t>Genovese</w:t>
      </w:r>
      <w:proofErr w:type="spellEnd"/>
      <w:r w:rsidRPr="0080208B">
        <w:rPr>
          <w:rFonts w:eastAsia="Calibri" w:cs="Times New Roman"/>
        </w:rPr>
        <w:t xml:space="preserve">), genocide (Sartre), and other HR issues </w:t>
      </w:r>
    </w:p>
    <w:p w:rsidR="0080208B" w:rsidRPr="001076BA" w:rsidRDefault="0080208B" w:rsidP="0080208B">
      <w:pPr>
        <w:spacing w:after="0" w:line="240" w:lineRule="auto"/>
        <w:ind w:left="720"/>
        <w:jc w:val="both"/>
        <w:rPr>
          <w:rFonts w:eastAsia="Calibri" w:cs="Times New Roman"/>
        </w:rPr>
      </w:pPr>
    </w:p>
    <w:p w:rsidR="0080208B" w:rsidRPr="001076BA" w:rsidRDefault="0080208B" w:rsidP="0080208B">
      <w:pPr>
        <w:numPr>
          <w:ilvl w:val="0"/>
          <w:numId w:val="7"/>
        </w:numPr>
        <w:spacing w:after="0" w:line="240" w:lineRule="auto"/>
        <w:jc w:val="both"/>
        <w:rPr>
          <w:rFonts w:cs="Times New Roman"/>
        </w:rPr>
      </w:pPr>
      <w:r w:rsidRPr="001076BA">
        <w:rPr>
          <w:rFonts w:eastAsia="Calibri" w:cs="Times New Roman"/>
          <w:b/>
          <w:bCs/>
        </w:rPr>
        <w:t xml:space="preserve">Weberian conflict theory = </w:t>
      </w:r>
      <w:r w:rsidRPr="001076BA">
        <w:rPr>
          <w:rFonts w:eastAsia="Calibri" w:cs="Times New Roman"/>
        </w:rPr>
        <w:t>Weber criticized Marx’s simplistic account of modern society = reduction of conflict to one root cause – social class. For Weber, social stratification has 3 distinct hierarchies – class, status, and party [or economic, social, political action], and there is no singular driving force of history. Weberian analysis embraces economic and non-economic conflict [</w:t>
      </w:r>
      <w:proofErr w:type="spellStart"/>
      <w:r w:rsidRPr="001076BA">
        <w:rPr>
          <w:rFonts w:eastAsia="Calibri" w:cs="Times New Roman"/>
        </w:rPr>
        <w:t>eg</w:t>
      </w:r>
      <w:proofErr w:type="spellEnd"/>
      <w:r w:rsidRPr="001076BA">
        <w:rPr>
          <w:rFonts w:eastAsia="Calibri" w:cs="Times New Roman"/>
        </w:rPr>
        <w:t>, ethnic]; helpful in understanding genocide (</w:t>
      </w:r>
      <w:proofErr w:type="spellStart"/>
      <w:r w:rsidRPr="001076BA">
        <w:rPr>
          <w:rFonts w:eastAsia="Calibri" w:cs="Times New Roman"/>
        </w:rPr>
        <w:t>Kuper</w:t>
      </w:r>
      <w:proofErr w:type="spellEnd"/>
      <w:r w:rsidRPr="001076BA">
        <w:rPr>
          <w:rFonts w:eastAsia="Calibri" w:cs="Times New Roman"/>
        </w:rPr>
        <w:t>), caste/apartheid (Warner), and slavery (Patterson).</w:t>
      </w:r>
    </w:p>
    <w:p w:rsidR="0080208B" w:rsidRPr="001076BA" w:rsidRDefault="0080208B" w:rsidP="0080208B">
      <w:pPr>
        <w:spacing w:after="0" w:line="240" w:lineRule="auto"/>
        <w:ind w:left="720"/>
        <w:jc w:val="both"/>
        <w:rPr>
          <w:rFonts w:eastAsia="Calibri" w:cs="Times New Roman"/>
        </w:rPr>
      </w:pPr>
    </w:p>
    <w:p w:rsidR="0080208B" w:rsidRPr="001076BA" w:rsidRDefault="0080208B" w:rsidP="0080208B">
      <w:pPr>
        <w:numPr>
          <w:ilvl w:val="0"/>
          <w:numId w:val="7"/>
        </w:numPr>
        <w:spacing w:after="0" w:line="240" w:lineRule="auto"/>
        <w:jc w:val="both"/>
        <w:rPr>
          <w:rFonts w:eastAsia="Calibri" w:cs="Times New Roman"/>
        </w:rPr>
      </w:pPr>
      <w:r w:rsidRPr="001076BA">
        <w:rPr>
          <w:rFonts w:eastAsia="Calibri" w:cs="Times New Roman"/>
          <w:b/>
          <w:bCs/>
        </w:rPr>
        <w:t xml:space="preserve">Feminism = </w:t>
      </w:r>
      <w:r w:rsidRPr="001076BA">
        <w:rPr>
          <w:rFonts w:eastAsia="Calibri" w:cs="Times New Roman"/>
        </w:rPr>
        <w:t xml:space="preserve">like </w:t>
      </w:r>
      <w:proofErr w:type="spellStart"/>
      <w:proofErr w:type="gramStart"/>
      <w:r w:rsidRPr="001076BA">
        <w:rPr>
          <w:rFonts w:eastAsia="Calibri" w:cs="Times New Roman"/>
        </w:rPr>
        <w:t>marxisms</w:t>
      </w:r>
      <w:proofErr w:type="spellEnd"/>
      <w:proofErr w:type="gramEnd"/>
      <w:r w:rsidRPr="001076BA">
        <w:rPr>
          <w:rFonts w:eastAsia="Calibri" w:cs="Times New Roman"/>
        </w:rPr>
        <w:t>, many feminisms. Marxists=capitalism creates inequalities; feminists= patriarchy - male domination- is the driving force of gender inequalities and of conflict.</w:t>
      </w:r>
    </w:p>
    <w:p w:rsidR="0080208B" w:rsidRPr="001076BA" w:rsidRDefault="0080208B" w:rsidP="0080208B">
      <w:pPr>
        <w:jc w:val="both"/>
        <w:rPr>
          <w:rFonts w:eastAsia="Calibri" w:cs="Times New Roman"/>
        </w:rPr>
      </w:pPr>
    </w:p>
    <w:p w:rsidR="001076BA" w:rsidRDefault="001076BA" w:rsidP="001076BA">
      <w:pPr>
        <w:jc w:val="center"/>
        <w:rPr>
          <w:rFonts w:eastAsia="Calibri" w:cs="Times New Roman"/>
          <w:b/>
          <w:bCs/>
        </w:rPr>
      </w:pPr>
    </w:p>
    <w:p w:rsidR="001076BA" w:rsidRDefault="001076BA" w:rsidP="001076BA">
      <w:pPr>
        <w:jc w:val="center"/>
        <w:rPr>
          <w:rFonts w:eastAsia="Calibri" w:cs="Times New Roman"/>
          <w:b/>
          <w:bCs/>
        </w:rPr>
      </w:pPr>
    </w:p>
    <w:p w:rsidR="001076BA" w:rsidRPr="001076BA" w:rsidRDefault="001076BA" w:rsidP="001076BA">
      <w:pPr>
        <w:jc w:val="center"/>
        <w:rPr>
          <w:rFonts w:eastAsia="Calibri" w:cs="Times New Roman"/>
          <w:b/>
          <w:bCs/>
        </w:rPr>
      </w:pPr>
      <w:r w:rsidRPr="001076BA">
        <w:rPr>
          <w:rFonts w:eastAsia="Calibri" w:cs="Times New Roman"/>
          <w:b/>
          <w:bCs/>
        </w:rPr>
        <w:lastRenderedPageBreak/>
        <w:t>3) Theories of Ethics</w:t>
      </w:r>
    </w:p>
    <w:p w:rsidR="001076BA" w:rsidRPr="001076BA" w:rsidRDefault="001076BA" w:rsidP="001076BA">
      <w:pPr>
        <w:rPr>
          <w:rFonts w:eastAsia="Calibri" w:cs="Times New Roman"/>
          <w:b/>
          <w:bCs/>
        </w:rPr>
      </w:pPr>
    </w:p>
    <w:p w:rsidR="001076BA" w:rsidRPr="001076BA" w:rsidRDefault="001076BA" w:rsidP="001076BA">
      <w:pPr>
        <w:jc w:val="both"/>
        <w:rPr>
          <w:rFonts w:eastAsia="Calibri" w:cs="Times New Roman"/>
          <w:b/>
          <w:bCs/>
        </w:rPr>
      </w:pPr>
      <w:r w:rsidRPr="001076BA">
        <w:rPr>
          <w:rFonts w:eastAsia="Calibri" w:cs="Times New Roman"/>
        </w:rPr>
        <w:t xml:space="preserve">Many theories, but two main camps for answering the question “what makes an act ‘good’? = </w:t>
      </w:r>
      <w:r w:rsidRPr="001076BA">
        <w:rPr>
          <w:rFonts w:eastAsia="Calibri" w:cs="Times New Roman"/>
          <w:b/>
          <w:bCs/>
        </w:rPr>
        <w:t xml:space="preserve">moralism versus </w:t>
      </w:r>
      <w:proofErr w:type="spellStart"/>
      <w:r w:rsidRPr="001076BA">
        <w:rPr>
          <w:rFonts w:eastAsia="Calibri" w:cs="Times New Roman"/>
          <w:b/>
          <w:bCs/>
        </w:rPr>
        <w:t>causalism</w:t>
      </w:r>
      <w:proofErr w:type="spellEnd"/>
    </w:p>
    <w:p w:rsidR="001076BA" w:rsidRPr="001076BA" w:rsidRDefault="001076BA" w:rsidP="001076BA">
      <w:pPr>
        <w:numPr>
          <w:ilvl w:val="0"/>
          <w:numId w:val="8"/>
        </w:numPr>
        <w:spacing w:after="0" w:line="240" w:lineRule="auto"/>
        <w:jc w:val="both"/>
        <w:rPr>
          <w:rFonts w:cs="Times New Roman"/>
        </w:rPr>
      </w:pPr>
      <w:r w:rsidRPr="001076BA">
        <w:rPr>
          <w:rFonts w:eastAsia="Calibri" w:cs="Times New Roman"/>
          <w:b/>
          <w:bCs/>
        </w:rPr>
        <w:t>Moralism</w:t>
      </w:r>
      <w:r w:rsidRPr="001076BA">
        <w:rPr>
          <w:rFonts w:eastAsia="Calibri" w:cs="Times New Roman"/>
        </w:rPr>
        <w:t xml:space="preserve"> = </w:t>
      </w:r>
      <w:r w:rsidRPr="001076BA">
        <w:rPr>
          <w:rFonts w:eastAsia="Calibri" w:cs="Times New Roman"/>
          <w:b/>
          <w:bCs/>
        </w:rPr>
        <w:t>Kant</w:t>
      </w:r>
      <w:r w:rsidRPr="001076BA">
        <w:rPr>
          <w:rFonts w:eastAsia="Calibri" w:cs="Times New Roman"/>
        </w:rPr>
        <w:t xml:space="preserve"> =the value of an act resides in the act itself. Censorship, torture, execution are ‘immoral’ [bad, wrong] because they violate an inherent and universal right. Yet, a moralist can argue that some material should be censored if vile, or criminals executed because they deserve it.</w:t>
      </w:r>
    </w:p>
    <w:p w:rsidR="001076BA" w:rsidRPr="001076BA" w:rsidRDefault="001076BA" w:rsidP="001076BA">
      <w:pPr>
        <w:spacing w:after="0" w:line="240" w:lineRule="auto"/>
        <w:ind w:left="720"/>
        <w:jc w:val="both"/>
        <w:rPr>
          <w:rFonts w:eastAsia="Calibri" w:cs="Times New Roman"/>
        </w:rPr>
      </w:pPr>
    </w:p>
    <w:p w:rsidR="001076BA" w:rsidRPr="001076BA" w:rsidRDefault="001076BA" w:rsidP="001076BA">
      <w:pPr>
        <w:numPr>
          <w:ilvl w:val="0"/>
          <w:numId w:val="8"/>
        </w:numPr>
        <w:spacing w:after="0" w:line="240" w:lineRule="auto"/>
        <w:jc w:val="both"/>
        <w:rPr>
          <w:rFonts w:eastAsia="Calibri" w:cs="Times New Roman"/>
        </w:rPr>
      </w:pPr>
      <w:proofErr w:type="spellStart"/>
      <w:r w:rsidRPr="001076BA">
        <w:rPr>
          <w:rFonts w:eastAsia="Calibri" w:cs="Times New Roman"/>
          <w:b/>
          <w:bCs/>
        </w:rPr>
        <w:t>Causalism</w:t>
      </w:r>
      <w:proofErr w:type="spellEnd"/>
      <w:r w:rsidRPr="001076BA">
        <w:rPr>
          <w:rFonts w:eastAsia="Calibri" w:cs="Times New Roman"/>
          <w:b/>
          <w:bCs/>
        </w:rPr>
        <w:t xml:space="preserve"> [or consequentialism</w:t>
      </w:r>
      <w:proofErr w:type="gramStart"/>
      <w:r w:rsidRPr="001076BA">
        <w:rPr>
          <w:rFonts w:eastAsia="Calibri" w:cs="Times New Roman"/>
          <w:b/>
          <w:bCs/>
        </w:rPr>
        <w:t>]=</w:t>
      </w:r>
      <w:proofErr w:type="gramEnd"/>
      <w:r w:rsidRPr="001076BA">
        <w:rPr>
          <w:rFonts w:eastAsia="Calibri" w:cs="Times New Roman"/>
          <w:b/>
          <w:bCs/>
        </w:rPr>
        <w:t xml:space="preserve"> </w:t>
      </w:r>
      <w:r w:rsidRPr="001076BA">
        <w:rPr>
          <w:rFonts w:eastAsia="Calibri" w:cs="Times New Roman"/>
        </w:rPr>
        <w:t xml:space="preserve">the opposite = focus not on the act but on its consequences = good act brings a desired end; bad act has undesirable consequences. </w:t>
      </w:r>
      <w:proofErr w:type="spellStart"/>
      <w:r w:rsidRPr="001076BA">
        <w:rPr>
          <w:rFonts w:eastAsia="Calibri" w:cs="Times New Roman"/>
        </w:rPr>
        <w:t>Causalist</w:t>
      </w:r>
      <w:proofErr w:type="spellEnd"/>
      <w:r w:rsidRPr="001076BA">
        <w:rPr>
          <w:rFonts w:eastAsia="Calibri" w:cs="Times New Roman"/>
        </w:rPr>
        <w:t xml:space="preserve"> approaches often draw on </w:t>
      </w:r>
      <w:r w:rsidRPr="001076BA">
        <w:rPr>
          <w:rFonts w:eastAsia="Calibri" w:cs="Times New Roman"/>
          <w:b/>
          <w:bCs/>
        </w:rPr>
        <w:t xml:space="preserve">utilitarianism </w:t>
      </w:r>
      <w:r w:rsidRPr="001076BA">
        <w:rPr>
          <w:rFonts w:eastAsia="Calibri" w:cs="Times New Roman"/>
        </w:rPr>
        <w:t xml:space="preserve">= the desired end is the ‘greatest good’ for the ‘greatest number.’ For the </w:t>
      </w:r>
      <w:proofErr w:type="spellStart"/>
      <w:r w:rsidRPr="001076BA">
        <w:rPr>
          <w:rFonts w:eastAsia="Calibri" w:cs="Times New Roman"/>
        </w:rPr>
        <w:t>causalist</w:t>
      </w:r>
      <w:proofErr w:type="spellEnd"/>
      <w:r w:rsidRPr="001076BA">
        <w:rPr>
          <w:rFonts w:eastAsia="Calibri" w:cs="Times New Roman"/>
        </w:rPr>
        <w:t xml:space="preserve">, nothing is inherently evil, it can only be the right or wrong thing to do in certain circumstances. </w:t>
      </w:r>
      <w:proofErr w:type="spellStart"/>
      <w:r w:rsidRPr="001076BA">
        <w:rPr>
          <w:rFonts w:eastAsia="Calibri" w:cs="Times New Roman"/>
        </w:rPr>
        <w:t>Causalists</w:t>
      </w:r>
      <w:proofErr w:type="spellEnd"/>
      <w:r w:rsidRPr="001076BA">
        <w:rPr>
          <w:rFonts w:eastAsia="Calibri" w:cs="Times New Roman"/>
        </w:rPr>
        <w:t xml:space="preserve"> avoid relativism by appealing to the greater good.</w:t>
      </w:r>
    </w:p>
    <w:p w:rsidR="001076BA" w:rsidRPr="001076BA" w:rsidRDefault="001076BA" w:rsidP="001076BA">
      <w:pPr>
        <w:ind w:left="360"/>
        <w:jc w:val="both"/>
        <w:rPr>
          <w:rFonts w:eastAsia="Calibri" w:cs="Times New Roman"/>
          <w:b/>
          <w:bCs/>
        </w:rPr>
      </w:pPr>
    </w:p>
    <w:p w:rsidR="001076BA" w:rsidRPr="001076BA" w:rsidRDefault="001076BA" w:rsidP="001076BA">
      <w:pPr>
        <w:ind w:left="360"/>
        <w:jc w:val="center"/>
        <w:rPr>
          <w:rFonts w:eastAsia="Calibri" w:cs="Times New Roman"/>
          <w:b/>
          <w:bCs/>
        </w:rPr>
      </w:pPr>
      <w:r w:rsidRPr="001076BA">
        <w:rPr>
          <w:rFonts w:eastAsia="Calibri" w:cs="Times New Roman"/>
          <w:b/>
          <w:bCs/>
        </w:rPr>
        <w:t>4) Theories of Politics</w:t>
      </w:r>
    </w:p>
    <w:p w:rsidR="001076BA" w:rsidRPr="001076BA" w:rsidRDefault="001076BA" w:rsidP="001076BA">
      <w:pPr>
        <w:ind w:left="360"/>
        <w:jc w:val="center"/>
        <w:rPr>
          <w:rFonts w:eastAsia="Calibri" w:cs="Times New Roman"/>
        </w:rPr>
      </w:pPr>
    </w:p>
    <w:p w:rsidR="001076BA" w:rsidRPr="001076BA" w:rsidRDefault="001076BA" w:rsidP="001076BA">
      <w:pPr>
        <w:jc w:val="both"/>
        <w:rPr>
          <w:rFonts w:eastAsia="Calibri" w:cs="Times New Roman"/>
        </w:rPr>
      </w:pPr>
      <w:r w:rsidRPr="001076BA">
        <w:rPr>
          <w:rFonts w:eastAsia="Calibri" w:cs="Times New Roman"/>
          <w:b/>
          <w:bCs/>
        </w:rPr>
        <w:t>Two levels of politics</w:t>
      </w:r>
      <w:r w:rsidRPr="001076BA">
        <w:rPr>
          <w:rFonts w:eastAsia="Calibri" w:cs="Times New Roman"/>
        </w:rPr>
        <w:t xml:space="preserve"> = the state level and international relations [world politics]</w:t>
      </w:r>
    </w:p>
    <w:p w:rsidR="001076BA" w:rsidRPr="001076BA" w:rsidRDefault="001076BA" w:rsidP="001076BA">
      <w:pPr>
        <w:jc w:val="both"/>
        <w:rPr>
          <w:rFonts w:eastAsia="Calibri" w:cs="Times New Roman"/>
        </w:rPr>
      </w:pPr>
      <w:r w:rsidRPr="001076BA">
        <w:rPr>
          <w:rFonts w:eastAsia="Calibri" w:cs="Times New Roman"/>
        </w:rPr>
        <w:t xml:space="preserve">For HR, the main concern is with </w:t>
      </w:r>
      <w:r w:rsidRPr="001076BA">
        <w:rPr>
          <w:rFonts w:eastAsia="Calibri" w:cs="Times New Roman"/>
          <w:b/>
          <w:bCs/>
        </w:rPr>
        <w:t xml:space="preserve">theories of power = </w:t>
      </w:r>
      <w:r w:rsidRPr="001076BA">
        <w:rPr>
          <w:rFonts w:eastAsia="Calibri" w:cs="Times New Roman"/>
        </w:rPr>
        <w:t>where power is located and what role the state has in managing that power</w:t>
      </w:r>
    </w:p>
    <w:p w:rsidR="001076BA" w:rsidRPr="001076BA" w:rsidRDefault="001076BA" w:rsidP="001076BA">
      <w:pPr>
        <w:pStyle w:val="Heading1"/>
        <w:rPr>
          <w:rFonts w:asciiTheme="minorHAnsi" w:hAnsiTheme="minorHAnsi"/>
          <w:sz w:val="22"/>
          <w:szCs w:val="22"/>
        </w:rPr>
      </w:pPr>
      <w:r w:rsidRPr="001076BA">
        <w:rPr>
          <w:rFonts w:asciiTheme="minorHAnsi" w:hAnsiTheme="minorHAnsi"/>
          <w:sz w:val="22"/>
          <w:szCs w:val="22"/>
        </w:rPr>
        <w:t>Three dominant traditions = realism, liberalism, and Marxism</w:t>
      </w:r>
    </w:p>
    <w:p w:rsidR="001076BA" w:rsidRPr="001076BA" w:rsidRDefault="001076BA" w:rsidP="001076BA">
      <w:pPr>
        <w:rPr>
          <w:rFonts w:eastAsia="Calibri" w:cs="Times New Roman"/>
        </w:rPr>
      </w:pPr>
    </w:p>
    <w:p w:rsidR="001076BA" w:rsidRPr="001076BA" w:rsidRDefault="001076BA" w:rsidP="001076BA">
      <w:pPr>
        <w:numPr>
          <w:ilvl w:val="0"/>
          <w:numId w:val="9"/>
        </w:numPr>
        <w:spacing w:after="0" w:line="240" w:lineRule="auto"/>
        <w:jc w:val="both"/>
        <w:rPr>
          <w:rFonts w:cs="Times New Roman"/>
        </w:rPr>
      </w:pPr>
      <w:r w:rsidRPr="001076BA">
        <w:rPr>
          <w:rFonts w:eastAsia="Calibri" w:cs="Times New Roman"/>
          <w:b/>
          <w:bCs/>
        </w:rPr>
        <w:t xml:space="preserve">Realism = </w:t>
      </w:r>
      <w:r w:rsidRPr="001076BA">
        <w:rPr>
          <w:rFonts w:eastAsia="Calibri" w:cs="Times New Roman"/>
        </w:rPr>
        <w:t>its</w:t>
      </w:r>
      <w:r w:rsidRPr="001076BA">
        <w:rPr>
          <w:rFonts w:eastAsia="Calibri" w:cs="Times New Roman"/>
          <w:b/>
          <w:bCs/>
        </w:rPr>
        <w:t xml:space="preserve"> </w:t>
      </w:r>
      <w:r w:rsidRPr="001076BA">
        <w:rPr>
          <w:rFonts w:eastAsia="Calibri" w:cs="Times New Roman"/>
        </w:rPr>
        <w:t>point of departure is</w:t>
      </w:r>
      <w:r w:rsidRPr="001076BA">
        <w:rPr>
          <w:rFonts w:eastAsia="Calibri" w:cs="Times New Roman"/>
          <w:b/>
          <w:bCs/>
        </w:rPr>
        <w:t xml:space="preserve"> Hobbes’</w:t>
      </w:r>
      <w:r w:rsidRPr="001076BA">
        <w:rPr>
          <w:rFonts w:eastAsia="Calibri" w:cs="Times New Roman"/>
        </w:rPr>
        <w:t xml:space="preserve"> ontological assumption that humans are innately violent species, in need of protection from themselves. </w:t>
      </w:r>
      <w:proofErr w:type="spellStart"/>
      <w:r w:rsidRPr="001076BA">
        <w:rPr>
          <w:rFonts w:eastAsia="Calibri" w:cs="Times New Roman"/>
        </w:rPr>
        <w:t>Hobbesians</w:t>
      </w:r>
      <w:proofErr w:type="spellEnd"/>
      <w:r w:rsidRPr="001076BA">
        <w:rPr>
          <w:rFonts w:eastAsia="Calibri" w:cs="Times New Roman"/>
        </w:rPr>
        <w:t xml:space="preserve"> advocate a </w:t>
      </w:r>
      <w:r w:rsidRPr="001076BA">
        <w:rPr>
          <w:rFonts w:eastAsia="Calibri" w:cs="Times New Roman"/>
          <w:u w:val="single"/>
        </w:rPr>
        <w:t>strong state</w:t>
      </w:r>
      <w:r w:rsidRPr="001076BA">
        <w:rPr>
          <w:rFonts w:eastAsia="Calibri" w:cs="Times New Roman"/>
        </w:rPr>
        <w:t xml:space="preserve">, which should guarantee </w:t>
      </w:r>
      <w:r w:rsidRPr="001076BA">
        <w:rPr>
          <w:rFonts w:eastAsia="Calibri" w:cs="Times New Roman"/>
          <w:u w:val="single"/>
        </w:rPr>
        <w:t>the security</w:t>
      </w:r>
      <w:r w:rsidRPr="001076BA">
        <w:rPr>
          <w:rFonts w:eastAsia="Calibri" w:cs="Times New Roman"/>
        </w:rPr>
        <w:t xml:space="preserve"> of its people, who, in turn, surrender their freedom and rights. Realists, thus, defend death penalty (Van den Haag). Regarding </w:t>
      </w:r>
      <w:r w:rsidRPr="001076BA">
        <w:rPr>
          <w:rFonts w:eastAsia="Calibri" w:cs="Times New Roman"/>
          <w:u w:val="single"/>
        </w:rPr>
        <w:t>international politics</w:t>
      </w:r>
      <w:r w:rsidRPr="001076BA">
        <w:rPr>
          <w:rFonts w:eastAsia="Calibri" w:cs="Times New Roman"/>
        </w:rPr>
        <w:t>, the world is made up of competing, self-interested nation-states, which have power = the states are engaged in anarchic [permanent] war of all against all, from which the strongest emerge as dominant [hence need for a strong state]</w:t>
      </w:r>
    </w:p>
    <w:p w:rsidR="001076BA" w:rsidRPr="001076BA" w:rsidRDefault="001076BA" w:rsidP="001076BA">
      <w:pPr>
        <w:spacing w:after="0" w:line="240" w:lineRule="auto"/>
        <w:ind w:left="720"/>
        <w:jc w:val="both"/>
        <w:rPr>
          <w:rFonts w:eastAsia="Calibri" w:cs="Times New Roman"/>
        </w:rPr>
      </w:pPr>
    </w:p>
    <w:p w:rsidR="001076BA" w:rsidRPr="00A77FBF" w:rsidRDefault="001076BA" w:rsidP="001076BA">
      <w:pPr>
        <w:numPr>
          <w:ilvl w:val="0"/>
          <w:numId w:val="9"/>
        </w:numPr>
        <w:spacing w:after="0" w:line="240" w:lineRule="auto"/>
        <w:jc w:val="both"/>
        <w:rPr>
          <w:rFonts w:cs="Times New Roman"/>
        </w:rPr>
      </w:pPr>
      <w:r w:rsidRPr="001076BA">
        <w:rPr>
          <w:rFonts w:eastAsia="Calibri" w:cs="Times New Roman"/>
          <w:b/>
          <w:bCs/>
        </w:rPr>
        <w:t>Liberalism = Locke</w:t>
      </w:r>
      <w:r w:rsidRPr="001076BA">
        <w:rPr>
          <w:rFonts w:eastAsia="Calibri" w:cs="Times New Roman"/>
        </w:rPr>
        <w:t xml:space="preserve">’s ontology = in the ‘state of nature’ humans are innately peaceful, but competitive [trade]. Liberals (following Locke, and classical economists John Stuart Mill, Adam Smith and David Ricardo) call for </w:t>
      </w:r>
      <w:r w:rsidRPr="001076BA">
        <w:rPr>
          <w:rFonts w:eastAsia="Calibri" w:cs="Times New Roman"/>
          <w:u w:val="single"/>
        </w:rPr>
        <w:t>a minimal state [weak]</w:t>
      </w:r>
      <w:r w:rsidRPr="001076BA">
        <w:rPr>
          <w:rFonts w:eastAsia="Calibri" w:cs="Times New Roman"/>
        </w:rPr>
        <w:t xml:space="preserve"> serving only as arbiter on economic transactions, and the state should not interfere in the lives of private citizens [Trudeau=state has nothing to do in the bedroom of its citizens=gay rights]. Karl Popper=the need to defend individual freedom against the tyranny of the state. Liberals most outspoken against censorship. </w:t>
      </w:r>
      <w:r w:rsidRPr="001076BA">
        <w:rPr>
          <w:rFonts w:eastAsia="Calibri" w:cs="Times New Roman"/>
          <w:u w:val="single"/>
        </w:rPr>
        <w:t>International politics</w:t>
      </w:r>
      <w:r w:rsidRPr="001076BA">
        <w:rPr>
          <w:rFonts w:eastAsia="Calibri" w:cs="Times New Roman"/>
        </w:rPr>
        <w:t xml:space="preserve"> =   pluralist position = power rests not only with nation-states but also with </w:t>
      </w:r>
      <w:r w:rsidRPr="00A77FBF">
        <w:rPr>
          <w:rFonts w:eastAsia="Calibri" w:cs="Times New Roman"/>
        </w:rPr>
        <w:t>individuals (citizens), groups, organizations, and markets.</w:t>
      </w:r>
    </w:p>
    <w:p w:rsidR="001076BA" w:rsidRPr="00A77FBF" w:rsidRDefault="001076BA" w:rsidP="001076BA">
      <w:pPr>
        <w:spacing w:after="0" w:line="240" w:lineRule="auto"/>
        <w:jc w:val="both"/>
        <w:rPr>
          <w:rFonts w:eastAsia="Calibri" w:cs="Times New Roman"/>
        </w:rPr>
      </w:pPr>
    </w:p>
    <w:p w:rsidR="001076BA" w:rsidRPr="00A77FBF" w:rsidRDefault="001076BA" w:rsidP="001076BA">
      <w:pPr>
        <w:numPr>
          <w:ilvl w:val="0"/>
          <w:numId w:val="9"/>
        </w:numPr>
        <w:spacing w:after="0" w:line="240" w:lineRule="auto"/>
        <w:jc w:val="both"/>
        <w:rPr>
          <w:rFonts w:eastAsia="Calibri" w:cs="Times New Roman"/>
        </w:rPr>
      </w:pPr>
      <w:r w:rsidRPr="00A77FBF">
        <w:rPr>
          <w:rFonts w:eastAsia="Calibri" w:cs="Times New Roman"/>
          <w:b/>
          <w:bCs/>
        </w:rPr>
        <w:t xml:space="preserve">Marxism = </w:t>
      </w:r>
      <w:r w:rsidRPr="00A77FBF">
        <w:rPr>
          <w:rFonts w:eastAsia="Calibri" w:cs="Times New Roman"/>
        </w:rPr>
        <w:t>the [capitalist] state serves</w:t>
      </w:r>
      <w:r w:rsidRPr="00A77FBF">
        <w:rPr>
          <w:rFonts w:eastAsia="Calibri" w:cs="Times New Roman"/>
          <w:b/>
          <w:bCs/>
        </w:rPr>
        <w:t xml:space="preserve"> </w:t>
      </w:r>
      <w:r w:rsidRPr="00A77FBF">
        <w:rPr>
          <w:rFonts w:eastAsia="Calibri" w:cs="Times New Roman"/>
        </w:rPr>
        <w:t xml:space="preserve">the interests of the market. Power in national and international terms reside in the economic system [militarism, imperialist wars] </w:t>
      </w:r>
    </w:p>
    <w:p w:rsidR="00A77FBF" w:rsidRPr="00A77FBF" w:rsidRDefault="00A77FBF" w:rsidP="00A77FBF">
      <w:pPr>
        <w:pStyle w:val="ListParagraph"/>
        <w:rPr>
          <w:rFonts w:eastAsia="Calibri" w:cs="Times New Roman"/>
        </w:rPr>
      </w:pPr>
    </w:p>
    <w:p w:rsidR="00A77FBF" w:rsidRPr="00A77FBF" w:rsidRDefault="00A77FBF" w:rsidP="00A77FBF">
      <w:pPr>
        <w:ind w:left="360"/>
        <w:jc w:val="both"/>
        <w:rPr>
          <w:rFonts w:eastAsia="Calibri" w:cs="Times New Roman"/>
        </w:rPr>
      </w:pPr>
      <w:bookmarkStart w:id="0" w:name="_GoBack"/>
    </w:p>
    <w:bookmarkEnd w:id="0"/>
    <w:p w:rsidR="00A77FBF" w:rsidRPr="00A77FBF" w:rsidRDefault="00A77FBF" w:rsidP="00A77FBF">
      <w:pPr>
        <w:jc w:val="center"/>
        <w:rPr>
          <w:rFonts w:eastAsia="Calibri" w:cs="Times New Roman"/>
          <w:b/>
          <w:bCs/>
        </w:rPr>
      </w:pPr>
      <w:r w:rsidRPr="00A77FBF">
        <w:rPr>
          <w:rFonts w:eastAsia="Calibri" w:cs="Times New Roman"/>
          <w:b/>
          <w:bCs/>
        </w:rPr>
        <w:t>5) Theories of Modernity</w:t>
      </w:r>
    </w:p>
    <w:p w:rsidR="00A77FBF" w:rsidRPr="00A77FBF" w:rsidRDefault="00A77FBF" w:rsidP="00A77FBF">
      <w:pPr>
        <w:jc w:val="center"/>
        <w:rPr>
          <w:rFonts w:eastAsia="Calibri" w:cs="Times New Roman"/>
        </w:rPr>
      </w:pPr>
    </w:p>
    <w:p w:rsidR="00A77FBF" w:rsidRPr="00A77FBF" w:rsidRDefault="00A77FBF" w:rsidP="00A77FBF">
      <w:pPr>
        <w:jc w:val="both"/>
        <w:rPr>
          <w:rFonts w:eastAsia="Calibri" w:cs="Times New Roman"/>
        </w:rPr>
      </w:pPr>
      <w:r w:rsidRPr="00A77FBF">
        <w:rPr>
          <w:rFonts w:eastAsia="Calibri" w:cs="Times New Roman"/>
          <w:b/>
          <w:bCs/>
        </w:rPr>
        <w:t>Weber</w:t>
      </w:r>
      <w:r w:rsidRPr="00A77FBF">
        <w:rPr>
          <w:rFonts w:eastAsia="Calibri" w:cs="Times New Roman"/>
        </w:rPr>
        <w:t xml:space="preserve"> important for theorizing HR because he criticized both liberalism and Marxism, and because his critique is grounded in a </w:t>
      </w:r>
      <w:r w:rsidRPr="00A77FBF">
        <w:rPr>
          <w:rFonts w:eastAsia="Calibri" w:cs="Times New Roman"/>
          <w:u w:val="single"/>
        </w:rPr>
        <w:t>theory of rationalisation</w:t>
      </w:r>
      <w:r w:rsidRPr="00A77FBF">
        <w:rPr>
          <w:rFonts w:eastAsia="Calibri" w:cs="Times New Roman"/>
        </w:rPr>
        <w:t>=very influential</w:t>
      </w:r>
    </w:p>
    <w:p w:rsidR="00A77FBF" w:rsidRPr="00A77FBF" w:rsidRDefault="00A77FBF" w:rsidP="00A77FBF">
      <w:pPr>
        <w:numPr>
          <w:ilvl w:val="0"/>
          <w:numId w:val="10"/>
        </w:numPr>
        <w:spacing w:after="0" w:line="240" w:lineRule="auto"/>
        <w:jc w:val="both"/>
        <w:rPr>
          <w:rFonts w:cs="Times New Roman"/>
        </w:rPr>
      </w:pPr>
      <w:r w:rsidRPr="00A77FBF">
        <w:rPr>
          <w:rFonts w:eastAsia="Calibri" w:cs="Times New Roman"/>
          <w:b/>
          <w:bCs/>
        </w:rPr>
        <w:t>Liberal ideas</w:t>
      </w:r>
      <w:r w:rsidRPr="00A77FBF">
        <w:rPr>
          <w:rFonts w:eastAsia="Calibri" w:cs="Times New Roman"/>
        </w:rPr>
        <w:t xml:space="preserve"> – influenced pluralist and functionalist thinking – an optimistic and evolutionist view of progress = societies evolving into more </w:t>
      </w:r>
      <w:r w:rsidRPr="00A77FBF">
        <w:rPr>
          <w:rFonts w:eastAsia="Calibri" w:cs="Times New Roman"/>
          <w:u w:val="single"/>
        </w:rPr>
        <w:t>‘civilized’ states</w:t>
      </w:r>
      <w:r w:rsidRPr="00A77FBF">
        <w:rPr>
          <w:rFonts w:eastAsia="Calibri" w:cs="Times New Roman"/>
        </w:rPr>
        <w:t>. Followers of Locke, behavioural psychology, and utilitarianism = human actors make rational decisions (</w:t>
      </w:r>
      <w:proofErr w:type="spellStart"/>
      <w:r w:rsidRPr="00A77FBF">
        <w:rPr>
          <w:rFonts w:eastAsia="Calibri" w:cs="Times New Roman"/>
        </w:rPr>
        <w:t>eg</w:t>
      </w:r>
      <w:proofErr w:type="spellEnd"/>
      <w:r w:rsidRPr="00A77FBF">
        <w:rPr>
          <w:rFonts w:eastAsia="Calibri" w:cs="Times New Roman"/>
        </w:rPr>
        <w:t xml:space="preserve">, </w:t>
      </w:r>
      <w:proofErr w:type="spellStart"/>
      <w:r w:rsidRPr="00A77FBF">
        <w:rPr>
          <w:rFonts w:eastAsia="Calibri" w:cs="Times New Roman"/>
        </w:rPr>
        <w:t>Fogel</w:t>
      </w:r>
      <w:proofErr w:type="spellEnd"/>
      <w:r w:rsidRPr="00A77FBF">
        <w:rPr>
          <w:rFonts w:eastAsia="Calibri" w:cs="Times New Roman"/>
        </w:rPr>
        <w:t xml:space="preserve"> and </w:t>
      </w:r>
      <w:proofErr w:type="spellStart"/>
      <w:r w:rsidRPr="00A77FBF">
        <w:rPr>
          <w:rFonts w:eastAsia="Calibri" w:cs="Times New Roman"/>
        </w:rPr>
        <w:t>Engerman</w:t>
      </w:r>
      <w:proofErr w:type="spellEnd"/>
      <w:r w:rsidRPr="00A77FBF">
        <w:rPr>
          <w:rFonts w:eastAsia="Calibri" w:cs="Times New Roman"/>
        </w:rPr>
        <w:t xml:space="preserve"> applied the rational choice theory to examine slavery as a social relationship). Most liberal accounts </w:t>
      </w:r>
      <w:r w:rsidRPr="00A77FBF">
        <w:rPr>
          <w:rFonts w:eastAsia="Calibri" w:cs="Times New Roman"/>
          <w:u w:val="single"/>
        </w:rPr>
        <w:t>equate modernity with progress.</w:t>
      </w:r>
    </w:p>
    <w:p w:rsidR="00A77FBF" w:rsidRPr="00A77FBF" w:rsidRDefault="00A77FBF" w:rsidP="00A77FBF">
      <w:pPr>
        <w:spacing w:after="0" w:line="240" w:lineRule="auto"/>
        <w:ind w:left="720"/>
        <w:jc w:val="both"/>
        <w:rPr>
          <w:rFonts w:eastAsia="Calibri" w:cs="Times New Roman"/>
        </w:rPr>
      </w:pPr>
    </w:p>
    <w:p w:rsidR="00A77FBF" w:rsidRPr="00A77FBF" w:rsidRDefault="00A77FBF" w:rsidP="00A77FBF">
      <w:pPr>
        <w:numPr>
          <w:ilvl w:val="0"/>
          <w:numId w:val="10"/>
        </w:numPr>
        <w:spacing w:after="0" w:line="240" w:lineRule="auto"/>
        <w:jc w:val="both"/>
        <w:rPr>
          <w:rFonts w:cs="Times New Roman"/>
        </w:rPr>
      </w:pPr>
      <w:r w:rsidRPr="00A77FBF">
        <w:rPr>
          <w:rFonts w:eastAsia="Calibri" w:cs="Times New Roman"/>
          <w:b/>
          <w:bCs/>
        </w:rPr>
        <w:t>Marxist accounts =</w:t>
      </w:r>
      <w:r w:rsidRPr="00A77FBF">
        <w:rPr>
          <w:rFonts w:eastAsia="Calibri" w:cs="Times New Roman"/>
        </w:rPr>
        <w:t xml:space="preserve"> the opposite = equate modernity with capitalism – focus on “the evolution of the economic system,” Marx’s method of historical materialism </w:t>
      </w:r>
    </w:p>
    <w:p w:rsidR="00A77FBF" w:rsidRPr="00A77FBF" w:rsidRDefault="00A77FBF" w:rsidP="00A77FBF">
      <w:pPr>
        <w:spacing w:after="0" w:line="240" w:lineRule="auto"/>
        <w:jc w:val="both"/>
        <w:rPr>
          <w:rFonts w:eastAsia="Calibri" w:cs="Times New Roman"/>
        </w:rPr>
      </w:pPr>
    </w:p>
    <w:p w:rsidR="00A77FBF" w:rsidRPr="00A77FBF" w:rsidRDefault="00A77FBF" w:rsidP="00A77FBF">
      <w:pPr>
        <w:numPr>
          <w:ilvl w:val="0"/>
          <w:numId w:val="10"/>
        </w:numPr>
        <w:spacing w:after="0" w:line="240" w:lineRule="auto"/>
        <w:jc w:val="both"/>
        <w:rPr>
          <w:rFonts w:eastAsia="Calibri" w:cs="Times New Roman"/>
        </w:rPr>
      </w:pPr>
      <w:r w:rsidRPr="00A77FBF">
        <w:rPr>
          <w:rFonts w:eastAsia="Calibri" w:cs="Times New Roman"/>
          <w:b/>
          <w:bCs/>
        </w:rPr>
        <w:t xml:space="preserve">Weber = </w:t>
      </w:r>
      <w:r w:rsidRPr="00A77FBF">
        <w:rPr>
          <w:rFonts w:eastAsia="Calibri" w:cs="Times New Roman"/>
        </w:rPr>
        <w:t>in critique of Marx, presented ‘pessimistic view of societal rationalization.’ Capitalism associated with the rise of a particular kind of rationality linked to Protestantism. Modernity brought about the rationalization – a particular type of bureaucratic, means-end mentality. This bureaucratic rationality is manifested in the modern nation-state = administrating its territory, enforces laws, and centralizes means of violence. Weber’s focus on the state and his cultural sensitivity (historicism) alternatives to the reductionism of liberal and Marxist models [</w:t>
      </w:r>
      <w:proofErr w:type="spellStart"/>
      <w:r w:rsidRPr="00A77FBF">
        <w:rPr>
          <w:rFonts w:eastAsia="Calibri" w:cs="Times New Roman"/>
        </w:rPr>
        <w:t>ie</w:t>
      </w:r>
      <w:proofErr w:type="spellEnd"/>
      <w:r w:rsidRPr="00A77FBF">
        <w:rPr>
          <w:rFonts w:eastAsia="Calibri" w:cs="Times New Roman"/>
        </w:rPr>
        <w:t xml:space="preserve">, progress-market-trade and capitalist economy-class struggle]. </w:t>
      </w:r>
    </w:p>
    <w:p w:rsidR="00A77FBF" w:rsidRPr="00A77FBF" w:rsidRDefault="00A77FBF" w:rsidP="00A77FBF">
      <w:pPr>
        <w:jc w:val="both"/>
        <w:rPr>
          <w:rFonts w:eastAsia="Calibri" w:cs="Times New Roman"/>
        </w:rPr>
      </w:pPr>
    </w:p>
    <w:p w:rsidR="00A77FBF" w:rsidRPr="00A77FBF" w:rsidRDefault="00A77FBF" w:rsidP="00A77FBF">
      <w:pPr>
        <w:jc w:val="both"/>
        <w:rPr>
          <w:rFonts w:eastAsia="Calibri" w:cs="Times New Roman"/>
        </w:rPr>
      </w:pPr>
      <w:r w:rsidRPr="00A77FBF">
        <w:rPr>
          <w:rFonts w:eastAsia="Calibri" w:cs="Times New Roman"/>
        </w:rPr>
        <w:t>Weber’s linking of rationality with the role of the state, that is, his equation of modernity with instrumental, bureaucratic rationality, with the emergence of the state as the centralised locus of violence, has influenced both critical theory and post-structuralism.</w:t>
      </w:r>
    </w:p>
    <w:p w:rsidR="00A77FBF" w:rsidRPr="00A77FBF" w:rsidRDefault="00A77FBF" w:rsidP="00A77FBF">
      <w:pPr>
        <w:numPr>
          <w:ilvl w:val="0"/>
          <w:numId w:val="10"/>
        </w:numPr>
        <w:spacing w:after="0" w:line="240" w:lineRule="auto"/>
        <w:jc w:val="both"/>
        <w:rPr>
          <w:rFonts w:cs="Times New Roman"/>
          <w:u w:val="single"/>
        </w:rPr>
      </w:pPr>
      <w:r w:rsidRPr="00A77FBF">
        <w:rPr>
          <w:rFonts w:eastAsia="Calibri" w:cs="Times New Roman"/>
          <w:b/>
          <w:bCs/>
        </w:rPr>
        <w:t>Critical theory</w:t>
      </w:r>
      <w:r w:rsidRPr="00A77FBF">
        <w:rPr>
          <w:rFonts w:eastAsia="Calibri" w:cs="Times New Roman"/>
        </w:rPr>
        <w:t xml:space="preserve"> = a mixture of Marxist account of capitalism and domination, Weberian rationality, and Freudian psychoanalysis = Frankfurt School (before WWII). The focus on how domination comes about, and the main task is to bring emancipation by identifying the inherent contradictions of the system claiming to be rational. Juxtaposition of </w:t>
      </w:r>
      <w:r w:rsidRPr="00A77FBF">
        <w:rPr>
          <w:rFonts w:eastAsia="Calibri" w:cs="Times New Roman"/>
          <w:u w:val="single"/>
        </w:rPr>
        <w:t>false rationality</w:t>
      </w:r>
      <w:r w:rsidRPr="00A77FBF">
        <w:rPr>
          <w:rFonts w:eastAsia="Calibri" w:cs="Times New Roman"/>
        </w:rPr>
        <w:t xml:space="preserve"> (instrumentalist logic of political and economic action) and </w:t>
      </w:r>
      <w:r w:rsidRPr="00A77FBF">
        <w:rPr>
          <w:rFonts w:eastAsia="Calibri" w:cs="Times New Roman"/>
          <w:u w:val="single"/>
        </w:rPr>
        <w:t>true rationality</w:t>
      </w:r>
      <w:r w:rsidRPr="00A77FBF">
        <w:rPr>
          <w:rFonts w:eastAsia="Calibri" w:cs="Times New Roman"/>
        </w:rPr>
        <w:t xml:space="preserve"> (human freedom). Critical theorists thus provide alternative rationality to Weber’s one [pessimist and instrumental?], and </w:t>
      </w:r>
      <w:r w:rsidRPr="00A77FBF">
        <w:rPr>
          <w:rFonts w:eastAsia="Calibri" w:cs="Times New Roman"/>
          <w:u w:val="single"/>
        </w:rPr>
        <w:t>“the language of HR is clearly part of this alternative [true] rationalisation.”</w:t>
      </w:r>
      <w:r w:rsidRPr="00A77FBF">
        <w:rPr>
          <w:rFonts w:eastAsia="Calibri" w:cs="Times New Roman"/>
        </w:rPr>
        <w:t xml:space="preserve"> </w:t>
      </w:r>
      <w:proofErr w:type="spellStart"/>
      <w:r w:rsidRPr="00A77FBF">
        <w:rPr>
          <w:rFonts w:eastAsia="Calibri" w:cs="Times New Roman"/>
          <w:b/>
          <w:bCs/>
        </w:rPr>
        <w:t>Habermas</w:t>
      </w:r>
      <w:proofErr w:type="spellEnd"/>
      <w:r w:rsidRPr="00A77FBF">
        <w:rPr>
          <w:rFonts w:eastAsia="Calibri" w:cs="Times New Roman"/>
        </w:rPr>
        <w:t xml:space="preserve"> = sociologically grounded foundations for critical theory </w:t>
      </w:r>
    </w:p>
    <w:p w:rsidR="00A77FBF" w:rsidRPr="00A77FBF" w:rsidRDefault="00A77FBF" w:rsidP="00A77FBF">
      <w:pPr>
        <w:spacing w:after="0" w:line="240" w:lineRule="auto"/>
        <w:ind w:left="720"/>
        <w:jc w:val="both"/>
        <w:rPr>
          <w:rFonts w:eastAsia="Calibri" w:cs="Times New Roman"/>
          <w:u w:val="single"/>
        </w:rPr>
      </w:pPr>
    </w:p>
    <w:p w:rsidR="00A77FBF" w:rsidRPr="00A77FBF" w:rsidRDefault="00A77FBF" w:rsidP="00A77FBF">
      <w:pPr>
        <w:numPr>
          <w:ilvl w:val="0"/>
          <w:numId w:val="10"/>
        </w:numPr>
        <w:spacing w:after="0" w:line="240" w:lineRule="auto"/>
        <w:jc w:val="both"/>
        <w:rPr>
          <w:rFonts w:eastAsia="Calibri" w:cs="Times New Roman"/>
        </w:rPr>
      </w:pPr>
      <w:r w:rsidRPr="00A77FBF">
        <w:rPr>
          <w:rFonts w:eastAsia="Calibri" w:cs="Times New Roman"/>
          <w:b/>
          <w:bCs/>
        </w:rPr>
        <w:t xml:space="preserve">Post-structuralism = </w:t>
      </w:r>
      <w:r w:rsidRPr="00A77FBF">
        <w:rPr>
          <w:rFonts w:eastAsia="Calibri" w:cs="Times New Roman"/>
        </w:rPr>
        <w:t>1970s, broke away from structuralism – new radical perspectives = how language, interaction, and everyday life are imbued with power relations. Rejection of grand theories/ideas like progress, justice, truth, rationality. Critical theorists search for ‘hidden rationalities’ which can free us from repression; post-</w:t>
      </w:r>
      <w:proofErr w:type="spellStart"/>
      <w:r w:rsidRPr="00A77FBF">
        <w:rPr>
          <w:rFonts w:eastAsia="Calibri" w:cs="Times New Roman"/>
        </w:rPr>
        <w:t>structuralists</w:t>
      </w:r>
      <w:proofErr w:type="spellEnd"/>
      <w:r w:rsidRPr="00A77FBF">
        <w:rPr>
          <w:rFonts w:eastAsia="Calibri" w:cs="Times New Roman"/>
        </w:rPr>
        <w:t xml:space="preserve"> examine subtle techniques through which systems of power operate. </w:t>
      </w:r>
      <w:r w:rsidRPr="00A77FBF">
        <w:rPr>
          <w:rFonts w:eastAsia="Calibri" w:cs="Times New Roman"/>
          <w:b/>
          <w:bCs/>
        </w:rPr>
        <w:t>Foucault</w:t>
      </w:r>
      <w:r w:rsidRPr="00A77FBF">
        <w:rPr>
          <w:rFonts w:eastAsia="Calibri" w:cs="Times New Roman"/>
        </w:rPr>
        <w:t xml:space="preserve"> = work on torture and death penalty. Whereas </w:t>
      </w:r>
      <w:proofErr w:type="spellStart"/>
      <w:r w:rsidRPr="00A77FBF">
        <w:rPr>
          <w:rFonts w:eastAsia="Calibri" w:cs="Times New Roman"/>
        </w:rPr>
        <w:t>Habermas</w:t>
      </w:r>
      <w:proofErr w:type="spellEnd"/>
      <w:r w:rsidRPr="00A77FBF">
        <w:rPr>
          <w:rFonts w:eastAsia="Calibri" w:cs="Times New Roman"/>
        </w:rPr>
        <w:t xml:space="preserve"> sticks to the (liberal) Enlightenment ideals of progress and freedom, Foucault sees various practices synonymous with progress (‘humane’ prisons, advanced medical care) as new ways of old story-of violence and power.</w:t>
      </w:r>
    </w:p>
    <w:p w:rsidR="00A77FBF" w:rsidRPr="00A77FBF" w:rsidRDefault="00A77FBF" w:rsidP="00A77FBF">
      <w:pPr>
        <w:jc w:val="both"/>
        <w:rPr>
          <w:rFonts w:cs="Times New Roman"/>
          <w:b/>
          <w:bCs/>
        </w:rPr>
      </w:pPr>
    </w:p>
    <w:p w:rsidR="00A77FBF" w:rsidRPr="00A77FBF" w:rsidRDefault="00A77FBF" w:rsidP="00A77FBF">
      <w:pPr>
        <w:jc w:val="both"/>
        <w:rPr>
          <w:rFonts w:eastAsia="Calibri" w:cs="Times New Roman"/>
        </w:rPr>
      </w:pPr>
      <w:r w:rsidRPr="00A77FBF">
        <w:rPr>
          <w:rFonts w:eastAsia="Calibri" w:cs="Times New Roman"/>
          <w:b/>
          <w:bCs/>
        </w:rPr>
        <w:lastRenderedPageBreak/>
        <w:t>O’Byrne influenced by</w:t>
      </w:r>
      <w:r w:rsidRPr="00A77FBF">
        <w:rPr>
          <w:rFonts w:eastAsia="Calibri" w:cs="Times New Roman"/>
        </w:rPr>
        <w:t xml:space="preserve"> </w:t>
      </w:r>
      <w:r w:rsidRPr="00A77FBF">
        <w:rPr>
          <w:rFonts w:eastAsia="Calibri" w:cs="Times New Roman"/>
          <w:b/>
          <w:bCs/>
        </w:rPr>
        <w:t>both</w:t>
      </w:r>
      <w:r w:rsidRPr="00A77FBF">
        <w:rPr>
          <w:rFonts w:eastAsia="Calibri" w:cs="Times New Roman"/>
        </w:rPr>
        <w:t xml:space="preserve"> </w:t>
      </w:r>
      <w:proofErr w:type="spellStart"/>
      <w:r w:rsidRPr="00A77FBF">
        <w:rPr>
          <w:rFonts w:eastAsia="Calibri" w:cs="Times New Roman"/>
          <w:b/>
          <w:bCs/>
        </w:rPr>
        <w:t>Habermas</w:t>
      </w:r>
      <w:proofErr w:type="spellEnd"/>
      <w:r w:rsidRPr="00A77FBF">
        <w:rPr>
          <w:rFonts w:eastAsia="Calibri" w:cs="Times New Roman"/>
          <w:b/>
          <w:bCs/>
        </w:rPr>
        <w:t xml:space="preserve"> and Foucault</w:t>
      </w:r>
      <w:r w:rsidRPr="00A77FBF">
        <w:rPr>
          <w:rFonts w:eastAsia="Calibri" w:cs="Times New Roman"/>
        </w:rPr>
        <w:t xml:space="preserve"> – two different but comparable authors (for making sense of rationality) – he uses modern and classical social theory to make sense of the atrocities and daily violence, occurring in our allegedly rational and civilized world. </w:t>
      </w:r>
    </w:p>
    <w:p w:rsidR="00A77FBF" w:rsidRPr="00F46AE8" w:rsidRDefault="00A77FBF" w:rsidP="00A77FBF">
      <w:pPr>
        <w:rPr>
          <w:rFonts w:ascii="Times New Roman" w:hAnsi="Times New Roman" w:cs="Times New Roman"/>
          <w:sz w:val="24"/>
          <w:szCs w:val="24"/>
        </w:rPr>
      </w:pPr>
    </w:p>
    <w:p w:rsidR="00A77FBF" w:rsidRPr="001076BA" w:rsidRDefault="00A77FBF" w:rsidP="00A77FBF">
      <w:pPr>
        <w:spacing w:after="0" w:line="240" w:lineRule="auto"/>
        <w:ind w:left="720"/>
        <w:jc w:val="both"/>
        <w:rPr>
          <w:rFonts w:eastAsia="Calibri" w:cs="Times New Roman"/>
        </w:rPr>
      </w:pPr>
    </w:p>
    <w:p w:rsidR="001076BA" w:rsidRPr="00F46AE8" w:rsidRDefault="001076BA" w:rsidP="001076BA">
      <w:pPr>
        <w:ind w:left="360"/>
        <w:jc w:val="both"/>
        <w:rPr>
          <w:rFonts w:ascii="Times New Roman" w:eastAsia="Calibri" w:hAnsi="Times New Roman" w:cs="Times New Roman"/>
          <w:sz w:val="24"/>
          <w:szCs w:val="24"/>
        </w:rPr>
      </w:pPr>
    </w:p>
    <w:p w:rsidR="001076BA" w:rsidRPr="00F46AE8" w:rsidRDefault="001076BA" w:rsidP="0080208B">
      <w:pPr>
        <w:jc w:val="both"/>
        <w:rPr>
          <w:rFonts w:ascii="Times New Roman" w:eastAsia="Calibri" w:hAnsi="Times New Roman" w:cs="Times New Roman"/>
          <w:sz w:val="24"/>
          <w:szCs w:val="24"/>
        </w:rPr>
      </w:pPr>
    </w:p>
    <w:p w:rsidR="0080208B" w:rsidRPr="0080208B" w:rsidRDefault="0080208B" w:rsidP="0080208B">
      <w:pPr>
        <w:spacing w:after="0" w:line="240" w:lineRule="auto"/>
        <w:jc w:val="both"/>
        <w:rPr>
          <w:rFonts w:eastAsia="Calibri" w:cs="Times New Roman"/>
        </w:rPr>
      </w:pPr>
    </w:p>
    <w:p w:rsidR="0080208B" w:rsidRPr="00F46AE8" w:rsidRDefault="0080208B" w:rsidP="0080208B">
      <w:pPr>
        <w:ind w:left="360"/>
        <w:jc w:val="both"/>
        <w:rPr>
          <w:rFonts w:ascii="Times New Roman" w:eastAsia="Calibri" w:hAnsi="Times New Roman" w:cs="Times New Roman"/>
          <w:b/>
          <w:bCs/>
          <w:sz w:val="24"/>
          <w:szCs w:val="24"/>
        </w:rPr>
      </w:pPr>
    </w:p>
    <w:p w:rsidR="0080208B" w:rsidRPr="0080208B" w:rsidRDefault="0080208B" w:rsidP="0080208B">
      <w:pPr>
        <w:rPr>
          <w:rFonts w:eastAsia="Calibri" w:cs="Times New Roman"/>
        </w:rPr>
      </w:pPr>
    </w:p>
    <w:p w:rsidR="0080208B" w:rsidRPr="00F46AE8" w:rsidRDefault="0080208B" w:rsidP="0080208B">
      <w:pPr>
        <w:jc w:val="center"/>
        <w:rPr>
          <w:rFonts w:ascii="Times New Roman" w:eastAsia="Calibri" w:hAnsi="Times New Roman" w:cs="Times New Roman"/>
          <w:sz w:val="24"/>
          <w:szCs w:val="24"/>
        </w:rPr>
      </w:pPr>
    </w:p>
    <w:p w:rsidR="00A64CEB" w:rsidRDefault="00A64CEB" w:rsidP="00A64CEB"/>
    <w:sectPr w:rsidR="00A64C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84A9E"/>
    <w:multiLevelType w:val="hybridMultilevel"/>
    <w:tmpl w:val="F8E052E8"/>
    <w:lvl w:ilvl="0" w:tplc="04090011">
      <w:start w:val="1"/>
      <w:numFmt w:val="decimal"/>
      <w:lvlText w:val="%1)"/>
      <w:lvlJc w:val="left"/>
      <w:pPr>
        <w:tabs>
          <w:tab w:val="num" w:pos="720"/>
        </w:tabs>
        <w:ind w:left="720" w:hanging="360"/>
      </w:pPr>
      <w:rPr>
        <w:rFonts w:hint="default"/>
      </w:rPr>
    </w:lvl>
    <w:lvl w:ilvl="1" w:tplc="039CBFD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12F32F7"/>
    <w:multiLevelType w:val="hybridMultilevel"/>
    <w:tmpl w:val="ED020AB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D07122"/>
    <w:multiLevelType w:val="hybridMultilevel"/>
    <w:tmpl w:val="8808066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32466DB"/>
    <w:multiLevelType w:val="hybridMultilevel"/>
    <w:tmpl w:val="38A6B338"/>
    <w:lvl w:ilvl="0" w:tplc="9258C82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1945B2"/>
    <w:multiLevelType w:val="hybridMultilevel"/>
    <w:tmpl w:val="6DBC65C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CD322D6"/>
    <w:multiLevelType w:val="hybridMultilevel"/>
    <w:tmpl w:val="BB5C5D7A"/>
    <w:lvl w:ilvl="0" w:tplc="04090017">
      <w:start w:val="1"/>
      <w:numFmt w:val="lowerLetter"/>
      <w:lvlText w:val="%1)"/>
      <w:lvlJc w:val="left"/>
      <w:pPr>
        <w:tabs>
          <w:tab w:val="num" w:pos="720"/>
        </w:tabs>
        <w:ind w:left="720" w:hanging="360"/>
      </w:pPr>
      <w:rPr>
        <w:rFonts w:hint="default"/>
      </w:rPr>
    </w:lvl>
    <w:lvl w:ilvl="1" w:tplc="9258C82A">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FF71B75"/>
    <w:multiLevelType w:val="hybridMultilevel"/>
    <w:tmpl w:val="7C22C88C"/>
    <w:lvl w:ilvl="0" w:tplc="04090011">
      <w:start w:val="1"/>
      <w:numFmt w:val="decimal"/>
      <w:lvlText w:val="%1)"/>
      <w:lvlJc w:val="left"/>
      <w:pPr>
        <w:tabs>
          <w:tab w:val="num" w:pos="720"/>
        </w:tabs>
        <w:ind w:left="720" w:hanging="360"/>
      </w:pPr>
      <w:rPr>
        <w:rFonts w:hint="default"/>
      </w:rPr>
    </w:lvl>
    <w:lvl w:ilvl="1" w:tplc="3D264B10">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5C1358"/>
    <w:multiLevelType w:val="hybridMultilevel"/>
    <w:tmpl w:val="21B0C74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FEE3383"/>
    <w:multiLevelType w:val="hybridMultilevel"/>
    <w:tmpl w:val="43627352"/>
    <w:lvl w:ilvl="0" w:tplc="5B7C0A6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5FF5709"/>
    <w:multiLevelType w:val="hybridMultilevel"/>
    <w:tmpl w:val="48EA8B36"/>
    <w:lvl w:ilvl="0" w:tplc="9258C82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9"/>
  </w:num>
  <w:num w:numId="6">
    <w:abstractNumId w:val="6"/>
  </w:num>
  <w:num w:numId="7">
    <w:abstractNumId w:val="1"/>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C17"/>
    <w:rsid w:val="00055C17"/>
    <w:rsid w:val="00097F93"/>
    <w:rsid w:val="001076BA"/>
    <w:rsid w:val="0019141E"/>
    <w:rsid w:val="00587037"/>
    <w:rsid w:val="00715FAB"/>
    <w:rsid w:val="0080208B"/>
    <w:rsid w:val="00A64CEB"/>
    <w:rsid w:val="00A77F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9B57FD-973A-4C11-9A82-373B4530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076BA"/>
    <w:pPr>
      <w:keepNext/>
      <w:spacing w:after="0" w:line="240" w:lineRule="auto"/>
      <w:ind w:left="360"/>
      <w:jc w:val="center"/>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CEB"/>
    <w:pPr>
      <w:ind w:left="720"/>
      <w:contextualSpacing/>
    </w:pPr>
  </w:style>
  <w:style w:type="character" w:customStyle="1" w:styleId="Heading1Char">
    <w:name w:val="Heading 1 Char"/>
    <w:basedOn w:val="DefaultParagraphFont"/>
    <w:link w:val="Heading1"/>
    <w:rsid w:val="001076BA"/>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Panich</dc:creator>
  <cp:keywords/>
  <dc:description/>
  <cp:lastModifiedBy>Sarah Panich</cp:lastModifiedBy>
  <cp:revision>1</cp:revision>
  <dcterms:created xsi:type="dcterms:W3CDTF">2015-09-15T13:39:00Z</dcterms:created>
  <dcterms:modified xsi:type="dcterms:W3CDTF">2015-09-15T15:07:00Z</dcterms:modified>
</cp:coreProperties>
</file>