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889A37" w14:textId="77777777" w:rsidR="00B37DDF" w:rsidRDefault="00B12602">
      <w:pPr>
        <w:pStyle w:val="Heading1"/>
      </w:pPr>
      <w:r>
        <w:t>SOC 808 Module 2</w:t>
      </w:r>
    </w:p>
    <w:p w14:paraId="3E91004E" w14:textId="77777777" w:rsidR="00B12602" w:rsidRPr="00B12602" w:rsidRDefault="00B12602" w:rsidP="00B12602">
      <w:pPr>
        <w:rPr>
          <w:rFonts w:ascii="Times New Roman" w:eastAsia="Times New Roman" w:hAnsi="Times New Roman" w:cs="Times New Roman"/>
          <w:color w:val="auto"/>
          <w:sz w:val="24"/>
          <w:szCs w:val="24"/>
          <w:lang w:eastAsia="en-US"/>
        </w:rPr>
      </w:pPr>
      <w:r w:rsidRPr="00B12602">
        <w:rPr>
          <w:rFonts w:ascii="Times New Roman" w:eastAsia="Times New Roman" w:hAnsi="Times New Roman" w:cs="Times New Roman"/>
          <w:b/>
          <w:bCs/>
          <w:color w:val="auto"/>
          <w:sz w:val="24"/>
          <w:szCs w:val="24"/>
          <w:lang w:eastAsia="en-US"/>
        </w:rPr>
        <w:t>Healthy eating discourse </w:t>
      </w:r>
      <w:r w:rsidRPr="00B12602">
        <w:rPr>
          <w:rFonts w:ascii="Times New Roman" w:eastAsia="Times New Roman" w:hAnsi="Times New Roman" w:cs="Times New Roman"/>
          <w:color w:val="auto"/>
          <w:sz w:val="24"/>
          <w:szCs w:val="24"/>
          <w:lang w:eastAsia="en-US"/>
        </w:rPr>
        <w:t>is a particular way of understanding healthy eating that circulates through society and is reproduced (and sometimes resisted) through people’s eating practices.</w:t>
      </w:r>
    </w:p>
    <w:p w14:paraId="5BC59663" w14:textId="77777777" w:rsidR="00B37DDF" w:rsidRDefault="00B12602" w:rsidP="00B12602">
      <w:pPr>
        <w:pStyle w:val="Heading2"/>
        <w:numPr>
          <w:ilvl w:val="0"/>
          <w:numId w:val="6"/>
        </w:numPr>
        <w:rPr>
          <w:sz w:val="24"/>
          <w:szCs w:val="24"/>
        </w:rPr>
      </w:pPr>
      <w:r>
        <w:rPr>
          <w:sz w:val="24"/>
          <w:szCs w:val="24"/>
        </w:rPr>
        <w:t xml:space="preserve">They are time and place specific </w:t>
      </w:r>
    </w:p>
    <w:p w14:paraId="46273CF0" w14:textId="77777777" w:rsidR="00B12602" w:rsidRDefault="00B12602" w:rsidP="00B12602">
      <w:r>
        <w:rPr>
          <w:noProof/>
          <w:lang w:eastAsia="en-US"/>
        </w:rPr>
        <w:drawing>
          <wp:inline distT="0" distB="0" distL="0" distR="0" wp14:anchorId="47B9B62F" wp14:editId="3A8F114D">
            <wp:extent cx="5937885" cy="1747520"/>
            <wp:effectExtent l="0" t="0" r="5715" b="5080"/>
            <wp:docPr id="1" name="Picture 1" descr="/Users/Jaredlevy/Desktop/Screen Shot 2016-09-21 at 12.33.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Jaredlevy/Desktop/Screen Shot 2016-09-21 at 12.33.19 PM.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7885" cy="1747520"/>
                    </a:xfrm>
                    <a:prstGeom prst="rect">
                      <a:avLst/>
                    </a:prstGeom>
                    <a:noFill/>
                    <a:ln>
                      <a:noFill/>
                    </a:ln>
                  </pic:spPr>
                </pic:pic>
              </a:graphicData>
            </a:graphic>
          </wp:inline>
        </w:drawing>
      </w:r>
    </w:p>
    <w:p w14:paraId="6A59AF62" w14:textId="77777777" w:rsidR="00B12602" w:rsidRDefault="00B12602" w:rsidP="00B12602"/>
    <w:p w14:paraId="0DAA2789" w14:textId="77777777" w:rsidR="00B12602" w:rsidRDefault="00B12602" w:rsidP="00B12602">
      <w:pPr>
        <w:pStyle w:val="ListParagraph"/>
        <w:numPr>
          <w:ilvl w:val="0"/>
          <w:numId w:val="7"/>
        </w:numPr>
      </w:pPr>
      <w:r>
        <w:t xml:space="preserve">Because there is usually more than one discourse happening at a specific time and place, they tend to compete with </w:t>
      </w:r>
      <w:proofErr w:type="spellStart"/>
      <w:r>
        <w:t>eachother</w:t>
      </w:r>
      <w:proofErr w:type="spellEnd"/>
      <w:r>
        <w:t xml:space="preserve"> for acceptance.</w:t>
      </w:r>
    </w:p>
    <w:p w14:paraId="53BB5995" w14:textId="77777777" w:rsidR="00B12602" w:rsidRDefault="00B12602" w:rsidP="00B12602">
      <w:pPr>
        <w:pStyle w:val="ListParagraph"/>
        <w:numPr>
          <w:ilvl w:val="0"/>
          <w:numId w:val="7"/>
        </w:numPr>
      </w:pPr>
      <w:r>
        <w:t>Most popular will typically be labeled as “Mainstream”</w:t>
      </w:r>
    </w:p>
    <w:p w14:paraId="5568866A" w14:textId="77777777" w:rsidR="00B12602" w:rsidRDefault="00B12602" w:rsidP="00B12602">
      <w:pPr>
        <w:pStyle w:val="ListParagraph"/>
        <w:numPr>
          <w:ilvl w:val="0"/>
          <w:numId w:val="7"/>
        </w:numPr>
      </w:pPr>
      <w:r>
        <w:t>Less popular will typically be labeled as “Alternative”</w:t>
      </w:r>
    </w:p>
    <w:p w14:paraId="25F96FD2" w14:textId="77777777" w:rsidR="00B12602" w:rsidRDefault="00B12602" w:rsidP="00B12602">
      <w:pPr>
        <w:pStyle w:val="ListParagraph"/>
        <w:numPr>
          <w:ilvl w:val="0"/>
          <w:numId w:val="7"/>
        </w:numPr>
      </w:pPr>
      <w:r>
        <w:rPr>
          <w:noProof/>
          <w:lang w:eastAsia="en-US"/>
        </w:rPr>
        <w:drawing>
          <wp:anchor distT="0" distB="0" distL="114300" distR="114300" simplePos="0" relativeHeight="251658240" behindDoc="1" locked="0" layoutInCell="1" allowOverlap="1" wp14:anchorId="2AD0534B" wp14:editId="151820DE">
            <wp:simplePos x="0" y="0"/>
            <wp:positionH relativeFrom="column">
              <wp:posOffset>-62069</wp:posOffset>
            </wp:positionH>
            <wp:positionV relativeFrom="paragraph">
              <wp:posOffset>572553</wp:posOffset>
            </wp:positionV>
            <wp:extent cx="5485677" cy="3368491"/>
            <wp:effectExtent l="0" t="0" r="1270" b="10160"/>
            <wp:wrapNone/>
            <wp:docPr id="2" name="Picture 2" descr="/Users/Jaredlevy/Desktop/Screen Shot 2016-09-21 at 12.40.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Jaredlevy/Desktop/Screen Shot 2016-09-21 at 12.40.53 P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5677" cy="3368491"/>
                    </a:xfrm>
                    <a:prstGeom prst="rect">
                      <a:avLst/>
                    </a:prstGeom>
                    <a:noFill/>
                    <a:ln>
                      <a:noFill/>
                    </a:ln>
                  </pic:spPr>
                </pic:pic>
              </a:graphicData>
            </a:graphic>
            <wp14:sizeRelH relativeFrom="page">
              <wp14:pctWidth>0</wp14:pctWidth>
            </wp14:sizeRelH>
            <wp14:sizeRelV relativeFrom="page">
              <wp14:pctHeight>0</wp14:pctHeight>
            </wp14:sizeRelV>
          </wp:anchor>
        </w:drawing>
      </w:r>
      <w:r>
        <w:t>Different discourses could be “Mainstream”, “Alternative”, “Traditional”, &amp; “Complementary/Ethical”.</w:t>
      </w:r>
    </w:p>
    <w:p w14:paraId="6D438090" w14:textId="77777777" w:rsidR="00B12602" w:rsidRDefault="00B12602" w:rsidP="00B12602"/>
    <w:p w14:paraId="51A7F3C5" w14:textId="77777777" w:rsidR="00B12602" w:rsidRDefault="00B12602" w:rsidP="00B12602"/>
    <w:p w14:paraId="333FB64B" w14:textId="77777777" w:rsidR="00B12602" w:rsidRDefault="00B12602" w:rsidP="00B12602"/>
    <w:p w14:paraId="2E411A0A" w14:textId="77777777" w:rsidR="00B12602" w:rsidRDefault="00B12602" w:rsidP="00B12602"/>
    <w:p w14:paraId="1290AD5B" w14:textId="77777777" w:rsidR="00B12602" w:rsidRDefault="00B12602" w:rsidP="00B12602"/>
    <w:p w14:paraId="5357269E" w14:textId="77777777" w:rsidR="00B12602" w:rsidRDefault="00B12602" w:rsidP="00B12602"/>
    <w:p w14:paraId="51715BD5" w14:textId="77777777" w:rsidR="00B12602" w:rsidRDefault="00B12602" w:rsidP="00B12602"/>
    <w:p w14:paraId="04DCCB75" w14:textId="77777777" w:rsidR="0049444C" w:rsidRPr="0049444C" w:rsidRDefault="00B12602" w:rsidP="0049444C">
      <w:pPr>
        <w:rPr>
          <w:rFonts w:ascii="Times New Roman" w:eastAsia="Times New Roman" w:hAnsi="Times New Roman" w:cs="Times New Roman"/>
          <w:color w:val="auto"/>
          <w:sz w:val="28"/>
          <w:szCs w:val="28"/>
          <w:lang w:eastAsia="en-US"/>
        </w:rPr>
      </w:pPr>
      <w:r>
        <w:lastRenderedPageBreak/>
        <w:t>Mainstream=</w:t>
      </w:r>
      <w:r w:rsidRPr="0049444C">
        <w:rPr>
          <w:rFonts w:ascii="Calibri" w:hAnsi="Calibri" w:cs="Times New Roman"/>
        </w:rPr>
        <w:t xml:space="preserve"> </w:t>
      </w:r>
      <w:r w:rsidR="0049444C" w:rsidRPr="0049444C">
        <w:rPr>
          <w:rFonts w:ascii="Calibri" w:eastAsia="Times New Roman" w:hAnsi="Calibri" w:cs="Times New Roman"/>
          <w:color w:val="auto"/>
          <w:sz w:val="28"/>
          <w:szCs w:val="28"/>
          <w:lang w:eastAsia="en-US"/>
        </w:rPr>
        <w:t>Emphasis on eating fruits and vegetables, grains, and low-fat proteins (similar to Canada’s Food Guide).</w:t>
      </w:r>
    </w:p>
    <w:p w14:paraId="2575E926" w14:textId="77777777" w:rsidR="0049444C" w:rsidRPr="0049444C" w:rsidRDefault="0049444C" w:rsidP="0049444C">
      <w:pPr>
        <w:rPr>
          <w:rFonts w:ascii="Times New Roman" w:eastAsia="Times New Roman" w:hAnsi="Times New Roman" w:cs="Times New Roman"/>
          <w:color w:val="auto"/>
          <w:sz w:val="24"/>
          <w:szCs w:val="24"/>
          <w:lang w:eastAsia="en-US"/>
        </w:rPr>
      </w:pPr>
      <w:r>
        <w:t>Traditional=</w:t>
      </w:r>
      <w:r w:rsidRPr="0049444C">
        <w:rPr>
          <w:rFonts w:ascii="Calibri" w:hAnsi="Calibri"/>
          <w:sz w:val="28"/>
          <w:szCs w:val="28"/>
        </w:rPr>
        <w:t xml:space="preserve"> </w:t>
      </w:r>
      <w:r w:rsidRPr="0049444C">
        <w:rPr>
          <w:rFonts w:ascii="Calibri" w:eastAsia="Times New Roman" w:hAnsi="Calibri" w:cs="Times New Roman"/>
          <w:color w:val="auto"/>
          <w:sz w:val="28"/>
          <w:szCs w:val="28"/>
          <w:lang w:eastAsia="en-US"/>
        </w:rPr>
        <w:t>Emphasis on homemade foods, and meat as an important component of healthy meals.</w:t>
      </w:r>
    </w:p>
    <w:p w14:paraId="377E1FA3" w14:textId="77777777" w:rsidR="0049444C" w:rsidRPr="0049444C" w:rsidRDefault="0049444C" w:rsidP="00B12602">
      <w:pPr>
        <w:rPr>
          <w:rFonts w:ascii="Times New Roman" w:eastAsia="Times New Roman" w:hAnsi="Times New Roman" w:cs="Times New Roman"/>
          <w:color w:val="auto"/>
          <w:sz w:val="24"/>
          <w:szCs w:val="24"/>
          <w:lang w:eastAsia="en-US"/>
        </w:rPr>
      </w:pPr>
      <w:r>
        <w:t xml:space="preserve">Alternative= </w:t>
      </w:r>
      <w:r w:rsidRPr="0049444C">
        <w:rPr>
          <w:rFonts w:ascii="Calibri" w:eastAsia="Times New Roman" w:hAnsi="Calibri" w:cs="Times New Roman"/>
          <w:color w:val="auto"/>
          <w:sz w:val="28"/>
          <w:szCs w:val="28"/>
          <w:lang w:eastAsia="en-US"/>
        </w:rPr>
        <w:t xml:space="preserve">Emphasis on eating organic and avoiding </w:t>
      </w:r>
      <w:proofErr w:type="spellStart"/>
      <w:r w:rsidRPr="0049444C">
        <w:rPr>
          <w:rFonts w:ascii="Calibri" w:eastAsia="Times New Roman" w:hAnsi="Calibri" w:cs="Times New Roman"/>
          <w:color w:val="auto"/>
          <w:sz w:val="28"/>
          <w:szCs w:val="28"/>
          <w:lang w:eastAsia="en-US"/>
        </w:rPr>
        <w:t>agri</w:t>
      </w:r>
      <w:proofErr w:type="spellEnd"/>
      <w:r w:rsidRPr="0049444C">
        <w:rPr>
          <w:rFonts w:ascii="Calibri" w:eastAsia="Times New Roman" w:hAnsi="Calibri" w:cs="Times New Roman"/>
          <w:color w:val="auto"/>
          <w:sz w:val="28"/>
          <w:szCs w:val="28"/>
          <w:lang w:eastAsia="en-US"/>
        </w:rPr>
        <w:t>-food chemicals and toxins.</w:t>
      </w:r>
    </w:p>
    <w:p w14:paraId="7C9078F8" w14:textId="77777777" w:rsidR="0049444C" w:rsidRPr="0049444C" w:rsidRDefault="0049444C" w:rsidP="0049444C">
      <w:pPr>
        <w:rPr>
          <w:rFonts w:ascii="Times New Roman" w:eastAsia="Times New Roman" w:hAnsi="Times New Roman" w:cs="Times New Roman"/>
          <w:color w:val="auto"/>
          <w:sz w:val="24"/>
          <w:szCs w:val="24"/>
          <w:lang w:eastAsia="en-US"/>
        </w:rPr>
      </w:pPr>
      <w:r>
        <w:t xml:space="preserve">Complementary/Ethical= </w:t>
      </w:r>
      <w:r w:rsidRPr="0049444C">
        <w:rPr>
          <w:rFonts w:ascii="Calibri" w:eastAsia="Times New Roman" w:hAnsi="Calibri" w:cs="Times New Roman"/>
          <w:color w:val="auto"/>
          <w:sz w:val="28"/>
          <w:szCs w:val="28"/>
          <w:lang w:eastAsia="en-US"/>
        </w:rPr>
        <w:t>Emphasis on the environment, ethical treatment of animals and relationships with local people.</w:t>
      </w:r>
    </w:p>
    <w:p w14:paraId="4D7DAA3E" w14:textId="77777777" w:rsidR="0049444C" w:rsidRDefault="0049444C" w:rsidP="00B12602">
      <w:r>
        <w:rPr>
          <w:noProof/>
          <w:lang w:eastAsia="en-US"/>
        </w:rPr>
        <w:drawing>
          <wp:anchor distT="0" distB="0" distL="114300" distR="114300" simplePos="0" relativeHeight="251659264" behindDoc="1" locked="0" layoutInCell="1" allowOverlap="1" wp14:anchorId="5E0772F3" wp14:editId="5ED1BEC0">
            <wp:simplePos x="0" y="0"/>
            <wp:positionH relativeFrom="column">
              <wp:posOffset>-177165</wp:posOffset>
            </wp:positionH>
            <wp:positionV relativeFrom="paragraph">
              <wp:posOffset>42979</wp:posOffset>
            </wp:positionV>
            <wp:extent cx="5937885" cy="2477135"/>
            <wp:effectExtent l="0" t="0" r="5715" b="12065"/>
            <wp:wrapNone/>
            <wp:docPr id="3" name="Picture 3" descr="/Users/Jaredlevy/Desktop/Screen Shot 2016-09-21 at 12.46.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aredlevy/Desktop/Screen Shot 2016-09-21 at 12.46.44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7885" cy="2477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F8F8F1" w14:textId="77777777" w:rsidR="0049444C" w:rsidRPr="0049444C" w:rsidRDefault="0049444C" w:rsidP="0049444C"/>
    <w:p w14:paraId="32732F63" w14:textId="77777777" w:rsidR="0049444C" w:rsidRPr="0049444C" w:rsidRDefault="0049444C" w:rsidP="0049444C"/>
    <w:p w14:paraId="07EDA9C8" w14:textId="77777777" w:rsidR="0049444C" w:rsidRPr="0049444C" w:rsidRDefault="0049444C" w:rsidP="0049444C"/>
    <w:p w14:paraId="439715B4" w14:textId="77777777" w:rsidR="0049444C" w:rsidRPr="0049444C" w:rsidRDefault="0049444C" w:rsidP="0049444C"/>
    <w:p w14:paraId="16286F23" w14:textId="77777777" w:rsidR="0049444C" w:rsidRPr="0049444C" w:rsidRDefault="0049444C" w:rsidP="0049444C"/>
    <w:p w14:paraId="283C55E7" w14:textId="77777777" w:rsidR="0049444C" w:rsidRPr="0049444C" w:rsidRDefault="0049444C" w:rsidP="0049444C"/>
    <w:p w14:paraId="2DB83DA2" w14:textId="77777777" w:rsidR="0049444C" w:rsidRPr="0049444C" w:rsidRDefault="0049444C" w:rsidP="0049444C"/>
    <w:p w14:paraId="10214AF8" w14:textId="77777777" w:rsidR="0049444C" w:rsidRPr="0049444C" w:rsidRDefault="0049444C" w:rsidP="0049444C">
      <w:pPr>
        <w:pStyle w:val="ListParagraph"/>
        <w:numPr>
          <w:ilvl w:val="0"/>
          <w:numId w:val="7"/>
        </w:numPr>
        <w:spacing w:after="0" w:line="240" w:lineRule="auto"/>
        <w:rPr>
          <w:rFonts w:ascii="Calibri" w:eastAsia="Times New Roman" w:hAnsi="Calibri" w:cs="Times New Roman"/>
          <w:color w:val="auto"/>
          <w:sz w:val="28"/>
          <w:szCs w:val="28"/>
          <w:lang w:eastAsia="en-US"/>
        </w:rPr>
      </w:pPr>
      <w:r>
        <w:rPr>
          <w:rFonts w:ascii="Calibri" w:eastAsia="Times New Roman" w:hAnsi="Calibri" w:cs="Times New Roman"/>
          <w:color w:val="auto"/>
          <w:sz w:val="28"/>
          <w:szCs w:val="28"/>
          <w:lang w:eastAsia="en-US"/>
        </w:rPr>
        <w:t>I</w:t>
      </w:r>
      <w:r w:rsidRPr="0049444C">
        <w:rPr>
          <w:rFonts w:ascii="Calibri" w:eastAsia="Times New Roman" w:hAnsi="Calibri" w:cs="Times New Roman"/>
          <w:color w:val="auto"/>
          <w:sz w:val="28"/>
          <w:szCs w:val="28"/>
          <w:lang w:eastAsia="en-US"/>
        </w:rPr>
        <w:t>n the earlier decades of the 20th century we thought of meals as made up of different types of foods–vegetables, meat, dairy products, etc.–in recent decades, we tend to think of meals as made up of different nutritional components–calories, fat, vitamins, etc. Most recently, we have gotten even more complex, talking about things like antioxidants, trans fats, and phytochemicals.</w:t>
      </w:r>
    </w:p>
    <w:p w14:paraId="6845BAC6" w14:textId="77777777" w:rsidR="0049444C" w:rsidRDefault="0049444C" w:rsidP="0049444C">
      <w:pPr>
        <w:pStyle w:val="ListParagraph"/>
        <w:numPr>
          <w:ilvl w:val="1"/>
          <w:numId w:val="7"/>
        </w:numPr>
        <w:tabs>
          <w:tab w:val="left" w:pos="2552"/>
        </w:tabs>
      </w:pPr>
      <w:r>
        <w:t>Some food journalists argue that this switch has been detrimental to our health</w:t>
      </w:r>
    </w:p>
    <w:p w14:paraId="561B1DFD" w14:textId="77777777" w:rsidR="0049444C" w:rsidRDefault="0049444C" w:rsidP="0049444C">
      <w:pPr>
        <w:pStyle w:val="ListParagraph"/>
        <w:numPr>
          <w:ilvl w:val="0"/>
          <w:numId w:val="7"/>
        </w:numPr>
        <w:spacing w:after="0" w:line="240" w:lineRule="auto"/>
        <w:rPr>
          <w:rFonts w:ascii="Calibri" w:eastAsia="Times New Roman" w:hAnsi="Calibri" w:cs="Times New Roman"/>
          <w:color w:val="auto"/>
          <w:sz w:val="28"/>
          <w:szCs w:val="28"/>
          <w:lang w:eastAsia="en-US"/>
        </w:rPr>
      </w:pPr>
      <w:proofErr w:type="spellStart"/>
      <w:r w:rsidRPr="0049444C">
        <w:rPr>
          <w:rFonts w:ascii="Calibri" w:eastAsia="Times New Roman" w:hAnsi="Calibri" w:cs="Times New Roman"/>
          <w:b/>
          <w:bCs/>
          <w:color w:val="auto"/>
          <w:sz w:val="28"/>
          <w:szCs w:val="28"/>
          <w:lang w:eastAsia="en-US"/>
        </w:rPr>
        <w:t>Nutritionism</w:t>
      </w:r>
      <w:proofErr w:type="spellEnd"/>
      <w:r w:rsidRPr="0049444C">
        <w:rPr>
          <w:rFonts w:ascii="Calibri" w:eastAsia="Times New Roman" w:hAnsi="Calibri" w:cs="Times New Roman"/>
          <w:color w:val="auto"/>
          <w:sz w:val="28"/>
          <w:szCs w:val="28"/>
          <w:lang w:eastAsia="en-US"/>
        </w:rPr>
        <w:t>: “a paradigm that reduces the value and benefits of food to its nutrients, assuming that we eat only to promote physical health” (</w:t>
      </w:r>
      <w:proofErr w:type="spellStart"/>
      <w:r w:rsidRPr="0049444C">
        <w:rPr>
          <w:rFonts w:ascii="Calibri" w:eastAsia="Times New Roman" w:hAnsi="Calibri" w:cs="Times New Roman"/>
          <w:color w:val="auto"/>
          <w:sz w:val="28"/>
          <w:szCs w:val="28"/>
          <w:lang w:eastAsia="en-US"/>
        </w:rPr>
        <w:t>Koc</w:t>
      </w:r>
      <w:proofErr w:type="spellEnd"/>
      <w:r w:rsidRPr="0049444C">
        <w:rPr>
          <w:rFonts w:ascii="Calibri" w:eastAsia="Times New Roman" w:hAnsi="Calibri" w:cs="Times New Roman"/>
          <w:color w:val="auto"/>
          <w:sz w:val="28"/>
          <w:szCs w:val="28"/>
          <w:lang w:eastAsia="en-US"/>
        </w:rPr>
        <w:t xml:space="preserve"> et al., p. 387). This term is usually used by critics of this paradigm.</w:t>
      </w:r>
    </w:p>
    <w:p w14:paraId="695A4781" w14:textId="77777777" w:rsidR="009E4F5C" w:rsidRPr="0049444C" w:rsidRDefault="009E4F5C" w:rsidP="009E4F5C">
      <w:pPr>
        <w:pStyle w:val="ListParagraph"/>
        <w:spacing w:after="0" w:line="240" w:lineRule="auto"/>
        <w:rPr>
          <w:rFonts w:ascii="Calibri" w:eastAsia="Times New Roman" w:hAnsi="Calibri" w:cs="Times New Roman"/>
          <w:color w:val="auto"/>
          <w:sz w:val="28"/>
          <w:szCs w:val="28"/>
          <w:lang w:eastAsia="en-US"/>
        </w:rPr>
      </w:pPr>
    </w:p>
    <w:p w14:paraId="4775FC79" w14:textId="77777777" w:rsidR="009E4F5C" w:rsidRPr="009E4F5C" w:rsidRDefault="009E4F5C" w:rsidP="009E4F5C">
      <w:pPr>
        <w:pStyle w:val="ListParagraph"/>
        <w:numPr>
          <w:ilvl w:val="0"/>
          <w:numId w:val="7"/>
        </w:numPr>
        <w:rPr>
          <w:rFonts w:ascii="Times New Roman" w:eastAsia="Times New Roman" w:hAnsi="Times New Roman" w:cs="Times New Roman"/>
          <w:color w:val="auto"/>
          <w:sz w:val="24"/>
          <w:szCs w:val="24"/>
          <w:lang w:eastAsia="en-US"/>
        </w:rPr>
      </w:pPr>
      <w:r w:rsidRPr="009E4F5C">
        <w:rPr>
          <w:rFonts w:ascii="Calibri" w:eastAsia="Times New Roman" w:hAnsi="Calibri" w:cs="Times New Roman"/>
          <w:b/>
          <w:bCs/>
          <w:color w:val="auto"/>
          <w:sz w:val="28"/>
          <w:szCs w:val="28"/>
          <w:lang w:eastAsia="en-US"/>
        </w:rPr>
        <w:t xml:space="preserve">Food desert: </w:t>
      </w:r>
      <w:r w:rsidRPr="009E4F5C">
        <w:rPr>
          <w:rFonts w:ascii="Calibri" w:eastAsia="Times New Roman" w:hAnsi="Calibri" w:cs="Arial"/>
          <w:color w:val="auto"/>
          <w:sz w:val="28"/>
          <w:szCs w:val="28"/>
          <w:lang w:eastAsia="en-US"/>
        </w:rPr>
        <w:t>Geographic areas with insufficient numbers of stores and other food-related facilities that provide access to fresh and healthy foods” (</w:t>
      </w:r>
      <w:proofErr w:type="spellStart"/>
      <w:r w:rsidRPr="009E4F5C">
        <w:rPr>
          <w:rFonts w:ascii="Calibri" w:eastAsia="Times New Roman" w:hAnsi="Calibri" w:cs="Arial"/>
          <w:color w:val="auto"/>
          <w:sz w:val="28"/>
          <w:szCs w:val="28"/>
          <w:lang w:eastAsia="en-US"/>
        </w:rPr>
        <w:t>Koc</w:t>
      </w:r>
      <w:proofErr w:type="spellEnd"/>
      <w:r w:rsidRPr="009E4F5C">
        <w:rPr>
          <w:rFonts w:ascii="Calibri" w:eastAsia="Times New Roman" w:hAnsi="Calibri" w:cs="Arial"/>
          <w:color w:val="auto"/>
          <w:sz w:val="28"/>
          <w:szCs w:val="28"/>
          <w:lang w:eastAsia="en-US"/>
        </w:rPr>
        <w:t xml:space="preserve"> et al. 2012, p.384)</w:t>
      </w:r>
      <w:r w:rsidRPr="009E4F5C">
        <w:rPr>
          <w:rFonts w:ascii="Arial" w:eastAsia="Times New Roman" w:hAnsi="Arial" w:cs="Arial"/>
          <w:color w:val="auto"/>
          <w:sz w:val="21"/>
          <w:szCs w:val="21"/>
          <w:lang w:eastAsia="en-US"/>
        </w:rPr>
        <w:t>. </w:t>
      </w:r>
    </w:p>
    <w:p w14:paraId="14639B48" w14:textId="77777777" w:rsidR="009E4F5C" w:rsidRDefault="009E4F5C" w:rsidP="009E4F5C">
      <w:pPr>
        <w:pStyle w:val="ListParagraph"/>
        <w:spacing w:after="0" w:line="240" w:lineRule="auto"/>
        <w:ind w:firstLine="720"/>
        <w:rPr>
          <w:rFonts w:ascii="Calibri" w:eastAsia="Times New Roman" w:hAnsi="Calibri" w:cs="Times New Roman"/>
          <w:color w:val="auto"/>
          <w:sz w:val="28"/>
          <w:szCs w:val="28"/>
          <w:lang w:eastAsia="en-US"/>
        </w:rPr>
      </w:pPr>
      <w:r>
        <w:rPr>
          <w:rFonts w:ascii="Calibri" w:eastAsia="Times New Roman" w:hAnsi="Calibri" w:cs="Times New Roman"/>
          <w:color w:val="auto"/>
          <w:sz w:val="28"/>
          <w:szCs w:val="28"/>
          <w:lang w:eastAsia="en-US"/>
        </w:rPr>
        <w:t>-F</w:t>
      </w:r>
      <w:r w:rsidRPr="009E4F5C">
        <w:rPr>
          <w:rFonts w:ascii="Calibri" w:eastAsia="Times New Roman" w:hAnsi="Calibri" w:cs="Times New Roman"/>
          <w:color w:val="auto"/>
          <w:sz w:val="28"/>
          <w:szCs w:val="28"/>
          <w:lang w:eastAsia="en-US"/>
        </w:rPr>
        <w:t>ood deserts are often located in low-income communities</w:t>
      </w:r>
    </w:p>
    <w:p w14:paraId="4C48CD28" w14:textId="77777777" w:rsidR="009E4F5C" w:rsidRDefault="009E4F5C" w:rsidP="009E4F5C">
      <w:pPr>
        <w:ind w:left="720"/>
        <w:rPr>
          <w:rFonts w:ascii="Times New Roman" w:eastAsia="Times New Roman" w:hAnsi="Times New Roman" w:cs="Times New Roman"/>
          <w:color w:val="auto"/>
          <w:sz w:val="24"/>
          <w:szCs w:val="24"/>
          <w:lang w:eastAsia="en-US"/>
        </w:rPr>
      </w:pPr>
      <w:r>
        <w:rPr>
          <w:rFonts w:ascii="Calibri" w:eastAsia="Times New Roman" w:hAnsi="Calibri" w:cs="Times New Roman"/>
          <w:color w:val="auto"/>
          <w:sz w:val="28"/>
          <w:szCs w:val="28"/>
          <w:lang w:eastAsia="en-US"/>
        </w:rPr>
        <w:lastRenderedPageBreak/>
        <w:t>-</w:t>
      </w:r>
      <w:r w:rsidRPr="009E4F5C">
        <w:rPr>
          <w:rFonts w:ascii="Calibri" w:eastAsia="Times New Roman" w:hAnsi="Calibri" w:cs="Times New Roman"/>
          <w:color w:val="auto"/>
          <w:sz w:val="28"/>
          <w:szCs w:val="28"/>
          <w:lang w:eastAsia="en-US"/>
        </w:rPr>
        <w:t>Food access is affected by a host of factors – including income, mobility, transportation, walkability – that create a “layering of disadvantages.”</w:t>
      </w:r>
      <w:r w:rsidRPr="009E4F5C">
        <w:rPr>
          <w:rFonts w:ascii="Times New Roman" w:eastAsia="Times New Roman" w:hAnsi="Times New Roman" w:cs="Times New Roman"/>
          <w:color w:val="auto"/>
          <w:sz w:val="24"/>
          <w:szCs w:val="24"/>
          <w:lang w:eastAsia="en-US"/>
        </w:rPr>
        <w:t xml:space="preserve"> </w:t>
      </w:r>
    </w:p>
    <w:p w14:paraId="1FF3539F" w14:textId="77777777" w:rsidR="009E4F5C" w:rsidRDefault="009E4F5C" w:rsidP="009E4F5C">
      <w:pPr>
        <w:spacing w:after="0" w:line="240" w:lineRule="auto"/>
        <w:ind w:left="720"/>
        <w:rPr>
          <w:rFonts w:ascii="Calibri" w:eastAsia="Times New Roman" w:hAnsi="Calibri" w:cs="Times New Roman"/>
          <w:color w:val="auto"/>
          <w:sz w:val="28"/>
          <w:szCs w:val="28"/>
          <w:lang w:eastAsia="en-US"/>
        </w:rPr>
      </w:pPr>
      <w:r>
        <w:rPr>
          <w:rFonts w:ascii="Calibri" w:eastAsia="Times New Roman" w:hAnsi="Calibri" w:cs="Times New Roman"/>
          <w:color w:val="auto"/>
          <w:sz w:val="28"/>
          <w:szCs w:val="28"/>
          <w:lang w:eastAsia="en-US"/>
        </w:rPr>
        <w:t>-</w:t>
      </w:r>
      <w:r w:rsidRPr="009E4F5C">
        <w:rPr>
          <w:rFonts w:ascii="Calibri" w:eastAsia="Times New Roman" w:hAnsi="Calibri" w:cs="Times New Roman"/>
          <w:color w:val="auto"/>
          <w:sz w:val="28"/>
          <w:szCs w:val="28"/>
          <w:lang w:eastAsia="en-US"/>
        </w:rPr>
        <w:t>It’s also important to note that low-income communities are typically home to lar</w:t>
      </w:r>
      <w:r>
        <w:rPr>
          <w:rFonts w:ascii="Calibri" w:eastAsia="Times New Roman" w:hAnsi="Calibri" w:cs="Times New Roman"/>
          <w:color w:val="auto"/>
          <w:sz w:val="28"/>
          <w:szCs w:val="28"/>
          <w:lang w:eastAsia="en-US"/>
        </w:rPr>
        <w:t>ge numbers of residents of colo</w:t>
      </w:r>
      <w:r w:rsidRPr="009E4F5C">
        <w:rPr>
          <w:rFonts w:ascii="Calibri" w:eastAsia="Times New Roman" w:hAnsi="Calibri" w:cs="Times New Roman"/>
          <w:color w:val="auto"/>
          <w:sz w:val="28"/>
          <w:szCs w:val="28"/>
          <w:lang w:eastAsia="en-US"/>
        </w:rPr>
        <w:t>r, and that First Nations reserves are often food deserts.</w:t>
      </w:r>
    </w:p>
    <w:p w14:paraId="54DBB74E" w14:textId="77777777" w:rsidR="00E700F5" w:rsidRDefault="00E700F5" w:rsidP="00E700F5">
      <w:pPr>
        <w:rPr>
          <w:rFonts w:ascii="Calibri" w:eastAsia="Times New Roman" w:hAnsi="Calibri" w:cs="Times New Roman"/>
          <w:color w:val="auto"/>
          <w:sz w:val="28"/>
          <w:szCs w:val="28"/>
          <w:lang w:eastAsia="en-US"/>
        </w:rPr>
      </w:pPr>
    </w:p>
    <w:p w14:paraId="0C13FC30" w14:textId="77777777" w:rsidR="00E700F5" w:rsidRDefault="00E700F5" w:rsidP="00E700F5">
      <w:pPr>
        <w:ind w:firstLine="720"/>
        <w:rPr>
          <w:rFonts w:ascii="Calibri" w:eastAsia="Times New Roman" w:hAnsi="Calibri" w:cs="Times New Roman"/>
          <w:color w:val="auto"/>
          <w:sz w:val="28"/>
          <w:szCs w:val="28"/>
          <w:lang w:eastAsia="en-US"/>
        </w:rPr>
      </w:pPr>
      <w:r>
        <w:rPr>
          <w:rFonts w:ascii="Calibri" w:eastAsia="Times New Roman" w:hAnsi="Calibri" w:cs="Times New Roman"/>
          <w:color w:val="auto"/>
          <w:sz w:val="28"/>
          <w:szCs w:val="28"/>
          <w:lang w:eastAsia="en-US"/>
        </w:rPr>
        <w:t>-E</w:t>
      </w:r>
      <w:r w:rsidRPr="00E700F5">
        <w:rPr>
          <w:rFonts w:ascii="Calibri" w:eastAsia="Times New Roman" w:hAnsi="Calibri" w:cs="Times New Roman"/>
          <w:color w:val="auto"/>
          <w:sz w:val="28"/>
          <w:szCs w:val="28"/>
          <w:lang w:eastAsia="en-US"/>
        </w:rPr>
        <w:t>thno-racial identity may influence dietary health</w:t>
      </w:r>
    </w:p>
    <w:p w14:paraId="75BE7089" w14:textId="77777777" w:rsidR="00E700F5" w:rsidRPr="00E700F5" w:rsidRDefault="002F5152" w:rsidP="00E700F5">
      <w:pPr>
        <w:ind w:left="720"/>
        <w:rPr>
          <w:rFonts w:ascii="Calibri" w:eastAsia="Times New Roman" w:hAnsi="Calibri" w:cs="Times New Roman"/>
          <w:color w:val="auto"/>
          <w:sz w:val="28"/>
          <w:szCs w:val="28"/>
          <w:lang w:eastAsia="en-US"/>
        </w:rPr>
      </w:pPr>
      <w:r>
        <w:rPr>
          <w:rFonts w:ascii="Times New Roman" w:eastAsia="Times New Roman" w:hAnsi="Times New Roman" w:cs="Times New Roman"/>
          <w:noProof/>
          <w:color w:val="auto"/>
          <w:sz w:val="24"/>
          <w:szCs w:val="24"/>
          <w:lang w:eastAsia="en-US"/>
        </w:rPr>
        <w:drawing>
          <wp:anchor distT="0" distB="0" distL="114300" distR="114300" simplePos="0" relativeHeight="251660288" behindDoc="1" locked="0" layoutInCell="1" allowOverlap="1" wp14:anchorId="606A3402" wp14:editId="655A0B76">
            <wp:simplePos x="0" y="0"/>
            <wp:positionH relativeFrom="column">
              <wp:posOffset>-67857</wp:posOffset>
            </wp:positionH>
            <wp:positionV relativeFrom="paragraph">
              <wp:posOffset>701257</wp:posOffset>
            </wp:positionV>
            <wp:extent cx="5711383" cy="2360045"/>
            <wp:effectExtent l="0" t="0" r="3810" b="2540"/>
            <wp:wrapNone/>
            <wp:docPr id="4" name="Picture 4" descr="/Users/Jaredlevy/Desktop/Screen Shot 2016-09-21 at 1.10.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Jaredlevy/Desktop/Screen Shot 2016-09-21 at 1.10.32 PM.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1383" cy="2360045"/>
                    </a:xfrm>
                    <a:prstGeom prst="rect">
                      <a:avLst/>
                    </a:prstGeom>
                    <a:noFill/>
                    <a:ln>
                      <a:noFill/>
                    </a:ln>
                  </pic:spPr>
                </pic:pic>
              </a:graphicData>
            </a:graphic>
            <wp14:sizeRelH relativeFrom="page">
              <wp14:pctWidth>0</wp14:pctWidth>
            </wp14:sizeRelH>
            <wp14:sizeRelV relativeFrom="page">
              <wp14:pctHeight>0</wp14:pctHeight>
            </wp14:sizeRelV>
          </wp:anchor>
        </w:drawing>
      </w:r>
      <w:r w:rsidR="00E700F5" w:rsidRPr="00E700F5">
        <w:rPr>
          <w:rFonts w:ascii="Calibri" w:eastAsia="Times New Roman" w:hAnsi="Calibri" w:cs="Times New Roman"/>
          <w:color w:val="auto"/>
          <w:sz w:val="28"/>
          <w:szCs w:val="28"/>
          <w:lang w:eastAsia="en-US"/>
        </w:rPr>
        <w:t>-The implication is that food habits and body shapes that are portrayed as unhealthy from some ethno-racial perspectives might not be seen as unhealthy from other ethno-racial perspectives.</w:t>
      </w:r>
    </w:p>
    <w:p w14:paraId="25F03354" w14:textId="77777777" w:rsidR="00E700F5" w:rsidRPr="00E700F5" w:rsidRDefault="00E700F5" w:rsidP="00E700F5">
      <w:pPr>
        <w:ind w:firstLine="720"/>
        <w:rPr>
          <w:rFonts w:ascii="Calibri" w:eastAsia="Times New Roman" w:hAnsi="Calibri" w:cs="Times New Roman"/>
          <w:color w:val="auto"/>
          <w:sz w:val="28"/>
          <w:szCs w:val="28"/>
          <w:lang w:eastAsia="en-US"/>
        </w:rPr>
      </w:pPr>
    </w:p>
    <w:p w14:paraId="0AEDE53A" w14:textId="77777777" w:rsidR="00E700F5" w:rsidRPr="009E4F5C" w:rsidRDefault="00E700F5" w:rsidP="009E4F5C">
      <w:pPr>
        <w:spacing w:after="0" w:line="240" w:lineRule="auto"/>
        <w:ind w:left="720"/>
        <w:rPr>
          <w:rFonts w:ascii="Calibri" w:eastAsia="Times New Roman" w:hAnsi="Calibri" w:cs="Times New Roman"/>
          <w:color w:val="auto"/>
          <w:sz w:val="28"/>
          <w:szCs w:val="28"/>
          <w:lang w:eastAsia="en-US"/>
        </w:rPr>
      </w:pPr>
    </w:p>
    <w:p w14:paraId="637F8F07" w14:textId="77777777" w:rsidR="009E4F5C" w:rsidRPr="009E4F5C" w:rsidRDefault="009E4F5C" w:rsidP="009E4F5C">
      <w:pPr>
        <w:ind w:left="720"/>
        <w:rPr>
          <w:rFonts w:ascii="Times New Roman" w:eastAsia="Times New Roman" w:hAnsi="Times New Roman" w:cs="Times New Roman"/>
          <w:color w:val="auto"/>
          <w:sz w:val="24"/>
          <w:szCs w:val="24"/>
          <w:lang w:eastAsia="en-US"/>
        </w:rPr>
      </w:pPr>
    </w:p>
    <w:p w14:paraId="2F9ED8C9" w14:textId="77777777" w:rsidR="009E4F5C" w:rsidRDefault="009E4F5C" w:rsidP="009E4F5C">
      <w:pPr>
        <w:pStyle w:val="ListParagraph"/>
        <w:spacing w:after="0" w:line="240" w:lineRule="auto"/>
        <w:ind w:firstLine="720"/>
        <w:rPr>
          <w:rFonts w:ascii="Calibri" w:eastAsia="Times New Roman" w:hAnsi="Calibri" w:cs="Times New Roman"/>
          <w:color w:val="auto"/>
          <w:sz w:val="28"/>
          <w:szCs w:val="28"/>
          <w:lang w:eastAsia="en-US"/>
        </w:rPr>
      </w:pPr>
    </w:p>
    <w:p w14:paraId="7BEF574E" w14:textId="77777777" w:rsidR="009E4F5C" w:rsidRPr="009E4F5C" w:rsidRDefault="009E4F5C" w:rsidP="009E4F5C">
      <w:pPr>
        <w:pStyle w:val="ListParagraph"/>
        <w:spacing w:after="0" w:line="240" w:lineRule="auto"/>
        <w:ind w:firstLine="720"/>
        <w:rPr>
          <w:rFonts w:ascii="Calibri" w:eastAsia="Times New Roman" w:hAnsi="Calibri" w:cs="Times New Roman"/>
          <w:color w:val="auto"/>
          <w:sz w:val="28"/>
          <w:szCs w:val="28"/>
          <w:lang w:eastAsia="en-US"/>
        </w:rPr>
      </w:pPr>
    </w:p>
    <w:p w14:paraId="27F545B2" w14:textId="77777777" w:rsidR="002F5152" w:rsidRDefault="002F5152" w:rsidP="009E4F5C">
      <w:pPr>
        <w:pStyle w:val="ListParagraph"/>
        <w:spacing w:after="0" w:line="240" w:lineRule="auto"/>
        <w:rPr>
          <w:rFonts w:ascii="Calibri" w:eastAsia="Times New Roman" w:hAnsi="Calibri" w:cs="Times New Roman"/>
          <w:color w:val="auto"/>
          <w:sz w:val="28"/>
          <w:szCs w:val="28"/>
          <w:lang w:eastAsia="en-US"/>
        </w:rPr>
      </w:pPr>
    </w:p>
    <w:p w14:paraId="077F88F9" w14:textId="77777777" w:rsidR="002F5152" w:rsidRDefault="002F5152" w:rsidP="009E4F5C">
      <w:pPr>
        <w:pStyle w:val="ListParagraph"/>
        <w:spacing w:after="0" w:line="240" w:lineRule="auto"/>
        <w:rPr>
          <w:rFonts w:ascii="Calibri" w:eastAsia="Times New Roman" w:hAnsi="Calibri" w:cs="Times New Roman"/>
          <w:color w:val="auto"/>
          <w:sz w:val="28"/>
          <w:szCs w:val="28"/>
          <w:lang w:eastAsia="en-US"/>
        </w:rPr>
      </w:pPr>
    </w:p>
    <w:p w14:paraId="42B65AA0" w14:textId="77777777" w:rsidR="002F5152" w:rsidRPr="002F5152" w:rsidRDefault="002F5152" w:rsidP="002F5152">
      <w:pPr>
        <w:rPr>
          <w:lang w:eastAsia="en-US"/>
        </w:rPr>
      </w:pPr>
    </w:p>
    <w:p w14:paraId="68BF7F5E" w14:textId="77777777" w:rsidR="002F5152" w:rsidRPr="002F5152" w:rsidRDefault="002F5152" w:rsidP="002F5152">
      <w:pPr>
        <w:rPr>
          <w:lang w:eastAsia="en-US"/>
        </w:rPr>
      </w:pPr>
    </w:p>
    <w:p w14:paraId="158631C9" w14:textId="77777777" w:rsidR="002F5152" w:rsidRPr="002F5152" w:rsidRDefault="002F5152" w:rsidP="002F5152">
      <w:pPr>
        <w:rPr>
          <w:lang w:eastAsia="en-US"/>
        </w:rPr>
      </w:pPr>
      <w:r>
        <w:rPr>
          <w:rFonts w:ascii="Calibri" w:eastAsia="Times New Roman" w:hAnsi="Calibri" w:cs="Times New Roman"/>
          <w:noProof/>
          <w:color w:val="auto"/>
          <w:sz w:val="28"/>
          <w:szCs w:val="28"/>
          <w:lang w:eastAsia="en-US"/>
        </w:rPr>
        <w:drawing>
          <wp:anchor distT="0" distB="0" distL="114300" distR="114300" simplePos="0" relativeHeight="251661312" behindDoc="1" locked="0" layoutInCell="1" allowOverlap="1" wp14:anchorId="52477ADD" wp14:editId="1B415E82">
            <wp:simplePos x="0" y="0"/>
            <wp:positionH relativeFrom="column">
              <wp:posOffset>-406416</wp:posOffset>
            </wp:positionH>
            <wp:positionV relativeFrom="paragraph">
              <wp:posOffset>231847</wp:posOffset>
            </wp:positionV>
            <wp:extent cx="5937885" cy="2268855"/>
            <wp:effectExtent l="0" t="0" r="5715" b="0"/>
            <wp:wrapNone/>
            <wp:docPr id="5" name="Picture 5" descr="/Users/Jaredlevy/Desktop/Screen Shot 2016-09-21 at 1.11.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Jaredlevy/Desktop/Screen Shot 2016-09-21 at 1.11.26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7885" cy="2268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30B06E" w14:textId="77777777" w:rsidR="002F5152" w:rsidRPr="002F5152" w:rsidRDefault="002F5152" w:rsidP="002F5152">
      <w:pPr>
        <w:rPr>
          <w:lang w:eastAsia="en-US"/>
        </w:rPr>
      </w:pPr>
    </w:p>
    <w:p w14:paraId="5EED3F94" w14:textId="77777777" w:rsidR="002F5152" w:rsidRPr="002F5152" w:rsidRDefault="002F5152" w:rsidP="002F5152">
      <w:pPr>
        <w:rPr>
          <w:lang w:eastAsia="en-US"/>
        </w:rPr>
      </w:pPr>
    </w:p>
    <w:p w14:paraId="4EAD05E1" w14:textId="77777777" w:rsidR="002F5152" w:rsidRPr="002F5152" w:rsidRDefault="002F5152" w:rsidP="002F5152">
      <w:pPr>
        <w:rPr>
          <w:lang w:eastAsia="en-US"/>
        </w:rPr>
      </w:pPr>
    </w:p>
    <w:p w14:paraId="5EC75EE7" w14:textId="77777777" w:rsidR="002F5152" w:rsidRPr="002F5152" w:rsidRDefault="002F5152" w:rsidP="002F5152">
      <w:pPr>
        <w:rPr>
          <w:lang w:eastAsia="en-US"/>
        </w:rPr>
      </w:pPr>
    </w:p>
    <w:p w14:paraId="2190BFC7" w14:textId="77777777" w:rsidR="002F5152" w:rsidRPr="002F5152" w:rsidRDefault="002F5152" w:rsidP="002F5152">
      <w:pPr>
        <w:rPr>
          <w:lang w:eastAsia="en-US"/>
        </w:rPr>
      </w:pPr>
    </w:p>
    <w:p w14:paraId="4919F26F" w14:textId="77777777" w:rsidR="002F5152" w:rsidRPr="002F5152" w:rsidRDefault="002F5152" w:rsidP="002F5152">
      <w:pPr>
        <w:rPr>
          <w:lang w:eastAsia="en-US"/>
        </w:rPr>
      </w:pPr>
    </w:p>
    <w:p w14:paraId="03766E8F" w14:textId="77777777" w:rsidR="002F5152" w:rsidRPr="002F5152" w:rsidRDefault="002F5152" w:rsidP="002F5152">
      <w:pPr>
        <w:rPr>
          <w:lang w:eastAsia="en-US"/>
        </w:rPr>
      </w:pPr>
    </w:p>
    <w:p w14:paraId="717C1C71" w14:textId="77777777" w:rsidR="002F5152" w:rsidRPr="002F5152" w:rsidRDefault="002F5152" w:rsidP="002F5152">
      <w:pPr>
        <w:rPr>
          <w:lang w:eastAsia="en-US"/>
        </w:rPr>
      </w:pPr>
    </w:p>
    <w:p w14:paraId="415C199B" w14:textId="77777777" w:rsidR="002F5152" w:rsidRPr="002F5152" w:rsidRDefault="002F5152" w:rsidP="002F5152">
      <w:pPr>
        <w:pStyle w:val="ListParagraph"/>
        <w:numPr>
          <w:ilvl w:val="0"/>
          <w:numId w:val="7"/>
        </w:numPr>
        <w:spacing w:after="0" w:line="240" w:lineRule="auto"/>
        <w:rPr>
          <w:rFonts w:ascii="Calibri" w:eastAsia="Times New Roman" w:hAnsi="Calibri" w:cs="Times New Roman"/>
          <w:color w:val="auto"/>
          <w:sz w:val="25"/>
          <w:szCs w:val="25"/>
          <w:lang w:eastAsia="en-US"/>
        </w:rPr>
      </w:pPr>
      <w:r w:rsidRPr="002F5152">
        <w:rPr>
          <w:rFonts w:ascii="Calibri" w:eastAsia="Times New Roman" w:hAnsi="Calibri" w:cs="Times New Roman"/>
          <w:color w:val="auto"/>
          <w:sz w:val="25"/>
          <w:szCs w:val="25"/>
          <w:lang w:eastAsia="en-US"/>
        </w:rPr>
        <w:t>This means that even though people want to eat healthily and have the skills to do so, they are often constrained by their job and other life responsibilities from spending much time cooking</w:t>
      </w:r>
      <w:bookmarkStart w:id="0" w:name="_GoBack"/>
      <w:bookmarkEnd w:id="0"/>
      <w:r w:rsidRPr="002F5152">
        <w:rPr>
          <w:rFonts w:ascii="Calibri" w:eastAsia="Times New Roman" w:hAnsi="Calibri" w:cs="Times New Roman"/>
          <w:color w:val="auto"/>
          <w:sz w:val="25"/>
          <w:szCs w:val="25"/>
          <w:lang w:eastAsia="en-US"/>
        </w:rPr>
        <w:t>.</w:t>
      </w:r>
    </w:p>
    <w:p w14:paraId="054F2136" w14:textId="77777777" w:rsidR="0049444C" w:rsidRPr="002F5152" w:rsidRDefault="0049444C" w:rsidP="002F5152">
      <w:pPr>
        <w:tabs>
          <w:tab w:val="left" w:pos="3008"/>
        </w:tabs>
        <w:rPr>
          <w:lang w:eastAsia="en-US"/>
        </w:rPr>
      </w:pPr>
    </w:p>
    <w:sectPr w:rsidR="0049444C" w:rsidRPr="002F5152">
      <w:footerReference w:type="default" r:id="rId12"/>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2ED83B" w14:textId="77777777" w:rsidR="00D25349" w:rsidRDefault="00D25349">
      <w:r>
        <w:separator/>
      </w:r>
    </w:p>
    <w:p w14:paraId="2C2A4958" w14:textId="77777777" w:rsidR="00D25349" w:rsidRDefault="00D25349"/>
  </w:endnote>
  <w:endnote w:type="continuationSeparator" w:id="0">
    <w:p w14:paraId="2A5D8BE9" w14:textId="77777777" w:rsidR="00D25349" w:rsidRDefault="00D25349">
      <w:r>
        <w:continuationSeparator/>
      </w:r>
    </w:p>
    <w:p w14:paraId="61CD3ACA" w14:textId="77777777" w:rsidR="00D25349" w:rsidRDefault="00D253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547C86C7" w14:textId="77777777" w:rsidR="00B37DDF" w:rsidRDefault="00D25349">
        <w:pPr>
          <w:pStyle w:val="Footer"/>
        </w:pPr>
        <w:r>
          <w:fldChar w:fldCharType="begin"/>
        </w:r>
        <w:r>
          <w:instrText xml:space="preserve"> PAGE   \* MERGEFORMAT </w:instrText>
        </w:r>
        <w:r>
          <w:fldChar w:fldCharType="separate"/>
        </w:r>
        <w:r w:rsidR="002F5152">
          <w:rPr>
            <w:noProof/>
          </w:rPr>
          <w:t>3</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1A9DF6" w14:textId="77777777" w:rsidR="00D25349" w:rsidRDefault="00D25349">
      <w:r>
        <w:separator/>
      </w:r>
    </w:p>
    <w:p w14:paraId="112AB678" w14:textId="77777777" w:rsidR="00D25349" w:rsidRDefault="00D25349"/>
  </w:footnote>
  <w:footnote w:type="continuationSeparator" w:id="0">
    <w:p w14:paraId="5115D1B3" w14:textId="77777777" w:rsidR="00D25349" w:rsidRDefault="00D25349">
      <w:r>
        <w:continuationSeparator/>
      </w:r>
    </w:p>
    <w:p w14:paraId="4D1AAA46" w14:textId="77777777" w:rsidR="00D25349" w:rsidRDefault="00D25349"/>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972C4D"/>
    <w:multiLevelType w:val="hybridMultilevel"/>
    <w:tmpl w:val="7C08E16A"/>
    <w:lvl w:ilvl="0" w:tplc="30B28AAC">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822201"/>
    <w:multiLevelType w:val="hybridMultilevel"/>
    <w:tmpl w:val="93C67F82"/>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5">
    <w:nsid w:val="601848A4"/>
    <w:multiLevelType w:val="hybridMultilevel"/>
    <w:tmpl w:val="1032C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2"/>
  </w:num>
  <w:num w:numId="4">
    <w:abstractNumId w:val="6"/>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602"/>
    <w:rsid w:val="002F5152"/>
    <w:rsid w:val="0049444C"/>
    <w:rsid w:val="009E4F5C"/>
    <w:rsid w:val="00B12602"/>
    <w:rsid w:val="00B37DDF"/>
    <w:rsid w:val="00D25349"/>
    <w:rsid w:val="00E70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BBA42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B126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63238">
      <w:bodyDiv w:val="1"/>
      <w:marLeft w:val="0"/>
      <w:marRight w:val="0"/>
      <w:marTop w:val="0"/>
      <w:marBottom w:val="0"/>
      <w:divBdr>
        <w:top w:val="none" w:sz="0" w:space="0" w:color="auto"/>
        <w:left w:val="none" w:sz="0" w:space="0" w:color="auto"/>
        <w:bottom w:val="none" w:sz="0" w:space="0" w:color="auto"/>
        <w:right w:val="none" w:sz="0" w:space="0" w:color="auto"/>
      </w:divBdr>
    </w:div>
    <w:div w:id="225725304">
      <w:bodyDiv w:val="1"/>
      <w:marLeft w:val="0"/>
      <w:marRight w:val="0"/>
      <w:marTop w:val="0"/>
      <w:marBottom w:val="0"/>
      <w:divBdr>
        <w:top w:val="none" w:sz="0" w:space="0" w:color="auto"/>
        <w:left w:val="none" w:sz="0" w:space="0" w:color="auto"/>
        <w:bottom w:val="none" w:sz="0" w:space="0" w:color="auto"/>
        <w:right w:val="none" w:sz="0" w:space="0" w:color="auto"/>
      </w:divBdr>
    </w:div>
    <w:div w:id="336811768">
      <w:bodyDiv w:val="1"/>
      <w:marLeft w:val="0"/>
      <w:marRight w:val="0"/>
      <w:marTop w:val="0"/>
      <w:marBottom w:val="0"/>
      <w:divBdr>
        <w:top w:val="none" w:sz="0" w:space="0" w:color="auto"/>
        <w:left w:val="none" w:sz="0" w:space="0" w:color="auto"/>
        <w:bottom w:val="none" w:sz="0" w:space="0" w:color="auto"/>
        <w:right w:val="none" w:sz="0" w:space="0" w:color="auto"/>
      </w:divBdr>
    </w:div>
    <w:div w:id="449470049">
      <w:bodyDiv w:val="1"/>
      <w:marLeft w:val="0"/>
      <w:marRight w:val="0"/>
      <w:marTop w:val="0"/>
      <w:marBottom w:val="0"/>
      <w:divBdr>
        <w:top w:val="none" w:sz="0" w:space="0" w:color="auto"/>
        <w:left w:val="none" w:sz="0" w:space="0" w:color="auto"/>
        <w:bottom w:val="none" w:sz="0" w:space="0" w:color="auto"/>
        <w:right w:val="none" w:sz="0" w:space="0" w:color="auto"/>
      </w:divBdr>
    </w:div>
    <w:div w:id="609703529">
      <w:bodyDiv w:val="1"/>
      <w:marLeft w:val="0"/>
      <w:marRight w:val="0"/>
      <w:marTop w:val="0"/>
      <w:marBottom w:val="0"/>
      <w:divBdr>
        <w:top w:val="none" w:sz="0" w:space="0" w:color="auto"/>
        <w:left w:val="none" w:sz="0" w:space="0" w:color="auto"/>
        <w:bottom w:val="none" w:sz="0" w:space="0" w:color="auto"/>
        <w:right w:val="none" w:sz="0" w:space="0" w:color="auto"/>
      </w:divBdr>
    </w:div>
    <w:div w:id="776683711">
      <w:bodyDiv w:val="1"/>
      <w:marLeft w:val="0"/>
      <w:marRight w:val="0"/>
      <w:marTop w:val="0"/>
      <w:marBottom w:val="0"/>
      <w:divBdr>
        <w:top w:val="none" w:sz="0" w:space="0" w:color="auto"/>
        <w:left w:val="none" w:sz="0" w:space="0" w:color="auto"/>
        <w:bottom w:val="none" w:sz="0" w:space="0" w:color="auto"/>
        <w:right w:val="none" w:sz="0" w:space="0" w:color="auto"/>
      </w:divBdr>
    </w:div>
    <w:div w:id="954215085">
      <w:bodyDiv w:val="1"/>
      <w:marLeft w:val="0"/>
      <w:marRight w:val="0"/>
      <w:marTop w:val="0"/>
      <w:marBottom w:val="0"/>
      <w:divBdr>
        <w:top w:val="none" w:sz="0" w:space="0" w:color="auto"/>
        <w:left w:val="none" w:sz="0" w:space="0" w:color="auto"/>
        <w:bottom w:val="none" w:sz="0" w:space="0" w:color="auto"/>
        <w:right w:val="none" w:sz="0" w:space="0" w:color="auto"/>
      </w:divBdr>
    </w:div>
    <w:div w:id="956255086">
      <w:bodyDiv w:val="1"/>
      <w:marLeft w:val="0"/>
      <w:marRight w:val="0"/>
      <w:marTop w:val="0"/>
      <w:marBottom w:val="0"/>
      <w:divBdr>
        <w:top w:val="none" w:sz="0" w:space="0" w:color="auto"/>
        <w:left w:val="none" w:sz="0" w:space="0" w:color="auto"/>
        <w:bottom w:val="none" w:sz="0" w:space="0" w:color="auto"/>
        <w:right w:val="none" w:sz="0" w:space="0" w:color="auto"/>
      </w:divBdr>
    </w:div>
    <w:div w:id="1069574999">
      <w:bodyDiv w:val="1"/>
      <w:marLeft w:val="0"/>
      <w:marRight w:val="0"/>
      <w:marTop w:val="0"/>
      <w:marBottom w:val="0"/>
      <w:divBdr>
        <w:top w:val="none" w:sz="0" w:space="0" w:color="auto"/>
        <w:left w:val="none" w:sz="0" w:space="0" w:color="auto"/>
        <w:bottom w:val="none" w:sz="0" w:space="0" w:color="auto"/>
        <w:right w:val="none" w:sz="0" w:space="0" w:color="auto"/>
      </w:divBdr>
    </w:div>
    <w:div w:id="1082532856">
      <w:bodyDiv w:val="1"/>
      <w:marLeft w:val="0"/>
      <w:marRight w:val="0"/>
      <w:marTop w:val="0"/>
      <w:marBottom w:val="0"/>
      <w:divBdr>
        <w:top w:val="none" w:sz="0" w:space="0" w:color="auto"/>
        <w:left w:val="none" w:sz="0" w:space="0" w:color="auto"/>
        <w:bottom w:val="none" w:sz="0" w:space="0" w:color="auto"/>
        <w:right w:val="none" w:sz="0" w:space="0" w:color="auto"/>
      </w:divBdr>
    </w:div>
    <w:div w:id="1117215500">
      <w:bodyDiv w:val="1"/>
      <w:marLeft w:val="0"/>
      <w:marRight w:val="0"/>
      <w:marTop w:val="0"/>
      <w:marBottom w:val="0"/>
      <w:divBdr>
        <w:top w:val="none" w:sz="0" w:space="0" w:color="auto"/>
        <w:left w:val="none" w:sz="0" w:space="0" w:color="auto"/>
        <w:bottom w:val="none" w:sz="0" w:space="0" w:color="auto"/>
        <w:right w:val="none" w:sz="0" w:space="0" w:color="auto"/>
      </w:divBdr>
    </w:div>
    <w:div w:id="1178732340">
      <w:bodyDiv w:val="1"/>
      <w:marLeft w:val="0"/>
      <w:marRight w:val="0"/>
      <w:marTop w:val="0"/>
      <w:marBottom w:val="0"/>
      <w:divBdr>
        <w:top w:val="none" w:sz="0" w:space="0" w:color="auto"/>
        <w:left w:val="none" w:sz="0" w:space="0" w:color="auto"/>
        <w:bottom w:val="none" w:sz="0" w:space="0" w:color="auto"/>
        <w:right w:val="none" w:sz="0" w:space="0" w:color="auto"/>
      </w:divBdr>
    </w:div>
    <w:div w:id="1706060917">
      <w:bodyDiv w:val="1"/>
      <w:marLeft w:val="0"/>
      <w:marRight w:val="0"/>
      <w:marTop w:val="0"/>
      <w:marBottom w:val="0"/>
      <w:divBdr>
        <w:top w:val="none" w:sz="0" w:space="0" w:color="auto"/>
        <w:left w:val="none" w:sz="0" w:space="0" w:color="auto"/>
        <w:bottom w:val="none" w:sz="0" w:space="0" w:color="auto"/>
        <w:right w:val="none" w:sz="0" w:space="0" w:color="auto"/>
      </w:divBdr>
    </w:div>
    <w:div w:id="1942493675">
      <w:bodyDiv w:val="1"/>
      <w:marLeft w:val="0"/>
      <w:marRight w:val="0"/>
      <w:marTop w:val="0"/>
      <w:marBottom w:val="0"/>
      <w:divBdr>
        <w:top w:val="none" w:sz="0" w:space="0" w:color="auto"/>
        <w:left w:val="none" w:sz="0" w:space="0" w:color="auto"/>
        <w:bottom w:val="none" w:sz="0" w:space="0" w:color="auto"/>
        <w:right w:val="none" w:sz="0" w:space="0" w:color="auto"/>
      </w:divBdr>
    </w:div>
    <w:div w:id="1960916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Jaredlevy/Library/Containers/com.microsoft.Word/Data/Library/Caches/TM10002086/Take%20No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6C"/>
    <w:rsid w:val="00557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8CF76E7E8AAC43A92578DECE9B30A7">
    <w:name w:val="7F8CF76E7E8AAC43A92578DECE9B30A7"/>
  </w:style>
  <w:style w:type="paragraph" w:styleId="ListBullet">
    <w:name w:val="List Bullet"/>
    <w:basedOn w:val="Normal"/>
    <w:uiPriority w:val="9"/>
    <w:qFormat/>
    <w:pPr>
      <w:numPr>
        <w:numId w:val="1"/>
      </w:numPr>
      <w:spacing w:after="120" w:line="259" w:lineRule="auto"/>
    </w:pPr>
    <w:rPr>
      <w:rFonts w:eastAsiaTheme="minorHAnsi"/>
      <w:color w:val="595959" w:themeColor="text1" w:themeTint="A6"/>
      <w:sz w:val="30"/>
      <w:szCs w:val="30"/>
      <w:lang w:eastAsia="ja-JP"/>
    </w:rPr>
  </w:style>
  <w:style w:type="paragraph" w:customStyle="1" w:styleId="9B9E0CA057D2304E95B90FD69741EC4D">
    <w:name w:val="9B9E0CA057D2304E95B90FD69741EC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17</TotalTime>
  <Pages>4</Pages>
  <Words>405</Words>
  <Characters>2315</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Levy</dc:creator>
  <cp:keywords/>
  <dc:description/>
  <cp:lastModifiedBy>Jared Levy</cp:lastModifiedBy>
  <cp:revision>1</cp:revision>
  <dcterms:created xsi:type="dcterms:W3CDTF">2016-09-21T16:31:00Z</dcterms:created>
  <dcterms:modified xsi:type="dcterms:W3CDTF">2016-09-21T17:14:00Z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