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AB94B" w14:textId="77777777" w:rsidR="004E32D6" w:rsidRPr="00AE45A2" w:rsidRDefault="004E32D6" w:rsidP="004E32D6">
      <w:pPr>
        <w:spacing w:line="360" w:lineRule="auto"/>
        <w:rPr>
          <w:lang w:val="en-US"/>
        </w:rPr>
      </w:pPr>
      <w:r w:rsidRPr="00AE45A2">
        <w:rPr>
          <w:lang w:val="en-US"/>
        </w:rPr>
        <w:t>Three Classes of Neurotransmitters</w:t>
      </w:r>
    </w:p>
    <w:p w14:paraId="2E83542E" w14:textId="77777777" w:rsidR="004E32D6" w:rsidRDefault="004E32D6" w:rsidP="004E32D6">
      <w:pPr>
        <w:pStyle w:val="ListParagraph"/>
        <w:numPr>
          <w:ilvl w:val="0"/>
          <w:numId w:val="1"/>
        </w:numPr>
        <w:spacing w:line="360" w:lineRule="auto"/>
        <w:rPr>
          <w:lang w:val="en-US"/>
        </w:rPr>
      </w:pPr>
      <w:r w:rsidRPr="00DD66C6">
        <w:rPr>
          <w:lang w:val="en-US"/>
        </w:rPr>
        <w:t>Small-molecule transmitters</w:t>
      </w:r>
    </w:p>
    <w:p w14:paraId="7F412BB1" w14:textId="77777777" w:rsidR="004E32D6" w:rsidRDefault="004E32D6" w:rsidP="004E32D6">
      <w:pPr>
        <w:pStyle w:val="ListParagraph"/>
        <w:numPr>
          <w:ilvl w:val="0"/>
          <w:numId w:val="1"/>
        </w:numPr>
        <w:spacing w:line="360" w:lineRule="auto"/>
        <w:rPr>
          <w:lang w:val="en-US"/>
        </w:rPr>
      </w:pPr>
      <w:r w:rsidRPr="00DD66C6">
        <w:rPr>
          <w:lang w:val="en-US"/>
        </w:rPr>
        <w:t>Peptide transmitters</w:t>
      </w:r>
    </w:p>
    <w:p w14:paraId="02363458" w14:textId="77777777" w:rsidR="004E32D6" w:rsidRPr="00DD66C6" w:rsidRDefault="004E32D6" w:rsidP="004E32D6">
      <w:pPr>
        <w:pStyle w:val="ListParagraph"/>
        <w:numPr>
          <w:ilvl w:val="0"/>
          <w:numId w:val="1"/>
        </w:numPr>
        <w:spacing w:line="360" w:lineRule="auto"/>
        <w:rPr>
          <w:lang w:val="en-US"/>
        </w:rPr>
      </w:pPr>
      <w:r w:rsidRPr="00DD66C6">
        <w:rPr>
          <w:lang w:val="en-US"/>
        </w:rPr>
        <w:t>Transmitter gases</w:t>
      </w:r>
    </w:p>
    <w:p w14:paraId="7482BE00" w14:textId="77777777" w:rsidR="004E32D6" w:rsidRPr="00AE45A2" w:rsidRDefault="004E32D6" w:rsidP="004E32D6">
      <w:pPr>
        <w:spacing w:line="360" w:lineRule="auto"/>
        <w:rPr>
          <w:lang w:val="en-US"/>
        </w:rPr>
      </w:pPr>
      <w:r w:rsidRPr="00AE45A2">
        <w:rPr>
          <w:lang w:val="en-US"/>
        </w:rPr>
        <w:t>1. Small-Molecule Transmitters</w:t>
      </w:r>
    </w:p>
    <w:p w14:paraId="56C00262" w14:textId="77777777" w:rsidR="004E32D6" w:rsidRDefault="004E32D6" w:rsidP="004E32D6">
      <w:pPr>
        <w:pStyle w:val="ListParagraph"/>
        <w:numPr>
          <w:ilvl w:val="0"/>
          <w:numId w:val="2"/>
        </w:numPr>
        <w:spacing w:line="360" w:lineRule="auto"/>
        <w:rPr>
          <w:lang w:val="en-US"/>
        </w:rPr>
      </w:pPr>
      <w:r w:rsidRPr="00DD66C6">
        <w:rPr>
          <w:lang w:val="en-US"/>
        </w:rPr>
        <w:t>Class of quick-acting neurotransmitters</w:t>
      </w:r>
    </w:p>
    <w:p w14:paraId="1F28483D" w14:textId="77777777" w:rsidR="004E32D6" w:rsidRDefault="004E32D6" w:rsidP="004E32D6">
      <w:pPr>
        <w:pStyle w:val="ListParagraph"/>
        <w:numPr>
          <w:ilvl w:val="0"/>
          <w:numId w:val="2"/>
        </w:numPr>
        <w:spacing w:line="360" w:lineRule="auto"/>
        <w:rPr>
          <w:lang w:val="en-US"/>
        </w:rPr>
      </w:pPr>
      <w:r w:rsidRPr="00DD66C6">
        <w:rPr>
          <w:lang w:val="en-US"/>
        </w:rPr>
        <w:t xml:space="preserve">Synthesized from </w:t>
      </w:r>
      <w:r>
        <w:rPr>
          <w:lang w:val="en-US"/>
        </w:rPr>
        <w:t xml:space="preserve">dietary nutrients </w:t>
      </w:r>
      <w:r w:rsidRPr="00DD66C6">
        <w:rPr>
          <w:lang w:val="en-US"/>
        </w:rPr>
        <w:t>and packaged ready for use in axon terminals</w:t>
      </w:r>
    </w:p>
    <w:p w14:paraId="67680F72" w14:textId="77777777" w:rsidR="004E32D6" w:rsidRDefault="004E32D6" w:rsidP="004E32D6">
      <w:pPr>
        <w:pStyle w:val="ListParagraph"/>
        <w:numPr>
          <w:ilvl w:val="0"/>
          <w:numId w:val="2"/>
        </w:numPr>
        <w:spacing w:line="360" w:lineRule="auto"/>
        <w:rPr>
          <w:lang w:val="en-US"/>
        </w:rPr>
      </w:pPr>
      <w:r w:rsidRPr="00DD66C6">
        <w:rPr>
          <w:lang w:val="en-US"/>
        </w:rPr>
        <w:t>Examples:</w:t>
      </w:r>
    </w:p>
    <w:p w14:paraId="1E25669A" w14:textId="77777777" w:rsidR="004E32D6" w:rsidRDefault="004E32D6" w:rsidP="004E32D6">
      <w:pPr>
        <w:pStyle w:val="ListParagraph"/>
        <w:numPr>
          <w:ilvl w:val="1"/>
          <w:numId w:val="2"/>
        </w:numPr>
        <w:spacing w:line="360" w:lineRule="auto"/>
        <w:rPr>
          <w:lang w:val="en-US"/>
        </w:rPr>
      </w:pPr>
      <w:r w:rsidRPr="00DD66C6">
        <w:rPr>
          <w:lang w:val="en-US"/>
        </w:rPr>
        <w:t>Acetylcholine (</w:t>
      </w:r>
      <w:proofErr w:type="spellStart"/>
      <w:r w:rsidRPr="00DD66C6">
        <w:rPr>
          <w:lang w:val="en-US"/>
        </w:rPr>
        <w:t>ACh</w:t>
      </w:r>
      <w:proofErr w:type="spellEnd"/>
      <w:r w:rsidRPr="00DD66C6">
        <w:rPr>
          <w:lang w:val="en-US"/>
        </w:rPr>
        <w:t xml:space="preserve">) </w:t>
      </w:r>
    </w:p>
    <w:p w14:paraId="1BDDE1C9" w14:textId="77777777" w:rsidR="004E32D6" w:rsidRDefault="004E32D6" w:rsidP="004E32D6">
      <w:pPr>
        <w:pStyle w:val="ListParagraph"/>
        <w:numPr>
          <w:ilvl w:val="1"/>
          <w:numId w:val="2"/>
        </w:numPr>
        <w:spacing w:line="360" w:lineRule="auto"/>
        <w:rPr>
          <w:lang w:val="en-US"/>
        </w:rPr>
      </w:pPr>
      <w:r w:rsidRPr="00DD66C6">
        <w:rPr>
          <w:lang w:val="en-US"/>
        </w:rPr>
        <w:t>Amines: Dopamine (DA), Norepinephrine (NE), Epinephrine (EP), Serotonin (5-HT)</w:t>
      </w:r>
    </w:p>
    <w:p w14:paraId="2A2BAC92" w14:textId="77777777" w:rsidR="004E32D6" w:rsidRPr="00DD66C6" w:rsidRDefault="004E32D6" w:rsidP="004E32D6">
      <w:pPr>
        <w:pStyle w:val="ListParagraph"/>
        <w:numPr>
          <w:ilvl w:val="1"/>
          <w:numId w:val="2"/>
        </w:numPr>
        <w:spacing w:line="360" w:lineRule="auto"/>
        <w:rPr>
          <w:lang w:val="en-US"/>
        </w:rPr>
      </w:pPr>
      <w:r w:rsidRPr="00DD66C6">
        <w:rPr>
          <w:lang w:val="en-US"/>
        </w:rPr>
        <w:t>Amino Acids: Glutamate (</w:t>
      </w:r>
      <w:proofErr w:type="spellStart"/>
      <w:r w:rsidRPr="00DD66C6">
        <w:rPr>
          <w:lang w:val="en-US"/>
        </w:rPr>
        <w:t>Glu</w:t>
      </w:r>
      <w:proofErr w:type="spellEnd"/>
      <w:r w:rsidRPr="00DD66C6">
        <w:rPr>
          <w:lang w:val="en-US"/>
        </w:rPr>
        <w:t>), Gamma-</w:t>
      </w:r>
      <w:proofErr w:type="spellStart"/>
      <w:r w:rsidRPr="00DD66C6">
        <w:rPr>
          <w:lang w:val="en-US"/>
        </w:rPr>
        <w:t>aminobutyric</w:t>
      </w:r>
      <w:proofErr w:type="spellEnd"/>
      <w:r w:rsidRPr="00DD66C6">
        <w:rPr>
          <w:lang w:val="en-US"/>
        </w:rPr>
        <w:t xml:space="preserve"> acid (GABA), Glycine (</w:t>
      </w:r>
      <w:proofErr w:type="spellStart"/>
      <w:r w:rsidRPr="00DD66C6">
        <w:rPr>
          <w:lang w:val="en-US"/>
        </w:rPr>
        <w:t>Gly</w:t>
      </w:r>
      <w:proofErr w:type="spellEnd"/>
      <w:r w:rsidRPr="00DD66C6">
        <w:rPr>
          <w:lang w:val="en-US"/>
        </w:rPr>
        <w:t>)</w:t>
      </w:r>
    </w:p>
    <w:p w14:paraId="68881AA1" w14:textId="77777777" w:rsidR="004E32D6" w:rsidRPr="00AE45A2" w:rsidRDefault="004E32D6" w:rsidP="004E32D6">
      <w:pPr>
        <w:spacing w:line="360" w:lineRule="auto"/>
        <w:rPr>
          <w:lang w:val="en-US"/>
        </w:rPr>
      </w:pPr>
      <w:r w:rsidRPr="00AE45A2">
        <w:rPr>
          <w:lang w:val="en-US"/>
        </w:rPr>
        <w:t xml:space="preserve">Acetylcholine Synthesis </w:t>
      </w:r>
    </w:p>
    <w:p w14:paraId="4872782A" w14:textId="77777777" w:rsidR="004E32D6" w:rsidRDefault="004E32D6" w:rsidP="004E32D6">
      <w:pPr>
        <w:pStyle w:val="ListParagraph"/>
        <w:numPr>
          <w:ilvl w:val="0"/>
          <w:numId w:val="3"/>
        </w:numPr>
        <w:spacing w:line="360" w:lineRule="auto"/>
        <w:rPr>
          <w:lang w:val="en-US"/>
        </w:rPr>
      </w:pPr>
      <w:r w:rsidRPr="00DD66C6">
        <w:rPr>
          <w:lang w:val="en-US"/>
        </w:rPr>
        <w:t>Formed from choline</w:t>
      </w:r>
      <w:r>
        <w:rPr>
          <w:lang w:val="en-US"/>
        </w:rPr>
        <w:t xml:space="preserve"> (good source is eggs)</w:t>
      </w:r>
      <w:r w:rsidRPr="00DD66C6">
        <w:rPr>
          <w:lang w:val="en-US"/>
        </w:rPr>
        <w:t xml:space="preserve"> and acetate</w:t>
      </w:r>
    </w:p>
    <w:p w14:paraId="6A78CFC0" w14:textId="77777777" w:rsidR="004E32D6" w:rsidRDefault="004E32D6" w:rsidP="004E32D6">
      <w:pPr>
        <w:pStyle w:val="ListParagraph"/>
        <w:numPr>
          <w:ilvl w:val="1"/>
          <w:numId w:val="3"/>
        </w:numPr>
        <w:spacing w:line="360" w:lineRule="auto"/>
        <w:rPr>
          <w:lang w:val="en-US"/>
        </w:rPr>
      </w:pPr>
      <w:r w:rsidRPr="00DD66C6">
        <w:rPr>
          <w:lang w:val="en-US"/>
        </w:rPr>
        <w:t>Enzymes:</w:t>
      </w:r>
    </w:p>
    <w:p w14:paraId="37C6F98D" w14:textId="77777777" w:rsidR="004E32D6" w:rsidRDefault="004E32D6" w:rsidP="004E32D6">
      <w:pPr>
        <w:pStyle w:val="ListParagraph"/>
        <w:numPr>
          <w:ilvl w:val="2"/>
          <w:numId w:val="3"/>
        </w:numPr>
        <w:spacing w:line="360" w:lineRule="auto"/>
        <w:rPr>
          <w:lang w:val="en-US"/>
        </w:rPr>
      </w:pPr>
      <w:r>
        <w:rPr>
          <w:lang w:val="en-US"/>
        </w:rPr>
        <w:t>Acetyl CoA</w:t>
      </w:r>
    </w:p>
    <w:p w14:paraId="67607947" w14:textId="77777777" w:rsidR="004E32D6" w:rsidRDefault="004E32D6" w:rsidP="004E32D6">
      <w:pPr>
        <w:pStyle w:val="ListParagraph"/>
        <w:numPr>
          <w:ilvl w:val="2"/>
          <w:numId w:val="3"/>
        </w:numPr>
        <w:spacing w:line="360" w:lineRule="auto"/>
        <w:rPr>
          <w:lang w:val="en-US"/>
        </w:rPr>
      </w:pPr>
      <w:proofErr w:type="spellStart"/>
      <w:r>
        <w:rPr>
          <w:lang w:val="en-US"/>
        </w:rPr>
        <w:t>ChAT</w:t>
      </w:r>
      <w:proofErr w:type="spellEnd"/>
      <w:r>
        <w:rPr>
          <w:lang w:val="en-US"/>
        </w:rPr>
        <w:t xml:space="preserve"> (Choline acetyl </w:t>
      </w:r>
      <w:proofErr w:type="spellStart"/>
      <w:r>
        <w:rPr>
          <w:lang w:val="en-US"/>
        </w:rPr>
        <w:t>transferaise</w:t>
      </w:r>
      <w:proofErr w:type="spellEnd"/>
      <w:r>
        <w:rPr>
          <w:lang w:val="en-US"/>
        </w:rPr>
        <w:t>)</w:t>
      </w:r>
    </w:p>
    <w:p w14:paraId="7B197793" w14:textId="77777777" w:rsidR="004E32D6" w:rsidRDefault="004E32D6" w:rsidP="004E32D6">
      <w:pPr>
        <w:pStyle w:val="ListParagraph"/>
        <w:numPr>
          <w:ilvl w:val="0"/>
          <w:numId w:val="3"/>
        </w:numPr>
        <w:spacing w:line="360" w:lineRule="auto"/>
        <w:rPr>
          <w:lang w:val="en-US"/>
        </w:rPr>
      </w:pPr>
      <w:r w:rsidRPr="00DD66C6">
        <w:rPr>
          <w:lang w:val="en-US"/>
        </w:rPr>
        <w:t>Breakdown of acetylcholine</w:t>
      </w:r>
    </w:p>
    <w:p w14:paraId="1B0D39FE" w14:textId="77777777" w:rsidR="004E32D6" w:rsidRPr="00DD66C6" w:rsidRDefault="004E32D6" w:rsidP="004E32D6">
      <w:pPr>
        <w:pStyle w:val="ListParagraph"/>
        <w:numPr>
          <w:ilvl w:val="1"/>
          <w:numId w:val="3"/>
        </w:numPr>
        <w:spacing w:line="360" w:lineRule="auto"/>
        <w:rPr>
          <w:lang w:val="en-US"/>
        </w:rPr>
      </w:pPr>
      <w:r w:rsidRPr="00DD66C6">
        <w:rPr>
          <w:lang w:val="en-US"/>
        </w:rPr>
        <w:t>Enzyme:</w:t>
      </w:r>
      <w:r>
        <w:rPr>
          <w:lang w:val="en-US"/>
        </w:rPr>
        <w:t xml:space="preserve"> </w:t>
      </w:r>
      <w:proofErr w:type="spellStart"/>
      <w:r>
        <w:rPr>
          <w:lang w:val="en-US"/>
        </w:rPr>
        <w:t>Acetlycholineseterase</w:t>
      </w:r>
      <w:proofErr w:type="spellEnd"/>
      <w:r>
        <w:rPr>
          <w:lang w:val="en-US"/>
        </w:rPr>
        <w:t xml:space="preserve"> (</w:t>
      </w:r>
      <w:proofErr w:type="spellStart"/>
      <w:r>
        <w:rPr>
          <w:lang w:val="en-US"/>
        </w:rPr>
        <w:t>AChE</w:t>
      </w:r>
      <w:proofErr w:type="spellEnd"/>
      <w:r>
        <w:rPr>
          <w:lang w:val="en-US"/>
        </w:rPr>
        <w:t>)</w:t>
      </w:r>
    </w:p>
    <w:p w14:paraId="657674DA" w14:textId="77777777" w:rsidR="004E32D6" w:rsidRPr="00AE45A2" w:rsidRDefault="004E32D6" w:rsidP="004E32D6">
      <w:pPr>
        <w:spacing w:line="360" w:lineRule="auto"/>
        <w:rPr>
          <w:lang w:val="en-US"/>
        </w:rPr>
      </w:pPr>
      <w:r w:rsidRPr="00AE45A2">
        <w:rPr>
          <w:lang w:val="en-US"/>
        </w:rPr>
        <w:t>Sequential Synthesis of Three Amines</w:t>
      </w:r>
    </w:p>
    <w:p w14:paraId="0C6DB626" w14:textId="77777777" w:rsidR="004E32D6" w:rsidRDefault="004E32D6" w:rsidP="004E32D6">
      <w:pPr>
        <w:pStyle w:val="ListParagraph"/>
        <w:numPr>
          <w:ilvl w:val="0"/>
          <w:numId w:val="4"/>
        </w:numPr>
        <w:spacing w:line="360" w:lineRule="auto"/>
        <w:rPr>
          <w:lang w:val="en-US"/>
        </w:rPr>
      </w:pPr>
      <w:r w:rsidRPr="00DD66C6">
        <w:rPr>
          <w:lang w:val="en-US"/>
        </w:rPr>
        <w:t>Rate-Limiting Factor</w:t>
      </w:r>
    </w:p>
    <w:p w14:paraId="67F1994F" w14:textId="77777777" w:rsidR="004E32D6" w:rsidRDefault="004E32D6" w:rsidP="004E32D6">
      <w:pPr>
        <w:pStyle w:val="ListParagraph"/>
        <w:numPr>
          <w:ilvl w:val="1"/>
          <w:numId w:val="4"/>
        </w:numPr>
        <w:spacing w:line="360" w:lineRule="auto"/>
        <w:rPr>
          <w:lang w:val="en-US"/>
        </w:rPr>
      </w:pPr>
      <w:r w:rsidRPr="00DD66C6">
        <w:rPr>
          <w:lang w:val="en-US"/>
        </w:rPr>
        <w:t>Any enzyme that is in limited supply, thus restricting the pace at which a chemical can be synthesized</w:t>
      </w:r>
    </w:p>
    <w:p w14:paraId="3A934CCF" w14:textId="77777777" w:rsidR="004E32D6" w:rsidRDefault="004E32D6" w:rsidP="004E32D6">
      <w:pPr>
        <w:pStyle w:val="ListParagraph"/>
        <w:numPr>
          <w:ilvl w:val="1"/>
          <w:numId w:val="4"/>
        </w:numPr>
        <w:spacing w:line="360" w:lineRule="auto"/>
        <w:rPr>
          <w:lang w:val="en-US"/>
        </w:rPr>
      </w:pPr>
      <w:r w:rsidRPr="00DD66C6">
        <w:rPr>
          <w:lang w:val="en-US"/>
        </w:rPr>
        <w:t xml:space="preserve">Example: </w:t>
      </w:r>
      <w:r>
        <w:rPr>
          <w:lang w:val="en-US"/>
        </w:rPr>
        <w:t>Tyrosine hydroxylase (limited supply)</w:t>
      </w:r>
      <w:r w:rsidRPr="00DD66C6">
        <w:rPr>
          <w:lang w:val="en-US"/>
        </w:rPr>
        <w:t xml:space="preserve"> in amine synthesis (converts tyrosine to L-dopa)</w:t>
      </w:r>
    </w:p>
    <w:p w14:paraId="3FF66443" w14:textId="77777777" w:rsidR="004E32D6" w:rsidRPr="00DD66C6" w:rsidRDefault="004E32D6" w:rsidP="004E32D6">
      <w:pPr>
        <w:pStyle w:val="ListParagraph"/>
        <w:numPr>
          <w:ilvl w:val="0"/>
          <w:numId w:val="4"/>
        </w:numPr>
        <w:spacing w:line="360" w:lineRule="auto"/>
        <w:rPr>
          <w:lang w:val="en-US"/>
        </w:rPr>
      </w:pPr>
      <w:r w:rsidRPr="00DD66C6">
        <w:rPr>
          <w:lang w:val="en-US"/>
        </w:rPr>
        <w:t xml:space="preserve">Note: serotonin synthesized from </w:t>
      </w:r>
      <w:r>
        <w:rPr>
          <w:lang w:val="en-US"/>
        </w:rPr>
        <w:t xml:space="preserve">tryptophan </w:t>
      </w:r>
    </w:p>
    <w:p w14:paraId="6A71279E" w14:textId="77777777" w:rsidR="004E32D6" w:rsidRPr="00AE45A2" w:rsidRDefault="004E32D6" w:rsidP="004E32D6">
      <w:pPr>
        <w:spacing w:line="360" w:lineRule="auto"/>
        <w:rPr>
          <w:lang w:val="en-US"/>
        </w:rPr>
      </w:pPr>
      <w:r w:rsidRPr="00AE45A2">
        <w:rPr>
          <w:lang w:val="en-US"/>
        </w:rPr>
        <w:t>Amino Acid Transmitters</w:t>
      </w:r>
    </w:p>
    <w:p w14:paraId="1209CAF8" w14:textId="77777777" w:rsidR="004E32D6" w:rsidRDefault="004E32D6" w:rsidP="004E32D6">
      <w:pPr>
        <w:pStyle w:val="ListParagraph"/>
        <w:numPr>
          <w:ilvl w:val="0"/>
          <w:numId w:val="5"/>
        </w:numPr>
        <w:spacing w:line="360" w:lineRule="auto"/>
        <w:rPr>
          <w:lang w:val="en-US"/>
        </w:rPr>
      </w:pPr>
      <w:r w:rsidRPr="00DD66C6">
        <w:rPr>
          <w:lang w:val="en-US"/>
        </w:rPr>
        <w:t>Glutamate: main excitatory transmitter</w:t>
      </w:r>
    </w:p>
    <w:p w14:paraId="1CBC3528" w14:textId="77777777" w:rsidR="004E32D6" w:rsidRDefault="004E32D6" w:rsidP="004E32D6">
      <w:pPr>
        <w:pStyle w:val="ListParagraph"/>
        <w:numPr>
          <w:ilvl w:val="1"/>
          <w:numId w:val="5"/>
        </w:numPr>
        <w:spacing w:line="360" w:lineRule="auto"/>
        <w:rPr>
          <w:lang w:val="en-US"/>
        </w:rPr>
      </w:pPr>
      <w:r>
        <w:rPr>
          <w:lang w:val="en-US"/>
        </w:rPr>
        <w:lastRenderedPageBreak/>
        <w:t>Need a certain amount to survive, but too much is fatal</w:t>
      </w:r>
    </w:p>
    <w:p w14:paraId="7B5007AF" w14:textId="77777777" w:rsidR="004E32D6" w:rsidRDefault="004E32D6" w:rsidP="004E32D6">
      <w:pPr>
        <w:pStyle w:val="ListParagraph"/>
        <w:numPr>
          <w:ilvl w:val="2"/>
          <w:numId w:val="5"/>
        </w:numPr>
        <w:spacing w:line="360" w:lineRule="auto"/>
        <w:rPr>
          <w:lang w:val="en-US"/>
        </w:rPr>
      </w:pPr>
      <w:r>
        <w:rPr>
          <w:lang w:val="en-US"/>
        </w:rPr>
        <w:t>Can lead to neuronal injury or stroke</w:t>
      </w:r>
    </w:p>
    <w:p w14:paraId="4843C1B4" w14:textId="77777777" w:rsidR="004E32D6" w:rsidRDefault="004E32D6" w:rsidP="004E32D6">
      <w:pPr>
        <w:pStyle w:val="ListParagraph"/>
        <w:numPr>
          <w:ilvl w:val="1"/>
          <w:numId w:val="5"/>
        </w:numPr>
        <w:spacing w:line="360" w:lineRule="auto"/>
        <w:rPr>
          <w:lang w:val="en-US"/>
        </w:rPr>
      </w:pPr>
      <w:r w:rsidRPr="00DD66C6">
        <w:rPr>
          <w:lang w:val="en-US"/>
        </w:rPr>
        <w:t xml:space="preserve">Receptors: NMDA, AMPA, </w:t>
      </w:r>
      <w:proofErr w:type="spellStart"/>
      <w:r w:rsidRPr="00DD66C6">
        <w:rPr>
          <w:lang w:val="en-US"/>
        </w:rPr>
        <w:t>kainate</w:t>
      </w:r>
      <w:proofErr w:type="spellEnd"/>
      <w:r w:rsidRPr="00DD66C6">
        <w:rPr>
          <w:lang w:val="en-US"/>
        </w:rPr>
        <w:t>, and metabotropic glutamate receptor (slower)</w:t>
      </w:r>
    </w:p>
    <w:p w14:paraId="6A6AFD6A" w14:textId="77777777" w:rsidR="004E32D6" w:rsidRDefault="004E32D6" w:rsidP="004E32D6">
      <w:pPr>
        <w:pStyle w:val="ListParagraph"/>
        <w:numPr>
          <w:ilvl w:val="0"/>
          <w:numId w:val="5"/>
        </w:numPr>
        <w:spacing w:line="360" w:lineRule="auto"/>
        <w:rPr>
          <w:lang w:val="en-US"/>
        </w:rPr>
      </w:pPr>
      <w:proofErr w:type="spellStart"/>
      <w:r w:rsidRPr="00DD66C6">
        <w:rPr>
          <w:lang w:val="en-US"/>
        </w:rPr>
        <w:t>Excitotoxicity</w:t>
      </w:r>
      <w:proofErr w:type="spellEnd"/>
      <w:r w:rsidRPr="00DD66C6">
        <w:rPr>
          <w:lang w:val="en-US"/>
        </w:rPr>
        <w:t>: Neural injury such as stroke causes excess release of glutamate, toxic to neurons</w:t>
      </w:r>
    </w:p>
    <w:p w14:paraId="2588C259" w14:textId="77777777" w:rsidR="004E32D6" w:rsidRDefault="004E32D6" w:rsidP="004E32D6">
      <w:pPr>
        <w:pStyle w:val="ListParagraph"/>
        <w:numPr>
          <w:ilvl w:val="0"/>
          <w:numId w:val="5"/>
        </w:numPr>
        <w:spacing w:line="360" w:lineRule="auto"/>
        <w:rPr>
          <w:lang w:val="en-US"/>
        </w:rPr>
      </w:pPr>
      <w:r w:rsidRPr="00DD66C6">
        <w:rPr>
          <w:lang w:val="en-US"/>
        </w:rPr>
        <w:t>GABA: main inhibitory transmitter</w:t>
      </w:r>
    </w:p>
    <w:p w14:paraId="0A9486F5" w14:textId="77777777" w:rsidR="004E32D6" w:rsidRDefault="004E32D6" w:rsidP="004E32D6">
      <w:pPr>
        <w:pStyle w:val="ListParagraph"/>
        <w:numPr>
          <w:ilvl w:val="1"/>
          <w:numId w:val="5"/>
        </w:numPr>
        <w:spacing w:line="360" w:lineRule="auto"/>
        <w:rPr>
          <w:lang w:val="en-US"/>
        </w:rPr>
      </w:pPr>
      <w:r>
        <w:rPr>
          <w:lang w:val="en-US"/>
        </w:rPr>
        <w:t>Causes hyperpolarizing currents</w:t>
      </w:r>
    </w:p>
    <w:p w14:paraId="7F0A2870" w14:textId="77777777" w:rsidR="004E32D6" w:rsidRDefault="004E32D6" w:rsidP="004E32D6">
      <w:pPr>
        <w:pStyle w:val="ListParagraph"/>
        <w:numPr>
          <w:ilvl w:val="1"/>
          <w:numId w:val="5"/>
        </w:numPr>
        <w:spacing w:line="360" w:lineRule="auto"/>
        <w:rPr>
          <w:lang w:val="en-US"/>
        </w:rPr>
      </w:pPr>
      <w:r w:rsidRPr="00DD66C6">
        <w:rPr>
          <w:lang w:val="en-US"/>
        </w:rPr>
        <w:t>Synthesized from glutamate</w:t>
      </w:r>
    </w:p>
    <w:p w14:paraId="43BE3CCF" w14:textId="77777777" w:rsidR="004E32D6" w:rsidRDefault="004E32D6" w:rsidP="004E32D6">
      <w:pPr>
        <w:pStyle w:val="ListParagraph"/>
        <w:numPr>
          <w:ilvl w:val="0"/>
          <w:numId w:val="5"/>
        </w:numPr>
        <w:spacing w:line="360" w:lineRule="auto"/>
        <w:rPr>
          <w:lang w:val="en-US"/>
        </w:rPr>
      </w:pPr>
      <w:r w:rsidRPr="00DD66C6">
        <w:rPr>
          <w:lang w:val="en-US"/>
        </w:rPr>
        <w:t>Receptors: GABAA (fast, inhibitory) and GABAB  (slow, inhibitory), GABAC (</w:t>
      </w:r>
      <w:proofErr w:type="spellStart"/>
      <w:r w:rsidRPr="00DD66C6">
        <w:rPr>
          <w:lang w:val="en-US"/>
        </w:rPr>
        <w:t>ionotropic</w:t>
      </w:r>
      <w:proofErr w:type="spellEnd"/>
      <w:r w:rsidRPr="00DD66C6">
        <w:rPr>
          <w:lang w:val="en-US"/>
        </w:rPr>
        <w:t xml:space="preserve">, </w:t>
      </w:r>
      <w:proofErr w:type="spellStart"/>
      <w:r w:rsidRPr="00DD66C6">
        <w:rPr>
          <w:lang w:val="en-US"/>
        </w:rPr>
        <w:t>Cl</w:t>
      </w:r>
      <w:proofErr w:type="spellEnd"/>
      <w:r w:rsidRPr="00DD66C6">
        <w:rPr>
          <w:lang w:val="en-US"/>
        </w:rPr>
        <w:t>- channel).</w:t>
      </w:r>
    </w:p>
    <w:p w14:paraId="742FAF3B" w14:textId="77777777" w:rsidR="004E32D6" w:rsidRPr="00DD66C6" w:rsidRDefault="004E32D6" w:rsidP="004E32D6">
      <w:pPr>
        <w:pStyle w:val="ListParagraph"/>
        <w:numPr>
          <w:ilvl w:val="0"/>
          <w:numId w:val="5"/>
        </w:numPr>
        <w:spacing w:line="360" w:lineRule="auto"/>
        <w:rPr>
          <w:lang w:val="en-US"/>
        </w:rPr>
      </w:pPr>
      <w:r w:rsidRPr="00DD66C6">
        <w:rPr>
          <w:lang w:val="en-US"/>
        </w:rPr>
        <w:t xml:space="preserve">GABA agonists are potent </w:t>
      </w:r>
      <w:r>
        <w:rPr>
          <w:lang w:val="en-US"/>
        </w:rPr>
        <w:t>tranquilizers,</w:t>
      </w:r>
      <w:r w:rsidRPr="00DD66C6">
        <w:rPr>
          <w:lang w:val="en-US"/>
        </w:rPr>
        <w:t xml:space="preserve"> e.g., </w:t>
      </w:r>
      <w:r>
        <w:rPr>
          <w:lang w:val="en-US"/>
        </w:rPr>
        <w:t>Valium.</w:t>
      </w:r>
    </w:p>
    <w:p w14:paraId="6462690F" w14:textId="77777777" w:rsidR="004E32D6" w:rsidRPr="00AE45A2" w:rsidRDefault="004E32D6" w:rsidP="004E32D6">
      <w:pPr>
        <w:spacing w:line="360" w:lineRule="auto"/>
        <w:rPr>
          <w:lang w:val="en-US"/>
        </w:rPr>
      </w:pPr>
      <w:r w:rsidRPr="00AE45A2">
        <w:rPr>
          <w:lang w:val="en-US"/>
        </w:rPr>
        <w:t>2. Peptide Transmitters</w:t>
      </w:r>
    </w:p>
    <w:p w14:paraId="2E6563C1" w14:textId="77777777" w:rsidR="004E32D6" w:rsidRDefault="004E32D6" w:rsidP="004E32D6">
      <w:pPr>
        <w:pStyle w:val="ListParagraph"/>
        <w:numPr>
          <w:ilvl w:val="0"/>
          <w:numId w:val="6"/>
        </w:numPr>
        <w:spacing w:line="360" w:lineRule="auto"/>
        <w:rPr>
          <w:lang w:val="en-US"/>
        </w:rPr>
      </w:pPr>
      <w:r w:rsidRPr="00DD66C6">
        <w:rPr>
          <w:lang w:val="en-US"/>
        </w:rPr>
        <w:t>Neuropeptide</w:t>
      </w:r>
    </w:p>
    <w:p w14:paraId="02B0ADE5" w14:textId="77777777" w:rsidR="004E32D6" w:rsidRDefault="004E32D6" w:rsidP="004E32D6">
      <w:pPr>
        <w:pStyle w:val="ListParagraph"/>
        <w:numPr>
          <w:ilvl w:val="1"/>
          <w:numId w:val="6"/>
        </w:numPr>
        <w:spacing w:line="360" w:lineRule="auto"/>
        <w:rPr>
          <w:lang w:val="en-US"/>
        </w:rPr>
      </w:pPr>
      <w:r w:rsidRPr="00DD66C6">
        <w:rPr>
          <w:lang w:val="en-US"/>
        </w:rPr>
        <w:t>A multifunctional chain of amino acids that act as a neurotransmitter</w:t>
      </w:r>
    </w:p>
    <w:p w14:paraId="4F0BE84E" w14:textId="77777777" w:rsidR="004E32D6" w:rsidRDefault="004E32D6" w:rsidP="004E32D6">
      <w:pPr>
        <w:pStyle w:val="ListParagraph"/>
        <w:numPr>
          <w:ilvl w:val="1"/>
          <w:numId w:val="6"/>
        </w:numPr>
        <w:spacing w:line="360" w:lineRule="auto"/>
        <w:rPr>
          <w:lang w:val="en-US"/>
        </w:rPr>
      </w:pPr>
      <w:r w:rsidRPr="00DD66C6">
        <w:rPr>
          <w:lang w:val="en-US"/>
        </w:rPr>
        <w:t>Synthesized from mRNA on instructions from the cell</w:t>
      </w:r>
      <w:r w:rsidRPr="00AE45A2">
        <w:t>’</w:t>
      </w:r>
      <w:r w:rsidRPr="00DD66C6">
        <w:rPr>
          <w:lang w:val="en-US"/>
        </w:rPr>
        <w:t>s DNA</w:t>
      </w:r>
    </w:p>
    <w:p w14:paraId="16DBE86F" w14:textId="77777777" w:rsidR="004E32D6" w:rsidRDefault="004E32D6" w:rsidP="004E32D6">
      <w:pPr>
        <w:pStyle w:val="ListParagraph"/>
        <w:numPr>
          <w:ilvl w:val="1"/>
          <w:numId w:val="6"/>
        </w:numPr>
        <w:spacing w:line="360" w:lineRule="auto"/>
        <w:rPr>
          <w:lang w:val="en-US"/>
        </w:rPr>
      </w:pPr>
      <w:r w:rsidRPr="00DD66C6">
        <w:rPr>
          <w:lang w:val="en-US"/>
        </w:rPr>
        <w:t xml:space="preserve">Do not bind to </w:t>
      </w:r>
      <w:r>
        <w:rPr>
          <w:lang w:val="en-US"/>
        </w:rPr>
        <w:t>ion channels;</w:t>
      </w:r>
      <w:r w:rsidRPr="00DD66C6">
        <w:rPr>
          <w:lang w:val="en-US"/>
        </w:rPr>
        <w:t xml:space="preserve"> do not have direct effects on the voltage of the postsynaptic membrane</w:t>
      </w:r>
    </w:p>
    <w:p w14:paraId="0D70AA9E" w14:textId="77777777" w:rsidR="004E32D6" w:rsidRDefault="004E32D6" w:rsidP="004E32D6">
      <w:pPr>
        <w:pStyle w:val="ListParagraph"/>
        <w:numPr>
          <w:ilvl w:val="2"/>
          <w:numId w:val="6"/>
        </w:numPr>
        <w:spacing w:line="360" w:lineRule="auto"/>
        <w:rPr>
          <w:lang w:val="en-US"/>
        </w:rPr>
      </w:pPr>
      <w:r>
        <w:rPr>
          <w:lang w:val="en-US"/>
        </w:rPr>
        <w:t>Do bind to receptors, but not with ion channels</w:t>
      </w:r>
    </w:p>
    <w:p w14:paraId="364E1D08" w14:textId="77777777" w:rsidR="004E32D6" w:rsidRDefault="004E32D6" w:rsidP="004E32D6">
      <w:pPr>
        <w:pStyle w:val="ListParagraph"/>
        <w:numPr>
          <w:ilvl w:val="0"/>
          <w:numId w:val="6"/>
        </w:numPr>
        <w:spacing w:line="360" w:lineRule="auto"/>
        <w:rPr>
          <w:lang w:val="en-US"/>
        </w:rPr>
      </w:pPr>
      <w:r w:rsidRPr="00DD66C6">
        <w:rPr>
          <w:lang w:val="en-US"/>
        </w:rPr>
        <w:t>Examples:</w:t>
      </w:r>
    </w:p>
    <w:p w14:paraId="6DBC8722" w14:textId="77777777" w:rsidR="004E32D6" w:rsidRPr="00DD66C6" w:rsidRDefault="004E32D6" w:rsidP="004E32D6">
      <w:pPr>
        <w:pStyle w:val="ListParagraph"/>
        <w:numPr>
          <w:ilvl w:val="1"/>
          <w:numId w:val="6"/>
        </w:numPr>
        <w:spacing w:line="360" w:lineRule="auto"/>
        <w:rPr>
          <w:lang w:val="en-US"/>
        </w:rPr>
      </w:pPr>
      <w:r>
        <w:rPr>
          <w:lang w:val="en-US"/>
        </w:rPr>
        <w:t>Opioids,</w:t>
      </w:r>
      <w:r w:rsidRPr="00DD66C6">
        <w:rPr>
          <w:lang w:val="en-US"/>
        </w:rPr>
        <w:t xml:space="preserve"> insulin, corticosteroids</w:t>
      </w:r>
    </w:p>
    <w:p w14:paraId="74990B46" w14:textId="77777777" w:rsidR="004E32D6" w:rsidRPr="00AE45A2" w:rsidRDefault="004E32D6" w:rsidP="004E32D6">
      <w:pPr>
        <w:spacing w:line="360" w:lineRule="auto"/>
        <w:rPr>
          <w:lang w:val="en-US"/>
        </w:rPr>
      </w:pPr>
      <w:r w:rsidRPr="00AE45A2">
        <w:rPr>
          <w:lang w:val="en-US"/>
        </w:rPr>
        <w:t>3. Transmitter Gases</w:t>
      </w:r>
    </w:p>
    <w:p w14:paraId="2E527A3C" w14:textId="77777777" w:rsidR="004E32D6" w:rsidRDefault="004E32D6" w:rsidP="004E32D6">
      <w:pPr>
        <w:pStyle w:val="ListParagraph"/>
        <w:numPr>
          <w:ilvl w:val="0"/>
          <w:numId w:val="7"/>
        </w:numPr>
        <w:spacing w:line="360" w:lineRule="auto"/>
        <w:rPr>
          <w:lang w:val="en-US"/>
        </w:rPr>
      </w:pPr>
      <w:r w:rsidRPr="00DD66C6">
        <w:rPr>
          <w:lang w:val="en-US"/>
        </w:rPr>
        <w:t>Small molecules that diffuse through the cell membrane and stimulate second messenger production</w:t>
      </w:r>
    </w:p>
    <w:p w14:paraId="2D2828BD" w14:textId="77777777" w:rsidR="004E32D6" w:rsidRDefault="004E32D6" w:rsidP="004E32D6">
      <w:pPr>
        <w:pStyle w:val="ListParagraph"/>
        <w:numPr>
          <w:ilvl w:val="1"/>
          <w:numId w:val="7"/>
        </w:numPr>
        <w:spacing w:line="360" w:lineRule="auto"/>
        <w:rPr>
          <w:lang w:val="en-US"/>
        </w:rPr>
      </w:pPr>
      <w:r>
        <w:rPr>
          <w:lang w:val="en-US"/>
        </w:rPr>
        <w:t>Diffuse to postsynaptic cell and cause a chain of effect</w:t>
      </w:r>
    </w:p>
    <w:p w14:paraId="78AFA56F" w14:textId="77777777" w:rsidR="004E32D6" w:rsidRDefault="004E32D6" w:rsidP="004E32D6">
      <w:pPr>
        <w:pStyle w:val="ListParagraph"/>
        <w:numPr>
          <w:ilvl w:val="0"/>
          <w:numId w:val="7"/>
        </w:numPr>
        <w:spacing w:line="360" w:lineRule="auto"/>
        <w:rPr>
          <w:lang w:val="en-US"/>
        </w:rPr>
      </w:pPr>
      <w:proofErr w:type="gramStart"/>
      <w:r>
        <w:rPr>
          <w:lang w:val="en-US"/>
        </w:rPr>
        <w:t>retrograde</w:t>
      </w:r>
      <w:proofErr w:type="gramEnd"/>
      <w:r>
        <w:rPr>
          <w:lang w:val="en-US"/>
        </w:rPr>
        <w:t xml:space="preserve"> </w:t>
      </w:r>
      <w:r w:rsidRPr="00DD66C6">
        <w:rPr>
          <w:lang w:val="en-US"/>
        </w:rPr>
        <w:t>transmitter</w:t>
      </w:r>
    </w:p>
    <w:p w14:paraId="056A9E2C" w14:textId="77777777" w:rsidR="004E32D6" w:rsidRDefault="004E32D6" w:rsidP="004E32D6">
      <w:pPr>
        <w:pStyle w:val="ListParagraph"/>
        <w:numPr>
          <w:ilvl w:val="1"/>
          <w:numId w:val="7"/>
        </w:numPr>
        <w:spacing w:line="360" w:lineRule="auto"/>
        <w:rPr>
          <w:lang w:val="en-US"/>
        </w:rPr>
      </w:pPr>
      <w:proofErr w:type="gramStart"/>
      <w:r>
        <w:rPr>
          <w:lang w:val="en-US"/>
        </w:rPr>
        <w:t>can</w:t>
      </w:r>
      <w:proofErr w:type="gramEnd"/>
      <w:r>
        <w:rPr>
          <w:lang w:val="en-US"/>
        </w:rPr>
        <w:t xml:space="preserve"> diffuse out of pre or postsynaptic cell into the cleft and have an effect on the presynaptic cell</w:t>
      </w:r>
    </w:p>
    <w:p w14:paraId="6642A16C" w14:textId="77777777" w:rsidR="004E32D6" w:rsidRDefault="004E32D6" w:rsidP="004E32D6">
      <w:pPr>
        <w:pStyle w:val="ListParagraph"/>
        <w:numPr>
          <w:ilvl w:val="0"/>
          <w:numId w:val="7"/>
        </w:numPr>
        <w:spacing w:line="360" w:lineRule="auto"/>
        <w:rPr>
          <w:lang w:val="en-US"/>
        </w:rPr>
      </w:pPr>
      <w:r w:rsidRPr="00DD66C6">
        <w:rPr>
          <w:lang w:val="en-US"/>
        </w:rPr>
        <w:t>Synthesized in cell, as needed</w:t>
      </w:r>
    </w:p>
    <w:p w14:paraId="2537A937" w14:textId="77777777" w:rsidR="004E32D6" w:rsidRPr="004E32D6" w:rsidRDefault="004E32D6" w:rsidP="004E32D6">
      <w:pPr>
        <w:pStyle w:val="ListParagraph"/>
        <w:numPr>
          <w:ilvl w:val="0"/>
          <w:numId w:val="7"/>
        </w:numPr>
        <w:spacing w:line="360" w:lineRule="auto"/>
        <w:rPr>
          <w:lang w:val="en-US"/>
        </w:rPr>
      </w:pPr>
      <w:r w:rsidRPr="00DD66C6">
        <w:rPr>
          <w:lang w:val="en-US"/>
        </w:rPr>
        <w:t>Examples:</w:t>
      </w:r>
      <w:r>
        <w:rPr>
          <w:lang w:val="en-US"/>
        </w:rPr>
        <w:t xml:space="preserve"> Nitric Oxide (NO) or Carbon Monoxide (CO)</w:t>
      </w:r>
      <w:r w:rsidRPr="004E32D6">
        <w:rPr>
          <w:lang w:val="en-US"/>
        </w:rPr>
        <w:t xml:space="preserve"> </w:t>
      </w:r>
    </w:p>
    <w:p w14:paraId="63637BEB" w14:textId="77777777" w:rsidR="004E32D6" w:rsidRPr="00AE45A2" w:rsidRDefault="004E32D6" w:rsidP="004E32D6">
      <w:pPr>
        <w:spacing w:line="360" w:lineRule="auto"/>
        <w:rPr>
          <w:lang w:val="en-US"/>
        </w:rPr>
      </w:pPr>
      <w:r w:rsidRPr="00AE45A2">
        <w:rPr>
          <w:lang w:val="en-US"/>
        </w:rPr>
        <w:t>Two Classes of Receptors</w:t>
      </w:r>
    </w:p>
    <w:p w14:paraId="7A95D782" w14:textId="77777777" w:rsidR="004E32D6" w:rsidRDefault="004E32D6" w:rsidP="004E32D6">
      <w:pPr>
        <w:pStyle w:val="ListParagraph"/>
        <w:numPr>
          <w:ilvl w:val="0"/>
          <w:numId w:val="8"/>
        </w:numPr>
        <w:spacing w:line="360" w:lineRule="auto"/>
        <w:rPr>
          <w:lang w:val="en-US"/>
        </w:rPr>
      </w:pPr>
      <w:proofErr w:type="spellStart"/>
      <w:r w:rsidRPr="00DD66C6">
        <w:rPr>
          <w:lang w:val="en-US"/>
        </w:rPr>
        <w:t>Ionotropic</w:t>
      </w:r>
      <w:proofErr w:type="spellEnd"/>
      <w:r w:rsidRPr="00DD66C6">
        <w:rPr>
          <w:lang w:val="en-US"/>
        </w:rPr>
        <w:t xml:space="preserve"> Receptor</w:t>
      </w:r>
    </w:p>
    <w:p w14:paraId="6179A111" w14:textId="77777777" w:rsidR="007A521F" w:rsidRDefault="007A521F" w:rsidP="007A521F">
      <w:pPr>
        <w:pStyle w:val="ListParagraph"/>
        <w:numPr>
          <w:ilvl w:val="1"/>
          <w:numId w:val="8"/>
        </w:numPr>
        <w:spacing w:line="360" w:lineRule="auto"/>
        <w:rPr>
          <w:lang w:val="en-US"/>
        </w:rPr>
      </w:pPr>
      <w:r>
        <w:rPr>
          <w:lang w:val="en-US"/>
        </w:rPr>
        <w:t>Direct</w:t>
      </w:r>
    </w:p>
    <w:p w14:paraId="1224F959" w14:textId="77777777" w:rsidR="007A521F" w:rsidRDefault="007A521F" w:rsidP="007A521F">
      <w:pPr>
        <w:pStyle w:val="ListParagraph"/>
        <w:numPr>
          <w:ilvl w:val="1"/>
          <w:numId w:val="8"/>
        </w:numPr>
        <w:spacing w:line="360" w:lineRule="auto"/>
        <w:rPr>
          <w:lang w:val="en-US"/>
        </w:rPr>
      </w:pPr>
      <w:proofErr w:type="gramStart"/>
      <w:r>
        <w:rPr>
          <w:lang w:val="en-US"/>
        </w:rPr>
        <w:t>quicker</w:t>
      </w:r>
      <w:proofErr w:type="gramEnd"/>
      <w:r>
        <w:rPr>
          <w:lang w:val="en-US"/>
        </w:rPr>
        <w:tab/>
      </w:r>
    </w:p>
    <w:p w14:paraId="2F7E7B96" w14:textId="77777777" w:rsidR="004E32D6" w:rsidRDefault="004E32D6" w:rsidP="004E32D6">
      <w:pPr>
        <w:pStyle w:val="ListParagraph"/>
        <w:numPr>
          <w:ilvl w:val="1"/>
          <w:numId w:val="8"/>
        </w:numPr>
        <w:spacing w:line="360" w:lineRule="auto"/>
        <w:rPr>
          <w:lang w:val="en-US"/>
        </w:rPr>
      </w:pPr>
      <w:r w:rsidRPr="00DD66C6">
        <w:rPr>
          <w:lang w:val="en-US"/>
        </w:rPr>
        <w:t>Embedded membrane protein with two parts</w:t>
      </w:r>
    </w:p>
    <w:p w14:paraId="2258026F" w14:textId="77777777" w:rsidR="004E32D6" w:rsidRDefault="004E32D6" w:rsidP="004E32D6">
      <w:pPr>
        <w:pStyle w:val="ListParagraph"/>
        <w:numPr>
          <w:ilvl w:val="2"/>
          <w:numId w:val="8"/>
        </w:numPr>
        <w:spacing w:line="360" w:lineRule="auto"/>
        <w:rPr>
          <w:lang w:val="en-US"/>
        </w:rPr>
      </w:pPr>
      <w:r w:rsidRPr="00DD66C6">
        <w:rPr>
          <w:lang w:val="en-US"/>
        </w:rPr>
        <w:t xml:space="preserve">A binding site for a </w:t>
      </w:r>
      <w:r>
        <w:rPr>
          <w:lang w:val="en-US"/>
        </w:rPr>
        <w:t>transmitter</w:t>
      </w:r>
    </w:p>
    <w:p w14:paraId="2562271B" w14:textId="77777777" w:rsidR="004E32D6" w:rsidRDefault="004E32D6" w:rsidP="004E32D6">
      <w:pPr>
        <w:pStyle w:val="ListParagraph"/>
        <w:numPr>
          <w:ilvl w:val="2"/>
          <w:numId w:val="8"/>
        </w:numPr>
        <w:spacing w:line="360" w:lineRule="auto"/>
        <w:rPr>
          <w:lang w:val="en-US"/>
        </w:rPr>
      </w:pPr>
      <w:r w:rsidRPr="00DD66C6">
        <w:rPr>
          <w:lang w:val="en-US"/>
        </w:rPr>
        <w:t xml:space="preserve">A pore that regulates ion flow to directly and rapidly change membrane </w:t>
      </w:r>
      <w:r>
        <w:rPr>
          <w:lang w:val="en-US"/>
        </w:rPr>
        <w:t>voltage</w:t>
      </w:r>
    </w:p>
    <w:p w14:paraId="4182F4ED" w14:textId="77777777" w:rsidR="004E32D6" w:rsidRDefault="004E32D6" w:rsidP="004E32D6">
      <w:pPr>
        <w:pStyle w:val="ListParagraph"/>
        <w:numPr>
          <w:ilvl w:val="0"/>
          <w:numId w:val="8"/>
        </w:numPr>
        <w:spacing w:line="360" w:lineRule="auto"/>
        <w:rPr>
          <w:lang w:val="en-US"/>
        </w:rPr>
      </w:pPr>
      <w:r w:rsidRPr="00DD66C6">
        <w:rPr>
          <w:lang w:val="en-US"/>
        </w:rPr>
        <w:t>Metabotropic Receptor</w:t>
      </w:r>
    </w:p>
    <w:p w14:paraId="57FAF1D3" w14:textId="77777777" w:rsidR="007A521F" w:rsidRDefault="007A521F" w:rsidP="007A521F">
      <w:pPr>
        <w:pStyle w:val="ListParagraph"/>
        <w:numPr>
          <w:ilvl w:val="1"/>
          <w:numId w:val="8"/>
        </w:numPr>
        <w:spacing w:line="360" w:lineRule="auto"/>
        <w:rPr>
          <w:lang w:val="en-US"/>
        </w:rPr>
      </w:pPr>
      <w:r>
        <w:rPr>
          <w:lang w:val="en-US"/>
        </w:rPr>
        <w:t>Indirect</w:t>
      </w:r>
    </w:p>
    <w:p w14:paraId="511C21AA" w14:textId="77777777" w:rsidR="007A521F" w:rsidRDefault="007A521F" w:rsidP="007A521F">
      <w:pPr>
        <w:pStyle w:val="ListParagraph"/>
        <w:numPr>
          <w:ilvl w:val="1"/>
          <w:numId w:val="8"/>
        </w:numPr>
        <w:spacing w:line="360" w:lineRule="auto"/>
        <w:rPr>
          <w:lang w:val="en-US"/>
        </w:rPr>
      </w:pPr>
      <w:r>
        <w:rPr>
          <w:lang w:val="en-US"/>
        </w:rPr>
        <w:t>Slower</w:t>
      </w:r>
    </w:p>
    <w:p w14:paraId="3F4453D2" w14:textId="77777777" w:rsidR="007A521F" w:rsidRDefault="007A521F" w:rsidP="007A521F">
      <w:pPr>
        <w:pStyle w:val="ListParagraph"/>
        <w:numPr>
          <w:ilvl w:val="2"/>
          <w:numId w:val="8"/>
        </w:numPr>
        <w:spacing w:line="360" w:lineRule="auto"/>
        <w:rPr>
          <w:lang w:val="en-US"/>
        </w:rPr>
      </w:pPr>
      <w:r>
        <w:rPr>
          <w:lang w:val="en-US"/>
        </w:rPr>
        <w:t>Cause cascade of events</w:t>
      </w:r>
    </w:p>
    <w:p w14:paraId="3B5069B2" w14:textId="77777777" w:rsidR="007A521F" w:rsidRDefault="007A521F" w:rsidP="007A521F">
      <w:pPr>
        <w:pStyle w:val="ListParagraph"/>
        <w:numPr>
          <w:ilvl w:val="1"/>
          <w:numId w:val="8"/>
        </w:numPr>
        <w:spacing w:line="360" w:lineRule="auto"/>
        <w:rPr>
          <w:lang w:val="en-US"/>
        </w:rPr>
      </w:pPr>
      <w:r>
        <w:rPr>
          <w:lang w:val="en-US"/>
        </w:rPr>
        <w:t>Can not be ion channel</w:t>
      </w:r>
    </w:p>
    <w:p w14:paraId="16F3934E" w14:textId="77777777" w:rsidR="004E32D6" w:rsidRDefault="004E32D6" w:rsidP="004E32D6">
      <w:pPr>
        <w:pStyle w:val="ListParagraph"/>
        <w:numPr>
          <w:ilvl w:val="1"/>
          <w:numId w:val="8"/>
        </w:numPr>
        <w:spacing w:line="360" w:lineRule="auto"/>
        <w:rPr>
          <w:lang w:val="en-US"/>
        </w:rPr>
      </w:pPr>
      <w:r w:rsidRPr="00DD66C6">
        <w:rPr>
          <w:lang w:val="en-US"/>
        </w:rPr>
        <w:t>Embedded membrane protein with a bindin</w:t>
      </w:r>
      <w:bookmarkStart w:id="0" w:name="_GoBack"/>
      <w:bookmarkEnd w:id="0"/>
      <w:r w:rsidRPr="00DD66C6">
        <w:rPr>
          <w:lang w:val="en-US"/>
        </w:rPr>
        <w:t>g site for a neurotransmitter but no pore</w:t>
      </w:r>
    </w:p>
    <w:p w14:paraId="1966CF4F" w14:textId="77777777" w:rsidR="004E32D6" w:rsidRDefault="004E32D6" w:rsidP="004E32D6">
      <w:pPr>
        <w:pStyle w:val="ListParagraph"/>
        <w:numPr>
          <w:ilvl w:val="1"/>
          <w:numId w:val="8"/>
        </w:numPr>
        <w:spacing w:line="360" w:lineRule="auto"/>
        <w:rPr>
          <w:lang w:val="en-US"/>
        </w:rPr>
      </w:pPr>
      <w:r w:rsidRPr="00DD66C6">
        <w:rPr>
          <w:lang w:val="en-US"/>
        </w:rPr>
        <w:t xml:space="preserve">Linked to a </w:t>
      </w:r>
      <w:r>
        <w:rPr>
          <w:lang w:val="en-US"/>
        </w:rPr>
        <w:t xml:space="preserve">G protein </w:t>
      </w:r>
      <w:r w:rsidRPr="00DD66C6">
        <w:rPr>
          <w:lang w:val="en-US"/>
        </w:rPr>
        <w:t>that can affect other receptors or act with second messengers to affect other cellular processes</w:t>
      </w:r>
    </w:p>
    <w:p w14:paraId="182BD77A" w14:textId="77777777" w:rsidR="004E32D6" w:rsidRDefault="004E32D6" w:rsidP="004E32D6">
      <w:pPr>
        <w:pStyle w:val="ListParagraph"/>
        <w:numPr>
          <w:ilvl w:val="0"/>
          <w:numId w:val="8"/>
        </w:numPr>
        <w:spacing w:line="360" w:lineRule="auto"/>
        <w:rPr>
          <w:lang w:val="en-US"/>
        </w:rPr>
      </w:pPr>
      <w:r w:rsidRPr="00DD66C6">
        <w:rPr>
          <w:lang w:val="en-US"/>
        </w:rPr>
        <w:t xml:space="preserve">G protein </w:t>
      </w:r>
    </w:p>
    <w:p w14:paraId="64F62BA0" w14:textId="77777777" w:rsidR="004E32D6" w:rsidRDefault="004E32D6" w:rsidP="004E32D6">
      <w:pPr>
        <w:pStyle w:val="ListParagraph"/>
        <w:numPr>
          <w:ilvl w:val="1"/>
          <w:numId w:val="8"/>
        </w:numPr>
        <w:spacing w:line="360" w:lineRule="auto"/>
        <w:rPr>
          <w:lang w:val="en-US"/>
        </w:rPr>
      </w:pPr>
      <w:r w:rsidRPr="00DD66C6">
        <w:rPr>
          <w:lang w:val="en-US"/>
        </w:rPr>
        <w:t xml:space="preserve">Belongs to a family of </w:t>
      </w:r>
      <w:proofErr w:type="spellStart"/>
      <w:r w:rsidRPr="00DD66C6">
        <w:rPr>
          <w:lang w:val="en-US"/>
        </w:rPr>
        <w:t>guanyl</w:t>
      </w:r>
      <w:proofErr w:type="spellEnd"/>
      <w:r w:rsidRPr="00DD66C6">
        <w:rPr>
          <w:lang w:val="en-US"/>
        </w:rPr>
        <w:t>-nucleotide-binding proteins coupled to metabotropic receptors that, when activated, bind to other proteins</w:t>
      </w:r>
    </w:p>
    <w:p w14:paraId="52F47DD4" w14:textId="77777777" w:rsidR="00BA7EEB" w:rsidRDefault="00BA7EEB" w:rsidP="004E32D6">
      <w:pPr>
        <w:pStyle w:val="ListParagraph"/>
        <w:numPr>
          <w:ilvl w:val="1"/>
          <w:numId w:val="8"/>
        </w:numPr>
        <w:spacing w:line="360" w:lineRule="auto"/>
        <w:rPr>
          <w:lang w:val="en-US"/>
        </w:rPr>
      </w:pPr>
      <w:r>
        <w:rPr>
          <w:lang w:val="en-US"/>
        </w:rPr>
        <w:t>Comprised of an alpha-beta-gamma subunit</w:t>
      </w:r>
    </w:p>
    <w:p w14:paraId="088C0CA7" w14:textId="77777777" w:rsidR="004E32D6" w:rsidRDefault="004E32D6" w:rsidP="004E32D6">
      <w:pPr>
        <w:pStyle w:val="ListParagraph"/>
        <w:numPr>
          <w:ilvl w:val="0"/>
          <w:numId w:val="8"/>
        </w:numPr>
        <w:spacing w:line="360" w:lineRule="auto"/>
        <w:rPr>
          <w:lang w:val="en-US"/>
        </w:rPr>
      </w:pPr>
      <w:r w:rsidRPr="00DD66C6">
        <w:rPr>
          <w:lang w:val="en-US"/>
        </w:rPr>
        <w:t>Second Messenger</w:t>
      </w:r>
    </w:p>
    <w:p w14:paraId="7FCE25F3" w14:textId="77777777" w:rsidR="004E32D6" w:rsidRDefault="004E32D6" w:rsidP="004E32D6">
      <w:pPr>
        <w:pStyle w:val="ListParagraph"/>
        <w:numPr>
          <w:ilvl w:val="1"/>
          <w:numId w:val="8"/>
        </w:numPr>
        <w:spacing w:line="360" w:lineRule="auto"/>
        <w:rPr>
          <w:lang w:val="en-US"/>
        </w:rPr>
      </w:pPr>
      <w:r w:rsidRPr="00DD66C6">
        <w:rPr>
          <w:lang w:val="en-US"/>
        </w:rPr>
        <w:t>A chemical that carries a message to initiate a biochemical process</w:t>
      </w:r>
    </w:p>
    <w:p w14:paraId="2292DFD4" w14:textId="77777777" w:rsidR="004E32D6" w:rsidRDefault="004E32D6" w:rsidP="004E32D6">
      <w:pPr>
        <w:pStyle w:val="ListParagraph"/>
        <w:numPr>
          <w:ilvl w:val="1"/>
          <w:numId w:val="8"/>
        </w:numPr>
        <w:spacing w:line="360" w:lineRule="auto"/>
        <w:rPr>
          <w:lang w:val="en-US"/>
        </w:rPr>
      </w:pPr>
      <w:r w:rsidRPr="00DD66C6">
        <w:rPr>
          <w:lang w:val="en-US"/>
        </w:rPr>
        <w:t xml:space="preserve">Activated by a </w:t>
      </w:r>
      <w:r w:rsidR="00BA7EEB">
        <w:rPr>
          <w:lang w:val="en-US"/>
        </w:rPr>
        <w:t>neurotransmitter</w:t>
      </w:r>
      <w:r w:rsidRPr="00DD66C6">
        <w:rPr>
          <w:lang w:val="en-US"/>
        </w:rPr>
        <w:t xml:space="preserve"> (the first messenger)</w:t>
      </w:r>
    </w:p>
    <w:p w14:paraId="77A187ED" w14:textId="77777777" w:rsidR="004E32D6" w:rsidRDefault="004E32D6" w:rsidP="004E32D6">
      <w:pPr>
        <w:pStyle w:val="ListParagraph"/>
        <w:numPr>
          <w:ilvl w:val="2"/>
          <w:numId w:val="8"/>
        </w:numPr>
        <w:spacing w:line="360" w:lineRule="auto"/>
        <w:rPr>
          <w:lang w:val="en-US"/>
        </w:rPr>
      </w:pPr>
      <w:r w:rsidRPr="00DD66C6">
        <w:rPr>
          <w:lang w:val="en-US"/>
        </w:rPr>
        <w:t>Examples</w:t>
      </w:r>
    </w:p>
    <w:p w14:paraId="0AE88CFB" w14:textId="77777777" w:rsidR="004E32D6" w:rsidRDefault="004E32D6" w:rsidP="004E32D6">
      <w:pPr>
        <w:pStyle w:val="ListParagraph"/>
        <w:numPr>
          <w:ilvl w:val="3"/>
          <w:numId w:val="8"/>
        </w:numPr>
        <w:spacing w:line="360" w:lineRule="auto"/>
        <w:rPr>
          <w:lang w:val="en-US"/>
        </w:rPr>
      </w:pPr>
      <w:r w:rsidRPr="00DD66C6">
        <w:rPr>
          <w:lang w:val="en-US"/>
        </w:rPr>
        <w:t>Alter ion flow in a membrane channel</w:t>
      </w:r>
    </w:p>
    <w:p w14:paraId="167532A8" w14:textId="77777777" w:rsidR="004E32D6" w:rsidRDefault="004E32D6" w:rsidP="004E32D6">
      <w:pPr>
        <w:pStyle w:val="ListParagraph"/>
        <w:numPr>
          <w:ilvl w:val="3"/>
          <w:numId w:val="8"/>
        </w:numPr>
        <w:spacing w:line="360" w:lineRule="auto"/>
        <w:rPr>
          <w:lang w:val="en-US"/>
        </w:rPr>
      </w:pPr>
      <w:r w:rsidRPr="00DD66C6">
        <w:rPr>
          <w:lang w:val="en-US"/>
        </w:rPr>
        <w:t>Formation of new ion channels</w:t>
      </w:r>
    </w:p>
    <w:p w14:paraId="292516B9" w14:textId="77777777" w:rsidR="004E32D6" w:rsidRDefault="004E32D6" w:rsidP="004E32D6">
      <w:pPr>
        <w:pStyle w:val="ListParagraph"/>
        <w:numPr>
          <w:ilvl w:val="3"/>
          <w:numId w:val="8"/>
        </w:numPr>
        <w:spacing w:line="360" w:lineRule="auto"/>
        <w:rPr>
          <w:lang w:val="en-US"/>
        </w:rPr>
      </w:pPr>
      <w:r w:rsidRPr="00DD66C6">
        <w:rPr>
          <w:lang w:val="en-US"/>
        </w:rPr>
        <w:t>Production of new proteins</w:t>
      </w:r>
      <w:r>
        <w:rPr>
          <w:lang w:val="en-US"/>
        </w:rPr>
        <w:tab/>
      </w:r>
    </w:p>
    <w:p w14:paraId="0EE579D2" w14:textId="77777777" w:rsidR="004E32D6" w:rsidRDefault="004E32D6" w:rsidP="004E32D6">
      <w:pPr>
        <w:pStyle w:val="ListParagraph"/>
        <w:numPr>
          <w:ilvl w:val="2"/>
          <w:numId w:val="8"/>
        </w:numPr>
        <w:spacing w:line="360" w:lineRule="auto"/>
        <w:rPr>
          <w:lang w:val="en-US"/>
        </w:rPr>
      </w:pPr>
      <w:r w:rsidRPr="00DD66C6">
        <w:rPr>
          <w:lang w:val="en-US"/>
        </w:rPr>
        <w:t>Influence genetic expression!</w:t>
      </w:r>
    </w:p>
    <w:p w14:paraId="147F3320" w14:textId="77777777" w:rsidR="00BA7EEB" w:rsidRDefault="00BA7EEB" w:rsidP="00BA7EEB">
      <w:pPr>
        <w:pStyle w:val="ListParagraph"/>
        <w:numPr>
          <w:ilvl w:val="0"/>
          <w:numId w:val="8"/>
        </w:numPr>
        <w:spacing w:line="360" w:lineRule="auto"/>
        <w:rPr>
          <w:lang w:val="en-US"/>
        </w:rPr>
      </w:pPr>
      <w:r>
        <w:rPr>
          <w:lang w:val="en-US"/>
        </w:rPr>
        <w:t xml:space="preserve">We need to: differentiate between </w:t>
      </w:r>
      <w:proofErr w:type="spellStart"/>
      <w:r>
        <w:rPr>
          <w:lang w:val="en-US"/>
        </w:rPr>
        <w:t>ionotropic</w:t>
      </w:r>
      <w:proofErr w:type="spellEnd"/>
      <w:r>
        <w:rPr>
          <w:lang w:val="en-US"/>
        </w:rPr>
        <w:t xml:space="preserve"> and metabotropic, identify a first and second messenger, and somewhat describe the process.</w:t>
      </w:r>
    </w:p>
    <w:p w14:paraId="6ED91130" w14:textId="77777777" w:rsidR="00BA7EEB" w:rsidRPr="00BA7EEB" w:rsidRDefault="00BA7EEB" w:rsidP="00BA7EEB">
      <w:pPr>
        <w:spacing w:line="360" w:lineRule="auto"/>
        <w:rPr>
          <w:lang w:val="en-US"/>
        </w:rPr>
      </w:pPr>
      <w:r w:rsidRPr="00BA7EEB">
        <w:rPr>
          <w:noProof/>
          <w:lang w:val="en-US"/>
        </w:rPr>
        <w:drawing>
          <wp:inline distT="0" distB="0" distL="0" distR="0" wp14:anchorId="2B3B7C9D" wp14:editId="24286A2E">
            <wp:extent cx="6029913" cy="5600700"/>
            <wp:effectExtent l="0" t="0" r="0" b="0"/>
            <wp:docPr id="61442" name="Picture 4" descr="Kolb3e_fig_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2" name="Picture 4" descr="Kolb3e_fig_05-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9913" cy="5600700"/>
                    </a:xfrm>
                    <a:prstGeom prst="rect">
                      <a:avLst/>
                    </a:prstGeom>
                    <a:noFill/>
                    <a:ln>
                      <a:noFill/>
                    </a:ln>
                    <a:extLst/>
                  </pic:spPr>
                </pic:pic>
              </a:graphicData>
            </a:graphic>
          </wp:inline>
        </w:drawing>
      </w:r>
    </w:p>
    <w:p w14:paraId="187551FB" w14:textId="77777777" w:rsidR="00BA7EEB" w:rsidRDefault="00BA7EEB" w:rsidP="004E32D6">
      <w:pPr>
        <w:spacing w:line="360" w:lineRule="auto"/>
        <w:rPr>
          <w:lang w:val="en-US"/>
        </w:rPr>
      </w:pPr>
    </w:p>
    <w:p w14:paraId="67D6C141" w14:textId="77777777" w:rsidR="004E32D6" w:rsidRPr="00AE45A2" w:rsidRDefault="004E32D6" w:rsidP="004E32D6">
      <w:pPr>
        <w:spacing w:line="360" w:lineRule="auto"/>
        <w:rPr>
          <w:lang w:val="en-US"/>
        </w:rPr>
      </w:pPr>
      <w:r w:rsidRPr="00AE45A2">
        <w:rPr>
          <w:lang w:val="en-US"/>
        </w:rPr>
        <w:t>Neurotransmission in the Somatic Nervous System</w:t>
      </w:r>
    </w:p>
    <w:p w14:paraId="34C0C7DC" w14:textId="77777777" w:rsidR="004E32D6" w:rsidRDefault="004E32D6" w:rsidP="004E32D6">
      <w:pPr>
        <w:pStyle w:val="ListParagraph"/>
        <w:numPr>
          <w:ilvl w:val="0"/>
          <w:numId w:val="9"/>
        </w:numPr>
        <w:spacing w:line="360" w:lineRule="auto"/>
        <w:rPr>
          <w:lang w:val="en-US"/>
        </w:rPr>
      </w:pPr>
      <w:r w:rsidRPr="00DD66C6">
        <w:rPr>
          <w:lang w:val="en-US"/>
        </w:rPr>
        <w:t>Cholinergic Neuron</w:t>
      </w:r>
    </w:p>
    <w:p w14:paraId="62C01651" w14:textId="77777777" w:rsidR="004E32D6" w:rsidRDefault="004E32D6" w:rsidP="004E32D6">
      <w:pPr>
        <w:pStyle w:val="ListParagraph"/>
        <w:numPr>
          <w:ilvl w:val="1"/>
          <w:numId w:val="9"/>
        </w:numPr>
        <w:spacing w:line="360" w:lineRule="auto"/>
        <w:rPr>
          <w:lang w:val="en-US"/>
        </w:rPr>
      </w:pPr>
      <w:r w:rsidRPr="00DD66C6">
        <w:rPr>
          <w:lang w:val="en-US"/>
        </w:rPr>
        <w:t xml:space="preserve">Neuron that uses </w:t>
      </w:r>
      <w:proofErr w:type="spellStart"/>
      <w:r w:rsidR="00BA7EEB">
        <w:rPr>
          <w:lang w:val="en-US"/>
        </w:rPr>
        <w:t>ACh</w:t>
      </w:r>
      <w:proofErr w:type="spellEnd"/>
      <w:r w:rsidR="00BA7EEB">
        <w:rPr>
          <w:lang w:val="en-US"/>
        </w:rPr>
        <w:t xml:space="preserve"> </w:t>
      </w:r>
      <w:r w:rsidRPr="00DD66C6">
        <w:rPr>
          <w:lang w:val="en-US"/>
        </w:rPr>
        <w:t>as its main neurotransmitter</w:t>
      </w:r>
    </w:p>
    <w:p w14:paraId="7E2501A1" w14:textId="77777777" w:rsidR="004E32D6" w:rsidRDefault="004E32D6" w:rsidP="004E32D6">
      <w:pPr>
        <w:pStyle w:val="ListParagraph"/>
        <w:numPr>
          <w:ilvl w:val="1"/>
          <w:numId w:val="9"/>
        </w:numPr>
        <w:spacing w:line="360" w:lineRule="auto"/>
        <w:rPr>
          <w:lang w:val="en-US"/>
        </w:rPr>
      </w:pPr>
      <w:r w:rsidRPr="00DD66C6">
        <w:rPr>
          <w:lang w:val="en-US"/>
        </w:rPr>
        <w:t>Excites skeletal muscles to cause contractions</w:t>
      </w:r>
    </w:p>
    <w:p w14:paraId="6CBC8661" w14:textId="77777777" w:rsidR="004E32D6" w:rsidRDefault="004E32D6" w:rsidP="004E32D6">
      <w:pPr>
        <w:pStyle w:val="ListParagraph"/>
        <w:numPr>
          <w:ilvl w:val="0"/>
          <w:numId w:val="9"/>
        </w:numPr>
        <w:spacing w:line="360" w:lineRule="auto"/>
        <w:rPr>
          <w:lang w:val="en-US"/>
        </w:rPr>
      </w:pPr>
      <w:r w:rsidRPr="00DD66C6">
        <w:rPr>
          <w:lang w:val="en-US"/>
        </w:rPr>
        <w:t xml:space="preserve">Nicotinic </w:t>
      </w:r>
      <w:proofErr w:type="spellStart"/>
      <w:r w:rsidRPr="00DD66C6">
        <w:rPr>
          <w:lang w:val="en-US"/>
        </w:rPr>
        <w:t>ACh</w:t>
      </w:r>
      <w:proofErr w:type="spellEnd"/>
      <w:r w:rsidRPr="00DD66C6">
        <w:rPr>
          <w:lang w:val="en-US"/>
        </w:rPr>
        <w:t xml:space="preserve"> Receptor</w:t>
      </w:r>
    </w:p>
    <w:p w14:paraId="177C320C" w14:textId="77777777" w:rsidR="004E32D6" w:rsidRDefault="005073A4" w:rsidP="004E32D6">
      <w:pPr>
        <w:pStyle w:val="ListParagraph"/>
        <w:numPr>
          <w:ilvl w:val="1"/>
          <w:numId w:val="9"/>
        </w:numPr>
        <w:spacing w:line="360" w:lineRule="auto"/>
        <w:rPr>
          <w:lang w:val="en-US"/>
        </w:rPr>
      </w:pPr>
      <w:proofErr w:type="spellStart"/>
      <w:r>
        <w:rPr>
          <w:lang w:val="en-US"/>
        </w:rPr>
        <w:t>Ionotropic</w:t>
      </w:r>
      <w:proofErr w:type="spellEnd"/>
      <w:r w:rsidR="004E32D6" w:rsidRPr="00DD66C6">
        <w:rPr>
          <w:lang w:val="en-US"/>
        </w:rPr>
        <w:t xml:space="preserve"> receptor at which acetylcholine and the drug nicotine act to open an pore and allow the flow of ions through the receptor pore</w:t>
      </w:r>
    </w:p>
    <w:p w14:paraId="1298C51D" w14:textId="77777777" w:rsidR="004E32D6" w:rsidRDefault="004E32D6" w:rsidP="004E32D6">
      <w:pPr>
        <w:pStyle w:val="ListParagraph"/>
        <w:numPr>
          <w:ilvl w:val="0"/>
          <w:numId w:val="9"/>
        </w:numPr>
        <w:spacing w:line="360" w:lineRule="auto"/>
        <w:rPr>
          <w:lang w:val="en-US"/>
        </w:rPr>
      </w:pPr>
      <w:r w:rsidRPr="00DA452B">
        <w:rPr>
          <w:lang w:val="en-US"/>
        </w:rPr>
        <w:t>Cholinergic neurons from the CNS control both divisions</w:t>
      </w:r>
    </w:p>
    <w:p w14:paraId="09CE9958" w14:textId="77777777" w:rsidR="004E32D6" w:rsidRDefault="004E32D6" w:rsidP="004E32D6">
      <w:pPr>
        <w:pStyle w:val="ListParagraph"/>
        <w:numPr>
          <w:ilvl w:val="1"/>
          <w:numId w:val="9"/>
        </w:numPr>
        <w:spacing w:line="360" w:lineRule="auto"/>
        <w:rPr>
          <w:lang w:val="en-US"/>
        </w:rPr>
      </w:pPr>
      <w:r w:rsidRPr="00DA452B">
        <w:rPr>
          <w:lang w:val="en-US"/>
        </w:rPr>
        <w:t>Sympathetic (fight-or-flight response)</w:t>
      </w:r>
    </w:p>
    <w:p w14:paraId="55DD7419" w14:textId="77777777" w:rsidR="004E32D6" w:rsidRDefault="004E32D6" w:rsidP="004E32D6">
      <w:pPr>
        <w:pStyle w:val="ListParagraph"/>
        <w:numPr>
          <w:ilvl w:val="1"/>
          <w:numId w:val="9"/>
        </w:numPr>
        <w:spacing w:line="360" w:lineRule="auto"/>
        <w:rPr>
          <w:lang w:val="en-US"/>
        </w:rPr>
      </w:pPr>
      <w:r w:rsidRPr="00DA452B">
        <w:rPr>
          <w:lang w:val="en-US"/>
        </w:rPr>
        <w:t>Parasympathetic (rest-and-digest response)</w:t>
      </w:r>
    </w:p>
    <w:p w14:paraId="2BBBC697" w14:textId="77777777" w:rsidR="004E32D6" w:rsidRPr="00DA452B" w:rsidRDefault="004E32D6" w:rsidP="004E32D6">
      <w:pPr>
        <w:pStyle w:val="ListParagraph"/>
        <w:numPr>
          <w:ilvl w:val="0"/>
          <w:numId w:val="9"/>
        </w:numPr>
        <w:spacing w:line="360" w:lineRule="auto"/>
        <w:rPr>
          <w:lang w:val="en-US"/>
        </w:rPr>
      </w:pPr>
      <w:r w:rsidRPr="00DA452B">
        <w:rPr>
          <w:lang w:val="en-US"/>
        </w:rPr>
        <w:t xml:space="preserve">Norepinephrine is also involved in the fight-or-flight response </w:t>
      </w:r>
    </w:p>
    <w:p w14:paraId="5DBE4AB9" w14:textId="77777777" w:rsidR="004E32D6" w:rsidRPr="00AE45A2" w:rsidRDefault="004E32D6" w:rsidP="004E32D6">
      <w:pPr>
        <w:spacing w:line="360" w:lineRule="auto"/>
        <w:rPr>
          <w:lang w:val="en-US"/>
        </w:rPr>
      </w:pPr>
      <w:r w:rsidRPr="00AE45A2">
        <w:rPr>
          <w:lang w:val="en-US"/>
        </w:rPr>
        <w:t>Four Activating Systems in the Central Nervous System</w:t>
      </w:r>
    </w:p>
    <w:p w14:paraId="68457A10" w14:textId="77777777" w:rsidR="004E32D6" w:rsidRDefault="004E32D6" w:rsidP="004E32D6">
      <w:pPr>
        <w:pStyle w:val="ListParagraph"/>
        <w:numPr>
          <w:ilvl w:val="0"/>
          <w:numId w:val="10"/>
        </w:numPr>
        <w:spacing w:line="360" w:lineRule="auto"/>
        <w:rPr>
          <w:lang w:val="en-US"/>
        </w:rPr>
      </w:pPr>
      <w:r w:rsidRPr="00DA452B">
        <w:rPr>
          <w:lang w:val="en-US"/>
        </w:rPr>
        <w:t>Activating System</w:t>
      </w:r>
    </w:p>
    <w:p w14:paraId="4C68B65E" w14:textId="77777777" w:rsidR="004E32D6" w:rsidRDefault="004E32D6" w:rsidP="004E32D6">
      <w:pPr>
        <w:pStyle w:val="ListParagraph"/>
        <w:numPr>
          <w:ilvl w:val="1"/>
          <w:numId w:val="10"/>
        </w:numPr>
        <w:spacing w:line="360" w:lineRule="auto"/>
        <w:rPr>
          <w:lang w:val="en-US"/>
        </w:rPr>
      </w:pPr>
      <w:r w:rsidRPr="00DA452B">
        <w:rPr>
          <w:lang w:val="en-US"/>
        </w:rPr>
        <w:t>Neural pathways that coordinate brain activity through a single neurotransmitter</w:t>
      </w:r>
    </w:p>
    <w:p w14:paraId="682905F8" w14:textId="77777777" w:rsidR="004E32D6" w:rsidRDefault="004E32D6" w:rsidP="004E32D6">
      <w:pPr>
        <w:pStyle w:val="ListParagraph"/>
        <w:numPr>
          <w:ilvl w:val="1"/>
          <w:numId w:val="10"/>
        </w:numPr>
        <w:spacing w:line="360" w:lineRule="auto"/>
        <w:rPr>
          <w:lang w:val="en-US"/>
        </w:rPr>
      </w:pPr>
      <w:r w:rsidRPr="00DA452B">
        <w:rPr>
          <w:lang w:val="en-US"/>
        </w:rPr>
        <w:t>Cell bodies are located in a nucleus in the brainstem and their axons are distributed through a wide region of the brain</w:t>
      </w:r>
    </w:p>
    <w:p w14:paraId="08D6E26C" w14:textId="77777777" w:rsidR="004E32D6" w:rsidRDefault="004E32D6" w:rsidP="004E32D6">
      <w:pPr>
        <w:pStyle w:val="ListParagraph"/>
        <w:numPr>
          <w:ilvl w:val="0"/>
          <w:numId w:val="10"/>
        </w:numPr>
        <w:spacing w:line="360" w:lineRule="auto"/>
        <w:rPr>
          <w:lang w:val="en-US"/>
        </w:rPr>
      </w:pPr>
      <w:r w:rsidRPr="00DA452B">
        <w:rPr>
          <w:lang w:val="en-US"/>
        </w:rPr>
        <w:t>Four Systems</w:t>
      </w:r>
    </w:p>
    <w:p w14:paraId="36B90F38" w14:textId="77777777" w:rsidR="004E32D6" w:rsidRPr="00DA452B" w:rsidRDefault="004E32D6" w:rsidP="004E32D6">
      <w:pPr>
        <w:pStyle w:val="ListParagraph"/>
        <w:numPr>
          <w:ilvl w:val="1"/>
          <w:numId w:val="10"/>
        </w:numPr>
        <w:spacing w:line="360" w:lineRule="auto"/>
        <w:rPr>
          <w:lang w:val="en-US"/>
        </w:rPr>
      </w:pPr>
      <w:r w:rsidRPr="00DA452B">
        <w:rPr>
          <w:lang w:val="en-US"/>
        </w:rPr>
        <w:t>Cholinergic, Dopaminergic, Noradrenergic, and Serotonergic</w:t>
      </w:r>
    </w:p>
    <w:p w14:paraId="7489A3D8" w14:textId="77777777" w:rsidR="005073A4" w:rsidRDefault="005073A4" w:rsidP="004E32D6">
      <w:pPr>
        <w:spacing w:line="360" w:lineRule="auto"/>
        <w:rPr>
          <w:lang w:val="en-US"/>
        </w:rPr>
      </w:pPr>
      <w:proofErr w:type="spellStart"/>
      <w:r>
        <w:rPr>
          <w:lang w:val="en-US"/>
        </w:rPr>
        <w:t>Cholenergic</w:t>
      </w:r>
      <w:proofErr w:type="spellEnd"/>
      <w:r>
        <w:rPr>
          <w:lang w:val="en-US"/>
        </w:rPr>
        <w:t xml:space="preserve"> system</w:t>
      </w:r>
    </w:p>
    <w:p w14:paraId="5F5F80C4" w14:textId="77777777" w:rsidR="005073A4" w:rsidRDefault="005073A4" w:rsidP="005073A4">
      <w:pPr>
        <w:pStyle w:val="ListParagraph"/>
        <w:numPr>
          <w:ilvl w:val="0"/>
          <w:numId w:val="14"/>
        </w:numPr>
        <w:spacing w:line="360" w:lineRule="auto"/>
        <w:rPr>
          <w:lang w:val="en-US"/>
        </w:rPr>
      </w:pPr>
      <w:r>
        <w:rPr>
          <w:lang w:val="en-US"/>
        </w:rPr>
        <w:t>Acetylcholine</w:t>
      </w:r>
    </w:p>
    <w:p w14:paraId="6DDBBD3C" w14:textId="77777777" w:rsidR="005073A4" w:rsidRDefault="005073A4" w:rsidP="005073A4">
      <w:pPr>
        <w:pStyle w:val="ListParagraph"/>
        <w:numPr>
          <w:ilvl w:val="0"/>
          <w:numId w:val="14"/>
        </w:numPr>
        <w:spacing w:line="360" w:lineRule="auto"/>
        <w:rPr>
          <w:lang w:val="en-US"/>
        </w:rPr>
      </w:pPr>
      <w:r>
        <w:rPr>
          <w:lang w:val="en-US"/>
        </w:rPr>
        <w:t>In diagram: circles indicate cell bodies and arrows where their axons are going</w:t>
      </w:r>
    </w:p>
    <w:p w14:paraId="21F7A56E" w14:textId="77777777" w:rsidR="005073A4" w:rsidRDefault="005073A4" w:rsidP="005073A4">
      <w:pPr>
        <w:pStyle w:val="ListParagraph"/>
        <w:numPr>
          <w:ilvl w:val="0"/>
          <w:numId w:val="14"/>
        </w:numPr>
        <w:spacing w:line="360" w:lineRule="auto"/>
        <w:rPr>
          <w:lang w:val="en-US"/>
        </w:rPr>
      </w:pPr>
      <w:r>
        <w:rPr>
          <w:lang w:val="en-US"/>
        </w:rPr>
        <w:t>Two major systems</w:t>
      </w:r>
    </w:p>
    <w:p w14:paraId="34921F8A" w14:textId="77777777" w:rsidR="005073A4" w:rsidRDefault="005073A4" w:rsidP="005073A4">
      <w:pPr>
        <w:pStyle w:val="ListParagraph"/>
        <w:numPr>
          <w:ilvl w:val="1"/>
          <w:numId w:val="14"/>
        </w:numPr>
        <w:spacing w:line="360" w:lineRule="auto"/>
        <w:rPr>
          <w:lang w:val="en-US"/>
        </w:rPr>
      </w:pPr>
      <w:r>
        <w:rPr>
          <w:lang w:val="en-US"/>
        </w:rPr>
        <w:t>Cell bodies in basal forebrain to diverse areas of the forebrain</w:t>
      </w:r>
    </w:p>
    <w:p w14:paraId="64D0BBE9" w14:textId="77777777" w:rsidR="005073A4" w:rsidRDefault="005073A4" w:rsidP="005073A4">
      <w:pPr>
        <w:pStyle w:val="ListParagraph"/>
        <w:numPr>
          <w:ilvl w:val="2"/>
          <w:numId w:val="14"/>
        </w:numPr>
        <w:spacing w:line="360" w:lineRule="auto"/>
        <w:rPr>
          <w:lang w:val="en-US"/>
        </w:rPr>
      </w:pPr>
      <w:r>
        <w:rPr>
          <w:lang w:val="en-US"/>
        </w:rPr>
        <w:t>Learning and memory</w:t>
      </w:r>
    </w:p>
    <w:p w14:paraId="36C5BE20" w14:textId="77777777" w:rsidR="005073A4" w:rsidRDefault="005073A4" w:rsidP="005073A4">
      <w:pPr>
        <w:pStyle w:val="ListParagraph"/>
        <w:numPr>
          <w:ilvl w:val="1"/>
          <w:numId w:val="14"/>
        </w:numPr>
        <w:spacing w:line="360" w:lineRule="auto"/>
        <w:rPr>
          <w:lang w:val="en-US"/>
        </w:rPr>
      </w:pPr>
      <w:r>
        <w:rPr>
          <w:lang w:val="en-US"/>
        </w:rPr>
        <w:t xml:space="preserve">Cell bodies in midbrain to </w:t>
      </w:r>
    </w:p>
    <w:p w14:paraId="5B1B9B5A" w14:textId="77777777" w:rsidR="005073A4" w:rsidRDefault="005073A4" w:rsidP="005073A4">
      <w:pPr>
        <w:pStyle w:val="ListParagraph"/>
        <w:numPr>
          <w:ilvl w:val="2"/>
          <w:numId w:val="14"/>
        </w:numPr>
        <w:spacing w:line="360" w:lineRule="auto"/>
        <w:rPr>
          <w:lang w:val="en-US"/>
        </w:rPr>
      </w:pPr>
      <w:r>
        <w:rPr>
          <w:lang w:val="en-US"/>
        </w:rPr>
        <w:t>Arousal</w:t>
      </w:r>
    </w:p>
    <w:p w14:paraId="4D23C1B5" w14:textId="77777777" w:rsidR="005073A4" w:rsidRDefault="005073A4" w:rsidP="005073A4">
      <w:pPr>
        <w:pStyle w:val="ListParagraph"/>
        <w:numPr>
          <w:ilvl w:val="0"/>
          <w:numId w:val="14"/>
        </w:numPr>
        <w:spacing w:line="360" w:lineRule="auto"/>
        <w:rPr>
          <w:lang w:val="en-US"/>
        </w:rPr>
      </w:pPr>
      <w:proofErr w:type="spellStart"/>
      <w:r>
        <w:rPr>
          <w:lang w:val="en-US"/>
        </w:rPr>
        <w:t>Alzeheimers</w:t>
      </w:r>
      <w:proofErr w:type="spellEnd"/>
      <w:r>
        <w:rPr>
          <w:lang w:val="en-US"/>
        </w:rPr>
        <w:t xml:space="preserve"> is basal forebrain neurons that have died off</w:t>
      </w:r>
    </w:p>
    <w:p w14:paraId="6FCB19D0" w14:textId="77777777" w:rsidR="005073A4" w:rsidRPr="005073A4" w:rsidRDefault="005073A4" w:rsidP="005073A4">
      <w:pPr>
        <w:spacing w:line="360" w:lineRule="auto"/>
        <w:ind w:left="360"/>
        <w:rPr>
          <w:lang w:val="en-US"/>
        </w:rPr>
      </w:pPr>
      <w:r>
        <w:rPr>
          <w:lang w:val="en-US"/>
        </w:rPr>
        <w:t>Dopaminergic system</w:t>
      </w:r>
    </w:p>
    <w:p w14:paraId="5DAA3154" w14:textId="77777777" w:rsidR="005073A4" w:rsidRDefault="005073A4" w:rsidP="005073A4">
      <w:pPr>
        <w:pStyle w:val="ListParagraph"/>
        <w:numPr>
          <w:ilvl w:val="0"/>
          <w:numId w:val="14"/>
        </w:numPr>
        <w:spacing w:line="360" w:lineRule="auto"/>
        <w:rPr>
          <w:lang w:val="en-US"/>
        </w:rPr>
      </w:pPr>
      <w:r>
        <w:rPr>
          <w:lang w:val="en-US"/>
        </w:rPr>
        <w:t>Dopamine</w:t>
      </w:r>
    </w:p>
    <w:p w14:paraId="65334B97" w14:textId="77777777" w:rsidR="005073A4" w:rsidRDefault="005073A4" w:rsidP="005073A4">
      <w:pPr>
        <w:pStyle w:val="ListParagraph"/>
        <w:numPr>
          <w:ilvl w:val="0"/>
          <w:numId w:val="14"/>
        </w:numPr>
        <w:spacing w:line="360" w:lineRule="auto"/>
        <w:rPr>
          <w:lang w:val="en-US"/>
        </w:rPr>
      </w:pPr>
      <w:r>
        <w:rPr>
          <w:lang w:val="en-US"/>
        </w:rPr>
        <w:t xml:space="preserve">Two major systems </w:t>
      </w:r>
    </w:p>
    <w:p w14:paraId="7BE7C528" w14:textId="77777777" w:rsidR="005073A4" w:rsidRDefault="005073A4" w:rsidP="005073A4">
      <w:pPr>
        <w:pStyle w:val="ListParagraph"/>
        <w:numPr>
          <w:ilvl w:val="1"/>
          <w:numId w:val="14"/>
        </w:numPr>
        <w:spacing w:line="360" w:lineRule="auto"/>
        <w:rPr>
          <w:lang w:val="en-US"/>
        </w:rPr>
      </w:pPr>
      <w:r>
        <w:rPr>
          <w:lang w:val="en-US"/>
        </w:rPr>
        <w:t xml:space="preserve">Ventral </w:t>
      </w:r>
      <w:proofErr w:type="spellStart"/>
      <w:r>
        <w:rPr>
          <w:lang w:val="en-US"/>
        </w:rPr>
        <w:t>tegmentum</w:t>
      </w:r>
      <w:proofErr w:type="spellEnd"/>
      <w:r>
        <w:rPr>
          <w:lang w:val="en-US"/>
        </w:rPr>
        <w:t xml:space="preserve"> to frontal cortex and limbic system</w:t>
      </w:r>
    </w:p>
    <w:p w14:paraId="05837F8E" w14:textId="77777777" w:rsidR="005073A4" w:rsidRDefault="005073A4" w:rsidP="005073A4">
      <w:pPr>
        <w:pStyle w:val="ListParagraph"/>
        <w:numPr>
          <w:ilvl w:val="2"/>
          <w:numId w:val="14"/>
        </w:numPr>
        <w:spacing w:line="360" w:lineRule="auto"/>
        <w:rPr>
          <w:lang w:val="en-US"/>
        </w:rPr>
      </w:pPr>
      <w:r>
        <w:rPr>
          <w:lang w:val="en-US"/>
        </w:rPr>
        <w:t>Reward and reinforcement</w:t>
      </w:r>
    </w:p>
    <w:p w14:paraId="20C10CFB" w14:textId="77777777" w:rsidR="005073A4" w:rsidRDefault="002868C3" w:rsidP="005073A4">
      <w:pPr>
        <w:pStyle w:val="ListParagraph"/>
        <w:numPr>
          <w:ilvl w:val="1"/>
          <w:numId w:val="14"/>
        </w:numPr>
        <w:spacing w:line="360" w:lineRule="auto"/>
        <w:rPr>
          <w:lang w:val="en-US"/>
        </w:rPr>
      </w:pPr>
      <w:proofErr w:type="spellStart"/>
      <w:r>
        <w:rPr>
          <w:lang w:val="en-US"/>
        </w:rPr>
        <w:t>Nigrostriateral</w:t>
      </w:r>
      <w:proofErr w:type="spellEnd"/>
      <w:r>
        <w:rPr>
          <w:lang w:val="en-US"/>
        </w:rPr>
        <w:t xml:space="preserve"> pathway: </w:t>
      </w:r>
      <w:proofErr w:type="spellStart"/>
      <w:r w:rsidR="005073A4">
        <w:rPr>
          <w:lang w:val="en-US"/>
        </w:rPr>
        <w:t>substantia</w:t>
      </w:r>
      <w:proofErr w:type="spellEnd"/>
      <w:r w:rsidR="005073A4">
        <w:rPr>
          <w:lang w:val="en-US"/>
        </w:rPr>
        <w:t xml:space="preserve"> </w:t>
      </w:r>
      <w:proofErr w:type="spellStart"/>
      <w:r w:rsidR="005073A4">
        <w:rPr>
          <w:lang w:val="en-US"/>
        </w:rPr>
        <w:t>nigra</w:t>
      </w:r>
      <w:proofErr w:type="spellEnd"/>
      <w:r w:rsidR="005073A4">
        <w:rPr>
          <w:lang w:val="en-US"/>
        </w:rPr>
        <w:t xml:space="preserve"> to basal ganglia</w:t>
      </w:r>
    </w:p>
    <w:p w14:paraId="291BBAF9" w14:textId="77777777" w:rsidR="005073A4" w:rsidRDefault="005073A4" w:rsidP="005073A4">
      <w:pPr>
        <w:pStyle w:val="ListParagraph"/>
        <w:numPr>
          <w:ilvl w:val="2"/>
          <w:numId w:val="14"/>
        </w:numPr>
        <w:spacing w:line="360" w:lineRule="auto"/>
        <w:rPr>
          <w:lang w:val="en-US"/>
        </w:rPr>
      </w:pPr>
      <w:proofErr w:type="gramStart"/>
      <w:r>
        <w:rPr>
          <w:lang w:val="en-US"/>
        </w:rPr>
        <w:t>motor</w:t>
      </w:r>
      <w:proofErr w:type="gramEnd"/>
      <w:r>
        <w:rPr>
          <w:lang w:val="en-US"/>
        </w:rPr>
        <w:t xml:space="preserve"> control </w:t>
      </w:r>
    </w:p>
    <w:p w14:paraId="27E0A85E" w14:textId="77777777" w:rsidR="005073A4" w:rsidRDefault="005073A4" w:rsidP="005073A4">
      <w:pPr>
        <w:pStyle w:val="ListParagraph"/>
        <w:numPr>
          <w:ilvl w:val="2"/>
          <w:numId w:val="14"/>
        </w:numPr>
        <w:spacing w:line="360" w:lineRule="auto"/>
        <w:rPr>
          <w:lang w:val="en-US"/>
        </w:rPr>
      </w:pPr>
      <w:proofErr w:type="gramStart"/>
      <w:r>
        <w:rPr>
          <w:lang w:val="en-US"/>
        </w:rPr>
        <w:t>lose</w:t>
      </w:r>
      <w:proofErr w:type="gramEnd"/>
      <w:r>
        <w:rPr>
          <w:lang w:val="en-US"/>
        </w:rPr>
        <w:t xml:space="preserve"> of these neurons leads to </w:t>
      </w:r>
      <w:proofErr w:type="spellStart"/>
      <w:r>
        <w:rPr>
          <w:lang w:val="en-US"/>
        </w:rPr>
        <w:t>parkinsons</w:t>
      </w:r>
      <w:proofErr w:type="spellEnd"/>
    </w:p>
    <w:p w14:paraId="70A7E3AE" w14:textId="77777777" w:rsidR="005073A4" w:rsidRDefault="005073A4" w:rsidP="005073A4">
      <w:pPr>
        <w:spacing w:line="360" w:lineRule="auto"/>
        <w:rPr>
          <w:lang w:val="en-US"/>
        </w:rPr>
      </w:pPr>
    </w:p>
    <w:p w14:paraId="73D679A0" w14:textId="77777777" w:rsidR="005073A4" w:rsidRPr="005073A4" w:rsidRDefault="005073A4" w:rsidP="005073A4">
      <w:pPr>
        <w:spacing w:line="360" w:lineRule="auto"/>
        <w:rPr>
          <w:lang w:val="en-US"/>
        </w:rPr>
      </w:pPr>
      <w:r>
        <w:rPr>
          <w:lang w:val="en-US"/>
        </w:rPr>
        <w:t>Nor</w:t>
      </w:r>
      <w:r w:rsidR="002868C3">
        <w:rPr>
          <w:lang w:val="en-US"/>
        </w:rPr>
        <w:t>adrenergic</w:t>
      </w:r>
    </w:p>
    <w:p w14:paraId="0604F33A" w14:textId="77777777" w:rsidR="005073A4" w:rsidRDefault="005073A4" w:rsidP="005073A4">
      <w:pPr>
        <w:pStyle w:val="ListParagraph"/>
        <w:numPr>
          <w:ilvl w:val="0"/>
          <w:numId w:val="14"/>
        </w:numPr>
        <w:spacing w:line="360" w:lineRule="auto"/>
        <w:rPr>
          <w:lang w:val="en-US"/>
        </w:rPr>
      </w:pPr>
      <w:proofErr w:type="gramStart"/>
      <w:r>
        <w:rPr>
          <w:lang w:val="en-US"/>
        </w:rPr>
        <w:t>cell</w:t>
      </w:r>
      <w:proofErr w:type="gramEnd"/>
      <w:r>
        <w:rPr>
          <w:lang w:val="en-US"/>
        </w:rPr>
        <w:t xml:space="preserve"> bodies in locus </w:t>
      </w:r>
      <w:proofErr w:type="spellStart"/>
      <w:r>
        <w:rPr>
          <w:lang w:val="en-US"/>
        </w:rPr>
        <w:t>coeruleus</w:t>
      </w:r>
      <w:proofErr w:type="spellEnd"/>
      <w:r>
        <w:rPr>
          <w:lang w:val="en-US"/>
        </w:rPr>
        <w:t xml:space="preserve"> to throughout the </w:t>
      </w:r>
      <w:proofErr w:type="spellStart"/>
      <w:r>
        <w:rPr>
          <w:lang w:val="en-US"/>
        </w:rPr>
        <w:t>forbrain</w:t>
      </w:r>
      <w:proofErr w:type="spellEnd"/>
      <w:r>
        <w:rPr>
          <w:lang w:val="en-US"/>
        </w:rPr>
        <w:t xml:space="preserve"> including areas of the cerebellum</w:t>
      </w:r>
      <w:r w:rsidR="002868C3">
        <w:rPr>
          <w:lang w:val="en-US"/>
        </w:rPr>
        <w:t xml:space="preserve"> (project broadly)</w:t>
      </w:r>
    </w:p>
    <w:p w14:paraId="06F3B48B" w14:textId="77777777" w:rsidR="005073A4" w:rsidRDefault="005073A4" w:rsidP="005073A4">
      <w:pPr>
        <w:pStyle w:val="ListParagraph"/>
        <w:numPr>
          <w:ilvl w:val="1"/>
          <w:numId w:val="14"/>
        </w:numPr>
        <w:spacing w:line="360" w:lineRule="auto"/>
        <w:rPr>
          <w:lang w:val="en-US"/>
        </w:rPr>
      </w:pPr>
      <w:proofErr w:type="gramStart"/>
      <w:r>
        <w:rPr>
          <w:lang w:val="en-US"/>
        </w:rPr>
        <w:t>emotion</w:t>
      </w:r>
      <w:proofErr w:type="gramEnd"/>
    </w:p>
    <w:p w14:paraId="4E61DC03" w14:textId="77777777" w:rsidR="005073A4" w:rsidRDefault="005073A4" w:rsidP="005073A4">
      <w:pPr>
        <w:pStyle w:val="ListParagraph"/>
        <w:numPr>
          <w:ilvl w:val="1"/>
          <w:numId w:val="14"/>
        </w:numPr>
        <w:spacing w:line="360" w:lineRule="auto"/>
        <w:rPr>
          <w:lang w:val="en-US"/>
        </w:rPr>
      </w:pPr>
      <w:proofErr w:type="gramStart"/>
      <w:r>
        <w:rPr>
          <w:lang w:val="en-US"/>
        </w:rPr>
        <w:t>increases</w:t>
      </w:r>
      <w:proofErr w:type="gramEnd"/>
      <w:r>
        <w:rPr>
          <w:lang w:val="en-US"/>
        </w:rPr>
        <w:t xml:space="preserve"> lead to mania</w:t>
      </w:r>
    </w:p>
    <w:p w14:paraId="1B423CAE" w14:textId="77777777" w:rsidR="005073A4" w:rsidRDefault="005073A4" w:rsidP="005073A4">
      <w:pPr>
        <w:pStyle w:val="ListParagraph"/>
        <w:numPr>
          <w:ilvl w:val="1"/>
          <w:numId w:val="14"/>
        </w:numPr>
        <w:spacing w:line="360" w:lineRule="auto"/>
        <w:rPr>
          <w:lang w:val="en-US"/>
        </w:rPr>
      </w:pPr>
      <w:proofErr w:type="gramStart"/>
      <w:r>
        <w:rPr>
          <w:lang w:val="en-US"/>
        </w:rPr>
        <w:t>decreases</w:t>
      </w:r>
      <w:proofErr w:type="gramEnd"/>
      <w:r>
        <w:rPr>
          <w:lang w:val="en-US"/>
        </w:rPr>
        <w:t xml:space="preserve"> lead to depression</w:t>
      </w:r>
    </w:p>
    <w:p w14:paraId="571E8DAA" w14:textId="77777777" w:rsidR="002868C3" w:rsidRPr="002868C3" w:rsidRDefault="002868C3" w:rsidP="002868C3">
      <w:pPr>
        <w:spacing w:line="360" w:lineRule="auto"/>
        <w:rPr>
          <w:lang w:val="en-US"/>
        </w:rPr>
      </w:pPr>
      <w:r>
        <w:rPr>
          <w:lang w:val="en-US"/>
        </w:rPr>
        <w:t>Serotonergic system</w:t>
      </w:r>
    </w:p>
    <w:p w14:paraId="4A2DA446" w14:textId="77777777" w:rsidR="002868C3" w:rsidRDefault="002868C3" w:rsidP="002868C3">
      <w:pPr>
        <w:pStyle w:val="ListParagraph"/>
        <w:numPr>
          <w:ilvl w:val="0"/>
          <w:numId w:val="14"/>
        </w:numPr>
        <w:spacing w:line="360" w:lineRule="auto"/>
        <w:rPr>
          <w:lang w:val="en-US"/>
        </w:rPr>
      </w:pPr>
      <w:proofErr w:type="gramStart"/>
      <w:r>
        <w:rPr>
          <w:lang w:val="en-US"/>
        </w:rPr>
        <w:t>cell</w:t>
      </w:r>
      <w:proofErr w:type="gramEnd"/>
      <w:r>
        <w:rPr>
          <w:lang w:val="en-US"/>
        </w:rPr>
        <w:t xml:space="preserve"> bodies in raphe nuclei and broadly projected throughout brain</w:t>
      </w:r>
    </w:p>
    <w:p w14:paraId="5403F263" w14:textId="77777777" w:rsidR="002868C3" w:rsidRDefault="002868C3" w:rsidP="002868C3">
      <w:pPr>
        <w:pStyle w:val="ListParagraph"/>
        <w:numPr>
          <w:ilvl w:val="1"/>
          <w:numId w:val="14"/>
        </w:numPr>
        <w:spacing w:line="360" w:lineRule="auto"/>
        <w:rPr>
          <w:lang w:val="en-US"/>
        </w:rPr>
      </w:pPr>
      <w:r>
        <w:rPr>
          <w:lang w:val="en-US"/>
        </w:rPr>
        <w:t>Tourette’s syndrome and schizophrenia</w:t>
      </w:r>
    </w:p>
    <w:p w14:paraId="36769B74" w14:textId="77777777" w:rsidR="002868C3" w:rsidRPr="005073A4" w:rsidRDefault="002868C3" w:rsidP="002868C3">
      <w:pPr>
        <w:pStyle w:val="ListParagraph"/>
        <w:numPr>
          <w:ilvl w:val="1"/>
          <w:numId w:val="14"/>
        </w:numPr>
        <w:spacing w:line="360" w:lineRule="auto"/>
        <w:rPr>
          <w:lang w:val="en-US"/>
        </w:rPr>
      </w:pPr>
      <w:proofErr w:type="spellStart"/>
      <w:proofErr w:type="gramStart"/>
      <w:r>
        <w:rPr>
          <w:lang w:val="en-US"/>
        </w:rPr>
        <w:t>deacreases</w:t>
      </w:r>
      <w:proofErr w:type="spellEnd"/>
      <w:proofErr w:type="gramEnd"/>
      <w:r>
        <w:rPr>
          <w:lang w:val="en-US"/>
        </w:rPr>
        <w:t xml:space="preserve"> have been linked to low mood and sleep apnea and SIDS</w:t>
      </w:r>
    </w:p>
    <w:p w14:paraId="7F3682A9" w14:textId="77777777" w:rsidR="004E32D6" w:rsidRPr="00AE45A2" w:rsidRDefault="004E32D6" w:rsidP="004E32D6">
      <w:pPr>
        <w:spacing w:line="360" w:lineRule="auto"/>
        <w:rPr>
          <w:lang w:val="en-US"/>
        </w:rPr>
      </w:pPr>
      <w:r w:rsidRPr="00AE45A2">
        <w:rPr>
          <w:lang w:val="en-US"/>
        </w:rPr>
        <w:t xml:space="preserve">Dysfunctional Transmitter Systems have </w:t>
      </w:r>
      <w:proofErr w:type="spellStart"/>
      <w:r w:rsidRPr="00AE45A2">
        <w:rPr>
          <w:lang w:val="en-US"/>
        </w:rPr>
        <w:t>Behavioural</w:t>
      </w:r>
      <w:proofErr w:type="spellEnd"/>
      <w:r w:rsidRPr="00AE45A2">
        <w:rPr>
          <w:lang w:val="en-US"/>
        </w:rPr>
        <w:t xml:space="preserve"> Consequences</w:t>
      </w:r>
    </w:p>
    <w:p w14:paraId="693F7F35" w14:textId="77777777" w:rsidR="004E32D6" w:rsidRDefault="004E32D6" w:rsidP="004E32D6">
      <w:pPr>
        <w:pStyle w:val="ListParagraph"/>
        <w:numPr>
          <w:ilvl w:val="0"/>
          <w:numId w:val="11"/>
        </w:numPr>
        <w:spacing w:line="360" w:lineRule="auto"/>
        <w:rPr>
          <w:lang w:val="en-US"/>
        </w:rPr>
      </w:pPr>
      <w:r w:rsidRPr="00DA452B">
        <w:rPr>
          <w:lang w:val="en-US"/>
        </w:rPr>
        <w:t>Alzheimer’s disease</w:t>
      </w:r>
    </w:p>
    <w:p w14:paraId="44001129" w14:textId="77777777" w:rsidR="004E32D6" w:rsidRDefault="004E32D6" w:rsidP="004E32D6">
      <w:pPr>
        <w:pStyle w:val="ListParagraph"/>
        <w:numPr>
          <w:ilvl w:val="1"/>
          <w:numId w:val="11"/>
        </w:numPr>
        <w:spacing w:line="360" w:lineRule="auto"/>
        <w:rPr>
          <w:lang w:val="en-US"/>
        </w:rPr>
      </w:pPr>
      <w:r w:rsidRPr="00DA452B">
        <w:rPr>
          <w:lang w:val="en-US"/>
        </w:rPr>
        <w:t>Degenerative brain disorder that first appears as progressive memory loss and later develops into generalized dementia</w:t>
      </w:r>
    </w:p>
    <w:p w14:paraId="519F23DE" w14:textId="77777777" w:rsidR="004E32D6" w:rsidRDefault="004E32D6" w:rsidP="004E32D6">
      <w:pPr>
        <w:pStyle w:val="ListParagraph"/>
        <w:numPr>
          <w:ilvl w:val="1"/>
          <w:numId w:val="11"/>
        </w:numPr>
        <w:spacing w:line="360" w:lineRule="auto"/>
        <w:rPr>
          <w:lang w:val="en-US"/>
        </w:rPr>
      </w:pPr>
      <w:r w:rsidRPr="00DA452B">
        <w:rPr>
          <w:lang w:val="en-US"/>
        </w:rPr>
        <w:t xml:space="preserve">Involves </w:t>
      </w:r>
      <w:r w:rsidR="002868C3">
        <w:rPr>
          <w:lang w:val="en-US"/>
        </w:rPr>
        <w:t xml:space="preserve">cholinergic </w:t>
      </w:r>
      <w:r w:rsidRPr="00DA452B">
        <w:rPr>
          <w:lang w:val="en-US"/>
        </w:rPr>
        <w:t>system</w:t>
      </w:r>
    </w:p>
    <w:p w14:paraId="612FCA8C" w14:textId="77777777" w:rsidR="004E32D6" w:rsidRDefault="004E32D6" w:rsidP="004E32D6">
      <w:pPr>
        <w:pStyle w:val="ListParagraph"/>
        <w:numPr>
          <w:ilvl w:val="0"/>
          <w:numId w:val="11"/>
        </w:numPr>
        <w:spacing w:line="360" w:lineRule="auto"/>
        <w:rPr>
          <w:lang w:val="en-US"/>
        </w:rPr>
      </w:pPr>
      <w:r w:rsidRPr="00DA452B">
        <w:rPr>
          <w:lang w:val="en-US"/>
        </w:rPr>
        <w:t>Schizophrenia</w:t>
      </w:r>
    </w:p>
    <w:p w14:paraId="017A40F8" w14:textId="77777777" w:rsidR="004E32D6" w:rsidRDefault="004E32D6" w:rsidP="004E32D6">
      <w:pPr>
        <w:pStyle w:val="ListParagraph"/>
        <w:numPr>
          <w:ilvl w:val="1"/>
          <w:numId w:val="11"/>
        </w:numPr>
        <w:spacing w:line="360" w:lineRule="auto"/>
        <w:rPr>
          <w:lang w:val="en-US"/>
        </w:rPr>
      </w:pPr>
      <w:r w:rsidRPr="00DA452B">
        <w:rPr>
          <w:lang w:val="en-US"/>
        </w:rPr>
        <w:t xml:space="preserve">Behavioral disorder characterized by delusions, hallucinations, disorganized speech, blunted emotion, agitation or immobility, and a host of other symptoms </w:t>
      </w:r>
    </w:p>
    <w:p w14:paraId="4A1B10FB" w14:textId="77777777" w:rsidR="004E32D6" w:rsidRDefault="004E32D6" w:rsidP="004E32D6">
      <w:pPr>
        <w:pStyle w:val="ListParagraph"/>
        <w:numPr>
          <w:ilvl w:val="1"/>
          <w:numId w:val="11"/>
        </w:numPr>
        <w:spacing w:line="360" w:lineRule="auto"/>
        <w:rPr>
          <w:lang w:val="en-US"/>
        </w:rPr>
      </w:pPr>
      <w:r w:rsidRPr="00DA452B">
        <w:rPr>
          <w:lang w:val="en-US"/>
        </w:rPr>
        <w:t xml:space="preserve">Involves </w:t>
      </w:r>
      <w:r w:rsidR="002868C3">
        <w:rPr>
          <w:lang w:val="en-US"/>
        </w:rPr>
        <w:t xml:space="preserve">dopaminergic </w:t>
      </w:r>
      <w:r w:rsidRPr="00DA452B">
        <w:rPr>
          <w:lang w:val="en-US"/>
        </w:rPr>
        <w:t>system</w:t>
      </w:r>
    </w:p>
    <w:p w14:paraId="0B675171" w14:textId="77777777" w:rsidR="004E32D6" w:rsidRDefault="004E32D6" w:rsidP="004E32D6">
      <w:pPr>
        <w:pStyle w:val="ListParagraph"/>
        <w:numPr>
          <w:ilvl w:val="0"/>
          <w:numId w:val="11"/>
        </w:numPr>
        <w:spacing w:line="360" w:lineRule="auto"/>
        <w:rPr>
          <w:lang w:val="en-US"/>
        </w:rPr>
      </w:pPr>
      <w:r w:rsidRPr="00DA452B">
        <w:rPr>
          <w:lang w:val="en-US"/>
        </w:rPr>
        <w:t>Major depression</w:t>
      </w:r>
    </w:p>
    <w:p w14:paraId="15AC1C58" w14:textId="77777777" w:rsidR="004E32D6" w:rsidRDefault="004E32D6" w:rsidP="004E32D6">
      <w:pPr>
        <w:pStyle w:val="ListParagraph"/>
        <w:numPr>
          <w:ilvl w:val="1"/>
          <w:numId w:val="11"/>
        </w:numPr>
        <w:spacing w:line="360" w:lineRule="auto"/>
        <w:rPr>
          <w:lang w:val="en-US"/>
        </w:rPr>
      </w:pPr>
      <w:r w:rsidRPr="00DA452B">
        <w:rPr>
          <w:lang w:val="en-US"/>
        </w:rPr>
        <w:t>Mood disorder characterized by prolonged feelings of worthlessness and guilt, the disruption of normal eating habits, sleep disturbances, a general slowing of behavior, and frequent thoughts of suicide</w:t>
      </w:r>
    </w:p>
    <w:p w14:paraId="06C8099B" w14:textId="77777777" w:rsidR="004E32D6" w:rsidRDefault="004E32D6" w:rsidP="004E32D6">
      <w:pPr>
        <w:pStyle w:val="ListParagraph"/>
        <w:numPr>
          <w:ilvl w:val="1"/>
          <w:numId w:val="11"/>
        </w:numPr>
        <w:spacing w:line="360" w:lineRule="auto"/>
        <w:rPr>
          <w:lang w:val="en-US"/>
        </w:rPr>
      </w:pPr>
      <w:r w:rsidRPr="00DA452B">
        <w:rPr>
          <w:lang w:val="en-US"/>
        </w:rPr>
        <w:t xml:space="preserve">Involves </w:t>
      </w:r>
      <w:r w:rsidR="002868C3">
        <w:rPr>
          <w:lang w:val="en-US"/>
        </w:rPr>
        <w:t>noradrenergic</w:t>
      </w:r>
      <w:r w:rsidRPr="00DA452B">
        <w:rPr>
          <w:lang w:val="en-US"/>
        </w:rPr>
        <w:t>/</w:t>
      </w:r>
      <w:r w:rsidR="002868C3">
        <w:rPr>
          <w:lang w:val="en-US"/>
        </w:rPr>
        <w:t>serotonergic</w:t>
      </w:r>
      <w:r w:rsidRPr="00DA452B">
        <w:rPr>
          <w:lang w:val="en-US"/>
        </w:rPr>
        <w:t xml:space="preserve"> system</w:t>
      </w:r>
    </w:p>
    <w:p w14:paraId="4325242C" w14:textId="77777777" w:rsidR="004E32D6" w:rsidRDefault="004E32D6" w:rsidP="004E32D6">
      <w:pPr>
        <w:pStyle w:val="ListParagraph"/>
        <w:numPr>
          <w:ilvl w:val="0"/>
          <w:numId w:val="11"/>
        </w:numPr>
        <w:spacing w:line="360" w:lineRule="auto"/>
        <w:rPr>
          <w:lang w:val="en-US"/>
        </w:rPr>
      </w:pPr>
      <w:r w:rsidRPr="00DA452B">
        <w:rPr>
          <w:lang w:val="en-US"/>
        </w:rPr>
        <w:t>Obsessive-Compulsive Disorder</w:t>
      </w:r>
    </w:p>
    <w:p w14:paraId="02E993EA" w14:textId="77777777" w:rsidR="004E32D6" w:rsidRDefault="004E32D6" w:rsidP="004E32D6">
      <w:pPr>
        <w:pStyle w:val="ListParagraph"/>
        <w:numPr>
          <w:ilvl w:val="1"/>
          <w:numId w:val="11"/>
        </w:numPr>
        <w:spacing w:line="360" w:lineRule="auto"/>
        <w:rPr>
          <w:lang w:val="en-US"/>
        </w:rPr>
      </w:pPr>
      <w:r w:rsidRPr="00DA452B">
        <w:rPr>
          <w:lang w:val="en-US"/>
        </w:rPr>
        <w:t>Behavioral disorder characterized by compulsively repeated acts (e.g., hand washing) and repetitive, often unpleasant, thoughts (obsessions)</w:t>
      </w:r>
    </w:p>
    <w:p w14:paraId="55DC2903" w14:textId="77777777" w:rsidR="004E32D6" w:rsidRDefault="004E32D6" w:rsidP="004E32D6">
      <w:pPr>
        <w:pStyle w:val="ListParagraph"/>
        <w:numPr>
          <w:ilvl w:val="1"/>
          <w:numId w:val="11"/>
        </w:numPr>
        <w:spacing w:line="360" w:lineRule="auto"/>
        <w:rPr>
          <w:lang w:val="en-US"/>
        </w:rPr>
      </w:pPr>
      <w:r w:rsidRPr="00DA452B">
        <w:rPr>
          <w:lang w:val="en-US"/>
        </w:rPr>
        <w:t xml:space="preserve">Involves </w:t>
      </w:r>
      <w:r w:rsidR="002868C3">
        <w:rPr>
          <w:lang w:val="en-US"/>
        </w:rPr>
        <w:t xml:space="preserve">serotonergic </w:t>
      </w:r>
      <w:r w:rsidRPr="00DA452B">
        <w:rPr>
          <w:lang w:val="en-US"/>
        </w:rPr>
        <w:t>system</w:t>
      </w:r>
    </w:p>
    <w:p w14:paraId="7A1E29FC" w14:textId="77777777" w:rsidR="004E32D6" w:rsidRDefault="004E32D6" w:rsidP="004E32D6">
      <w:pPr>
        <w:pStyle w:val="ListParagraph"/>
        <w:numPr>
          <w:ilvl w:val="0"/>
          <w:numId w:val="11"/>
        </w:numPr>
        <w:spacing w:line="360" w:lineRule="auto"/>
        <w:rPr>
          <w:lang w:val="en-US"/>
        </w:rPr>
      </w:pPr>
      <w:r w:rsidRPr="00DA452B">
        <w:rPr>
          <w:lang w:val="en-US"/>
        </w:rPr>
        <w:t>Learning</w:t>
      </w:r>
    </w:p>
    <w:p w14:paraId="723DADD7" w14:textId="77777777" w:rsidR="004E32D6" w:rsidRDefault="004E32D6" w:rsidP="004E32D6">
      <w:pPr>
        <w:pStyle w:val="ListParagraph"/>
        <w:numPr>
          <w:ilvl w:val="1"/>
          <w:numId w:val="11"/>
        </w:numPr>
        <w:spacing w:line="360" w:lineRule="auto"/>
        <w:rPr>
          <w:lang w:val="en-US"/>
        </w:rPr>
      </w:pPr>
      <w:r w:rsidRPr="00DA452B">
        <w:rPr>
          <w:lang w:val="en-US"/>
        </w:rPr>
        <w:t>Relatively permanent change in behavior that results from experience</w:t>
      </w:r>
    </w:p>
    <w:p w14:paraId="434316B4" w14:textId="77777777" w:rsidR="004E32D6" w:rsidRDefault="004E32D6" w:rsidP="004E32D6">
      <w:pPr>
        <w:pStyle w:val="ListParagraph"/>
        <w:numPr>
          <w:ilvl w:val="0"/>
          <w:numId w:val="11"/>
        </w:numPr>
        <w:spacing w:line="360" w:lineRule="auto"/>
        <w:rPr>
          <w:lang w:val="en-US"/>
        </w:rPr>
      </w:pPr>
      <w:r w:rsidRPr="00DA452B">
        <w:rPr>
          <w:lang w:val="en-US"/>
        </w:rPr>
        <w:t>Neuroplasticity</w:t>
      </w:r>
    </w:p>
    <w:p w14:paraId="7FCACC22" w14:textId="77777777" w:rsidR="004E32D6" w:rsidRDefault="004E32D6" w:rsidP="004E32D6">
      <w:pPr>
        <w:pStyle w:val="ListParagraph"/>
        <w:numPr>
          <w:ilvl w:val="1"/>
          <w:numId w:val="11"/>
        </w:numPr>
        <w:spacing w:line="360" w:lineRule="auto"/>
        <w:rPr>
          <w:lang w:val="en-US"/>
        </w:rPr>
      </w:pPr>
      <w:r w:rsidRPr="00DA452B">
        <w:rPr>
          <w:lang w:val="en-US"/>
        </w:rPr>
        <w:t>The nervous system’s potential for change that enhances its ability to adapt</w:t>
      </w:r>
    </w:p>
    <w:p w14:paraId="22061EE7" w14:textId="77777777" w:rsidR="004E32D6" w:rsidRPr="00DA452B" w:rsidRDefault="004E32D6" w:rsidP="004E32D6">
      <w:pPr>
        <w:pStyle w:val="ListParagraph"/>
        <w:numPr>
          <w:ilvl w:val="1"/>
          <w:numId w:val="11"/>
        </w:numPr>
        <w:spacing w:line="360" w:lineRule="auto"/>
        <w:rPr>
          <w:lang w:val="en-US"/>
        </w:rPr>
      </w:pPr>
      <w:r w:rsidRPr="00DA452B">
        <w:rPr>
          <w:lang w:val="en-US"/>
        </w:rPr>
        <w:t>Required for learning and memory</w:t>
      </w:r>
    </w:p>
    <w:p w14:paraId="5FDC42C8" w14:textId="77777777" w:rsidR="004E32D6" w:rsidRPr="00AE45A2" w:rsidRDefault="004E32D6" w:rsidP="004E32D6">
      <w:pPr>
        <w:spacing w:line="360" w:lineRule="auto"/>
        <w:rPr>
          <w:lang w:val="en-US"/>
        </w:rPr>
      </w:pPr>
      <w:r w:rsidRPr="00AE45A2">
        <w:rPr>
          <w:lang w:val="en-US"/>
        </w:rPr>
        <w:t xml:space="preserve">The </w:t>
      </w:r>
      <w:proofErr w:type="spellStart"/>
      <w:r w:rsidRPr="00AE45A2">
        <w:rPr>
          <w:lang w:val="en-US"/>
        </w:rPr>
        <w:t>Hebbian</w:t>
      </w:r>
      <w:proofErr w:type="spellEnd"/>
      <w:r w:rsidRPr="00AE45A2">
        <w:rPr>
          <w:lang w:val="en-US"/>
        </w:rPr>
        <w:t xml:space="preserve"> Synapse</w:t>
      </w:r>
    </w:p>
    <w:p w14:paraId="1FFADBB5" w14:textId="77777777" w:rsidR="004E32D6" w:rsidRDefault="004E32D6" w:rsidP="004E32D6">
      <w:pPr>
        <w:pStyle w:val="ListParagraph"/>
        <w:numPr>
          <w:ilvl w:val="0"/>
          <w:numId w:val="12"/>
        </w:numPr>
        <w:spacing w:line="360" w:lineRule="auto"/>
        <w:rPr>
          <w:lang w:val="en-US"/>
        </w:rPr>
      </w:pPr>
      <w:proofErr w:type="spellStart"/>
      <w:r w:rsidRPr="00DA452B">
        <w:rPr>
          <w:lang w:val="en-US"/>
        </w:rPr>
        <w:t>Hebb</w:t>
      </w:r>
      <w:proofErr w:type="spellEnd"/>
      <w:r w:rsidRPr="00DA452B">
        <w:rPr>
          <w:lang w:val="en-US"/>
        </w:rPr>
        <w:t xml:space="preserve"> Synapse</w:t>
      </w:r>
    </w:p>
    <w:p w14:paraId="75CB7B8D" w14:textId="77777777" w:rsidR="004E32D6" w:rsidRDefault="004E32D6" w:rsidP="004E32D6">
      <w:pPr>
        <w:pStyle w:val="ListParagraph"/>
        <w:numPr>
          <w:ilvl w:val="1"/>
          <w:numId w:val="12"/>
        </w:numPr>
        <w:spacing w:line="360" w:lineRule="auto"/>
        <w:rPr>
          <w:lang w:val="en-US"/>
        </w:rPr>
      </w:pPr>
      <w:r w:rsidRPr="00DA452B">
        <w:rPr>
          <w:lang w:val="en-US"/>
        </w:rPr>
        <w:t>“When the axon of cell A is near enough to excite a cell B and repeatedly or persistently takes part in firing it, some growth process or metabolic change takes place in one or both cells such that A’s efficiency, as one of the cells firing B, is increased.”</w:t>
      </w:r>
    </w:p>
    <w:p w14:paraId="1A4FD765" w14:textId="77777777" w:rsidR="004E32D6" w:rsidRDefault="004E32D6" w:rsidP="004E32D6">
      <w:pPr>
        <w:pStyle w:val="ListParagraph"/>
        <w:numPr>
          <w:ilvl w:val="2"/>
          <w:numId w:val="12"/>
        </w:numPr>
        <w:spacing w:line="360" w:lineRule="auto"/>
        <w:rPr>
          <w:lang w:val="en-US"/>
        </w:rPr>
      </w:pPr>
      <w:r w:rsidRPr="00DA452B">
        <w:rPr>
          <w:lang w:val="en-US"/>
        </w:rPr>
        <w:t xml:space="preserve">D. O. </w:t>
      </w:r>
      <w:proofErr w:type="spellStart"/>
      <w:r w:rsidRPr="00DA452B">
        <w:rPr>
          <w:lang w:val="en-US"/>
        </w:rPr>
        <w:t>Hebb</w:t>
      </w:r>
      <w:proofErr w:type="spellEnd"/>
      <w:r w:rsidRPr="00DA452B">
        <w:rPr>
          <w:lang w:val="en-US"/>
        </w:rPr>
        <w:t>, 1949</w:t>
      </w:r>
    </w:p>
    <w:p w14:paraId="04070B3F" w14:textId="77777777" w:rsidR="004E32D6" w:rsidRPr="00DA452B" w:rsidRDefault="004E32D6" w:rsidP="004E32D6">
      <w:pPr>
        <w:pStyle w:val="ListParagraph"/>
        <w:numPr>
          <w:ilvl w:val="0"/>
          <w:numId w:val="12"/>
        </w:numPr>
        <w:spacing w:line="360" w:lineRule="auto"/>
        <w:rPr>
          <w:lang w:val="en-US"/>
        </w:rPr>
      </w:pPr>
      <w:r w:rsidRPr="00DA452B">
        <w:rPr>
          <w:lang w:val="en-US"/>
        </w:rPr>
        <w:t xml:space="preserve">Learning is mediated by </w:t>
      </w:r>
      <w:r w:rsidR="002868C3">
        <w:rPr>
          <w:lang w:val="en-US"/>
        </w:rPr>
        <w:t>structural changes in synapses</w:t>
      </w:r>
    </w:p>
    <w:p w14:paraId="1D47234A" w14:textId="77777777" w:rsidR="004E32D6" w:rsidRPr="00AE45A2" w:rsidRDefault="004E32D6" w:rsidP="004E32D6">
      <w:pPr>
        <w:spacing w:line="360" w:lineRule="auto"/>
        <w:rPr>
          <w:lang w:val="en-US"/>
        </w:rPr>
      </w:pPr>
      <w:r w:rsidRPr="00AE45A2">
        <w:rPr>
          <w:lang w:val="en-US"/>
        </w:rPr>
        <w:t>The Habituation Response</w:t>
      </w:r>
    </w:p>
    <w:p w14:paraId="4D219896" w14:textId="77777777" w:rsidR="004E32D6" w:rsidRPr="00A9102B" w:rsidRDefault="004E32D6" w:rsidP="004E32D6">
      <w:pPr>
        <w:pStyle w:val="ListParagraph"/>
        <w:numPr>
          <w:ilvl w:val="0"/>
          <w:numId w:val="13"/>
        </w:numPr>
        <w:spacing w:line="360" w:lineRule="auto"/>
        <w:rPr>
          <w:highlight w:val="yellow"/>
          <w:lang w:val="en-US"/>
        </w:rPr>
      </w:pPr>
      <w:r w:rsidRPr="00A9102B">
        <w:rPr>
          <w:highlight w:val="yellow"/>
          <w:lang w:val="en-US"/>
        </w:rPr>
        <w:t>Habituation</w:t>
      </w:r>
    </w:p>
    <w:p w14:paraId="1CE79001" w14:textId="77777777" w:rsidR="004E32D6" w:rsidRDefault="004E32D6" w:rsidP="004E32D6">
      <w:pPr>
        <w:pStyle w:val="ListParagraph"/>
        <w:numPr>
          <w:ilvl w:val="1"/>
          <w:numId w:val="13"/>
        </w:numPr>
        <w:spacing w:line="360" w:lineRule="auto"/>
        <w:rPr>
          <w:lang w:val="en-US"/>
        </w:rPr>
      </w:pPr>
      <w:r w:rsidRPr="00DA452B">
        <w:rPr>
          <w:lang w:val="en-US"/>
        </w:rPr>
        <w:t>Learning behavior in which a response to a stimulus weakens with repeated stimulus presentations</w:t>
      </w:r>
    </w:p>
    <w:p w14:paraId="7A8C4436" w14:textId="77777777" w:rsidR="004E32D6" w:rsidRDefault="004E32D6" w:rsidP="004E32D6">
      <w:pPr>
        <w:pStyle w:val="ListParagraph"/>
        <w:numPr>
          <w:ilvl w:val="1"/>
          <w:numId w:val="13"/>
        </w:numPr>
        <w:spacing w:line="360" w:lineRule="auto"/>
        <w:rPr>
          <w:lang w:val="en-US"/>
        </w:rPr>
      </w:pPr>
      <w:r w:rsidRPr="00DA452B">
        <w:rPr>
          <w:lang w:val="en-US"/>
        </w:rPr>
        <w:t>Example:</w:t>
      </w:r>
      <w:r w:rsidR="002868C3">
        <w:rPr>
          <w:lang w:val="en-US"/>
        </w:rPr>
        <w:t xml:space="preserve"> Gill withdrawal response in the marine snail </w:t>
      </w:r>
      <w:proofErr w:type="spellStart"/>
      <w:r w:rsidR="002868C3">
        <w:rPr>
          <w:lang w:val="en-US"/>
        </w:rPr>
        <w:t>aplysia</w:t>
      </w:r>
      <w:proofErr w:type="spellEnd"/>
      <w:r w:rsidR="002868C3">
        <w:rPr>
          <w:lang w:val="en-US"/>
        </w:rPr>
        <w:t xml:space="preserve"> </w:t>
      </w:r>
      <w:proofErr w:type="spellStart"/>
      <w:r w:rsidR="002868C3">
        <w:rPr>
          <w:lang w:val="en-US"/>
        </w:rPr>
        <w:t>californica</w:t>
      </w:r>
      <w:proofErr w:type="spellEnd"/>
    </w:p>
    <w:p w14:paraId="7221C140" w14:textId="77777777" w:rsidR="00A9102B" w:rsidRDefault="00A9102B" w:rsidP="004E32D6">
      <w:pPr>
        <w:spacing w:line="360" w:lineRule="auto"/>
        <w:rPr>
          <w:lang w:val="en-US"/>
        </w:rPr>
      </w:pPr>
      <w:r w:rsidRPr="00A9102B">
        <w:rPr>
          <w:noProof/>
          <w:lang w:val="en-US"/>
        </w:rPr>
        <w:drawing>
          <wp:inline distT="0" distB="0" distL="0" distR="0" wp14:anchorId="3D7E23B4" wp14:editId="2B2C84B0">
            <wp:extent cx="5099599" cy="5715000"/>
            <wp:effectExtent l="0" t="0" r="0" b="0"/>
            <wp:docPr id="9" name="Picture 4" descr="Kolb3e_fig_EX05-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4" descr="Kolb3e_fig_EX05-02"/>
                    <pic:cNvPicPr>
                      <a:picLocks noGrp="1" noChangeAspect="1" noChangeArrowheads="1"/>
                    </pic:cNvPicPr>
                  </pic:nvPicPr>
                  <pic:blipFill rotWithShape="1">
                    <a:blip r:embed="rId7">
                      <a:extLst>
                        <a:ext uri="{28A0092B-C50C-407E-A947-70E740481C1C}">
                          <a14:useLocalDpi xmlns:a14="http://schemas.microsoft.com/office/drawing/2010/main" val="0"/>
                        </a:ext>
                      </a:extLst>
                    </a:blip>
                    <a:srcRect l="-21576" r="-21576"/>
                    <a:stretch/>
                  </pic:blipFill>
                  <pic:spPr>
                    <a:xfrm>
                      <a:off x="0" y="0"/>
                      <a:ext cx="5099957" cy="5715402"/>
                    </a:xfrm>
                    <a:prstGeom prst="rect">
                      <a:avLst/>
                    </a:prstGeom>
                  </pic:spPr>
                </pic:pic>
              </a:graphicData>
            </a:graphic>
          </wp:inline>
        </w:drawing>
      </w:r>
    </w:p>
    <w:p w14:paraId="13FFBB59" w14:textId="77777777" w:rsidR="00A9102B" w:rsidRDefault="00A9102B" w:rsidP="004E32D6">
      <w:pPr>
        <w:spacing w:line="360" w:lineRule="auto"/>
        <w:rPr>
          <w:lang w:val="en-US"/>
        </w:rPr>
      </w:pPr>
    </w:p>
    <w:p w14:paraId="54C30BFD" w14:textId="77777777" w:rsidR="004E32D6" w:rsidRPr="00AE45A2" w:rsidRDefault="004E32D6" w:rsidP="004E32D6">
      <w:pPr>
        <w:spacing w:line="360" w:lineRule="auto"/>
        <w:rPr>
          <w:lang w:val="en-US"/>
        </w:rPr>
      </w:pPr>
      <w:r w:rsidRPr="00AE45A2">
        <w:rPr>
          <w:lang w:val="en-US"/>
        </w:rPr>
        <w:t>The Sensitization Response</w:t>
      </w:r>
    </w:p>
    <w:p w14:paraId="59AFCDC3" w14:textId="77777777" w:rsidR="002868C3" w:rsidRDefault="004E32D6" w:rsidP="004E32D6">
      <w:pPr>
        <w:pStyle w:val="ListParagraph"/>
        <w:numPr>
          <w:ilvl w:val="0"/>
          <w:numId w:val="13"/>
        </w:numPr>
        <w:spacing w:line="360" w:lineRule="auto"/>
        <w:rPr>
          <w:lang w:val="en-US"/>
        </w:rPr>
      </w:pPr>
      <w:r w:rsidRPr="00DA452B">
        <w:rPr>
          <w:lang w:val="en-US"/>
        </w:rPr>
        <w:t>Sensitization</w:t>
      </w:r>
    </w:p>
    <w:p w14:paraId="48759E69" w14:textId="77777777" w:rsidR="002868C3" w:rsidRDefault="004E32D6" w:rsidP="004E32D6">
      <w:pPr>
        <w:pStyle w:val="ListParagraph"/>
        <w:numPr>
          <w:ilvl w:val="1"/>
          <w:numId w:val="13"/>
        </w:numPr>
        <w:spacing w:line="360" w:lineRule="auto"/>
        <w:rPr>
          <w:lang w:val="en-US"/>
        </w:rPr>
      </w:pPr>
      <w:r w:rsidRPr="002868C3">
        <w:rPr>
          <w:lang w:val="en-US"/>
        </w:rPr>
        <w:t>Learning behavior in which the response to a stimulus strengthens with repeated presentations of that stimulus because the stimulus is novel or stronger than normal</w:t>
      </w:r>
    </w:p>
    <w:p w14:paraId="634B038D" w14:textId="77777777" w:rsidR="004E32D6" w:rsidRDefault="004E32D6" w:rsidP="004E32D6">
      <w:pPr>
        <w:pStyle w:val="ListParagraph"/>
        <w:numPr>
          <w:ilvl w:val="1"/>
          <w:numId w:val="13"/>
        </w:numPr>
        <w:spacing w:line="360" w:lineRule="auto"/>
        <w:rPr>
          <w:lang w:val="en-US"/>
        </w:rPr>
      </w:pPr>
      <w:r w:rsidRPr="002868C3">
        <w:rPr>
          <w:lang w:val="en-US"/>
        </w:rPr>
        <w:t>For example, after habituation has occurred</w:t>
      </w:r>
    </w:p>
    <w:p w14:paraId="4FD41728" w14:textId="77777777" w:rsidR="00A9102B" w:rsidRPr="002868C3" w:rsidRDefault="00A9102B" w:rsidP="004E32D6">
      <w:pPr>
        <w:pStyle w:val="ListParagraph"/>
        <w:numPr>
          <w:ilvl w:val="1"/>
          <w:numId w:val="13"/>
        </w:numPr>
        <w:spacing w:line="360" w:lineRule="auto"/>
        <w:rPr>
          <w:lang w:val="en-US"/>
        </w:rPr>
      </w:pPr>
      <w:r>
        <w:rPr>
          <w:lang w:val="en-US"/>
        </w:rPr>
        <w:t>PTSD, peanut allergies,</w:t>
      </w:r>
    </w:p>
    <w:p w14:paraId="168938B1" w14:textId="77777777" w:rsidR="00A9102B" w:rsidRDefault="00A9102B" w:rsidP="004E32D6">
      <w:pPr>
        <w:spacing w:line="360" w:lineRule="auto"/>
        <w:rPr>
          <w:lang w:val="en-US"/>
        </w:rPr>
      </w:pPr>
    </w:p>
    <w:p w14:paraId="2950AC01" w14:textId="77777777" w:rsidR="00A9102B" w:rsidRDefault="00A9102B" w:rsidP="004E32D6">
      <w:pPr>
        <w:spacing w:line="360" w:lineRule="auto"/>
        <w:rPr>
          <w:lang w:val="en-US"/>
        </w:rPr>
      </w:pPr>
      <w:r w:rsidRPr="00A9102B">
        <w:rPr>
          <w:noProof/>
          <w:lang w:val="en-US"/>
        </w:rPr>
        <w:drawing>
          <wp:inline distT="0" distB="0" distL="0" distR="0" wp14:anchorId="65EB14AC" wp14:editId="0685084B">
            <wp:extent cx="5031769" cy="5638984"/>
            <wp:effectExtent l="0" t="0" r="0" b="0"/>
            <wp:docPr id="1" name="Picture 4" descr="Kolb3e_fig_EX05-0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4" descr="Kolb3e_fig_EX05-03"/>
                    <pic:cNvPicPr>
                      <a:picLocks noGrp="1" noChangeAspect="1" noChangeArrowheads="1"/>
                    </pic:cNvPicPr>
                  </pic:nvPicPr>
                  <pic:blipFill rotWithShape="1">
                    <a:blip r:embed="rId8">
                      <a:extLst>
                        <a:ext uri="{28A0092B-C50C-407E-A947-70E740481C1C}">
                          <a14:useLocalDpi xmlns:a14="http://schemas.microsoft.com/office/drawing/2010/main" val="0"/>
                        </a:ext>
                      </a:extLst>
                    </a:blip>
                    <a:srcRect l="-33135" r="-33135"/>
                    <a:stretch/>
                  </pic:blipFill>
                  <pic:spPr>
                    <a:xfrm>
                      <a:off x="0" y="0"/>
                      <a:ext cx="5032123" cy="5639380"/>
                    </a:xfrm>
                    <a:prstGeom prst="rect">
                      <a:avLst/>
                    </a:prstGeom>
                  </pic:spPr>
                </pic:pic>
              </a:graphicData>
            </a:graphic>
          </wp:inline>
        </w:drawing>
      </w:r>
    </w:p>
    <w:p w14:paraId="16E363B4" w14:textId="77777777" w:rsidR="00A9102B" w:rsidRDefault="00A9102B" w:rsidP="004E32D6">
      <w:pPr>
        <w:spacing w:line="360" w:lineRule="auto"/>
        <w:rPr>
          <w:lang w:val="en-US"/>
        </w:rPr>
      </w:pPr>
    </w:p>
    <w:p w14:paraId="2C74B2DB" w14:textId="77777777" w:rsidR="004E32D6" w:rsidRPr="00AE45A2" w:rsidRDefault="004E32D6" w:rsidP="004E32D6">
      <w:pPr>
        <w:spacing w:line="360" w:lineRule="auto"/>
        <w:rPr>
          <w:lang w:val="en-US"/>
        </w:rPr>
      </w:pPr>
      <w:r w:rsidRPr="00AE45A2">
        <w:rPr>
          <w:lang w:val="en-US"/>
        </w:rPr>
        <w:t>Long-Term Potentiation and Associative Learning</w:t>
      </w:r>
    </w:p>
    <w:p w14:paraId="13FE3375" w14:textId="77777777" w:rsidR="002868C3" w:rsidRDefault="004E32D6" w:rsidP="004E32D6">
      <w:pPr>
        <w:pStyle w:val="ListParagraph"/>
        <w:numPr>
          <w:ilvl w:val="0"/>
          <w:numId w:val="13"/>
        </w:numPr>
        <w:spacing w:line="360" w:lineRule="auto"/>
        <w:rPr>
          <w:lang w:val="en-US"/>
        </w:rPr>
      </w:pPr>
      <w:r w:rsidRPr="002868C3">
        <w:rPr>
          <w:lang w:val="en-US"/>
        </w:rPr>
        <w:t>Associative Learning</w:t>
      </w:r>
    </w:p>
    <w:p w14:paraId="1A08D650" w14:textId="77777777" w:rsidR="002868C3" w:rsidRPr="0068253F" w:rsidRDefault="004E32D6" w:rsidP="004E32D6">
      <w:pPr>
        <w:pStyle w:val="ListParagraph"/>
        <w:numPr>
          <w:ilvl w:val="1"/>
          <w:numId w:val="13"/>
        </w:numPr>
        <w:spacing w:line="360" w:lineRule="auto"/>
        <w:rPr>
          <w:lang w:val="en-US"/>
        </w:rPr>
      </w:pPr>
      <w:r w:rsidRPr="00AE45A2">
        <w:t xml:space="preserve">Linkage of two or more unrelated stimuli to elicit a </w:t>
      </w:r>
      <w:r w:rsidR="0068253F" w:rsidRPr="00AE45A2">
        <w:t>behavioural</w:t>
      </w:r>
      <w:r w:rsidRPr="00AE45A2">
        <w:t xml:space="preserve"> response</w:t>
      </w:r>
    </w:p>
    <w:p w14:paraId="6012877D" w14:textId="77777777" w:rsidR="0068253F" w:rsidRPr="002868C3" w:rsidRDefault="0068253F" w:rsidP="0068253F">
      <w:pPr>
        <w:pStyle w:val="ListParagraph"/>
        <w:numPr>
          <w:ilvl w:val="2"/>
          <w:numId w:val="13"/>
        </w:numPr>
        <w:spacing w:line="360" w:lineRule="auto"/>
        <w:rPr>
          <w:lang w:val="en-US"/>
        </w:rPr>
      </w:pPr>
      <w:r>
        <w:t>Name and face, sight and smell of an orange</w:t>
      </w:r>
    </w:p>
    <w:p w14:paraId="41E4AABD" w14:textId="77777777" w:rsidR="002868C3" w:rsidRPr="002868C3" w:rsidRDefault="004E32D6" w:rsidP="004E32D6">
      <w:pPr>
        <w:pStyle w:val="ListParagraph"/>
        <w:numPr>
          <w:ilvl w:val="0"/>
          <w:numId w:val="13"/>
        </w:numPr>
        <w:spacing w:line="360" w:lineRule="auto"/>
        <w:rPr>
          <w:lang w:val="en-US"/>
        </w:rPr>
      </w:pPr>
      <w:r w:rsidRPr="00AE45A2">
        <w:t>Long-term Potentiation (LTP)</w:t>
      </w:r>
    </w:p>
    <w:p w14:paraId="7C76F6D0" w14:textId="77777777" w:rsidR="002868C3" w:rsidRPr="002868C3" w:rsidRDefault="004E32D6" w:rsidP="004E32D6">
      <w:pPr>
        <w:pStyle w:val="ListParagraph"/>
        <w:numPr>
          <w:ilvl w:val="1"/>
          <w:numId w:val="13"/>
        </w:numPr>
        <w:spacing w:line="360" w:lineRule="auto"/>
        <w:rPr>
          <w:lang w:val="en-US"/>
        </w:rPr>
      </w:pPr>
      <w:r w:rsidRPr="00AE45A2">
        <w:t xml:space="preserve">In response to stimulation at a synapse, changed </w:t>
      </w:r>
      <w:r w:rsidR="0068253F">
        <w:rPr>
          <w:lang w:val="en-US"/>
        </w:rPr>
        <w:t xml:space="preserve">amplitude </w:t>
      </w:r>
      <w:r w:rsidRPr="00AE45A2">
        <w:t>of an excitatory postsynaptic potential that lasts for hours to days or longer</w:t>
      </w:r>
    </w:p>
    <w:p w14:paraId="7AE787D0" w14:textId="77777777" w:rsidR="002868C3" w:rsidRPr="002868C3" w:rsidRDefault="004E32D6" w:rsidP="004E32D6">
      <w:pPr>
        <w:pStyle w:val="ListParagraph"/>
        <w:numPr>
          <w:ilvl w:val="1"/>
          <w:numId w:val="13"/>
        </w:numPr>
        <w:spacing w:line="360" w:lineRule="auto"/>
        <w:rPr>
          <w:lang w:val="en-US"/>
        </w:rPr>
      </w:pPr>
      <w:r w:rsidRPr="00AE45A2">
        <w:t xml:space="preserve">Plays a part in </w:t>
      </w:r>
      <w:r w:rsidR="0068253F">
        <w:rPr>
          <w:lang w:val="en-US"/>
        </w:rPr>
        <w:t xml:space="preserve">associative </w:t>
      </w:r>
      <w:r w:rsidRPr="00AE45A2">
        <w:t>learning</w:t>
      </w:r>
    </w:p>
    <w:p w14:paraId="1F523951" w14:textId="77777777" w:rsidR="002868C3" w:rsidRPr="002868C3" w:rsidRDefault="004E32D6" w:rsidP="004E32D6">
      <w:pPr>
        <w:pStyle w:val="ListParagraph"/>
        <w:numPr>
          <w:ilvl w:val="0"/>
          <w:numId w:val="13"/>
        </w:numPr>
        <w:spacing w:line="360" w:lineRule="auto"/>
        <w:rPr>
          <w:lang w:val="en-US"/>
        </w:rPr>
      </w:pPr>
      <w:r w:rsidRPr="00AE45A2">
        <w:t xml:space="preserve">A strong burst of electrical stimulation applied to the presynaptic neuron produces an increase in the amplitude of the EPSP in the postsynaptic neuron </w:t>
      </w:r>
    </w:p>
    <w:p w14:paraId="306D8A8E" w14:textId="77777777" w:rsidR="0068253F" w:rsidRDefault="004E32D6" w:rsidP="004E32D6">
      <w:pPr>
        <w:pStyle w:val="ListParagraph"/>
        <w:numPr>
          <w:ilvl w:val="0"/>
          <w:numId w:val="13"/>
        </w:numPr>
        <w:spacing w:line="360" w:lineRule="auto"/>
        <w:rPr>
          <w:lang w:val="en-US"/>
        </w:rPr>
      </w:pPr>
      <w:r w:rsidRPr="00AE45A2">
        <w:t xml:space="preserve">First recorded in the hippocampus by Bliss and </w:t>
      </w:r>
      <w:proofErr w:type="spellStart"/>
      <w:r w:rsidRPr="00AE45A2">
        <w:t>Lømø</w:t>
      </w:r>
      <w:proofErr w:type="spellEnd"/>
      <w:r w:rsidRPr="00AE45A2">
        <w:t xml:space="preserve"> in 1973</w:t>
      </w:r>
      <w:r w:rsidR="00A9102B">
        <w:t xml:space="preserve"> </w:t>
      </w:r>
    </w:p>
    <w:p w14:paraId="756930EA" w14:textId="77777777" w:rsidR="00A9102B" w:rsidRPr="00A9102B" w:rsidRDefault="0068253F" w:rsidP="0068253F">
      <w:pPr>
        <w:pStyle w:val="ListParagraph"/>
        <w:numPr>
          <w:ilvl w:val="1"/>
          <w:numId w:val="13"/>
        </w:numPr>
        <w:spacing w:line="360" w:lineRule="auto"/>
        <w:rPr>
          <w:lang w:val="en-US"/>
        </w:rPr>
      </w:pPr>
      <w:r>
        <w:rPr>
          <w:lang w:val="en-US"/>
        </w:rPr>
        <w:t>Field Potential:</w:t>
      </w:r>
    </w:p>
    <w:p w14:paraId="5F867E36" w14:textId="77777777" w:rsidR="0068253F" w:rsidRPr="0068253F" w:rsidRDefault="0068253F" w:rsidP="0068253F">
      <w:pPr>
        <w:pStyle w:val="ListParagraph"/>
        <w:numPr>
          <w:ilvl w:val="2"/>
          <w:numId w:val="13"/>
        </w:numPr>
        <w:spacing w:line="360" w:lineRule="auto"/>
        <w:rPr>
          <w:lang w:val="en-US"/>
        </w:rPr>
      </w:pPr>
      <w:r>
        <w:rPr>
          <w:lang w:val="en-US"/>
        </w:rPr>
        <w:t>Measure of all the EPSPs impinging on this one postsynaptic cell</w:t>
      </w:r>
    </w:p>
    <w:p w14:paraId="45A4CB89" w14:textId="77777777" w:rsidR="004E32D6" w:rsidRPr="00A9102B" w:rsidRDefault="004E32D6" w:rsidP="0068253F">
      <w:pPr>
        <w:pStyle w:val="ListParagraph"/>
        <w:numPr>
          <w:ilvl w:val="2"/>
          <w:numId w:val="13"/>
        </w:numPr>
        <w:spacing w:line="360" w:lineRule="auto"/>
        <w:rPr>
          <w:lang w:val="en-US"/>
        </w:rPr>
      </w:pPr>
      <w:r w:rsidRPr="00AE45A2">
        <w:t>EPSPs from many neurons; recorded with extracellular electrodes</w:t>
      </w:r>
    </w:p>
    <w:p w14:paraId="5E213284" w14:textId="77777777" w:rsidR="004E32D6" w:rsidRPr="00AE45A2" w:rsidRDefault="004E32D6" w:rsidP="004E32D6">
      <w:pPr>
        <w:spacing w:line="360" w:lineRule="auto"/>
        <w:rPr>
          <w:lang w:val="en-US"/>
        </w:rPr>
      </w:pPr>
      <w:r w:rsidRPr="00AE45A2">
        <w:rPr>
          <w:lang w:val="en-US"/>
        </w:rPr>
        <w:t>Neurochemistry of LTP</w:t>
      </w:r>
    </w:p>
    <w:p w14:paraId="3A9BD36F" w14:textId="77777777" w:rsidR="00A9102B" w:rsidRDefault="004E32D6" w:rsidP="004E32D6">
      <w:pPr>
        <w:pStyle w:val="ListParagraph"/>
        <w:numPr>
          <w:ilvl w:val="0"/>
          <w:numId w:val="15"/>
        </w:numPr>
        <w:spacing w:line="360" w:lineRule="auto"/>
        <w:rPr>
          <w:lang w:val="en-US"/>
        </w:rPr>
      </w:pPr>
      <w:r w:rsidRPr="00A9102B">
        <w:rPr>
          <w:lang w:val="en-US"/>
        </w:rPr>
        <w:t>Glutamate acts on two different types of receptors on the postsynaptic membrane</w:t>
      </w:r>
    </w:p>
    <w:p w14:paraId="070B2F3B" w14:textId="77777777" w:rsidR="00A9102B" w:rsidRDefault="004E32D6" w:rsidP="004E32D6">
      <w:pPr>
        <w:pStyle w:val="ListParagraph"/>
        <w:numPr>
          <w:ilvl w:val="1"/>
          <w:numId w:val="15"/>
        </w:numPr>
        <w:spacing w:line="360" w:lineRule="auto"/>
        <w:rPr>
          <w:lang w:val="en-US"/>
        </w:rPr>
      </w:pPr>
      <w:r w:rsidRPr="00A9102B">
        <w:rPr>
          <w:lang w:val="en-US"/>
        </w:rPr>
        <w:t>AMPA (alpha-amino-3-hydroxy-5-methylisoa-zole-4-proprionic acid)</w:t>
      </w:r>
    </w:p>
    <w:p w14:paraId="531F9F1B" w14:textId="77777777" w:rsidR="00A9102B" w:rsidRDefault="004E32D6" w:rsidP="004E32D6">
      <w:pPr>
        <w:pStyle w:val="ListParagraph"/>
        <w:numPr>
          <w:ilvl w:val="2"/>
          <w:numId w:val="15"/>
        </w:numPr>
        <w:spacing w:line="360" w:lineRule="auto"/>
        <w:rPr>
          <w:lang w:val="en-US"/>
        </w:rPr>
      </w:pPr>
      <w:r w:rsidRPr="00AE45A2">
        <w:t xml:space="preserve">Normally responds to </w:t>
      </w:r>
      <w:r w:rsidR="0068253F">
        <w:rPr>
          <w:lang w:val="en-US"/>
        </w:rPr>
        <w:t>glutamate</w:t>
      </w:r>
    </w:p>
    <w:p w14:paraId="7F27C33E" w14:textId="77777777" w:rsidR="00A9102B" w:rsidRDefault="004E32D6" w:rsidP="004E32D6">
      <w:pPr>
        <w:pStyle w:val="ListParagraph"/>
        <w:numPr>
          <w:ilvl w:val="1"/>
          <w:numId w:val="15"/>
        </w:numPr>
        <w:spacing w:line="360" w:lineRule="auto"/>
        <w:rPr>
          <w:lang w:val="en-US"/>
        </w:rPr>
      </w:pPr>
      <w:r w:rsidRPr="00A9102B">
        <w:rPr>
          <w:lang w:val="en-US"/>
        </w:rPr>
        <w:t>NMDA (N-methyl-D-aspartate)</w:t>
      </w:r>
    </w:p>
    <w:p w14:paraId="337A2C11" w14:textId="77777777" w:rsidR="00A9102B" w:rsidRDefault="004E32D6" w:rsidP="004E32D6">
      <w:pPr>
        <w:pStyle w:val="ListParagraph"/>
        <w:numPr>
          <w:ilvl w:val="2"/>
          <w:numId w:val="15"/>
        </w:numPr>
        <w:spacing w:line="360" w:lineRule="auto"/>
        <w:rPr>
          <w:lang w:val="en-US"/>
        </w:rPr>
      </w:pPr>
      <w:r w:rsidRPr="00A9102B">
        <w:rPr>
          <w:lang w:val="en-US"/>
        </w:rPr>
        <w:t>Doubly gated channels</w:t>
      </w:r>
    </w:p>
    <w:p w14:paraId="70F95C78" w14:textId="77777777" w:rsidR="00A9102B" w:rsidRDefault="004E32D6" w:rsidP="004E32D6">
      <w:pPr>
        <w:pStyle w:val="ListParagraph"/>
        <w:numPr>
          <w:ilvl w:val="2"/>
          <w:numId w:val="15"/>
        </w:numPr>
        <w:spacing w:line="360" w:lineRule="auto"/>
        <w:rPr>
          <w:lang w:val="en-US"/>
        </w:rPr>
      </w:pPr>
      <w:r w:rsidRPr="00A9102B">
        <w:rPr>
          <w:lang w:val="en-US"/>
        </w:rPr>
        <w:t xml:space="preserve">Normally blocked by </w:t>
      </w:r>
      <w:r w:rsidR="0068253F">
        <w:rPr>
          <w:lang w:val="en-US"/>
        </w:rPr>
        <w:t xml:space="preserve">magnesium (Mg2+) </w:t>
      </w:r>
      <w:r w:rsidRPr="00A9102B">
        <w:rPr>
          <w:lang w:val="en-US"/>
        </w:rPr>
        <w:t>ions</w:t>
      </w:r>
    </w:p>
    <w:p w14:paraId="295D4EB2" w14:textId="77777777" w:rsidR="00A9102B" w:rsidRPr="00A9102B" w:rsidRDefault="004E32D6" w:rsidP="004E32D6">
      <w:pPr>
        <w:pStyle w:val="ListParagraph"/>
        <w:numPr>
          <w:ilvl w:val="0"/>
          <w:numId w:val="15"/>
        </w:numPr>
        <w:spacing w:line="360" w:lineRule="auto"/>
        <w:rPr>
          <w:lang w:val="en-US"/>
        </w:rPr>
      </w:pPr>
      <w:r w:rsidRPr="00AE45A2">
        <w:t>Two events must occur close together in time for NMDA receptors to open</w:t>
      </w:r>
    </w:p>
    <w:p w14:paraId="7BA0DA1A" w14:textId="77777777" w:rsidR="00A9102B" w:rsidRDefault="004E32D6" w:rsidP="004E32D6">
      <w:pPr>
        <w:pStyle w:val="ListParagraph"/>
        <w:numPr>
          <w:ilvl w:val="1"/>
          <w:numId w:val="15"/>
        </w:numPr>
        <w:spacing w:line="360" w:lineRule="auto"/>
        <w:rPr>
          <w:lang w:val="en-US"/>
        </w:rPr>
      </w:pPr>
      <w:r w:rsidRPr="00AE45A2">
        <w:t xml:space="preserve">Depolarization of postsynaptic membrane, which displaces </w:t>
      </w:r>
      <w:r w:rsidR="0068253F">
        <w:rPr>
          <w:lang w:val="en-US"/>
        </w:rPr>
        <w:t>Mg2+</w:t>
      </w:r>
      <w:r w:rsidRPr="00A9102B">
        <w:rPr>
          <w:lang w:val="en-US"/>
        </w:rPr>
        <w:t xml:space="preserve"> from pore (strong electrical stimulus)</w:t>
      </w:r>
    </w:p>
    <w:p w14:paraId="64DC16AC" w14:textId="77777777" w:rsidR="00A9102B" w:rsidRDefault="004E32D6" w:rsidP="004E32D6">
      <w:pPr>
        <w:pStyle w:val="ListParagraph"/>
        <w:numPr>
          <w:ilvl w:val="1"/>
          <w:numId w:val="15"/>
        </w:numPr>
        <w:spacing w:line="360" w:lineRule="auto"/>
        <w:rPr>
          <w:lang w:val="en-US"/>
        </w:rPr>
      </w:pPr>
      <w:r w:rsidRPr="00A9102B">
        <w:rPr>
          <w:lang w:val="en-US"/>
        </w:rPr>
        <w:t xml:space="preserve">Activation by </w:t>
      </w:r>
      <w:r w:rsidR="0068253F">
        <w:rPr>
          <w:lang w:val="en-US"/>
        </w:rPr>
        <w:t xml:space="preserve">glutamate </w:t>
      </w:r>
      <w:r w:rsidRPr="00A9102B">
        <w:rPr>
          <w:lang w:val="en-US"/>
        </w:rPr>
        <w:t>from the presynaptic neuron (weak electrical stimulus)</w:t>
      </w:r>
    </w:p>
    <w:p w14:paraId="6A5EAECE" w14:textId="77777777" w:rsidR="00A9102B" w:rsidRDefault="004E32D6" w:rsidP="004E32D6">
      <w:pPr>
        <w:pStyle w:val="ListParagraph"/>
        <w:numPr>
          <w:ilvl w:val="1"/>
          <w:numId w:val="15"/>
        </w:numPr>
        <w:spacing w:line="360" w:lineRule="auto"/>
        <w:rPr>
          <w:lang w:val="en-US"/>
        </w:rPr>
      </w:pPr>
      <w:r w:rsidRPr="00A9102B">
        <w:rPr>
          <w:lang w:val="en-US"/>
        </w:rPr>
        <w:t>Strong and weak stimuli have been paired</w:t>
      </w:r>
    </w:p>
    <w:p w14:paraId="4D650B5F" w14:textId="77777777" w:rsidR="00A9102B" w:rsidRPr="00A9102B" w:rsidRDefault="004E32D6" w:rsidP="004E32D6">
      <w:pPr>
        <w:pStyle w:val="ListParagraph"/>
        <w:numPr>
          <w:ilvl w:val="0"/>
          <w:numId w:val="15"/>
        </w:numPr>
        <w:spacing w:line="360" w:lineRule="auto"/>
        <w:rPr>
          <w:lang w:val="en-US"/>
        </w:rPr>
      </w:pPr>
      <w:r w:rsidRPr="00A9102B">
        <w:rPr>
          <w:lang w:val="en-US"/>
        </w:rPr>
        <w:t xml:space="preserve">After NMDA receptors open, Ca2+ enters the postsynaptic neuron, altering the </w:t>
      </w:r>
      <w:r w:rsidRPr="00AE45A2">
        <w:t>postsynaptic neuron:</w:t>
      </w:r>
    </w:p>
    <w:p w14:paraId="387222FD" w14:textId="77777777" w:rsidR="00A9102B" w:rsidRPr="00A9102B" w:rsidRDefault="004E32D6" w:rsidP="004E32D6">
      <w:pPr>
        <w:pStyle w:val="ListParagraph"/>
        <w:numPr>
          <w:ilvl w:val="1"/>
          <w:numId w:val="15"/>
        </w:numPr>
        <w:spacing w:line="360" w:lineRule="auto"/>
        <w:rPr>
          <w:lang w:val="en-US"/>
        </w:rPr>
      </w:pPr>
      <w:r w:rsidRPr="00AE45A2">
        <w:t xml:space="preserve">Increased responsiveness of </w:t>
      </w:r>
      <w:r w:rsidR="0068253F">
        <w:rPr>
          <w:lang w:val="en-US"/>
        </w:rPr>
        <w:t xml:space="preserve">AMPA </w:t>
      </w:r>
      <w:r w:rsidRPr="00AE45A2">
        <w:t>receptors to glutamate</w:t>
      </w:r>
    </w:p>
    <w:p w14:paraId="0DB517D5" w14:textId="77777777" w:rsidR="00A9102B" w:rsidRPr="00A9102B" w:rsidRDefault="004E32D6" w:rsidP="004E32D6">
      <w:pPr>
        <w:pStyle w:val="ListParagraph"/>
        <w:numPr>
          <w:ilvl w:val="1"/>
          <w:numId w:val="15"/>
        </w:numPr>
        <w:spacing w:line="360" w:lineRule="auto"/>
        <w:rPr>
          <w:lang w:val="en-US"/>
        </w:rPr>
      </w:pPr>
      <w:r w:rsidRPr="00AE45A2">
        <w:t xml:space="preserve">Formation of new </w:t>
      </w:r>
      <w:r w:rsidR="0068253F">
        <w:rPr>
          <w:lang w:val="en-US"/>
        </w:rPr>
        <w:t xml:space="preserve">AMPA </w:t>
      </w:r>
      <w:r w:rsidRPr="00AE45A2">
        <w:t>receptors</w:t>
      </w:r>
    </w:p>
    <w:p w14:paraId="77600AA3" w14:textId="77777777" w:rsidR="004E32D6" w:rsidRPr="00A9102B" w:rsidRDefault="004E32D6" w:rsidP="004E32D6">
      <w:pPr>
        <w:pStyle w:val="ListParagraph"/>
        <w:numPr>
          <w:ilvl w:val="1"/>
          <w:numId w:val="15"/>
        </w:numPr>
        <w:spacing w:line="360" w:lineRule="auto"/>
        <w:rPr>
          <w:lang w:val="en-US"/>
        </w:rPr>
      </w:pPr>
      <w:r w:rsidRPr="00AE45A2">
        <w:t>Retrograde messengers that trigger more glutamate release from presynaptic neuron</w:t>
      </w:r>
    </w:p>
    <w:p w14:paraId="3A84FB43" w14:textId="77777777" w:rsidR="004E32D6" w:rsidRPr="00AE45A2" w:rsidRDefault="004E32D6" w:rsidP="004E32D6">
      <w:pPr>
        <w:spacing w:line="360" w:lineRule="auto"/>
        <w:rPr>
          <w:lang w:val="en-US"/>
        </w:rPr>
      </w:pPr>
      <w:r w:rsidRPr="00AE45A2">
        <w:t>Long-Term Depression (LTD)</w:t>
      </w:r>
      <w:r w:rsidR="00D30E86">
        <w:t xml:space="preserve"> (just know it exists and brief points below on it)</w:t>
      </w:r>
    </w:p>
    <w:p w14:paraId="1AA8107C" w14:textId="77777777" w:rsidR="00A9102B" w:rsidRPr="00A9102B" w:rsidRDefault="004E32D6" w:rsidP="004E32D6">
      <w:pPr>
        <w:pStyle w:val="ListParagraph"/>
        <w:numPr>
          <w:ilvl w:val="0"/>
          <w:numId w:val="16"/>
        </w:numPr>
        <w:spacing w:line="360" w:lineRule="auto"/>
        <w:rPr>
          <w:lang w:val="en-US"/>
        </w:rPr>
      </w:pPr>
      <w:r w:rsidRPr="00AE45A2">
        <w:t>Another form of synaptic plasticity</w:t>
      </w:r>
    </w:p>
    <w:p w14:paraId="3C8D220A" w14:textId="77777777" w:rsidR="00A9102B" w:rsidRPr="00A9102B" w:rsidRDefault="004E32D6" w:rsidP="004E32D6">
      <w:pPr>
        <w:pStyle w:val="ListParagraph"/>
        <w:numPr>
          <w:ilvl w:val="0"/>
          <w:numId w:val="16"/>
        </w:numPr>
        <w:spacing w:line="360" w:lineRule="auto"/>
        <w:rPr>
          <w:lang w:val="en-US"/>
        </w:rPr>
      </w:pPr>
      <w:r w:rsidRPr="00AE45A2">
        <w:t>Neuron becomes less active in response to repeated stimulation</w:t>
      </w:r>
    </w:p>
    <w:p w14:paraId="0D5FADEE" w14:textId="77777777" w:rsidR="00A9102B" w:rsidRPr="00A9102B" w:rsidRDefault="004E32D6" w:rsidP="004E32D6">
      <w:pPr>
        <w:pStyle w:val="ListParagraph"/>
        <w:numPr>
          <w:ilvl w:val="0"/>
          <w:numId w:val="16"/>
        </w:numPr>
        <w:spacing w:line="360" w:lineRule="auto"/>
        <w:rPr>
          <w:lang w:val="en-US"/>
        </w:rPr>
      </w:pPr>
      <w:r w:rsidRPr="00AE45A2">
        <w:t xml:space="preserve">Involves </w:t>
      </w:r>
      <w:r w:rsidR="00D30E86">
        <w:t xml:space="preserve">NMDA </w:t>
      </w:r>
      <w:r w:rsidRPr="00AE45A2">
        <w:t xml:space="preserve">receptors </w:t>
      </w:r>
    </w:p>
    <w:p w14:paraId="2AA04433" w14:textId="77777777" w:rsidR="00A9102B" w:rsidRPr="00A9102B" w:rsidRDefault="004E32D6" w:rsidP="004E32D6">
      <w:pPr>
        <w:pStyle w:val="ListParagraph"/>
        <w:numPr>
          <w:ilvl w:val="0"/>
          <w:numId w:val="16"/>
        </w:numPr>
        <w:spacing w:line="360" w:lineRule="auto"/>
        <w:rPr>
          <w:lang w:val="en-US"/>
        </w:rPr>
      </w:pPr>
      <w:r w:rsidRPr="00AE45A2">
        <w:t>Requires</w:t>
      </w:r>
      <w:r w:rsidR="00D30E86">
        <w:t xml:space="preserve"> Ca2+</w:t>
      </w:r>
      <w:r w:rsidRPr="00AE45A2">
        <w:t xml:space="preserve"> entry:</w:t>
      </w:r>
    </w:p>
    <w:p w14:paraId="61652FF8" w14:textId="77777777" w:rsidR="00A9102B" w:rsidRPr="00A9102B" w:rsidRDefault="004E32D6" w:rsidP="004E32D6">
      <w:pPr>
        <w:pStyle w:val="ListParagraph"/>
        <w:numPr>
          <w:ilvl w:val="1"/>
          <w:numId w:val="16"/>
        </w:numPr>
        <w:spacing w:line="360" w:lineRule="auto"/>
        <w:rPr>
          <w:lang w:val="en-US"/>
        </w:rPr>
      </w:pPr>
      <w:r w:rsidRPr="00AE45A2">
        <w:t>Decreased responsiveness of AMPA receptors</w:t>
      </w:r>
    </w:p>
    <w:p w14:paraId="01EE15F6" w14:textId="77777777" w:rsidR="004E32D6" w:rsidRPr="00A9102B" w:rsidRDefault="004E32D6" w:rsidP="004E32D6">
      <w:pPr>
        <w:pStyle w:val="ListParagraph"/>
        <w:numPr>
          <w:ilvl w:val="1"/>
          <w:numId w:val="16"/>
        </w:numPr>
        <w:spacing w:line="360" w:lineRule="auto"/>
        <w:rPr>
          <w:lang w:val="en-US"/>
        </w:rPr>
      </w:pPr>
      <w:r w:rsidRPr="00AE45A2">
        <w:t>Decreased numbers of AMPA receptors</w:t>
      </w:r>
    </w:p>
    <w:p w14:paraId="25CD422E" w14:textId="77777777" w:rsidR="004E32D6" w:rsidRPr="00AE45A2" w:rsidRDefault="004E32D6" w:rsidP="004E32D6">
      <w:pPr>
        <w:spacing w:line="360" w:lineRule="auto"/>
        <w:rPr>
          <w:lang w:val="en-US"/>
        </w:rPr>
      </w:pPr>
      <w:r w:rsidRPr="00AE45A2">
        <w:rPr>
          <w:lang w:val="en-US"/>
        </w:rPr>
        <w:t>Learning As a Change in Synapse Number</w:t>
      </w:r>
    </w:p>
    <w:p w14:paraId="4E70A0F3" w14:textId="77777777" w:rsidR="00A9102B" w:rsidRPr="00A9102B" w:rsidRDefault="004E32D6" w:rsidP="004E32D6">
      <w:pPr>
        <w:pStyle w:val="ListParagraph"/>
        <w:numPr>
          <w:ilvl w:val="0"/>
          <w:numId w:val="17"/>
        </w:numPr>
        <w:spacing w:line="360" w:lineRule="auto"/>
        <w:rPr>
          <w:lang w:val="en-US"/>
        </w:rPr>
      </w:pPr>
      <w:r w:rsidRPr="00AE45A2">
        <w:t>What neural processes underlie the persistent, long-term changes of learning?</w:t>
      </w:r>
    </w:p>
    <w:p w14:paraId="51DB6AA2" w14:textId="77777777" w:rsidR="00A9102B" w:rsidRPr="00A9102B" w:rsidRDefault="004E32D6" w:rsidP="004E32D6">
      <w:pPr>
        <w:pStyle w:val="ListParagraph"/>
        <w:numPr>
          <w:ilvl w:val="1"/>
          <w:numId w:val="17"/>
        </w:numPr>
        <w:spacing w:line="360" w:lineRule="auto"/>
        <w:rPr>
          <w:lang w:val="en-US"/>
        </w:rPr>
      </w:pPr>
      <w:r w:rsidRPr="00AE45A2">
        <w:t>Ca2+ enters postsynaptic neuron and activates a second messenger (e.g., cyclic AMP)</w:t>
      </w:r>
    </w:p>
    <w:p w14:paraId="6996B951" w14:textId="77777777" w:rsidR="00A9102B" w:rsidRPr="00A9102B" w:rsidRDefault="004E32D6" w:rsidP="004E32D6">
      <w:pPr>
        <w:pStyle w:val="ListParagraph"/>
        <w:numPr>
          <w:ilvl w:val="1"/>
          <w:numId w:val="17"/>
        </w:numPr>
        <w:spacing w:line="360" w:lineRule="auto"/>
        <w:rPr>
          <w:lang w:val="en-US"/>
        </w:rPr>
      </w:pPr>
      <w:proofErr w:type="spellStart"/>
      <w:proofErr w:type="gramStart"/>
      <w:r w:rsidRPr="00AE45A2">
        <w:t>cAMP</w:t>
      </w:r>
      <w:proofErr w:type="spellEnd"/>
      <w:proofErr w:type="gramEnd"/>
      <w:r w:rsidRPr="00AE45A2">
        <w:t xml:space="preserve"> alters gene expression in nucleus, which physically alters synapse:</w:t>
      </w:r>
    </w:p>
    <w:p w14:paraId="56504AEA" w14:textId="77777777" w:rsidR="00A9102B" w:rsidRPr="00D30E86" w:rsidRDefault="00D30E86" w:rsidP="004E32D6">
      <w:pPr>
        <w:pStyle w:val="ListParagraph"/>
        <w:numPr>
          <w:ilvl w:val="2"/>
          <w:numId w:val="17"/>
        </w:numPr>
        <w:spacing w:line="360" w:lineRule="auto"/>
        <w:rPr>
          <w:lang w:val="en-US"/>
        </w:rPr>
      </w:pPr>
      <w:proofErr w:type="gramStart"/>
      <w:r>
        <w:t>structural</w:t>
      </w:r>
      <w:proofErr w:type="gramEnd"/>
      <w:r>
        <w:t xml:space="preserve"> </w:t>
      </w:r>
      <w:r w:rsidR="004E32D6" w:rsidRPr="00AE45A2">
        <w:t>changes in the synapse</w:t>
      </w:r>
    </w:p>
    <w:p w14:paraId="6156E1D3" w14:textId="77777777" w:rsidR="00D30E86" w:rsidRPr="00A9102B" w:rsidRDefault="00D30E86" w:rsidP="00D30E86">
      <w:pPr>
        <w:pStyle w:val="ListParagraph"/>
        <w:numPr>
          <w:ilvl w:val="3"/>
          <w:numId w:val="17"/>
        </w:numPr>
        <w:spacing w:line="360" w:lineRule="auto"/>
        <w:rPr>
          <w:lang w:val="en-US"/>
        </w:rPr>
      </w:pPr>
      <w:proofErr w:type="gramStart"/>
      <w:r>
        <w:rPr>
          <w:lang w:val="en-US"/>
        </w:rPr>
        <w:t>dendritic</w:t>
      </w:r>
      <w:proofErr w:type="gramEnd"/>
      <w:r>
        <w:rPr>
          <w:lang w:val="en-US"/>
        </w:rPr>
        <w:t xml:space="preserve"> spines</w:t>
      </w:r>
    </w:p>
    <w:p w14:paraId="5D224E4B" w14:textId="77777777" w:rsidR="004E32D6" w:rsidRPr="00A9102B" w:rsidRDefault="00D30E86" w:rsidP="004E32D6">
      <w:pPr>
        <w:pStyle w:val="ListParagraph"/>
        <w:numPr>
          <w:ilvl w:val="3"/>
          <w:numId w:val="17"/>
        </w:numPr>
        <w:spacing w:line="360" w:lineRule="auto"/>
        <w:rPr>
          <w:lang w:val="en-US"/>
        </w:rPr>
      </w:pPr>
      <w:r>
        <w:t xml:space="preserve">formation </w:t>
      </w:r>
      <w:r w:rsidR="004E32D6" w:rsidRPr="00AE45A2">
        <w:t>or</w:t>
      </w:r>
      <w:r>
        <w:t xml:space="preserve"> loss</w:t>
      </w:r>
      <w:r w:rsidR="004E32D6" w:rsidRPr="00AE45A2">
        <w:t xml:space="preserve"> of synapses </w:t>
      </w:r>
    </w:p>
    <w:p w14:paraId="082269A4" w14:textId="77777777" w:rsidR="009763AE" w:rsidRDefault="009763AE"/>
    <w:sectPr w:rsidR="009763AE" w:rsidSect="009763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28C7"/>
    <w:multiLevelType w:val="hybridMultilevel"/>
    <w:tmpl w:val="2E48D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F12A5"/>
    <w:multiLevelType w:val="hybridMultilevel"/>
    <w:tmpl w:val="00B8C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96507"/>
    <w:multiLevelType w:val="hybridMultilevel"/>
    <w:tmpl w:val="1EBC8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77C51"/>
    <w:multiLevelType w:val="hybridMultilevel"/>
    <w:tmpl w:val="0AE8A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9C2B65"/>
    <w:multiLevelType w:val="hybridMultilevel"/>
    <w:tmpl w:val="B948A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2032C2"/>
    <w:multiLevelType w:val="hybridMultilevel"/>
    <w:tmpl w:val="EE20F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F2415A"/>
    <w:multiLevelType w:val="hybridMultilevel"/>
    <w:tmpl w:val="A244A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456C83"/>
    <w:multiLevelType w:val="hybridMultilevel"/>
    <w:tmpl w:val="5AB41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AF453E"/>
    <w:multiLevelType w:val="hybridMultilevel"/>
    <w:tmpl w:val="5B58C5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AD0156"/>
    <w:multiLevelType w:val="hybridMultilevel"/>
    <w:tmpl w:val="DF208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210D29"/>
    <w:multiLevelType w:val="hybridMultilevel"/>
    <w:tmpl w:val="383A5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170179"/>
    <w:multiLevelType w:val="hybridMultilevel"/>
    <w:tmpl w:val="75860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073DA3"/>
    <w:multiLevelType w:val="hybridMultilevel"/>
    <w:tmpl w:val="CBEA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C859E9"/>
    <w:multiLevelType w:val="hybridMultilevel"/>
    <w:tmpl w:val="34A27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EB356D"/>
    <w:multiLevelType w:val="hybridMultilevel"/>
    <w:tmpl w:val="B1688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F16C40"/>
    <w:multiLevelType w:val="hybridMultilevel"/>
    <w:tmpl w:val="2AE4B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295B6C"/>
    <w:multiLevelType w:val="hybridMultilevel"/>
    <w:tmpl w:val="F0184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0"/>
  </w:num>
  <w:num w:numId="4">
    <w:abstractNumId w:val="8"/>
  </w:num>
  <w:num w:numId="5">
    <w:abstractNumId w:val="2"/>
  </w:num>
  <w:num w:numId="6">
    <w:abstractNumId w:val="15"/>
  </w:num>
  <w:num w:numId="7">
    <w:abstractNumId w:val="6"/>
  </w:num>
  <w:num w:numId="8">
    <w:abstractNumId w:val="16"/>
  </w:num>
  <w:num w:numId="9">
    <w:abstractNumId w:val="13"/>
  </w:num>
  <w:num w:numId="10">
    <w:abstractNumId w:val="1"/>
  </w:num>
  <w:num w:numId="11">
    <w:abstractNumId w:val="7"/>
  </w:num>
  <w:num w:numId="12">
    <w:abstractNumId w:val="3"/>
  </w:num>
  <w:num w:numId="13">
    <w:abstractNumId w:val="4"/>
  </w:num>
  <w:num w:numId="14">
    <w:abstractNumId w:val="14"/>
  </w:num>
  <w:num w:numId="15">
    <w:abstractNumId w:val="10"/>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2D6"/>
    <w:rsid w:val="002868C3"/>
    <w:rsid w:val="004E32D6"/>
    <w:rsid w:val="00504901"/>
    <w:rsid w:val="005073A4"/>
    <w:rsid w:val="0068253F"/>
    <w:rsid w:val="007A521F"/>
    <w:rsid w:val="009763AE"/>
    <w:rsid w:val="00A9102B"/>
    <w:rsid w:val="00BA7EEB"/>
    <w:rsid w:val="00D30E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B0A4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2D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2D6"/>
    <w:pPr>
      <w:ind w:left="720"/>
      <w:contextualSpacing/>
    </w:pPr>
  </w:style>
  <w:style w:type="paragraph" w:styleId="BalloonText">
    <w:name w:val="Balloon Text"/>
    <w:basedOn w:val="Normal"/>
    <w:link w:val="BalloonTextChar"/>
    <w:uiPriority w:val="99"/>
    <w:semiHidden/>
    <w:unhideWhenUsed/>
    <w:rsid w:val="00BA7E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7EEB"/>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2D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2D6"/>
    <w:pPr>
      <w:ind w:left="720"/>
      <w:contextualSpacing/>
    </w:pPr>
  </w:style>
  <w:style w:type="paragraph" w:styleId="BalloonText">
    <w:name w:val="Balloon Text"/>
    <w:basedOn w:val="Normal"/>
    <w:link w:val="BalloonTextChar"/>
    <w:uiPriority w:val="99"/>
    <w:semiHidden/>
    <w:unhideWhenUsed/>
    <w:rsid w:val="00BA7E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7EEB"/>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11</Pages>
  <Words>1399</Words>
  <Characters>7975</Characters>
  <Application>Microsoft Macintosh Word</Application>
  <DocSecurity>0</DocSecurity>
  <Lines>66</Lines>
  <Paragraphs>18</Paragraphs>
  <ScaleCrop>false</ScaleCrop>
  <Company>Carleton University</Company>
  <LinksUpToDate>false</LinksUpToDate>
  <CharactersWithSpaces>9356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Tomlinson</dc:creator>
  <cp:keywords/>
  <dc:description/>
  <cp:lastModifiedBy>Jennifer Tomlinson</cp:lastModifiedBy>
  <cp:revision>2</cp:revision>
  <dcterms:created xsi:type="dcterms:W3CDTF">2012-01-31T13:33:00Z</dcterms:created>
  <dcterms:modified xsi:type="dcterms:W3CDTF">2012-02-02T20:14:00Z</dcterms:modified>
</cp:coreProperties>
</file>