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719E02" w14:textId="77777777" w:rsidR="00AE45A2" w:rsidRPr="00AE45A2" w:rsidRDefault="00AE45A2" w:rsidP="00AE45A2">
      <w:pPr>
        <w:spacing w:line="360" w:lineRule="auto"/>
        <w:rPr>
          <w:b/>
          <w:lang w:val="en-US"/>
        </w:rPr>
      </w:pPr>
      <w:r w:rsidRPr="00AE45A2">
        <w:rPr>
          <w:b/>
          <w:lang w:val="en-US"/>
        </w:rPr>
        <w:t>How Do Neurons Communicate and Adapt?</w:t>
      </w:r>
    </w:p>
    <w:p w14:paraId="17C79389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A Chemical Message</w:t>
      </w:r>
    </w:p>
    <w:p w14:paraId="5E73BC52" w14:textId="77777777" w:rsidR="00AE45A2" w:rsidRDefault="00AE45A2" w:rsidP="00AE45A2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Otto Loewi (1921)</w:t>
      </w:r>
    </w:p>
    <w:p w14:paraId="190C6F8E" w14:textId="77777777" w:rsidR="00AE45A2" w:rsidRDefault="00AE45A2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Frog heart experiment</w:t>
      </w:r>
    </w:p>
    <w:p w14:paraId="0D20654B" w14:textId="77777777" w:rsidR="00AE45A2" w:rsidRDefault="00AE45A2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Demonstrated that the neurotransmitter acetylcholine (</w:t>
      </w:r>
      <w:proofErr w:type="spellStart"/>
      <w:r w:rsidRPr="00AE45A2">
        <w:rPr>
          <w:lang w:val="en-US"/>
        </w:rPr>
        <w:t>ACh</w:t>
      </w:r>
      <w:proofErr w:type="spellEnd"/>
      <w:r w:rsidRPr="00AE45A2">
        <w:rPr>
          <w:lang w:val="en-US"/>
        </w:rPr>
        <w:t xml:space="preserve">) </w:t>
      </w:r>
      <w:r w:rsidR="00DD66C6">
        <w:rPr>
          <w:lang w:val="en-US"/>
        </w:rPr>
        <w:t>slows heart rate</w:t>
      </w:r>
    </w:p>
    <w:p w14:paraId="2EDAA565" w14:textId="77777777" w:rsidR="00DD66C6" w:rsidRDefault="00DD66C6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In text at end of chapter 4: first neurotransmitter discovered, in peripheral nervous system, at _______ junction</w:t>
      </w:r>
    </w:p>
    <w:p w14:paraId="1507E18B" w14:textId="77777777" w:rsidR="00AE45A2" w:rsidRDefault="00AE45A2" w:rsidP="00AE45A2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Acetylcholine</w:t>
      </w:r>
    </w:p>
    <w:p w14:paraId="6A6460C5" w14:textId="77777777" w:rsidR="00AE45A2" w:rsidRDefault="00AE45A2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The first neurotransmitter discovered in the PNS and CNS; activates skeletal muscles in the somatic nervous system and may excite or inhibit internal organs in the autonomic nervous system</w:t>
      </w:r>
    </w:p>
    <w:p w14:paraId="27E14627" w14:textId="77777777" w:rsidR="00AE45A2" w:rsidRPr="00AE45A2" w:rsidRDefault="00AE45A2" w:rsidP="00AE45A2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AE45A2">
        <w:t xml:space="preserve">Stimulation of </w:t>
      </w:r>
      <w:r w:rsidR="00DD66C6">
        <w:rPr>
          <w:lang w:val="en-US"/>
        </w:rPr>
        <w:t>accelerator</w:t>
      </w:r>
      <w:r w:rsidRPr="00AE45A2">
        <w:rPr>
          <w:lang w:val="en-US"/>
        </w:rPr>
        <w:t xml:space="preserve"> </w:t>
      </w:r>
      <w:r w:rsidRPr="00AE45A2">
        <w:t>results in increased heart rate</w:t>
      </w:r>
    </w:p>
    <w:p w14:paraId="084CFED1" w14:textId="77777777" w:rsidR="00AE45A2" w:rsidRDefault="00AE45A2" w:rsidP="00AE45A2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Epinephrine (EP, or adrenaline)</w:t>
      </w:r>
    </w:p>
    <w:p w14:paraId="0CD857B1" w14:textId="77777777" w:rsidR="00AE45A2" w:rsidRDefault="00AE45A2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Chemical messenger that acts as a hormone to mobilize the body for fight or flight during times of stress and as a neurotransmitter in the central nervous system</w:t>
      </w:r>
    </w:p>
    <w:p w14:paraId="62A8EAE1" w14:textId="77777777" w:rsidR="00DD66C6" w:rsidRDefault="00DD66C6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Lots of neurotransmitters. But depending on where they are released and what they bind to they can have very unique effects</w:t>
      </w:r>
    </w:p>
    <w:p w14:paraId="0547A1D1" w14:textId="77777777" w:rsidR="00AE45A2" w:rsidRDefault="00AE45A2" w:rsidP="00AE45A2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Norepinephrine (NE, or noradrenaline)</w:t>
      </w:r>
    </w:p>
    <w:p w14:paraId="28178DDE" w14:textId="77777777" w:rsidR="00AE45A2" w:rsidRDefault="00AE45A2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Neurotransmitter found in the brain and in the parasympathetic division of the autonomic nervous system</w:t>
      </w:r>
    </w:p>
    <w:p w14:paraId="2AAA474E" w14:textId="77777777" w:rsidR="00AE45A2" w:rsidRDefault="00AE45A2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 w:rsidRPr="00AE45A2">
        <w:rPr>
          <w:lang w:val="en-US"/>
        </w:rPr>
        <w:t>Accelerates heart rate in mammals</w:t>
      </w:r>
    </w:p>
    <w:p w14:paraId="617E4404" w14:textId="77777777" w:rsidR="00DD66C6" w:rsidRPr="00AE45A2" w:rsidRDefault="00DD66C6" w:rsidP="00AE45A2">
      <w:pPr>
        <w:pStyle w:val="ListParagraph"/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NE and EP work in conjunction</w:t>
      </w:r>
    </w:p>
    <w:p w14:paraId="44042EA3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What are Neurotransmitters?</w:t>
      </w:r>
    </w:p>
    <w:p w14:paraId="6F7DED3E" w14:textId="77777777" w:rsidR="00AE45A2" w:rsidRDefault="00AE45A2" w:rsidP="00AE45A2">
      <w:pPr>
        <w:pStyle w:val="ListParagraph"/>
        <w:numPr>
          <w:ilvl w:val="0"/>
          <w:numId w:val="2"/>
        </w:numPr>
        <w:spacing w:line="360" w:lineRule="auto"/>
        <w:rPr>
          <w:lang w:val="en-US"/>
        </w:rPr>
      </w:pPr>
      <w:r w:rsidRPr="00AE45A2">
        <w:rPr>
          <w:lang w:val="en-US"/>
        </w:rPr>
        <w:t>Chemical released by a neuron onto a target with an excitatory or inhibitory effect</w:t>
      </w:r>
    </w:p>
    <w:p w14:paraId="4D034F0C" w14:textId="77777777" w:rsidR="00AE45A2" w:rsidRDefault="00AE45A2" w:rsidP="00AE45A2">
      <w:pPr>
        <w:pStyle w:val="ListParagraph"/>
        <w:numPr>
          <w:ilvl w:val="0"/>
          <w:numId w:val="2"/>
        </w:numPr>
        <w:spacing w:line="360" w:lineRule="auto"/>
        <w:rPr>
          <w:lang w:val="en-US"/>
        </w:rPr>
      </w:pPr>
      <w:r w:rsidRPr="00AE45A2">
        <w:rPr>
          <w:lang w:val="en-US"/>
        </w:rPr>
        <w:t xml:space="preserve">Outside the CNS, many of these chemicals circulate in the blood stream as </w:t>
      </w:r>
      <w:r w:rsidR="00DD66C6">
        <w:rPr>
          <w:lang w:val="en-US"/>
        </w:rPr>
        <w:t>hormones</w:t>
      </w:r>
    </w:p>
    <w:p w14:paraId="12FC4C04" w14:textId="77777777" w:rsidR="00DD66C6" w:rsidRDefault="00DD66C6" w:rsidP="00AE45A2">
      <w:pPr>
        <w:pStyle w:val="ListParagraph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Hypothalamus </w:t>
      </w:r>
      <w:r w:rsidRPr="00DD66C6">
        <w:rPr>
          <w:lang w:val="en-US"/>
        </w:rPr>
        <w:sym w:font="Wingdings" w:char="F0E0"/>
      </w:r>
      <w:r>
        <w:rPr>
          <w:lang w:val="en-US"/>
        </w:rPr>
        <w:t xml:space="preserve"> pituitary gland </w:t>
      </w:r>
      <w:r w:rsidRPr="00DD66C6">
        <w:rPr>
          <w:lang w:val="en-US"/>
        </w:rPr>
        <w:sym w:font="Wingdings" w:char="F0E0"/>
      </w:r>
      <w:r>
        <w:rPr>
          <w:lang w:val="en-US"/>
        </w:rPr>
        <w:t xml:space="preserve"> hormones </w:t>
      </w:r>
      <w:r w:rsidRPr="00DD66C6">
        <w:rPr>
          <w:lang w:val="en-US"/>
        </w:rPr>
        <w:sym w:font="Wingdings" w:char="F0E0"/>
      </w:r>
      <w:r>
        <w:rPr>
          <w:lang w:val="en-US"/>
        </w:rPr>
        <w:t xml:space="preserve"> target organs and glands</w:t>
      </w:r>
    </w:p>
    <w:p w14:paraId="73FCE1F5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lastRenderedPageBreak/>
        <w:t>Structure of Synapses</w:t>
      </w:r>
    </w:p>
    <w:p w14:paraId="47757029" w14:textId="77777777" w:rsidR="00AE45A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Electron Microscope</w:t>
      </w:r>
    </w:p>
    <w:p w14:paraId="7F5CADFB" w14:textId="77777777" w:rsidR="00AE45A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Projects a beam of electrons through a very thin slice of tissue</w:t>
      </w:r>
    </w:p>
    <w:p w14:paraId="218B7544" w14:textId="77777777" w:rsidR="00AE45A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Varying structure of the tissue scatters the beam onto a reflective surface where it leaves an image, or shadow, of the tissue</w:t>
      </w:r>
    </w:p>
    <w:p w14:paraId="7E1E6793" w14:textId="77777777" w:rsidR="00AE45A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Much better resolution than the light microscope</w:t>
      </w:r>
    </w:p>
    <w:p w14:paraId="6F78633E" w14:textId="77777777" w:rsidR="00AE45A2" w:rsidRPr="00AE45A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 xml:space="preserve">1950s: Revealed the structure of a synapse for the first time </w:t>
      </w:r>
    </w:p>
    <w:p w14:paraId="788430A4" w14:textId="77777777" w:rsidR="00AE45A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Presynaptic Membrane</w:t>
      </w:r>
    </w:p>
    <w:p w14:paraId="024AEBCF" w14:textId="77777777" w:rsidR="00AE45A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Membrane on the transmitter - output side of a synapse</w:t>
      </w:r>
    </w:p>
    <w:p w14:paraId="0F450ACA" w14:textId="77777777" w:rsidR="00AE45A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Postsynaptic Membrane</w:t>
      </w:r>
    </w:p>
    <w:p w14:paraId="66BBAFC4" w14:textId="77777777" w:rsidR="006C7C92" w:rsidRDefault="00AE45A2" w:rsidP="006C7C9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AE45A2">
        <w:rPr>
          <w:lang w:val="en-US"/>
        </w:rPr>
        <w:t>Membrane on the transmitter - input side of a synapse</w:t>
      </w:r>
    </w:p>
    <w:p w14:paraId="4952CE84" w14:textId="77777777" w:rsidR="00DA452B" w:rsidRDefault="00DA452B" w:rsidP="006C7C9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Synaptic Cleft:</w:t>
      </w:r>
    </w:p>
    <w:p w14:paraId="08C96F67" w14:textId="77777777" w:rsidR="006C7C92" w:rsidRDefault="00AE45A2" w:rsidP="00DA452B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 xml:space="preserve"> Gap that separates the presynaptic membrane from the postsynaptic membrane</w:t>
      </w:r>
    </w:p>
    <w:p w14:paraId="32C386E7" w14:textId="77777777" w:rsidR="006C7C9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>Synaptic Vesicle</w:t>
      </w:r>
    </w:p>
    <w:p w14:paraId="121B2682" w14:textId="77777777" w:rsidR="006C7C9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>Organelle consisting of a membrane structure that encloses a quantum of neurotransmitter</w:t>
      </w:r>
    </w:p>
    <w:p w14:paraId="36A113DB" w14:textId="77777777" w:rsidR="006C7C92" w:rsidRDefault="00DA452B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Storage granule:</w:t>
      </w:r>
    </w:p>
    <w:p w14:paraId="5C838F19" w14:textId="77777777" w:rsidR="006C7C9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 xml:space="preserve">Membranous compartment that holds several vesicles containing a neurotransmitter </w:t>
      </w:r>
    </w:p>
    <w:p w14:paraId="3E15AA6B" w14:textId="77777777" w:rsidR="006C7C9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>Majority of synapses in the mammalian nervous system are chemical, but there are others</w:t>
      </w:r>
    </w:p>
    <w:p w14:paraId="603799C5" w14:textId="77777777" w:rsidR="006C7C9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 xml:space="preserve">Electrical Synapse (a.k.a. </w:t>
      </w:r>
      <w:r w:rsidR="00DA452B">
        <w:rPr>
          <w:lang w:val="en-US"/>
        </w:rPr>
        <w:t>gap junction)</w:t>
      </w:r>
    </w:p>
    <w:p w14:paraId="5012FEAC" w14:textId="77777777" w:rsidR="006C7C92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 xml:space="preserve">Fused presynaptic and postsynaptic membrane that allows an action potential to pass directly from one neuron to the </w:t>
      </w:r>
      <w:proofErr w:type="gramStart"/>
      <w:r w:rsidRPr="006C7C92">
        <w:rPr>
          <w:lang w:val="en-US"/>
        </w:rPr>
        <w:t>next ;</w:t>
      </w:r>
      <w:proofErr w:type="gramEnd"/>
      <w:r w:rsidRPr="006C7C92">
        <w:rPr>
          <w:lang w:val="en-US"/>
        </w:rPr>
        <w:t xml:space="preserve"> quicker</w:t>
      </w:r>
    </w:p>
    <w:p w14:paraId="03C0D9BD" w14:textId="77777777" w:rsidR="00DA452B" w:rsidRDefault="00DA452B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Space between pre and post synaptic membranes where an electrical signal can transfer immediately</w:t>
      </w:r>
    </w:p>
    <w:p w14:paraId="186DE58E" w14:textId="77777777" w:rsidR="00DA452B" w:rsidRDefault="00DA452B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Ten to fuse together</w:t>
      </w:r>
    </w:p>
    <w:p w14:paraId="4B0C2D69" w14:textId="77777777" w:rsidR="00DA452B" w:rsidRDefault="00DA452B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Direct transfer of the electrical signal</w:t>
      </w:r>
    </w:p>
    <w:p w14:paraId="2D36F128" w14:textId="77777777" w:rsidR="00DA452B" w:rsidRDefault="00DA452B" w:rsidP="00DA452B">
      <w:pPr>
        <w:pStyle w:val="ListParagraph"/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Ion channels opening</w:t>
      </w:r>
    </w:p>
    <w:p w14:paraId="2FCE6778" w14:textId="77777777" w:rsidR="00DA452B" w:rsidRDefault="00DA452B" w:rsidP="00DA452B">
      <w:pPr>
        <w:pStyle w:val="ListParagraph"/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Much faster than chemical transmission</w:t>
      </w:r>
    </w:p>
    <w:p w14:paraId="1C643B91" w14:textId="77777777" w:rsidR="00DA452B" w:rsidRDefault="00DA452B" w:rsidP="00DA452B">
      <w:pPr>
        <w:pStyle w:val="ListParagraph"/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Nervous system prefers chemical synapses because it provides a variety of signals</w:t>
      </w:r>
    </w:p>
    <w:p w14:paraId="4C4DDC67" w14:textId="77777777" w:rsidR="00DA452B" w:rsidRDefault="00DA452B" w:rsidP="00DA452B">
      <w:pPr>
        <w:pStyle w:val="ListParagraph"/>
        <w:numPr>
          <w:ilvl w:val="3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Due to lots of different neurochemicals</w:t>
      </w:r>
    </w:p>
    <w:p w14:paraId="620D3422" w14:textId="77777777" w:rsidR="00DA452B" w:rsidRDefault="00DA452B" w:rsidP="00DA452B">
      <w:pPr>
        <w:pStyle w:val="ListParagraph"/>
        <w:numPr>
          <w:ilvl w:val="3"/>
          <w:numId w:val="3"/>
        </w:numPr>
        <w:spacing w:line="360" w:lineRule="auto"/>
        <w:rPr>
          <w:lang w:val="en-US"/>
        </w:rPr>
      </w:pPr>
      <w:r>
        <w:rPr>
          <w:lang w:val="en-US"/>
        </w:rPr>
        <w:t xml:space="preserve">And post-synaptic receptors </w:t>
      </w:r>
    </w:p>
    <w:p w14:paraId="2F95D897" w14:textId="77777777" w:rsidR="006C7C92" w:rsidRDefault="00AE45A2" w:rsidP="006C7C9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 xml:space="preserve">Chemical synapses allow more </w:t>
      </w:r>
      <w:r w:rsidR="00DA452B">
        <w:rPr>
          <w:lang w:val="en-US"/>
        </w:rPr>
        <w:t>flexibility</w:t>
      </w:r>
      <w:r w:rsidRPr="006C7C92">
        <w:rPr>
          <w:lang w:val="en-US"/>
        </w:rPr>
        <w:t xml:space="preserve"> in neuron-to-neuron communication</w:t>
      </w:r>
    </w:p>
    <w:p w14:paraId="22A2E356" w14:textId="77777777" w:rsidR="006C7C92" w:rsidRPr="006C7C92" w:rsidRDefault="00AE45A2" w:rsidP="006C7C92">
      <w:pPr>
        <w:spacing w:line="360" w:lineRule="auto"/>
        <w:rPr>
          <w:lang w:val="en-US"/>
        </w:rPr>
      </w:pPr>
      <w:r w:rsidRPr="006C7C92">
        <w:rPr>
          <w:lang w:val="en-US"/>
        </w:rPr>
        <w:t>Neurotransmission in Four Steps</w:t>
      </w:r>
    </w:p>
    <w:p w14:paraId="5DF822D9" w14:textId="77777777" w:rsidR="006C7C9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6C7C92">
        <w:rPr>
          <w:lang w:val="en-US"/>
        </w:rPr>
        <w:t>The neurotransmitter must be:</w:t>
      </w:r>
    </w:p>
    <w:p w14:paraId="135DB90C" w14:textId="77777777" w:rsidR="006C7C92" w:rsidRDefault="00AE45A2" w:rsidP="00DA452B">
      <w:pPr>
        <w:pStyle w:val="ListParagraph"/>
        <w:numPr>
          <w:ilvl w:val="0"/>
          <w:numId w:val="26"/>
        </w:numPr>
        <w:spacing w:line="360" w:lineRule="auto"/>
        <w:rPr>
          <w:lang w:val="en-US"/>
        </w:rPr>
      </w:pPr>
      <w:r w:rsidRPr="006C7C92">
        <w:rPr>
          <w:lang w:val="en-US"/>
        </w:rPr>
        <w:t xml:space="preserve">Synthesized and stored in the </w:t>
      </w:r>
      <w:r w:rsidR="00DA452B">
        <w:rPr>
          <w:lang w:val="en-US"/>
        </w:rPr>
        <w:t>axon terminal</w:t>
      </w:r>
    </w:p>
    <w:p w14:paraId="0D90CF83" w14:textId="77777777" w:rsidR="006C7C92" w:rsidRDefault="00DA452B" w:rsidP="00DA452B">
      <w:pPr>
        <w:pStyle w:val="ListParagraph"/>
        <w:spacing w:line="360" w:lineRule="auto"/>
        <w:ind w:left="1440"/>
        <w:rPr>
          <w:lang w:val="en-US"/>
        </w:rPr>
      </w:pPr>
      <w:r>
        <w:rPr>
          <w:lang w:val="en-US"/>
        </w:rPr>
        <w:t xml:space="preserve">2. </w:t>
      </w:r>
      <w:r w:rsidR="00AE45A2" w:rsidRPr="006C7C92">
        <w:rPr>
          <w:lang w:val="en-US"/>
        </w:rPr>
        <w:t>Transported to the presynaptic membrane and released in response to an action potential</w:t>
      </w:r>
    </w:p>
    <w:p w14:paraId="07759961" w14:textId="77777777" w:rsidR="00CB40AB" w:rsidRDefault="00DA452B" w:rsidP="00DA452B">
      <w:pPr>
        <w:pStyle w:val="ListParagraph"/>
        <w:spacing w:line="360" w:lineRule="auto"/>
        <w:ind w:left="1440"/>
        <w:rPr>
          <w:lang w:val="en-US"/>
        </w:rPr>
      </w:pPr>
      <w:r>
        <w:rPr>
          <w:lang w:val="en-US"/>
        </w:rPr>
        <w:t xml:space="preserve">3. </w:t>
      </w:r>
      <w:r w:rsidR="00AE45A2" w:rsidRPr="006C7C92">
        <w:rPr>
          <w:lang w:val="en-US"/>
        </w:rPr>
        <w:t xml:space="preserve">Able to activate the </w:t>
      </w:r>
      <w:r>
        <w:rPr>
          <w:lang w:val="en-US"/>
        </w:rPr>
        <w:t xml:space="preserve">receptors </w:t>
      </w:r>
      <w:r w:rsidR="00AE45A2" w:rsidRPr="006C7C92">
        <w:rPr>
          <w:lang w:val="en-US"/>
        </w:rPr>
        <w:t>on the target-cell membrane located on the postsynaptic membrane</w:t>
      </w:r>
    </w:p>
    <w:p w14:paraId="4589C7F9" w14:textId="77777777" w:rsidR="00AE45A2" w:rsidRPr="00DA452B" w:rsidRDefault="00DA452B" w:rsidP="00DA452B">
      <w:pPr>
        <w:pStyle w:val="ListParagraph"/>
        <w:numPr>
          <w:ilvl w:val="0"/>
          <w:numId w:val="28"/>
        </w:numPr>
        <w:spacing w:line="360" w:lineRule="auto"/>
        <w:rPr>
          <w:lang w:val="en-US"/>
        </w:rPr>
      </w:pPr>
      <w:r w:rsidRPr="00DA452B">
        <w:rPr>
          <w:lang w:val="en-US"/>
        </w:rPr>
        <w:t>Inactivated</w:t>
      </w:r>
      <w:r w:rsidR="00AE45A2" w:rsidRPr="00DA452B">
        <w:rPr>
          <w:lang w:val="en-US"/>
        </w:rPr>
        <w:t xml:space="preserve"> or it will continue to work indefinitely</w:t>
      </w:r>
    </w:p>
    <w:p w14:paraId="51C97BF7" w14:textId="77777777" w:rsidR="00CB40AB" w:rsidRDefault="00AE45A2" w:rsidP="00CB40AB">
      <w:pPr>
        <w:spacing w:line="360" w:lineRule="auto"/>
        <w:rPr>
          <w:lang w:val="en-US"/>
        </w:rPr>
      </w:pPr>
      <w:r w:rsidRPr="00AE45A2">
        <w:rPr>
          <w:lang w:val="en-US"/>
        </w:rPr>
        <w:t>Step 1: Synthesis and Storage</w:t>
      </w:r>
    </w:p>
    <w:p w14:paraId="39A58AC6" w14:textId="77777777" w:rsidR="00CB40AB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>Neurotransmitters are derived in two general ways:</w:t>
      </w:r>
    </w:p>
    <w:p w14:paraId="1EC991D1" w14:textId="77777777" w:rsidR="00CB40AB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 xml:space="preserve">Synthesized in the </w:t>
      </w:r>
      <w:r w:rsidR="00D51FB9">
        <w:rPr>
          <w:lang w:val="en-US"/>
        </w:rPr>
        <w:t>axon terminal</w:t>
      </w:r>
    </w:p>
    <w:p w14:paraId="35EBC822" w14:textId="77777777" w:rsidR="00D51FB9" w:rsidRDefault="00D51FB9" w:rsidP="00D51FB9">
      <w:pPr>
        <w:pStyle w:val="ListParagraph"/>
        <w:numPr>
          <w:ilvl w:val="2"/>
          <w:numId w:val="3"/>
        </w:numPr>
        <w:spacing w:line="360" w:lineRule="auto"/>
        <w:rPr>
          <w:lang w:val="en-US"/>
        </w:rPr>
      </w:pPr>
      <w:r>
        <w:rPr>
          <w:lang w:val="en-US"/>
        </w:rPr>
        <w:t xml:space="preserve">Building blocks from food are </w:t>
      </w:r>
      <w:r w:rsidR="003409D5">
        <w:rPr>
          <w:lang w:val="en-US"/>
        </w:rPr>
        <w:t>pumped i</w:t>
      </w:r>
      <w:r>
        <w:rPr>
          <w:lang w:val="en-US"/>
        </w:rPr>
        <w:t xml:space="preserve">nto cell via </w:t>
      </w:r>
      <w:r w:rsidR="003409D5">
        <w:rPr>
          <w:lang w:val="en-US"/>
        </w:rPr>
        <w:t>transporters</w:t>
      </w:r>
      <w:r>
        <w:rPr>
          <w:lang w:val="en-US"/>
        </w:rPr>
        <w:t xml:space="preserve">: protein </w:t>
      </w:r>
      <w:r w:rsidR="003409D5">
        <w:rPr>
          <w:lang w:val="en-US"/>
        </w:rPr>
        <w:t>molecules</w:t>
      </w:r>
      <w:r>
        <w:rPr>
          <w:lang w:val="en-US"/>
        </w:rPr>
        <w:t xml:space="preserve"> embedded within the cell membrane</w:t>
      </w:r>
    </w:p>
    <w:p w14:paraId="31698596" w14:textId="77777777" w:rsidR="00CB40AB" w:rsidRDefault="00AE45A2" w:rsidP="00AE45A2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>According to instructions contained in the DNA</w:t>
      </w:r>
    </w:p>
    <w:p w14:paraId="38369F0A" w14:textId="77777777" w:rsidR="00AE45A2" w:rsidRPr="00CB40AB" w:rsidRDefault="00AE45A2" w:rsidP="00CB40AB">
      <w:pPr>
        <w:pStyle w:val="ListParagraph"/>
        <w:numPr>
          <w:ilvl w:val="2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>Transported on microtubules to axon terminal</w:t>
      </w:r>
    </w:p>
    <w:p w14:paraId="22800A6B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Step 2: Neurotransmitter Release</w:t>
      </w:r>
    </w:p>
    <w:p w14:paraId="251C5ECC" w14:textId="77777777" w:rsidR="00CB40AB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 xml:space="preserve">At the terminal, the action potential opens voltage-sensitive </w:t>
      </w:r>
      <w:r w:rsidR="00D51FB9">
        <w:rPr>
          <w:lang w:val="en-US"/>
        </w:rPr>
        <w:t>calcium (Ca2+)</w:t>
      </w:r>
      <w:r w:rsidRPr="00CB40AB">
        <w:rPr>
          <w:lang w:val="en-US"/>
        </w:rPr>
        <w:t xml:space="preserve"> channels</w:t>
      </w:r>
    </w:p>
    <w:p w14:paraId="4C6D8D3A" w14:textId="77777777" w:rsidR="00CB40AB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 xml:space="preserve">Ca2+ enters the terminal and binds to the protein </w:t>
      </w:r>
      <w:proofErr w:type="spellStart"/>
      <w:r w:rsidR="00D51FB9">
        <w:rPr>
          <w:lang w:val="en-US"/>
        </w:rPr>
        <w:t>calmodulin</w:t>
      </w:r>
      <w:proofErr w:type="spellEnd"/>
      <w:r w:rsidRPr="00CB40AB">
        <w:rPr>
          <w:lang w:val="en-US"/>
        </w:rPr>
        <w:t xml:space="preserve"> forming a complex</w:t>
      </w:r>
    </w:p>
    <w:p w14:paraId="21CFD119" w14:textId="77777777" w:rsidR="00AE45A2" w:rsidRDefault="00AE45A2" w:rsidP="00AE45A2">
      <w:pPr>
        <w:pStyle w:val="ListParagraph"/>
        <w:numPr>
          <w:ilvl w:val="0"/>
          <w:numId w:val="3"/>
        </w:numPr>
        <w:spacing w:line="360" w:lineRule="auto"/>
        <w:rPr>
          <w:lang w:val="en-US"/>
        </w:rPr>
      </w:pPr>
      <w:r w:rsidRPr="00CB40AB">
        <w:rPr>
          <w:lang w:val="en-US"/>
        </w:rPr>
        <w:t>Complex causes some vesicles to empty their contents into the synapse, and others to get ready to empty their contents</w:t>
      </w:r>
    </w:p>
    <w:p w14:paraId="3C957C8E" w14:textId="77777777" w:rsidR="00D51FB9" w:rsidRPr="00CB40AB" w:rsidRDefault="00D51FB9" w:rsidP="00D51FB9">
      <w:pPr>
        <w:pStyle w:val="ListParagraph"/>
        <w:numPr>
          <w:ilvl w:val="1"/>
          <w:numId w:val="3"/>
        </w:numPr>
        <w:spacing w:line="360" w:lineRule="auto"/>
        <w:rPr>
          <w:lang w:val="en-US"/>
        </w:rPr>
      </w:pPr>
      <w:r>
        <w:rPr>
          <w:lang w:val="en-US"/>
        </w:rPr>
        <w:t>Exam question: discuss how a neurotransmitter is released</w:t>
      </w:r>
    </w:p>
    <w:p w14:paraId="4DD83092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Step 3: Receptor-Site Activation</w:t>
      </w:r>
    </w:p>
    <w:p w14:paraId="79CC3AD6" w14:textId="77777777" w:rsidR="00CB40AB" w:rsidRDefault="00AE45A2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After being released, the neurotransmitter diffuses across the synapse and activates receptors on the postsynaptic membrane</w:t>
      </w:r>
    </w:p>
    <w:p w14:paraId="2AFA0FDE" w14:textId="77777777" w:rsidR="00CB40AB" w:rsidRDefault="00AE45A2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Transmitter-Activated Receptors</w:t>
      </w:r>
    </w:p>
    <w:p w14:paraId="563F6F52" w14:textId="77777777" w:rsidR="00CB40AB" w:rsidRDefault="00AE45A2" w:rsidP="00AE45A2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Protein embedded in the membrane of a cell that has a binding site for a specific neurotransmitter</w:t>
      </w:r>
    </w:p>
    <w:p w14:paraId="5A9E750E" w14:textId="77777777" w:rsidR="00CB40AB" w:rsidRDefault="00AE45A2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Neurotransmitter may:</w:t>
      </w:r>
    </w:p>
    <w:p w14:paraId="0BFD72E1" w14:textId="77777777" w:rsidR="00CB40AB" w:rsidRDefault="00D51FB9" w:rsidP="00AE45A2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>
        <w:rPr>
          <w:lang w:val="en-US"/>
        </w:rPr>
        <w:t xml:space="preserve">Depolarize </w:t>
      </w:r>
      <w:r w:rsidR="00AE45A2" w:rsidRPr="00CB40AB">
        <w:rPr>
          <w:lang w:val="en-US"/>
        </w:rPr>
        <w:t>the postsynaptic membrane causing excitatory action on the postsynaptic neuron</w:t>
      </w:r>
    </w:p>
    <w:p w14:paraId="152CDE95" w14:textId="77777777" w:rsidR="00CB40AB" w:rsidRDefault="00D51FB9" w:rsidP="00AE45A2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>
        <w:rPr>
          <w:lang w:val="en-US"/>
        </w:rPr>
        <w:t xml:space="preserve">Hyperpolarize </w:t>
      </w:r>
      <w:r w:rsidR="00AE45A2" w:rsidRPr="00CB40AB">
        <w:rPr>
          <w:lang w:val="en-US"/>
        </w:rPr>
        <w:t>the postsynaptic membrane causing inhibitory action on the postsynaptic neuron</w:t>
      </w:r>
    </w:p>
    <w:p w14:paraId="7563C07C" w14:textId="77777777" w:rsidR="00CB40AB" w:rsidRDefault="00AE45A2" w:rsidP="00AE45A2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Initiate other chemical reactions that modulate either the excitatory or inhibitory effect, or influence other functions of the receiving neuron</w:t>
      </w:r>
    </w:p>
    <w:p w14:paraId="0EDC4465" w14:textId="77777777" w:rsidR="00D51FB9" w:rsidRDefault="00D51FB9" w:rsidP="00D51FB9">
      <w:pPr>
        <w:pStyle w:val="ListParagraph"/>
        <w:numPr>
          <w:ilvl w:val="2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Change in ionic concentrations</w:t>
      </w:r>
    </w:p>
    <w:p w14:paraId="3338872C" w14:textId="77777777" w:rsidR="00CB40AB" w:rsidRDefault="00AE45A2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Neurotransmitter may also interact with receptors on the presynaptic membrane</w:t>
      </w:r>
    </w:p>
    <w:p w14:paraId="1AA66A78" w14:textId="77777777" w:rsidR="00D51FB9" w:rsidRDefault="00D51FB9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Autoreceptors</w:t>
      </w:r>
      <w:proofErr w:type="spellEnd"/>
    </w:p>
    <w:p w14:paraId="7D4F3C01" w14:textId="77777777" w:rsidR="00CB40AB" w:rsidRDefault="00D51FB9" w:rsidP="00D51FB9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“</w:t>
      </w:r>
      <w:r w:rsidR="00AE45A2" w:rsidRPr="00CB40AB">
        <w:rPr>
          <w:lang w:val="en-US"/>
        </w:rPr>
        <w:t>Self-receptor” on the presynaptic membrane that responds to the transmitter that the neuron releases</w:t>
      </w:r>
    </w:p>
    <w:p w14:paraId="63BDFE54" w14:textId="77777777" w:rsidR="00CB40AB" w:rsidRDefault="00AE45A2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>In most cases, do not control ion channels or produce changes in membrane potential</w:t>
      </w:r>
      <w:r w:rsidR="00D51FB9">
        <w:rPr>
          <w:lang w:val="en-US"/>
        </w:rPr>
        <w:t xml:space="preserve">, </w:t>
      </w:r>
      <w:r w:rsidR="00D51FB9">
        <w:rPr>
          <w:b/>
          <w:lang w:val="en-US"/>
        </w:rPr>
        <w:t>regulate internal processes</w:t>
      </w:r>
    </w:p>
    <w:p w14:paraId="0AD2C20C" w14:textId="77777777" w:rsidR="00D51FB9" w:rsidRDefault="00D51FB9" w:rsidP="00D51FB9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They regulate their own release and synthesis of neurotransmitters</w:t>
      </w:r>
    </w:p>
    <w:p w14:paraId="526AFE8E" w14:textId="77777777" w:rsidR="00D51FB9" w:rsidRDefault="00D51FB9" w:rsidP="00D51FB9">
      <w:pPr>
        <w:pStyle w:val="ListParagraph"/>
        <w:numPr>
          <w:ilvl w:val="2"/>
          <w:numId w:val="9"/>
        </w:numPr>
        <w:spacing w:line="360" w:lineRule="auto"/>
        <w:rPr>
          <w:lang w:val="en-US"/>
        </w:rPr>
      </w:pPr>
      <w:r>
        <w:rPr>
          <w:lang w:val="en-US"/>
        </w:rPr>
        <w:t>Too much dopamine in synaptic cleft, then go and regulate it</w:t>
      </w:r>
    </w:p>
    <w:p w14:paraId="6DB47044" w14:textId="77777777" w:rsidR="00CB40AB" w:rsidRDefault="00AE45A2" w:rsidP="00AE45A2">
      <w:pPr>
        <w:pStyle w:val="ListParagraph"/>
        <w:numPr>
          <w:ilvl w:val="0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 xml:space="preserve"> Instead, regulate internal processes</w:t>
      </w:r>
    </w:p>
    <w:p w14:paraId="3E43C302" w14:textId="77777777" w:rsidR="00AE45A2" w:rsidRPr="00CB40AB" w:rsidRDefault="00AE45A2" w:rsidP="00CB40AB">
      <w:pPr>
        <w:pStyle w:val="ListParagraph"/>
        <w:numPr>
          <w:ilvl w:val="1"/>
          <w:numId w:val="9"/>
        </w:numPr>
        <w:spacing w:line="360" w:lineRule="auto"/>
        <w:rPr>
          <w:lang w:val="en-US"/>
        </w:rPr>
      </w:pPr>
      <w:r w:rsidRPr="00CB40AB">
        <w:rPr>
          <w:lang w:val="en-US"/>
        </w:rPr>
        <w:t xml:space="preserve"> </w:t>
      </w:r>
      <w:proofErr w:type="gramStart"/>
      <w:r w:rsidRPr="00CB40AB">
        <w:rPr>
          <w:lang w:val="en-US"/>
        </w:rPr>
        <w:t>e</w:t>
      </w:r>
      <w:proofErr w:type="gramEnd"/>
      <w:r w:rsidRPr="00CB40AB">
        <w:rPr>
          <w:lang w:val="en-US"/>
        </w:rPr>
        <w:t xml:space="preserve">.g., </w:t>
      </w:r>
      <w:r w:rsidR="00D51FB9">
        <w:rPr>
          <w:lang w:val="en-US"/>
        </w:rPr>
        <w:t xml:space="preserve"> control synthesis and release of neurotransmitter</w:t>
      </w:r>
    </w:p>
    <w:p w14:paraId="489D098E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Step 4: Deactivation of the Neurotransmitter</w:t>
      </w:r>
    </w:p>
    <w:p w14:paraId="4B8460A8" w14:textId="77777777" w:rsidR="00DD66C6" w:rsidRDefault="00AE45A2" w:rsidP="00AE45A2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 w:rsidRPr="00CB40AB">
        <w:rPr>
          <w:lang w:val="en-US"/>
        </w:rPr>
        <w:t xml:space="preserve">Accomplished in at least four ways: </w:t>
      </w:r>
    </w:p>
    <w:p w14:paraId="307CDF3B" w14:textId="77777777" w:rsidR="00DD66C6" w:rsidRDefault="00D51FB9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 xml:space="preserve">Diffusion </w:t>
      </w:r>
      <w:r w:rsidR="00AE45A2" w:rsidRPr="00DD66C6">
        <w:rPr>
          <w:lang w:val="en-US"/>
        </w:rPr>
        <w:t>away from synaptic cleft</w:t>
      </w:r>
    </w:p>
    <w:p w14:paraId="418C97E0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 xml:space="preserve">Degradation by </w:t>
      </w:r>
      <w:r w:rsidR="00D51FB9">
        <w:rPr>
          <w:lang w:val="en-US"/>
        </w:rPr>
        <w:t xml:space="preserve">enzymes </w:t>
      </w:r>
      <w:r w:rsidRPr="00DD66C6">
        <w:rPr>
          <w:lang w:val="en-US"/>
        </w:rPr>
        <w:t>in the synaptic cleft</w:t>
      </w:r>
    </w:p>
    <w:p w14:paraId="49AB441E" w14:textId="77777777" w:rsidR="00DD66C6" w:rsidRDefault="00D51FB9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 xml:space="preserve">Reuptake </w:t>
      </w:r>
      <w:r w:rsidR="00AE45A2" w:rsidRPr="00DD66C6">
        <w:rPr>
          <w:lang w:val="en-US"/>
        </w:rPr>
        <w:t>into the presynaptic neuron for subsequent re-use</w:t>
      </w:r>
    </w:p>
    <w:p w14:paraId="4A610146" w14:textId="77777777" w:rsidR="00AE45A2" w:rsidRP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 xml:space="preserve">Taken up by neighboring </w:t>
      </w:r>
      <w:r w:rsidR="00D51FB9">
        <w:rPr>
          <w:lang w:val="en-US"/>
        </w:rPr>
        <w:t xml:space="preserve">glial </w:t>
      </w:r>
      <w:r w:rsidRPr="00DD66C6">
        <w:rPr>
          <w:lang w:val="en-US"/>
        </w:rPr>
        <w:t>cells</w:t>
      </w:r>
    </w:p>
    <w:p w14:paraId="067AB41F" w14:textId="77777777" w:rsidR="00AE45A2" w:rsidRDefault="00AE45A2" w:rsidP="00AE45A2">
      <w:pPr>
        <w:spacing w:line="360" w:lineRule="auto"/>
        <w:rPr>
          <w:b/>
          <w:lang w:val="en-US"/>
        </w:rPr>
      </w:pPr>
      <w:r w:rsidRPr="00AE45A2">
        <w:rPr>
          <w:lang w:val="en-US"/>
        </w:rPr>
        <w:t>Excitatory and Inhibitory Messages</w:t>
      </w:r>
      <w:r w:rsidR="003409D5">
        <w:rPr>
          <w:lang w:val="en-US"/>
        </w:rPr>
        <w:t xml:space="preserve"> </w:t>
      </w:r>
      <w:r w:rsidR="003409D5" w:rsidRPr="003409D5">
        <w:rPr>
          <w:b/>
          <w:lang w:val="en-US"/>
        </w:rPr>
        <w:t>(EXAM: CONTRAST THEM)</w:t>
      </w:r>
    </w:p>
    <w:p w14:paraId="2C5CCD00" w14:textId="77777777" w:rsidR="003409D5" w:rsidRDefault="003409D5" w:rsidP="003409D5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Excitation must overcome inhibition</w:t>
      </w:r>
    </w:p>
    <w:p w14:paraId="7F313444" w14:textId="77777777" w:rsidR="003409D5" w:rsidRDefault="003409D5" w:rsidP="003409D5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At rest the are always being inhibited</w:t>
      </w:r>
    </w:p>
    <w:p w14:paraId="1DAF088B" w14:textId="77777777" w:rsidR="003409D5" w:rsidRPr="003409D5" w:rsidRDefault="003409D5" w:rsidP="003409D5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Have enough excitatory input to release that inhibition</w:t>
      </w:r>
    </w:p>
    <w:p w14:paraId="5EE78F71" w14:textId="77777777" w:rsidR="00DD66C6" w:rsidRDefault="00D51FB9" w:rsidP="00AE45A2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Type I Synapse</w:t>
      </w:r>
    </w:p>
    <w:p w14:paraId="7476BECF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Excitatory</w:t>
      </w:r>
    </w:p>
    <w:p w14:paraId="0A830676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Typically located on dendrites</w:t>
      </w:r>
    </w:p>
    <w:p w14:paraId="5F9B88B3" w14:textId="77777777" w:rsidR="00DD66C6" w:rsidRDefault="003409D5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Contain r</w:t>
      </w:r>
      <w:r w:rsidR="00AE45A2" w:rsidRPr="00DD66C6">
        <w:rPr>
          <w:lang w:val="en-US"/>
        </w:rPr>
        <w:t>ound vesicles</w:t>
      </w:r>
    </w:p>
    <w:p w14:paraId="6CD81ED4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Dense material on membranes</w:t>
      </w:r>
    </w:p>
    <w:p w14:paraId="3A23A91F" w14:textId="77777777" w:rsidR="003409D5" w:rsidRDefault="003409D5" w:rsidP="003409D5">
      <w:pPr>
        <w:pStyle w:val="ListParagraph"/>
        <w:numPr>
          <w:ilvl w:val="2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Lots of proteins</w:t>
      </w:r>
    </w:p>
    <w:p w14:paraId="051BD8B7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Wide cleft</w:t>
      </w:r>
    </w:p>
    <w:p w14:paraId="18559EC7" w14:textId="77777777" w:rsidR="003409D5" w:rsidRDefault="003409D5" w:rsidP="003409D5">
      <w:pPr>
        <w:pStyle w:val="ListParagraph"/>
        <w:numPr>
          <w:ilvl w:val="2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Between pre and post synaptic</w:t>
      </w:r>
    </w:p>
    <w:p w14:paraId="27B8F7E9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Large active zone</w:t>
      </w:r>
    </w:p>
    <w:p w14:paraId="7E0B6149" w14:textId="77777777" w:rsidR="003409D5" w:rsidRDefault="003409D5" w:rsidP="003409D5">
      <w:pPr>
        <w:pStyle w:val="ListParagraph"/>
        <w:numPr>
          <w:ilvl w:val="2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Lots of places for binding</w:t>
      </w:r>
    </w:p>
    <w:p w14:paraId="15A01DD7" w14:textId="77777777" w:rsidR="00DD66C6" w:rsidRDefault="00D51FB9" w:rsidP="00AE45A2">
      <w:pPr>
        <w:pStyle w:val="ListParagraph"/>
        <w:numPr>
          <w:ilvl w:val="0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Type II Synapse</w:t>
      </w:r>
    </w:p>
    <w:p w14:paraId="3AA57F5F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Inhibitory</w:t>
      </w:r>
    </w:p>
    <w:p w14:paraId="7A14372D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Typically located on cell body</w:t>
      </w:r>
    </w:p>
    <w:p w14:paraId="7495A71D" w14:textId="77777777" w:rsidR="003409D5" w:rsidRDefault="003409D5" w:rsidP="003409D5">
      <w:pPr>
        <w:pStyle w:val="ListParagraph"/>
        <w:numPr>
          <w:ilvl w:val="2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Closer to axon hillock, more effect</w:t>
      </w:r>
    </w:p>
    <w:p w14:paraId="2C3907C9" w14:textId="77777777" w:rsidR="003409D5" w:rsidRDefault="003409D5" w:rsidP="003409D5">
      <w:pPr>
        <w:pStyle w:val="ListParagraph"/>
        <w:numPr>
          <w:ilvl w:val="2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Produces more inhibition</w:t>
      </w:r>
    </w:p>
    <w:p w14:paraId="22EC746D" w14:textId="77777777" w:rsidR="00DD66C6" w:rsidRDefault="003409D5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>
        <w:rPr>
          <w:lang w:val="en-US"/>
        </w:rPr>
        <w:t>Contain f</w:t>
      </w:r>
      <w:r w:rsidR="00AE45A2" w:rsidRPr="00DD66C6">
        <w:rPr>
          <w:lang w:val="en-US"/>
        </w:rPr>
        <w:t>lat vesicles</w:t>
      </w:r>
    </w:p>
    <w:p w14:paraId="643B3B3C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Sparse material on membranes</w:t>
      </w:r>
    </w:p>
    <w:p w14:paraId="4F5C4B22" w14:textId="77777777" w:rsid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Narrow cleft</w:t>
      </w:r>
    </w:p>
    <w:p w14:paraId="22BB2521" w14:textId="77777777" w:rsidR="00AE45A2" w:rsidRPr="00DD66C6" w:rsidRDefault="00AE45A2" w:rsidP="00AE45A2">
      <w:pPr>
        <w:pStyle w:val="ListParagraph"/>
        <w:numPr>
          <w:ilvl w:val="1"/>
          <w:numId w:val="10"/>
        </w:numPr>
        <w:spacing w:line="360" w:lineRule="auto"/>
        <w:rPr>
          <w:lang w:val="en-US"/>
        </w:rPr>
      </w:pPr>
      <w:r w:rsidRPr="00DD66C6">
        <w:rPr>
          <w:lang w:val="en-US"/>
        </w:rPr>
        <w:t>Small active zone</w:t>
      </w:r>
    </w:p>
    <w:p w14:paraId="008C2B4C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Varieties of Neurotransmitters</w:t>
      </w:r>
    </w:p>
    <w:p w14:paraId="1C65C0F4" w14:textId="77777777" w:rsidR="00DD66C6" w:rsidRDefault="00AE45A2" w:rsidP="00AE45A2">
      <w:pPr>
        <w:pStyle w:val="ListParagraph"/>
        <w:numPr>
          <w:ilvl w:val="0"/>
          <w:numId w:val="11"/>
        </w:numPr>
        <w:spacing w:line="360" w:lineRule="auto"/>
        <w:rPr>
          <w:lang w:val="en-US"/>
        </w:rPr>
      </w:pPr>
      <w:r w:rsidRPr="00DD66C6">
        <w:rPr>
          <w:lang w:val="en-US"/>
        </w:rPr>
        <w:t>~50 different kinds have been identified</w:t>
      </w:r>
    </w:p>
    <w:p w14:paraId="06A808EB" w14:textId="77777777" w:rsidR="003409D5" w:rsidRDefault="003409D5" w:rsidP="003409D5">
      <w:pPr>
        <w:pStyle w:val="ListParagraph"/>
        <w:numPr>
          <w:ilvl w:val="1"/>
          <w:numId w:val="11"/>
        </w:numPr>
        <w:spacing w:line="360" w:lineRule="auto"/>
        <w:rPr>
          <w:lang w:val="en-US"/>
        </w:rPr>
      </w:pPr>
      <w:proofErr w:type="gramStart"/>
      <w:r>
        <w:rPr>
          <w:lang w:val="en-US"/>
        </w:rPr>
        <w:t>we</w:t>
      </w:r>
      <w:proofErr w:type="gramEnd"/>
      <w:r>
        <w:rPr>
          <w:lang w:val="en-US"/>
        </w:rPr>
        <w:t xml:space="preserve"> are still looking, there are more</w:t>
      </w:r>
    </w:p>
    <w:p w14:paraId="776AC7CB" w14:textId="77777777" w:rsidR="00DD66C6" w:rsidRDefault="00AE45A2" w:rsidP="00AE45A2">
      <w:pPr>
        <w:pStyle w:val="ListParagraph"/>
        <w:numPr>
          <w:ilvl w:val="0"/>
          <w:numId w:val="11"/>
        </w:numPr>
        <w:spacing w:line="360" w:lineRule="auto"/>
        <w:rPr>
          <w:lang w:val="en-US"/>
        </w:rPr>
      </w:pPr>
      <w:r w:rsidRPr="00DD66C6">
        <w:rPr>
          <w:lang w:val="en-US"/>
        </w:rPr>
        <w:t>Some are inhibitory at one location and excitatory at another</w:t>
      </w:r>
    </w:p>
    <w:p w14:paraId="567FA394" w14:textId="77777777" w:rsidR="003409D5" w:rsidRDefault="003409D5" w:rsidP="003409D5">
      <w:pPr>
        <w:pStyle w:val="ListParagraph"/>
        <w:numPr>
          <w:ilvl w:val="1"/>
          <w:numId w:val="11"/>
        </w:numPr>
        <w:spacing w:line="360" w:lineRule="auto"/>
        <w:rPr>
          <w:lang w:val="en-US"/>
        </w:rPr>
      </w:pPr>
      <w:r>
        <w:rPr>
          <w:lang w:val="en-US"/>
        </w:rPr>
        <w:t>Helps with diversity of signaling</w:t>
      </w:r>
    </w:p>
    <w:p w14:paraId="79B34B7D" w14:textId="77777777" w:rsidR="00DD66C6" w:rsidRDefault="00AE45A2" w:rsidP="00AE45A2">
      <w:pPr>
        <w:pStyle w:val="ListParagraph"/>
        <w:numPr>
          <w:ilvl w:val="0"/>
          <w:numId w:val="11"/>
        </w:numPr>
        <w:spacing w:line="360" w:lineRule="auto"/>
        <w:rPr>
          <w:lang w:val="en-US"/>
        </w:rPr>
      </w:pPr>
      <w:r w:rsidRPr="00DD66C6">
        <w:rPr>
          <w:lang w:val="en-US"/>
        </w:rPr>
        <w:t>More than one neurotransmitter may be active at a single synapse</w:t>
      </w:r>
    </w:p>
    <w:p w14:paraId="6E63FBBC" w14:textId="77777777" w:rsidR="003409D5" w:rsidRDefault="003409D5" w:rsidP="003409D5">
      <w:pPr>
        <w:pStyle w:val="ListParagraph"/>
        <w:numPr>
          <w:ilvl w:val="1"/>
          <w:numId w:val="11"/>
        </w:numPr>
        <w:spacing w:line="360" w:lineRule="auto"/>
        <w:rPr>
          <w:lang w:val="en-US"/>
        </w:rPr>
      </w:pPr>
      <w:r>
        <w:rPr>
          <w:lang w:val="en-US"/>
        </w:rPr>
        <w:t>Co-localization</w:t>
      </w:r>
    </w:p>
    <w:p w14:paraId="0CBD48EC" w14:textId="77777777" w:rsidR="003409D5" w:rsidRDefault="003409D5" w:rsidP="003409D5">
      <w:pPr>
        <w:pStyle w:val="ListParagraph"/>
        <w:numPr>
          <w:ilvl w:val="2"/>
          <w:numId w:val="11"/>
        </w:numPr>
        <w:spacing w:line="360" w:lineRule="auto"/>
        <w:rPr>
          <w:lang w:val="en-US"/>
        </w:rPr>
      </w:pPr>
      <w:r>
        <w:rPr>
          <w:lang w:val="en-US"/>
        </w:rPr>
        <w:t>Dopamine and serotonin at one synapse</w:t>
      </w:r>
    </w:p>
    <w:p w14:paraId="54A32F52" w14:textId="77777777" w:rsidR="00AE45A2" w:rsidRDefault="00AE45A2" w:rsidP="00AE45A2">
      <w:pPr>
        <w:pStyle w:val="ListParagraph"/>
        <w:numPr>
          <w:ilvl w:val="0"/>
          <w:numId w:val="11"/>
        </w:numPr>
        <w:spacing w:line="360" w:lineRule="auto"/>
        <w:rPr>
          <w:lang w:val="en-US"/>
        </w:rPr>
      </w:pPr>
      <w:r w:rsidRPr="00DD66C6">
        <w:rPr>
          <w:lang w:val="en-US"/>
        </w:rPr>
        <w:t>No simple one-to-one relationship between a single neurotransmitter and a single behavior</w:t>
      </w:r>
    </w:p>
    <w:p w14:paraId="135B2F5D" w14:textId="77777777" w:rsidR="003409D5" w:rsidRDefault="003409D5" w:rsidP="003409D5">
      <w:pPr>
        <w:pStyle w:val="ListParagraph"/>
        <w:numPr>
          <w:ilvl w:val="1"/>
          <w:numId w:val="11"/>
        </w:numPr>
        <w:spacing w:line="360" w:lineRule="auto"/>
        <w:rPr>
          <w:lang w:val="en-US"/>
        </w:rPr>
      </w:pPr>
      <w:r>
        <w:rPr>
          <w:lang w:val="en-US"/>
        </w:rPr>
        <w:t>Every neurotransmitter will do a diverse host of functions</w:t>
      </w:r>
    </w:p>
    <w:p w14:paraId="2C34BCB5" w14:textId="77777777" w:rsidR="003409D5" w:rsidRPr="00DD66C6" w:rsidRDefault="003409D5" w:rsidP="003409D5">
      <w:pPr>
        <w:pStyle w:val="ListParagraph"/>
        <w:numPr>
          <w:ilvl w:val="1"/>
          <w:numId w:val="11"/>
        </w:numPr>
        <w:spacing w:line="360" w:lineRule="auto"/>
        <w:rPr>
          <w:lang w:val="en-US"/>
        </w:rPr>
      </w:pPr>
      <w:r>
        <w:rPr>
          <w:lang w:val="en-US"/>
        </w:rPr>
        <w:t>Every behavior is governed by a host of neurotransmitters</w:t>
      </w:r>
    </w:p>
    <w:p w14:paraId="7E382EE3" w14:textId="77777777" w:rsidR="00AE45A2" w:rsidRP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>Four Criteria for Identifying Neurotransmitters</w:t>
      </w:r>
    </w:p>
    <w:p w14:paraId="4C6BB113" w14:textId="77777777" w:rsidR="00DD66C6" w:rsidRDefault="00AE45A2" w:rsidP="00AE45A2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 w:rsidRPr="00DD66C6">
        <w:rPr>
          <w:lang w:val="en-US"/>
        </w:rPr>
        <w:t xml:space="preserve">The chemical must be </w:t>
      </w:r>
      <w:r w:rsidR="003409D5">
        <w:rPr>
          <w:lang w:val="en-US"/>
        </w:rPr>
        <w:t xml:space="preserve">synthesized </w:t>
      </w:r>
      <w:r w:rsidRPr="00DD66C6">
        <w:rPr>
          <w:lang w:val="en-US"/>
        </w:rPr>
        <w:t>in the neuron or otherwise be present in it</w:t>
      </w:r>
    </w:p>
    <w:p w14:paraId="5A75146C" w14:textId="77777777" w:rsidR="00DD66C6" w:rsidRDefault="00AE45A2" w:rsidP="00AE45A2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 w:rsidRPr="00DD66C6">
        <w:rPr>
          <w:lang w:val="en-US"/>
        </w:rPr>
        <w:t xml:space="preserve">When the neuron is active, the chemical must be released and produce a </w:t>
      </w:r>
      <w:r w:rsidR="003409D5">
        <w:rPr>
          <w:lang w:val="en-US"/>
        </w:rPr>
        <w:t xml:space="preserve">response </w:t>
      </w:r>
      <w:r w:rsidRPr="00DD66C6">
        <w:rPr>
          <w:lang w:val="en-US"/>
        </w:rPr>
        <w:t>in a some target</w:t>
      </w:r>
    </w:p>
    <w:p w14:paraId="589D4A00" w14:textId="77777777" w:rsidR="00DD66C6" w:rsidRDefault="00AE45A2" w:rsidP="00AE45A2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 w:rsidRPr="00DD66C6">
        <w:rPr>
          <w:lang w:val="en-US"/>
        </w:rPr>
        <w:t xml:space="preserve">The same </w:t>
      </w:r>
      <w:r w:rsidR="003409D5">
        <w:rPr>
          <w:lang w:val="en-US"/>
        </w:rPr>
        <w:t xml:space="preserve">responses </w:t>
      </w:r>
      <w:r w:rsidRPr="00DD66C6">
        <w:rPr>
          <w:lang w:val="en-US"/>
        </w:rPr>
        <w:t>must be obtained when the chemical is experimentally placed on the target</w:t>
      </w:r>
    </w:p>
    <w:p w14:paraId="252CC8E1" w14:textId="77777777" w:rsidR="00AE45A2" w:rsidRPr="00DD66C6" w:rsidRDefault="00AE45A2" w:rsidP="00AE45A2">
      <w:pPr>
        <w:pStyle w:val="ListParagraph"/>
        <w:numPr>
          <w:ilvl w:val="0"/>
          <w:numId w:val="12"/>
        </w:numPr>
        <w:spacing w:line="360" w:lineRule="auto"/>
        <w:rPr>
          <w:lang w:val="en-US"/>
        </w:rPr>
      </w:pPr>
      <w:r w:rsidRPr="00DD66C6">
        <w:rPr>
          <w:lang w:val="en-US"/>
        </w:rPr>
        <w:t xml:space="preserve">A mechanism must exist for </w:t>
      </w:r>
      <w:r w:rsidR="003409D5">
        <w:rPr>
          <w:lang w:val="en-US"/>
        </w:rPr>
        <w:t xml:space="preserve">removing </w:t>
      </w:r>
      <w:r w:rsidRPr="00DD66C6">
        <w:rPr>
          <w:lang w:val="en-US"/>
        </w:rPr>
        <w:t>the chemical from its site of action after its work is done</w:t>
      </w:r>
    </w:p>
    <w:p w14:paraId="42232246" w14:textId="77777777" w:rsidR="003409D5" w:rsidRDefault="003409D5" w:rsidP="00AE45A2">
      <w:pPr>
        <w:spacing w:line="360" w:lineRule="auto"/>
        <w:rPr>
          <w:lang w:val="en-US"/>
        </w:rPr>
      </w:pPr>
    </w:p>
    <w:p w14:paraId="58E6BCA8" w14:textId="77777777" w:rsidR="003409D5" w:rsidRDefault="003409D5" w:rsidP="00AE45A2">
      <w:pPr>
        <w:spacing w:line="360" w:lineRule="auto"/>
        <w:rPr>
          <w:lang w:val="en-US"/>
        </w:rPr>
      </w:pPr>
    </w:p>
    <w:p w14:paraId="26E06215" w14:textId="77777777" w:rsidR="003409D5" w:rsidRDefault="003409D5" w:rsidP="00AE45A2">
      <w:pPr>
        <w:spacing w:line="360" w:lineRule="auto"/>
        <w:rPr>
          <w:lang w:val="en-US"/>
        </w:rPr>
      </w:pPr>
    </w:p>
    <w:p w14:paraId="091F8C6F" w14:textId="77777777" w:rsidR="003409D5" w:rsidRDefault="003409D5" w:rsidP="00AE45A2">
      <w:pPr>
        <w:spacing w:line="360" w:lineRule="auto"/>
        <w:rPr>
          <w:lang w:val="en-US"/>
        </w:rPr>
      </w:pPr>
    </w:p>
    <w:p w14:paraId="1A5B38C5" w14:textId="77777777" w:rsidR="003409D5" w:rsidRDefault="003409D5" w:rsidP="00AE45A2">
      <w:pPr>
        <w:spacing w:line="360" w:lineRule="auto"/>
        <w:rPr>
          <w:lang w:val="en-US"/>
        </w:rPr>
      </w:pPr>
    </w:p>
    <w:p w14:paraId="389DAB1E" w14:textId="77777777" w:rsidR="003409D5" w:rsidRDefault="003409D5" w:rsidP="00AE45A2">
      <w:pPr>
        <w:spacing w:line="360" w:lineRule="auto"/>
        <w:rPr>
          <w:lang w:val="en-US"/>
        </w:rPr>
      </w:pPr>
    </w:p>
    <w:p w14:paraId="13BA77AA" w14:textId="77777777" w:rsidR="003409D5" w:rsidRDefault="003409D5" w:rsidP="00AE45A2">
      <w:pPr>
        <w:spacing w:line="360" w:lineRule="auto"/>
        <w:rPr>
          <w:lang w:val="en-US"/>
        </w:rPr>
      </w:pPr>
    </w:p>
    <w:p w14:paraId="738D7F75" w14:textId="77777777" w:rsidR="003409D5" w:rsidRDefault="003409D5" w:rsidP="00AE45A2">
      <w:pPr>
        <w:spacing w:line="360" w:lineRule="auto"/>
        <w:rPr>
          <w:lang w:val="en-US"/>
        </w:rPr>
      </w:pPr>
    </w:p>
    <w:p w14:paraId="165FAF61" w14:textId="77777777" w:rsidR="003409D5" w:rsidRDefault="003409D5" w:rsidP="00AE45A2">
      <w:pPr>
        <w:spacing w:line="360" w:lineRule="auto"/>
        <w:rPr>
          <w:lang w:val="en-US"/>
        </w:rPr>
      </w:pPr>
    </w:p>
    <w:p w14:paraId="6FD7EA16" w14:textId="77777777" w:rsidR="003409D5" w:rsidRDefault="003409D5" w:rsidP="00AE45A2">
      <w:pPr>
        <w:spacing w:line="360" w:lineRule="auto"/>
        <w:rPr>
          <w:lang w:val="en-US"/>
        </w:rPr>
      </w:pPr>
    </w:p>
    <w:p w14:paraId="493C43A1" w14:textId="77777777" w:rsidR="00AE45A2" w:rsidRDefault="00AE45A2" w:rsidP="00AE45A2">
      <w:pPr>
        <w:spacing w:line="360" w:lineRule="auto"/>
        <w:rPr>
          <w:lang w:val="en-US"/>
        </w:rPr>
      </w:pPr>
      <w:r w:rsidRPr="00AE45A2">
        <w:rPr>
          <w:lang w:val="en-US"/>
        </w:rPr>
        <w:t xml:space="preserve">Acetylcholine and the </w:t>
      </w:r>
      <w:proofErr w:type="spellStart"/>
      <w:r w:rsidRPr="00AE45A2">
        <w:rPr>
          <w:lang w:val="en-US"/>
        </w:rPr>
        <w:t>Renshaw</w:t>
      </w:r>
      <w:proofErr w:type="spellEnd"/>
      <w:r w:rsidRPr="00AE45A2">
        <w:rPr>
          <w:lang w:val="en-US"/>
        </w:rPr>
        <w:t xml:space="preserve"> Loop</w:t>
      </w:r>
    </w:p>
    <w:p w14:paraId="27FB5839" w14:textId="77777777" w:rsidR="003409D5" w:rsidRPr="003409D5" w:rsidRDefault="003409D5" w:rsidP="003409D5">
      <w:pPr>
        <w:spacing w:line="360" w:lineRule="auto"/>
        <w:rPr>
          <w:lang w:val="en-US"/>
        </w:rPr>
      </w:pPr>
      <w:r w:rsidRPr="003409D5">
        <w:rPr>
          <w:noProof/>
          <w:lang w:val="en-US"/>
        </w:rPr>
        <w:drawing>
          <wp:inline distT="0" distB="0" distL="0" distR="0" wp14:anchorId="382C79C5" wp14:editId="1D4844F9">
            <wp:extent cx="4108269" cy="7109448"/>
            <wp:effectExtent l="0" t="0" r="6985" b="3175"/>
            <wp:docPr id="45059" name="Picture 5" descr="fig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9" name="Picture 5" descr="fig_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857" cy="711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0744949" w14:textId="77777777" w:rsidR="009763AE" w:rsidRPr="008763EA" w:rsidRDefault="003409D5" w:rsidP="00AE45A2">
      <w:pPr>
        <w:pStyle w:val="ListParagraph"/>
        <w:numPr>
          <w:ilvl w:val="0"/>
          <w:numId w:val="30"/>
        </w:numPr>
        <w:spacing w:line="360" w:lineRule="auto"/>
        <w:rPr>
          <w:lang w:val="en-US"/>
        </w:rPr>
      </w:pPr>
      <w:proofErr w:type="spellStart"/>
      <w:r>
        <w:rPr>
          <w:lang w:val="en-US"/>
        </w:rPr>
        <w:t>Renshaw</w:t>
      </w:r>
      <w:proofErr w:type="spellEnd"/>
      <w:r>
        <w:rPr>
          <w:lang w:val="en-US"/>
        </w:rPr>
        <w:t xml:space="preserve"> cells are located </w:t>
      </w:r>
      <w:r w:rsidR="000E0440">
        <w:rPr>
          <w:lang w:val="en-US"/>
        </w:rPr>
        <w:t>in the brainstem, CNS</w:t>
      </w:r>
      <w:bookmarkStart w:id="0" w:name="_GoBack"/>
      <w:bookmarkEnd w:id="0"/>
    </w:p>
    <w:sectPr w:rsidR="009763AE" w:rsidRPr="008763EA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8C7"/>
    <w:multiLevelType w:val="hybridMultilevel"/>
    <w:tmpl w:val="2E48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E0738"/>
    <w:multiLevelType w:val="hybridMultilevel"/>
    <w:tmpl w:val="5B904122"/>
    <w:lvl w:ilvl="0" w:tplc="6414CEAC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32F6049"/>
    <w:multiLevelType w:val="hybridMultilevel"/>
    <w:tmpl w:val="42401F2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C24C5B"/>
    <w:multiLevelType w:val="hybridMultilevel"/>
    <w:tmpl w:val="469E7E78"/>
    <w:lvl w:ilvl="0" w:tplc="FC9EDFEE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455B3"/>
    <w:multiLevelType w:val="hybridMultilevel"/>
    <w:tmpl w:val="3EA24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F12A5"/>
    <w:multiLevelType w:val="hybridMultilevel"/>
    <w:tmpl w:val="00B8C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C96507"/>
    <w:multiLevelType w:val="hybridMultilevel"/>
    <w:tmpl w:val="1EBC8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177C51"/>
    <w:multiLevelType w:val="hybridMultilevel"/>
    <w:tmpl w:val="0AE8A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C2B65"/>
    <w:multiLevelType w:val="hybridMultilevel"/>
    <w:tmpl w:val="4EDA6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9D10F0"/>
    <w:multiLevelType w:val="hybridMultilevel"/>
    <w:tmpl w:val="F15291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2032C2"/>
    <w:multiLevelType w:val="hybridMultilevel"/>
    <w:tmpl w:val="EE20F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732836"/>
    <w:multiLevelType w:val="hybridMultilevel"/>
    <w:tmpl w:val="C2969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F5A2F"/>
    <w:multiLevelType w:val="hybridMultilevel"/>
    <w:tmpl w:val="2BE8C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965E69"/>
    <w:multiLevelType w:val="hybridMultilevel"/>
    <w:tmpl w:val="49A83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6D723A"/>
    <w:multiLevelType w:val="hybridMultilevel"/>
    <w:tmpl w:val="D5D4BDA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3630070"/>
    <w:multiLevelType w:val="hybridMultilevel"/>
    <w:tmpl w:val="F2D69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26172"/>
    <w:multiLevelType w:val="hybridMultilevel"/>
    <w:tmpl w:val="159A0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F2415A"/>
    <w:multiLevelType w:val="hybridMultilevel"/>
    <w:tmpl w:val="A244A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456C83"/>
    <w:multiLevelType w:val="hybridMultilevel"/>
    <w:tmpl w:val="5AB41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AF453E"/>
    <w:multiLevelType w:val="hybridMultilevel"/>
    <w:tmpl w:val="5B58C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383170"/>
    <w:multiLevelType w:val="hybridMultilevel"/>
    <w:tmpl w:val="BA4A6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0F7454"/>
    <w:multiLevelType w:val="hybridMultilevel"/>
    <w:tmpl w:val="000AF4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73DA3"/>
    <w:multiLevelType w:val="hybridMultilevel"/>
    <w:tmpl w:val="CBEA7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170E38"/>
    <w:multiLevelType w:val="hybridMultilevel"/>
    <w:tmpl w:val="6DAA7EC4"/>
    <w:lvl w:ilvl="0" w:tplc="E2346F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FF1418E"/>
    <w:multiLevelType w:val="hybridMultilevel"/>
    <w:tmpl w:val="2C1C8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316076"/>
    <w:multiLevelType w:val="hybridMultilevel"/>
    <w:tmpl w:val="7CF2C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C859E9"/>
    <w:multiLevelType w:val="hybridMultilevel"/>
    <w:tmpl w:val="34A27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253ADF"/>
    <w:multiLevelType w:val="hybridMultilevel"/>
    <w:tmpl w:val="5BECDA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F16C40"/>
    <w:multiLevelType w:val="hybridMultilevel"/>
    <w:tmpl w:val="2AE4B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295B6C"/>
    <w:multiLevelType w:val="hybridMultilevel"/>
    <w:tmpl w:val="F0184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4"/>
  </w:num>
  <w:num w:numId="4">
    <w:abstractNumId w:val="14"/>
  </w:num>
  <w:num w:numId="5">
    <w:abstractNumId w:val="21"/>
  </w:num>
  <w:num w:numId="6">
    <w:abstractNumId w:val="2"/>
  </w:num>
  <w:num w:numId="7">
    <w:abstractNumId w:val="27"/>
  </w:num>
  <w:num w:numId="8">
    <w:abstractNumId w:val="9"/>
  </w:num>
  <w:num w:numId="9">
    <w:abstractNumId w:val="12"/>
  </w:num>
  <w:num w:numId="10">
    <w:abstractNumId w:val="25"/>
  </w:num>
  <w:num w:numId="11">
    <w:abstractNumId w:val="16"/>
  </w:num>
  <w:num w:numId="12">
    <w:abstractNumId w:val="11"/>
  </w:num>
  <w:num w:numId="13">
    <w:abstractNumId w:val="22"/>
  </w:num>
  <w:num w:numId="14">
    <w:abstractNumId w:val="10"/>
  </w:num>
  <w:num w:numId="15">
    <w:abstractNumId w:val="0"/>
  </w:num>
  <w:num w:numId="16">
    <w:abstractNumId w:val="19"/>
  </w:num>
  <w:num w:numId="17">
    <w:abstractNumId w:val="6"/>
  </w:num>
  <w:num w:numId="18">
    <w:abstractNumId w:val="28"/>
  </w:num>
  <w:num w:numId="19">
    <w:abstractNumId w:val="17"/>
  </w:num>
  <w:num w:numId="20">
    <w:abstractNumId w:val="29"/>
  </w:num>
  <w:num w:numId="21">
    <w:abstractNumId w:val="26"/>
  </w:num>
  <w:num w:numId="22">
    <w:abstractNumId w:val="5"/>
  </w:num>
  <w:num w:numId="23">
    <w:abstractNumId w:val="18"/>
  </w:num>
  <w:num w:numId="24">
    <w:abstractNumId w:val="7"/>
  </w:num>
  <w:num w:numId="25">
    <w:abstractNumId w:val="8"/>
  </w:num>
  <w:num w:numId="26">
    <w:abstractNumId w:val="23"/>
  </w:num>
  <w:num w:numId="27">
    <w:abstractNumId w:val="3"/>
  </w:num>
  <w:num w:numId="28">
    <w:abstractNumId w:val="1"/>
  </w:num>
  <w:num w:numId="29">
    <w:abstractNumId w:val="24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A2"/>
    <w:rsid w:val="000E0440"/>
    <w:rsid w:val="003409D5"/>
    <w:rsid w:val="006C0E2C"/>
    <w:rsid w:val="006C7C92"/>
    <w:rsid w:val="008763EA"/>
    <w:rsid w:val="009763AE"/>
    <w:rsid w:val="00AE45A2"/>
    <w:rsid w:val="00CB40AB"/>
    <w:rsid w:val="00D51FB9"/>
    <w:rsid w:val="00DA452B"/>
    <w:rsid w:val="00DD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DE65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5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09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9D5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5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09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9D5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1041</Words>
  <Characters>5938</Characters>
  <Application>Microsoft Macintosh Word</Application>
  <DocSecurity>0</DocSecurity>
  <Lines>49</Lines>
  <Paragraphs>13</Paragraphs>
  <ScaleCrop>false</ScaleCrop>
  <Company>Carleton University</Company>
  <LinksUpToDate>false</LinksUpToDate>
  <CharactersWithSpaces>6966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2</cp:revision>
  <dcterms:created xsi:type="dcterms:W3CDTF">2012-01-26T13:27:00Z</dcterms:created>
  <dcterms:modified xsi:type="dcterms:W3CDTF">2012-02-03T20:29:00Z</dcterms:modified>
</cp:coreProperties>
</file>