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6CF839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Neurophysiology:</w:t>
      </w:r>
    </w:p>
    <w:p w14:paraId="367BAA67" w14:textId="77777777" w:rsidR="006C0A3C" w:rsidRPr="006C0A3C" w:rsidRDefault="006C0A3C" w:rsidP="006C0A3C">
      <w:pPr>
        <w:pStyle w:val="ListParagraph"/>
        <w:numPr>
          <w:ilvl w:val="0"/>
          <w:numId w:val="2"/>
        </w:numPr>
        <w:spacing w:line="360" w:lineRule="auto"/>
        <w:rPr>
          <w:lang w:val="en-US"/>
        </w:rPr>
      </w:pPr>
      <w:r w:rsidRPr="006C0A3C">
        <w:rPr>
          <w:lang w:val="en-US"/>
        </w:rPr>
        <w:t>Generation, Transmission, and Integration of Neural Signals</w:t>
      </w:r>
    </w:p>
    <w:p w14:paraId="41450975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Outline – Generation</w:t>
      </w:r>
    </w:p>
    <w:p w14:paraId="1088B7C1" w14:textId="77777777" w:rsidR="006C0A3C" w:rsidRDefault="006C0A3C" w:rsidP="006C0A3C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6C0A3C">
        <w:rPr>
          <w:lang w:val="en-US"/>
        </w:rPr>
        <w:t>Measuring the membrane potential</w:t>
      </w:r>
    </w:p>
    <w:p w14:paraId="67FE3051" w14:textId="77777777" w:rsidR="006C0A3C" w:rsidRDefault="006C0A3C" w:rsidP="006C0A3C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6C0A3C">
        <w:rPr>
          <w:lang w:val="en-US"/>
        </w:rPr>
        <w:t>The ionic basis of the resting membrane potential</w:t>
      </w:r>
    </w:p>
    <w:p w14:paraId="1D907F06" w14:textId="77777777" w:rsidR="006C0A3C" w:rsidRPr="006C0A3C" w:rsidRDefault="006C0A3C" w:rsidP="006C0A3C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6C0A3C">
        <w:rPr>
          <w:lang w:val="en-US"/>
        </w:rPr>
        <w:t>Four factors determining the resting membrane potential</w:t>
      </w:r>
    </w:p>
    <w:p w14:paraId="4B65DCB9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Review of Neural Structure</w:t>
      </w:r>
    </w:p>
    <w:p w14:paraId="1DD1935B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The Neuron at Rest</w:t>
      </w:r>
    </w:p>
    <w:p w14:paraId="0C0EBDFD" w14:textId="77777777" w:rsidR="006C0A3C" w:rsidRDefault="00560804" w:rsidP="006C0A3C">
      <w:pPr>
        <w:pStyle w:val="ListParagraph"/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Ions:</w:t>
      </w:r>
      <w:r w:rsidR="006C0A3C" w:rsidRPr="006C0A3C">
        <w:rPr>
          <w:lang w:val="en-US"/>
        </w:rPr>
        <w:t xml:space="preserve"> Atom that has gained or lost an electrical charge:</w:t>
      </w:r>
      <w:r w:rsidR="006C0A3C" w:rsidRPr="006C0A3C">
        <w:rPr>
          <w:lang w:val="en-US"/>
        </w:rPr>
        <w:tab/>
      </w:r>
    </w:p>
    <w:p w14:paraId="2C9B41AB" w14:textId="77777777" w:rsidR="006C0A3C" w:rsidRDefault="00560804" w:rsidP="006C0A3C">
      <w:pPr>
        <w:pStyle w:val="ListParagraph"/>
        <w:numPr>
          <w:ilvl w:val="1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Anion:</w:t>
      </w:r>
      <w:r w:rsidR="006C0A3C" w:rsidRPr="006C0A3C">
        <w:rPr>
          <w:lang w:val="en-US"/>
        </w:rPr>
        <w:t xml:space="preserve"> Negative Ion</w:t>
      </w:r>
    </w:p>
    <w:p w14:paraId="5B32FDC8" w14:textId="77777777" w:rsidR="006C0A3C" w:rsidRDefault="006C0A3C" w:rsidP="006C0A3C">
      <w:pPr>
        <w:pStyle w:val="ListParagraph"/>
        <w:numPr>
          <w:ilvl w:val="2"/>
          <w:numId w:val="4"/>
        </w:numPr>
        <w:spacing w:line="360" w:lineRule="auto"/>
        <w:rPr>
          <w:lang w:val="en-US"/>
        </w:rPr>
      </w:pPr>
      <w:proofErr w:type="gramStart"/>
      <w:r w:rsidRPr="006C0A3C">
        <w:rPr>
          <w:lang w:val="en-US"/>
        </w:rPr>
        <w:t>e</w:t>
      </w:r>
      <w:proofErr w:type="gramEnd"/>
      <w:r w:rsidRPr="006C0A3C">
        <w:rPr>
          <w:lang w:val="en-US"/>
        </w:rPr>
        <w:t xml:space="preserve">.g., </w:t>
      </w:r>
      <w:proofErr w:type="spellStart"/>
      <w:r w:rsidR="00560804">
        <w:rPr>
          <w:lang w:val="en-US"/>
        </w:rPr>
        <w:t>Choloride</w:t>
      </w:r>
      <w:proofErr w:type="spellEnd"/>
      <w:r w:rsidR="00560804">
        <w:rPr>
          <w:lang w:val="en-US"/>
        </w:rPr>
        <w:t xml:space="preserve">, or </w:t>
      </w:r>
      <w:proofErr w:type="spellStart"/>
      <w:r w:rsidR="00560804">
        <w:rPr>
          <w:lang w:val="en-US"/>
        </w:rPr>
        <w:t>Cl</w:t>
      </w:r>
      <w:proofErr w:type="spellEnd"/>
      <w:r w:rsidR="00B0342B">
        <w:rPr>
          <w:lang w:val="en-US"/>
        </w:rPr>
        <w:t>-</w:t>
      </w:r>
    </w:p>
    <w:p w14:paraId="4E3ED87E" w14:textId="77777777" w:rsidR="006C0A3C" w:rsidRDefault="00560804" w:rsidP="006C0A3C">
      <w:pPr>
        <w:pStyle w:val="ListParagraph"/>
        <w:numPr>
          <w:ilvl w:val="1"/>
          <w:numId w:val="4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Cation</w:t>
      </w:r>
      <w:proofErr w:type="spellEnd"/>
      <w:r>
        <w:rPr>
          <w:lang w:val="en-US"/>
        </w:rPr>
        <w:t>:</w:t>
      </w:r>
      <w:r w:rsidR="006C0A3C" w:rsidRPr="006C0A3C">
        <w:rPr>
          <w:lang w:val="en-US"/>
        </w:rPr>
        <w:t xml:space="preserve"> Positive Ion</w:t>
      </w:r>
    </w:p>
    <w:p w14:paraId="5C0436C2" w14:textId="77777777" w:rsidR="006C0A3C" w:rsidRDefault="006C0A3C" w:rsidP="006C0A3C">
      <w:pPr>
        <w:pStyle w:val="ListParagraph"/>
        <w:numPr>
          <w:ilvl w:val="2"/>
          <w:numId w:val="4"/>
        </w:numPr>
        <w:spacing w:line="360" w:lineRule="auto"/>
        <w:rPr>
          <w:lang w:val="en-US"/>
        </w:rPr>
      </w:pPr>
      <w:proofErr w:type="gramStart"/>
      <w:r w:rsidRPr="006C0A3C">
        <w:rPr>
          <w:lang w:val="en-US"/>
        </w:rPr>
        <w:t>e</w:t>
      </w:r>
      <w:proofErr w:type="gramEnd"/>
      <w:r w:rsidRPr="006C0A3C">
        <w:rPr>
          <w:lang w:val="en-US"/>
        </w:rPr>
        <w:t xml:space="preserve">.g., </w:t>
      </w:r>
      <w:r w:rsidR="00B0342B">
        <w:rPr>
          <w:lang w:val="en-US"/>
        </w:rPr>
        <w:t>Potassium, or K+</w:t>
      </w:r>
    </w:p>
    <w:p w14:paraId="28B59A47" w14:textId="77777777" w:rsidR="006C0A3C" w:rsidRDefault="00560804" w:rsidP="006C0A3C">
      <w:pPr>
        <w:pStyle w:val="ListParagraph"/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 xml:space="preserve">Intracellular </w:t>
      </w:r>
      <w:r w:rsidR="006C0A3C" w:rsidRPr="006C0A3C">
        <w:rPr>
          <w:lang w:val="en-US"/>
        </w:rPr>
        <w:t>Fluid: Cytoplasm</w:t>
      </w:r>
    </w:p>
    <w:p w14:paraId="59EC5B8D" w14:textId="77777777" w:rsidR="006C0A3C" w:rsidRPr="006C0A3C" w:rsidRDefault="00560804" w:rsidP="006C0A3C">
      <w:pPr>
        <w:pStyle w:val="ListParagraph"/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 xml:space="preserve">Extracellular </w:t>
      </w:r>
      <w:r w:rsidR="006C0A3C" w:rsidRPr="006C0A3C">
        <w:rPr>
          <w:lang w:val="en-US"/>
        </w:rPr>
        <w:t>Fluid: Interstitial fluid, between cells</w:t>
      </w:r>
    </w:p>
    <w:p w14:paraId="5B810E2E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Giant Axon of the Squid</w:t>
      </w:r>
    </w:p>
    <w:p w14:paraId="0109F260" w14:textId="77777777" w:rsidR="006C0A3C" w:rsidRDefault="006C0A3C" w:rsidP="006C0A3C">
      <w:pPr>
        <w:pStyle w:val="ListParagraph"/>
        <w:numPr>
          <w:ilvl w:val="0"/>
          <w:numId w:val="5"/>
        </w:numPr>
        <w:spacing w:line="360" w:lineRule="auto"/>
        <w:rPr>
          <w:lang w:val="en-US"/>
        </w:rPr>
      </w:pPr>
      <w:r w:rsidRPr="006C0A3C">
        <w:rPr>
          <w:lang w:val="en-US"/>
        </w:rPr>
        <w:t>Much larger in diameter than human axons</w:t>
      </w:r>
    </w:p>
    <w:p w14:paraId="75A4036B" w14:textId="77777777" w:rsidR="006C0A3C" w:rsidRDefault="006C0A3C" w:rsidP="006C0A3C">
      <w:pPr>
        <w:pStyle w:val="ListParagraph"/>
        <w:numPr>
          <w:ilvl w:val="1"/>
          <w:numId w:val="5"/>
        </w:numPr>
        <w:spacing w:line="360" w:lineRule="auto"/>
        <w:rPr>
          <w:lang w:val="en-US"/>
        </w:rPr>
      </w:pPr>
      <w:r w:rsidRPr="006C0A3C">
        <w:rPr>
          <w:lang w:val="en-US"/>
        </w:rPr>
        <w:t xml:space="preserve">Humans: 1 to 20 micrometers </w:t>
      </w:r>
    </w:p>
    <w:p w14:paraId="30242911" w14:textId="77777777" w:rsidR="006C0A3C" w:rsidRDefault="006C0A3C" w:rsidP="006C0A3C">
      <w:pPr>
        <w:pStyle w:val="ListParagraph"/>
        <w:numPr>
          <w:ilvl w:val="1"/>
          <w:numId w:val="5"/>
        </w:numPr>
        <w:spacing w:line="360" w:lineRule="auto"/>
        <w:rPr>
          <w:lang w:val="en-US"/>
        </w:rPr>
      </w:pPr>
      <w:r w:rsidRPr="006C0A3C">
        <w:rPr>
          <w:lang w:val="en-US"/>
        </w:rPr>
        <w:t xml:space="preserve">Squid: Up to </w:t>
      </w:r>
      <w:r w:rsidR="00560804">
        <w:rPr>
          <w:lang w:val="en-US"/>
        </w:rPr>
        <w:t>1 millimeter</w:t>
      </w:r>
      <w:r w:rsidRPr="006C0A3C">
        <w:rPr>
          <w:lang w:val="en-US"/>
        </w:rPr>
        <w:t xml:space="preserve"> </w:t>
      </w:r>
      <w:r w:rsidR="00560804">
        <w:rPr>
          <w:lang w:val="en-US"/>
        </w:rPr>
        <w:t xml:space="preserve">(1000 </w:t>
      </w:r>
      <w:r w:rsidRPr="006C0A3C">
        <w:rPr>
          <w:lang w:val="en-US"/>
        </w:rPr>
        <w:t>micrometers)</w:t>
      </w:r>
    </w:p>
    <w:p w14:paraId="764846AA" w14:textId="77777777" w:rsidR="006C0A3C" w:rsidRDefault="006C0A3C" w:rsidP="006C0A3C">
      <w:pPr>
        <w:pStyle w:val="ListParagraph"/>
        <w:numPr>
          <w:ilvl w:val="0"/>
          <w:numId w:val="5"/>
        </w:numPr>
        <w:spacing w:line="360" w:lineRule="auto"/>
        <w:rPr>
          <w:lang w:val="en-US"/>
        </w:rPr>
      </w:pPr>
      <w:r w:rsidRPr="006C0A3C">
        <w:rPr>
          <w:lang w:val="en-US"/>
        </w:rPr>
        <w:t>Easier on which to perform experiments</w:t>
      </w:r>
      <w:r>
        <w:rPr>
          <w:lang w:val="en-US"/>
        </w:rPr>
        <w:tab/>
      </w:r>
    </w:p>
    <w:p w14:paraId="4DCBF1A0" w14:textId="77777777" w:rsidR="006C0A3C" w:rsidRPr="006C0A3C" w:rsidRDefault="006C0A3C" w:rsidP="006C0A3C">
      <w:pPr>
        <w:pStyle w:val="ListParagraph"/>
        <w:numPr>
          <w:ilvl w:val="0"/>
          <w:numId w:val="5"/>
        </w:numPr>
        <w:spacing w:line="360" w:lineRule="auto"/>
        <w:rPr>
          <w:lang w:val="en-US"/>
        </w:rPr>
      </w:pPr>
      <w:r w:rsidRPr="006C0A3C">
        <w:rPr>
          <w:lang w:val="en-US"/>
        </w:rPr>
        <w:t>Used by Hodgkin and Huxley in the 1930s and 1940s</w:t>
      </w:r>
    </w:p>
    <w:p w14:paraId="2401695C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Equipment</w:t>
      </w:r>
    </w:p>
    <w:p w14:paraId="6533A6EA" w14:textId="77777777" w:rsidR="006C0A3C" w:rsidRDefault="00560804" w:rsidP="006C0A3C">
      <w:pPr>
        <w:pStyle w:val="ListParagraph"/>
        <w:numPr>
          <w:ilvl w:val="0"/>
          <w:numId w:val="8"/>
        </w:numPr>
        <w:spacing w:line="360" w:lineRule="auto"/>
        <w:rPr>
          <w:lang w:val="en-US"/>
        </w:rPr>
      </w:pPr>
      <w:r>
        <w:rPr>
          <w:lang w:val="en-US"/>
        </w:rPr>
        <w:t>Oscilloscope:</w:t>
      </w:r>
      <w:r w:rsidR="006C0A3C" w:rsidRPr="006C0A3C">
        <w:rPr>
          <w:lang w:val="en-US"/>
        </w:rPr>
        <w:t xml:space="preserve"> A sensitive voltmeter to measure the very small and rapid changes in electrical currents that come from an axon</w:t>
      </w:r>
    </w:p>
    <w:p w14:paraId="09975D91" w14:textId="77777777" w:rsidR="006C0A3C" w:rsidRDefault="00560804" w:rsidP="006C0A3C">
      <w:pPr>
        <w:pStyle w:val="ListParagraph"/>
        <w:numPr>
          <w:ilvl w:val="0"/>
          <w:numId w:val="8"/>
        </w:numPr>
        <w:spacing w:line="360" w:lineRule="auto"/>
        <w:rPr>
          <w:lang w:val="en-US"/>
        </w:rPr>
      </w:pPr>
      <w:r>
        <w:rPr>
          <w:lang w:val="en-US"/>
        </w:rPr>
        <w:t>Microelectrode:</w:t>
      </w:r>
      <w:r w:rsidR="006C0A3C" w:rsidRPr="006C0A3C">
        <w:rPr>
          <w:lang w:val="en-US"/>
        </w:rPr>
        <w:t xml:space="preserve"> Small electrode used to record electric potentials from living cells</w:t>
      </w:r>
    </w:p>
    <w:p w14:paraId="0EED2F23" w14:textId="77777777" w:rsidR="006C0A3C" w:rsidRDefault="006C0A3C" w:rsidP="006C0A3C">
      <w:pPr>
        <w:pStyle w:val="ListParagraph"/>
        <w:numPr>
          <w:ilvl w:val="0"/>
          <w:numId w:val="8"/>
        </w:numPr>
        <w:spacing w:line="360" w:lineRule="auto"/>
        <w:rPr>
          <w:lang w:val="en-US"/>
        </w:rPr>
      </w:pPr>
      <w:r w:rsidRPr="006C0A3C">
        <w:rPr>
          <w:lang w:val="en-US"/>
        </w:rPr>
        <w:t>Can be used to:</w:t>
      </w:r>
    </w:p>
    <w:p w14:paraId="3C3612AE" w14:textId="77777777" w:rsidR="006C0A3C" w:rsidRDefault="006C0A3C" w:rsidP="006C0A3C">
      <w:pPr>
        <w:pStyle w:val="ListParagraph"/>
        <w:numPr>
          <w:ilvl w:val="1"/>
          <w:numId w:val="8"/>
        </w:numPr>
        <w:spacing w:line="360" w:lineRule="auto"/>
        <w:rPr>
          <w:lang w:val="en-US"/>
        </w:rPr>
      </w:pPr>
      <w:r>
        <w:rPr>
          <w:lang w:val="en-US"/>
        </w:rPr>
        <w:t xml:space="preserve">Measure a neuron’s </w:t>
      </w:r>
      <w:r w:rsidR="001A0573">
        <w:rPr>
          <w:lang w:val="en-US"/>
        </w:rPr>
        <w:t>electrical activity</w:t>
      </w:r>
    </w:p>
    <w:p w14:paraId="01776333" w14:textId="77777777" w:rsidR="006C0A3C" w:rsidRPr="006C0A3C" w:rsidRDefault="006C0A3C" w:rsidP="006C0A3C">
      <w:pPr>
        <w:pStyle w:val="ListParagraph"/>
        <w:numPr>
          <w:ilvl w:val="1"/>
          <w:numId w:val="8"/>
        </w:numPr>
        <w:spacing w:line="360" w:lineRule="auto"/>
        <w:rPr>
          <w:lang w:val="en-US"/>
        </w:rPr>
      </w:pPr>
      <w:r>
        <w:rPr>
          <w:lang w:val="en-US"/>
        </w:rPr>
        <w:t xml:space="preserve">Deliver an electrical current to a single neuron </w:t>
      </w:r>
      <w:r w:rsidR="001A0573">
        <w:rPr>
          <w:lang w:val="en-US"/>
        </w:rPr>
        <w:t>(stimulation)</w:t>
      </w:r>
    </w:p>
    <w:p w14:paraId="5C2541AA" w14:textId="77777777" w:rsidR="001A0573" w:rsidRDefault="001A0573" w:rsidP="006C0A3C">
      <w:pPr>
        <w:spacing w:line="360" w:lineRule="auto"/>
        <w:rPr>
          <w:lang w:val="en-US"/>
        </w:rPr>
      </w:pPr>
    </w:p>
    <w:p w14:paraId="1C55020F" w14:textId="77777777" w:rsid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lastRenderedPageBreak/>
        <w:t>Resting Membrane Potential</w:t>
      </w:r>
    </w:p>
    <w:p w14:paraId="043CBC97" w14:textId="77777777" w:rsidR="006C0A3C" w:rsidRDefault="006C0A3C" w:rsidP="006C0A3C">
      <w:pPr>
        <w:pStyle w:val="ListParagraph"/>
        <w:numPr>
          <w:ilvl w:val="0"/>
          <w:numId w:val="9"/>
        </w:numPr>
        <w:spacing w:line="360" w:lineRule="auto"/>
        <w:rPr>
          <w:lang w:val="en-US"/>
        </w:rPr>
      </w:pPr>
      <w:r>
        <w:rPr>
          <w:lang w:val="en-US"/>
        </w:rPr>
        <w:t>The electrical charge across a cell membrane; the difference in electrical potential inside and outside the cell</w:t>
      </w:r>
    </w:p>
    <w:p w14:paraId="291B96BE" w14:textId="77777777" w:rsidR="006C0A3C" w:rsidRDefault="001A0573" w:rsidP="006C0A3C">
      <w:pPr>
        <w:pStyle w:val="ListParagraph"/>
        <w:numPr>
          <w:ilvl w:val="0"/>
          <w:numId w:val="9"/>
        </w:numPr>
        <w:spacing w:line="360" w:lineRule="auto"/>
        <w:rPr>
          <w:lang w:val="en-US"/>
        </w:rPr>
      </w:pPr>
      <w:r>
        <w:rPr>
          <w:lang w:val="en-US"/>
        </w:rPr>
        <w:t>-70 mv</w:t>
      </w:r>
      <w:r w:rsidR="006C0A3C">
        <w:rPr>
          <w:lang w:val="en-US"/>
        </w:rPr>
        <w:t xml:space="preserve"> is the resting membrane potential</w:t>
      </w:r>
    </w:p>
    <w:p w14:paraId="2272BF1B" w14:textId="77777777" w:rsidR="006C0A3C" w:rsidRPr="006C0A3C" w:rsidRDefault="006C0A3C" w:rsidP="006C0A3C">
      <w:pPr>
        <w:pStyle w:val="ListParagraph"/>
        <w:numPr>
          <w:ilvl w:val="0"/>
          <w:numId w:val="9"/>
        </w:numPr>
        <w:spacing w:line="360" w:lineRule="auto"/>
        <w:rPr>
          <w:lang w:val="en-US"/>
        </w:rPr>
      </w:pPr>
      <w:r>
        <w:rPr>
          <w:lang w:val="en-US"/>
        </w:rPr>
        <w:t>Exists because positively and negatively charged ions are distributed unequally on two sides of the membrane</w:t>
      </w:r>
    </w:p>
    <w:p w14:paraId="271A3E9C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Factors Determining RMP</w:t>
      </w:r>
    </w:p>
    <w:p w14:paraId="34E0AB4F" w14:textId="77777777" w:rsidR="006C0A3C" w:rsidRDefault="001A0573" w:rsidP="006C0A3C">
      <w:pPr>
        <w:pStyle w:val="ListParagraph"/>
        <w:numPr>
          <w:ilvl w:val="0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Diffusive Forces:</w:t>
      </w:r>
      <w:r w:rsidR="006C0A3C" w:rsidRPr="006C0A3C">
        <w:rPr>
          <w:lang w:val="en-US"/>
        </w:rPr>
        <w:t xml:space="preserve"> Ions in random motion move down a concentration gradient. </w:t>
      </w:r>
    </w:p>
    <w:p w14:paraId="2A18B7DD" w14:textId="77777777" w:rsidR="001A0573" w:rsidRPr="006C0A3C" w:rsidRDefault="001A0573" w:rsidP="001A0573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Want to move from concentrations greater, to lesser</w:t>
      </w:r>
    </w:p>
    <w:p w14:paraId="11525BAD" w14:textId="77777777" w:rsidR="006C0A3C" w:rsidRDefault="001A0573" w:rsidP="006C0A3C">
      <w:pPr>
        <w:pStyle w:val="ListParagraph"/>
        <w:numPr>
          <w:ilvl w:val="0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Differential Permeability:</w:t>
      </w:r>
      <w:r w:rsidR="006C0A3C" w:rsidRPr="006C0A3C">
        <w:rPr>
          <w:lang w:val="en-US"/>
        </w:rPr>
        <w:t xml:space="preserve"> Ions pass through ion channels</w:t>
      </w:r>
    </w:p>
    <w:p w14:paraId="1F93ACC7" w14:textId="77777777" w:rsidR="001A0573" w:rsidRDefault="001A0573" w:rsidP="001A0573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Phospholipid bilayer is differentially permeable</w:t>
      </w:r>
    </w:p>
    <w:p w14:paraId="7F581938" w14:textId="77777777" w:rsidR="001A0573" w:rsidRDefault="001A0573" w:rsidP="001A0573">
      <w:pPr>
        <w:pStyle w:val="ListParagraph"/>
        <w:numPr>
          <w:ilvl w:val="2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Some ions can pass through, and some cannot</w:t>
      </w:r>
    </w:p>
    <w:p w14:paraId="71CC6BC2" w14:textId="77777777" w:rsidR="006C0A3C" w:rsidRDefault="006C0A3C" w:rsidP="006C0A3C">
      <w:pPr>
        <w:pStyle w:val="ListParagraph"/>
        <w:numPr>
          <w:ilvl w:val="0"/>
          <w:numId w:val="10"/>
        </w:numPr>
        <w:spacing w:line="360" w:lineRule="auto"/>
        <w:rPr>
          <w:lang w:val="en-US"/>
        </w:rPr>
      </w:pPr>
      <w:r w:rsidRPr="006C0A3C">
        <w:rPr>
          <w:lang w:val="en-US"/>
        </w:rPr>
        <w:t xml:space="preserve"> At rest, membrane </w:t>
      </w:r>
      <w:r w:rsidR="001A0573">
        <w:rPr>
          <w:lang w:val="en-US"/>
        </w:rPr>
        <w:t xml:space="preserve">totally </w:t>
      </w:r>
      <w:r w:rsidRPr="006C0A3C">
        <w:rPr>
          <w:lang w:val="en-US"/>
        </w:rPr>
        <w:t xml:space="preserve">resistant to passage of protein ions, </w:t>
      </w:r>
      <w:r w:rsidR="001A0573">
        <w:rPr>
          <w:lang w:val="en-US"/>
        </w:rPr>
        <w:t xml:space="preserve">extremely </w:t>
      </w:r>
      <w:r w:rsidRPr="006C0A3C">
        <w:rPr>
          <w:lang w:val="en-US"/>
        </w:rPr>
        <w:t xml:space="preserve">resistant to passage of Na+, and </w:t>
      </w:r>
      <w:r w:rsidR="001A0573">
        <w:rPr>
          <w:lang w:val="en-US"/>
        </w:rPr>
        <w:t xml:space="preserve">slightly </w:t>
      </w:r>
      <w:r w:rsidRPr="006C0A3C">
        <w:rPr>
          <w:lang w:val="en-US"/>
        </w:rPr>
        <w:t xml:space="preserve">resistant to passage of K+ and </w:t>
      </w:r>
      <w:proofErr w:type="spellStart"/>
      <w:r w:rsidRPr="006C0A3C">
        <w:rPr>
          <w:lang w:val="en-US"/>
        </w:rPr>
        <w:t>Cl</w:t>
      </w:r>
      <w:proofErr w:type="spellEnd"/>
      <w:r w:rsidRPr="006C0A3C">
        <w:rPr>
          <w:lang w:val="en-US"/>
        </w:rPr>
        <w:t>- ions</w:t>
      </w:r>
    </w:p>
    <w:p w14:paraId="4A4ED967" w14:textId="77777777" w:rsidR="001A0573" w:rsidRDefault="001A0573" w:rsidP="001A0573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Critical in keeping ions in or out of the cell</w:t>
      </w:r>
    </w:p>
    <w:p w14:paraId="4DF71BDC" w14:textId="77777777" w:rsidR="006C0A3C" w:rsidRDefault="001A0573" w:rsidP="006C0A3C">
      <w:pPr>
        <w:pStyle w:val="ListParagraph"/>
        <w:numPr>
          <w:ilvl w:val="0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Electrostatic pressure:</w:t>
      </w:r>
      <w:r w:rsidR="006C0A3C" w:rsidRPr="006C0A3C">
        <w:rPr>
          <w:lang w:val="en-US"/>
        </w:rPr>
        <w:t xml:space="preserve"> Like charges repel; opposite charges attract</w:t>
      </w:r>
    </w:p>
    <w:p w14:paraId="1BF49FCA" w14:textId="77777777" w:rsidR="001A0573" w:rsidRDefault="001A0573" w:rsidP="001A0573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Inside of cell is negative, so chloride ions on outside of cell are repelled</w:t>
      </w:r>
    </w:p>
    <w:p w14:paraId="12A2CC32" w14:textId="77777777" w:rsidR="001A0573" w:rsidRDefault="001A0573" w:rsidP="001A0573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Potassium inside cell are kept in based on electrostatic pressure</w:t>
      </w:r>
    </w:p>
    <w:p w14:paraId="0A805C67" w14:textId="77777777" w:rsidR="00B0342B" w:rsidRDefault="00B0342B" w:rsidP="00B0342B">
      <w:pPr>
        <w:pStyle w:val="ListParagraph"/>
        <w:numPr>
          <w:ilvl w:val="0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Summary:</w:t>
      </w:r>
    </w:p>
    <w:p w14:paraId="7965A4C5" w14:textId="77777777" w:rsidR="00B0342B" w:rsidRDefault="00B0342B" w:rsidP="00B0342B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Greater concentration of negatively charged ions within the cell, which cannot leave because the membrane is not permeable to them</w:t>
      </w:r>
    </w:p>
    <w:p w14:paraId="4B6F131A" w14:textId="77777777" w:rsidR="00B0342B" w:rsidRDefault="00B0342B" w:rsidP="00B0342B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Electrostatic pressure forcing negative ions out, but they cannot get out</w:t>
      </w:r>
    </w:p>
    <w:p w14:paraId="7F3C97E5" w14:textId="77777777" w:rsidR="00B0342B" w:rsidRDefault="00B0342B" w:rsidP="00B0342B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Positive ions want to leave the cell, but the forces keep them in</w:t>
      </w:r>
    </w:p>
    <w:p w14:paraId="529C2905" w14:textId="77777777" w:rsidR="00B0342B" w:rsidRDefault="00B0342B" w:rsidP="00B0342B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Therefore: Differential Permeability and electrostatic pressure cancel each other out</w:t>
      </w:r>
    </w:p>
    <w:p w14:paraId="4BDE9655" w14:textId="77777777" w:rsidR="00B0342B" w:rsidRDefault="00B0342B" w:rsidP="00B0342B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Sodium being pushed into cell by both forces</w:t>
      </w:r>
    </w:p>
    <w:p w14:paraId="353A1BD6" w14:textId="77777777" w:rsidR="006C0A3C" w:rsidRDefault="00B0342B" w:rsidP="006C0A3C">
      <w:pPr>
        <w:pStyle w:val="ListParagraph"/>
        <w:numPr>
          <w:ilvl w:val="0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Sodium-Potassium Pump:</w:t>
      </w:r>
      <w:r w:rsidR="006C0A3C" w:rsidRPr="006C0A3C">
        <w:rPr>
          <w:lang w:val="en-US"/>
        </w:rPr>
        <w:t xml:space="preserve"> Protein found in membrane of all cells that exchanges 3 Na+ ions (pumped out) for 2 K+ ions (pumped in)</w:t>
      </w:r>
    </w:p>
    <w:p w14:paraId="114ABC3C" w14:textId="77777777" w:rsidR="006C0A3C" w:rsidRDefault="006C0A3C" w:rsidP="006C0A3C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 w:rsidRPr="006C0A3C">
        <w:rPr>
          <w:lang w:val="en-US"/>
        </w:rPr>
        <w:t xml:space="preserve">Counters </w:t>
      </w:r>
      <w:r w:rsidR="00B0342B">
        <w:rPr>
          <w:lang w:val="en-US"/>
        </w:rPr>
        <w:t>Na+ leak</w:t>
      </w:r>
    </w:p>
    <w:p w14:paraId="7B23F4F4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t>The Neuron is POLARIZED</w:t>
      </w:r>
    </w:p>
    <w:p w14:paraId="2D792675" w14:textId="77777777" w:rsidR="006C0A3C" w:rsidRPr="006C0A3C" w:rsidRDefault="006C0A3C" w:rsidP="006C0A3C">
      <w:pPr>
        <w:pStyle w:val="ListParagraph"/>
        <w:numPr>
          <w:ilvl w:val="0"/>
          <w:numId w:val="11"/>
        </w:numPr>
        <w:spacing w:line="360" w:lineRule="auto"/>
        <w:rPr>
          <w:lang w:val="en-US"/>
        </w:rPr>
      </w:pPr>
      <w:r w:rsidRPr="006C0A3C">
        <w:t>Neurons can change their polarity</w:t>
      </w:r>
    </w:p>
    <w:p w14:paraId="1BC52D0C" w14:textId="77777777" w:rsidR="006C0A3C" w:rsidRPr="006C0A3C" w:rsidRDefault="006C0A3C" w:rsidP="006C0A3C">
      <w:pPr>
        <w:pStyle w:val="ListParagraph"/>
        <w:numPr>
          <w:ilvl w:val="0"/>
          <w:numId w:val="11"/>
        </w:numPr>
        <w:spacing w:line="360" w:lineRule="auto"/>
        <w:rPr>
          <w:lang w:val="en-US"/>
        </w:rPr>
      </w:pPr>
      <w:r w:rsidRPr="006C0A3C">
        <w:t>How does this happen?</w:t>
      </w:r>
    </w:p>
    <w:p w14:paraId="765DF754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Post-Synaptic Potentials</w:t>
      </w:r>
    </w:p>
    <w:p w14:paraId="0DE646C8" w14:textId="77777777" w:rsidR="006C0A3C" w:rsidRDefault="006C0A3C" w:rsidP="00560804">
      <w:pPr>
        <w:pStyle w:val="ListParagraph"/>
        <w:numPr>
          <w:ilvl w:val="0"/>
          <w:numId w:val="13"/>
        </w:numPr>
        <w:spacing w:line="360" w:lineRule="auto"/>
        <w:rPr>
          <w:lang w:val="en-US"/>
        </w:rPr>
      </w:pPr>
      <w:r w:rsidRPr="00560804">
        <w:rPr>
          <w:lang w:val="en-US"/>
        </w:rPr>
        <w:t xml:space="preserve">Change in the resting membrane potential </w:t>
      </w:r>
    </w:p>
    <w:p w14:paraId="56362479" w14:textId="77777777" w:rsidR="00B0342B" w:rsidRDefault="00B0342B" w:rsidP="00B0342B">
      <w:pPr>
        <w:pStyle w:val="ListParagraph"/>
        <w:numPr>
          <w:ilvl w:val="1"/>
          <w:numId w:val="13"/>
        </w:numPr>
        <w:spacing w:line="360" w:lineRule="auto"/>
        <w:rPr>
          <w:lang w:val="en-US"/>
        </w:rPr>
      </w:pPr>
      <w:r>
        <w:rPr>
          <w:lang w:val="en-US"/>
        </w:rPr>
        <w:t>Small and local</w:t>
      </w:r>
    </w:p>
    <w:p w14:paraId="76220A2C" w14:textId="77777777" w:rsidR="00B0342B" w:rsidRPr="00560804" w:rsidRDefault="00B0342B" w:rsidP="00B0342B">
      <w:pPr>
        <w:pStyle w:val="ListParagraph"/>
        <w:numPr>
          <w:ilvl w:val="1"/>
          <w:numId w:val="13"/>
        </w:numPr>
        <w:spacing w:line="360" w:lineRule="auto"/>
        <w:rPr>
          <w:lang w:val="en-US"/>
        </w:rPr>
      </w:pPr>
      <w:r>
        <w:rPr>
          <w:lang w:val="en-US"/>
        </w:rPr>
        <w:t>Very rare that a neuron is actually at rest</w:t>
      </w:r>
    </w:p>
    <w:p w14:paraId="12ED407C" w14:textId="77777777" w:rsidR="00B0342B" w:rsidRPr="00B0342B" w:rsidRDefault="006C0A3C" w:rsidP="00B0342B">
      <w:pPr>
        <w:pStyle w:val="ListParagraph"/>
        <w:numPr>
          <w:ilvl w:val="0"/>
          <w:numId w:val="13"/>
        </w:numPr>
        <w:spacing w:line="360" w:lineRule="auto"/>
        <w:rPr>
          <w:lang w:val="en-US"/>
        </w:rPr>
      </w:pPr>
      <w:r w:rsidRPr="00560804">
        <w:rPr>
          <w:lang w:val="en-US"/>
        </w:rPr>
        <w:t>Can occur anywhere in the neuron; where the axon terminals of the pre-synaptic neuron synapse onto the post-synaptic cell</w:t>
      </w:r>
    </w:p>
    <w:p w14:paraId="32CF8A52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(Common) Types of Synapses</w:t>
      </w:r>
    </w:p>
    <w:p w14:paraId="5EFA4B3F" w14:textId="77777777" w:rsidR="00560804" w:rsidRDefault="00B0342B" w:rsidP="006C0A3C">
      <w:pPr>
        <w:pStyle w:val="ListParagraph"/>
        <w:numPr>
          <w:ilvl w:val="0"/>
          <w:numId w:val="14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Axo</w:t>
      </w:r>
      <w:proofErr w:type="spellEnd"/>
      <w:r>
        <w:rPr>
          <w:lang w:val="en-US"/>
        </w:rPr>
        <w:t>-dendritic:</w:t>
      </w:r>
      <w:r w:rsidR="006C0A3C" w:rsidRPr="00560804">
        <w:rPr>
          <w:lang w:val="en-US"/>
        </w:rPr>
        <w:t xml:space="preserve"> axon terminal synapses on a dendrite or dendritic spine</w:t>
      </w:r>
    </w:p>
    <w:p w14:paraId="43259976" w14:textId="77777777" w:rsidR="00560804" w:rsidRDefault="00B0342B" w:rsidP="006C0A3C">
      <w:pPr>
        <w:pStyle w:val="ListParagraph"/>
        <w:numPr>
          <w:ilvl w:val="0"/>
          <w:numId w:val="14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Axo</w:t>
      </w:r>
      <w:proofErr w:type="spellEnd"/>
      <w:r>
        <w:rPr>
          <w:lang w:val="en-US"/>
        </w:rPr>
        <w:t>-somatic:</w:t>
      </w:r>
      <w:r w:rsidR="006C0A3C" w:rsidRPr="00560804">
        <w:rPr>
          <w:lang w:val="en-US"/>
        </w:rPr>
        <w:t xml:space="preserve"> Synapse onto cell body</w:t>
      </w:r>
    </w:p>
    <w:p w14:paraId="147D1B16" w14:textId="77777777" w:rsidR="00B0342B" w:rsidRDefault="00B0342B" w:rsidP="00B0342B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Can be a very powerful connection if with axon hillock</w:t>
      </w:r>
    </w:p>
    <w:p w14:paraId="1E84DEF4" w14:textId="77777777" w:rsidR="00560804" w:rsidRDefault="00B0342B" w:rsidP="006C0A3C">
      <w:pPr>
        <w:pStyle w:val="ListParagraph"/>
        <w:numPr>
          <w:ilvl w:val="0"/>
          <w:numId w:val="14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Axo-axonic</w:t>
      </w:r>
      <w:proofErr w:type="spellEnd"/>
      <w:r w:rsidR="006C0A3C" w:rsidRPr="00560804">
        <w:rPr>
          <w:lang w:val="en-US"/>
        </w:rPr>
        <w:t xml:space="preserve"> between two axons, mediates presynaptic inhibition</w:t>
      </w:r>
    </w:p>
    <w:p w14:paraId="6A6A06D0" w14:textId="77777777" w:rsidR="00AE5DC5" w:rsidRDefault="00AE5DC5" w:rsidP="00AE5DC5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Mediate pre-synaptic inhibition</w:t>
      </w:r>
    </w:p>
    <w:p w14:paraId="0094410B" w14:textId="77777777" w:rsidR="006C0A3C" w:rsidRDefault="00AE5DC5" w:rsidP="006C0A3C">
      <w:pPr>
        <w:pStyle w:val="ListParagraph"/>
        <w:numPr>
          <w:ilvl w:val="0"/>
          <w:numId w:val="14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Dendro</w:t>
      </w:r>
      <w:proofErr w:type="spellEnd"/>
      <w:r>
        <w:rPr>
          <w:lang w:val="en-US"/>
        </w:rPr>
        <w:t>-dendritic:</w:t>
      </w:r>
      <w:r w:rsidR="006C0A3C" w:rsidRPr="00560804">
        <w:rPr>
          <w:lang w:val="en-US"/>
        </w:rPr>
        <w:t xml:space="preserve"> between two dendrites; found primarily in </w:t>
      </w:r>
      <w:r>
        <w:rPr>
          <w:lang w:val="en-US"/>
        </w:rPr>
        <w:t>olfactory bulb</w:t>
      </w:r>
    </w:p>
    <w:p w14:paraId="528FF08D" w14:textId="77777777" w:rsidR="00AE5DC5" w:rsidRPr="00560804" w:rsidRDefault="00AE5DC5" w:rsidP="00AE5DC5">
      <w:pPr>
        <w:pStyle w:val="ListParagraph"/>
        <w:numPr>
          <w:ilvl w:val="1"/>
          <w:numId w:val="14"/>
        </w:numPr>
        <w:spacing w:line="360" w:lineRule="auto"/>
        <w:rPr>
          <w:lang w:val="en-US"/>
        </w:rPr>
      </w:pPr>
      <w:r>
        <w:rPr>
          <w:lang w:val="en-US"/>
        </w:rPr>
        <w:t>Mediate lateral inhibition</w:t>
      </w:r>
    </w:p>
    <w:p w14:paraId="770C3BD8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Excitatory Post-Synaptic Potentials (EPSPs)</w:t>
      </w:r>
    </w:p>
    <w:p w14:paraId="2B60C4FB" w14:textId="77777777" w:rsidR="006C0A3C" w:rsidRDefault="006C0A3C" w:rsidP="00560804">
      <w:pPr>
        <w:pStyle w:val="ListParagraph"/>
        <w:numPr>
          <w:ilvl w:val="0"/>
          <w:numId w:val="15"/>
        </w:numPr>
        <w:spacing w:line="360" w:lineRule="auto"/>
        <w:rPr>
          <w:lang w:val="en-US"/>
        </w:rPr>
      </w:pPr>
      <w:proofErr w:type="spellStart"/>
      <w:r w:rsidRPr="00560804">
        <w:rPr>
          <w:lang w:val="en-US"/>
        </w:rPr>
        <w:t>Depolarizations</w:t>
      </w:r>
      <w:proofErr w:type="spellEnd"/>
      <w:r w:rsidRPr="00560804">
        <w:rPr>
          <w:lang w:val="en-US"/>
        </w:rPr>
        <w:t xml:space="preserve"> – Decrease in membrane potential caused by excitatory messages; </w:t>
      </w:r>
      <w:r w:rsidR="00AE5DC5">
        <w:rPr>
          <w:lang w:val="en-US"/>
        </w:rPr>
        <w:t xml:space="preserve">increase </w:t>
      </w:r>
      <w:r w:rsidRPr="00560804">
        <w:rPr>
          <w:lang w:val="en-US"/>
        </w:rPr>
        <w:t>probability that the neuron will fire</w:t>
      </w:r>
    </w:p>
    <w:p w14:paraId="3A71A03C" w14:textId="77777777" w:rsidR="00AE5DC5" w:rsidRDefault="00AE5DC5" w:rsidP="00AE5DC5">
      <w:pPr>
        <w:pStyle w:val="ListParagraph"/>
        <w:numPr>
          <w:ilvl w:val="1"/>
          <w:numId w:val="15"/>
        </w:numPr>
        <w:spacing w:line="360" w:lineRule="auto"/>
        <w:rPr>
          <w:lang w:val="en-US"/>
        </w:rPr>
      </w:pPr>
      <w:r>
        <w:rPr>
          <w:lang w:val="en-US"/>
        </w:rPr>
        <w:t>Generally caused by an influx of sodium through the sodium channels</w:t>
      </w:r>
    </w:p>
    <w:p w14:paraId="341CE97A" w14:textId="77777777" w:rsidR="00AE5DC5" w:rsidRDefault="00AE5DC5" w:rsidP="00AE5DC5">
      <w:pPr>
        <w:pStyle w:val="ListParagraph"/>
        <w:numPr>
          <w:ilvl w:val="2"/>
          <w:numId w:val="15"/>
        </w:numPr>
        <w:spacing w:line="360" w:lineRule="auto"/>
        <w:rPr>
          <w:lang w:val="en-US"/>
        </w:rPr>
      </w:pPr>
      <w:r>
        <w:rPr>
          <w:lang w:val="en-US"/>
        </w:rPr>
        <w:t>The receptor will bind and open the sodium channels</w:t>
      </w:r>
    </w:p>
    <w:p w14:paraId="5435B254" w14:textId="77777777" w:rsidR="00AE5DC5" w:rsidRDefault="00AE5DC5" w:rsidP="00AE5DC5">
      <w:pPr>
        <w:pStyle w:val="ListParagraph"/>
        <w:numPr>
          <w:ilvl w:val="2"/>
          <w:numId w:val="15"/>
        </w:numPr>
        <w:spacing w:line="360" w:lineRule="auto"/>
        <w:rPr>
          <w:lang w:val="en-US"/>
        </w:rPr>
      </w:pPr>
      <w:r>
        <w:rPr>
          <w:lang w:val="en-US"/>
        </w:rPr>
        <w:t>Makes cell more positive</w:t>
      </w:r>
    </w:p>
    <w:p w14:paraId="2B072585" w14:textId="77777777" w:rsidR="00AE5DC5" w:rsidRDefault="00AE5DC5" w:rsidP="00AE5DC5">
      <w:pPr>
        <w:pStyle w:val="ListParagraph"/>
        <w:numPr>
          <w:ilvl w:val="0"/>
          <w:numId w:val="15"/>
        </w:numPr>
        <w:spacing w:line="360" w:lineRule="auto"/>
        <w:rPr>
          <w:lang w:val="en-US"/>
        </w:rPr>
      </w:pPr>
      <w:r>
        <w:rPr>
          <w:lang w:val="en-US"/>
        </w:rPr>
        <w:t>NOT AN ACTION POTENTIAL</w:t>
      </w:r>
    </w:p>
    <w:p w14:paraId="4C373376" w14:textId="77777777" w:rsidR="00AE5DC5" w:rsidRDefault="00AE5DC5" w:rsidP="00AE5DC5">
      <w:pPr>
        <w:pStyle w:val="ListParagraph"/>
        <w:numPr>
          <w:ilvl w:val="1"/>
          <w:numId w:val="15"/>
        </w:numPr>
        <w:spacing w:line="360" w:lineRule="auto"/>
        <w:rPr>
          <w:lang w:val="en-US"/>
        </w:rPr>
      </w:pPr>
      <w:r>
        <w:rPr>
          <w:lang w:val="en-US"/>
        </w:rPr>
        <w:t>Can lead to an action potential if you get enough of them though</w:t>
      </w:r>
    </w:p>
    <w:p w14:paraId="7CBE0F07" w14:textId="77777777" w:rsidR="00AE5DC5" w:rsidRPr="00AE5DC5" w:rsidRDefault="00AE5DC5" w:rsidP="00AE5DC5">
      <w:pPr>
        <w:pStyle w:val="ListParagraph"/>
        <w:numPr>
          <w:ilvl w:val="0"/>
          <w:numId w:val="15"/>
        </w:numPr>
        <w:spacing w:line="360" w:lineRule="auto"/>
        <w:rPr>
          <w:lang w:val="en-US"/>
        </w:rPr>
      </w:pPr>
      <w:r>
        <w:rPr>
          <w:lang w:val="en-US"/>
        </w:rPr>
        <w:t>Neurochemical that is released and binds to its receptors and has an excitatory influence</w:t>
      </w:r>
    </w:p>
    <w:p w14:paraId="22538598" w14:textId="77777777" w:rsid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Inhibitory Post-Synaptic Potentials (IPSPs)</w:t>
      </w:r>
    </w:p>
    <w:p w14:paraId="7938CA0B" w14:textId="77777777" w:rsidR="00560804" w:rsidRDefault="00560804" w:rsidP="00560804">
      <w:pPr>
        <w:pStyle w:val="ListParagraph"/>
        <w:numPr>
          <w:ilvl w:val="0"/>
          <w:numId w:val="15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Hyperpolarizations</w:t>
      </w:r>
      <w:proofErr w:type="spellEnd"/>
      <w:r>
        <w:rPr>
          <w:lang w:val="en-US"/>
        </w:rPr>
        <w:t xml:space="preserve"> </w:t>
      </w:r>
    </w:p>
    <w:p w14:paraId="12AC002F" w14:textId="77777777" w:rsidR="00560804" w:rsidRPr="00560804" w:rsidRDefault="00560804" w:rsidP="00560804">
      <w:pPr>
        <w:pStyle w:val="ListParagraph"/>
        <w:numPr>
          <w:ilvl w:val="1"/>
          <w:numId w:val="15"/>
        </w:numPr>
        <w:spacing w:line="360" w:lineRule="auto"/>
        <w:rPr>
          <w:lang w:val="en-US"/>
        </w:rPr>
      </w:pPr>
      <w:r>
        <w:rPr>
          <w:lang w:val="en-US"/>
        </w:rPr>
        <w:t xml:space="preserve">Increase in membrane potential, caused by inhibitory messages; </w:t>
      </w:r>
      <w:r w:rsidR="00AE5DC5">
        <w:rPr>
          <w:lang w:val="en-US"/>
        </w:rPr>
        <w:t>decreases</w:t>
      </w:r>
      <w:r>
        <w:rPr>
          <w:lang w:val="en-US"/>
        </w:rPr>
        <w:t xml:space="preserve"> probability that the neuron will fire</w:t>
      </w:r>
    </w:p>
    <w:p w14:paraId="6B8FCC09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 xml:space="preserve">Pre- and Postsynaptic Inhibition </w:t>
      </w:r>
    </w:p>
    <w:p w14:paraId="0693619F" w14:textId="77777777" w:rsidR="00560804" w:rsidRPr="00AE5DC5" w:rsidRDefault="006C0A3C" w:rsidP="006C0A3C">
      <w:pPr>
        <w:pStyle w:val="ListParagraph"/>
        <w:numPr>
          <w:ilvl w:val="0"/>
          <w:numId w:val="15"/>
        </w:numPr>
        <w:spacing w:line="360" w:lineRule="auto"/>
        <w:rPr>
          <w:lang w:val="en-US"/>
        </w:rPr>
      </w:pPr>
      <w:r w:rsidRPr="006C0A3C">
        <w:t xml:space="preserve">Post-synaptic </w:t>
      </w:r>
    </w:p>
    <w:p w14:paraId="5F14B70C" w14:textId="77777777" w:rsidR="00AE5DC5" w:rsidRPr="00AE5DC5" w:rsidRDefault="00AE5DC5" w:rsidP="00AE5DC5">
      <w:pPr>
        <w:spacing w:line="360" w:lineRule="auto"/>
        <w:ind w:left="360"/>
        <w:rPr>
          <w:lang w:val="en-US"/>
        </w:rPr>
      </w:pPr>
      <w:r w:rsidRPr="00AE5DC5">
        <w:rPr>
          <w:noProof/>
          <w:lang w:val="en-US"/>
        </w:rPr>
        <w:drawing>
          <wp:inline distT="0" distB="0" distL="0" distR="0" wp14:anchorId="004FC8EC" wp14:editId="0FDBB95D">
            <wp:extent cx="3657600" cy="1928813"/>
            <wp:effectExtent l="0" t="0" r="0" b="1905"/>
            <wp:docPr id="57351" name="Picture 6" descr="C:\Documents and Settings\Kim Hellemans\My Documents\Kim\Combined\Teaching\Images\New Folder\Figures_Carlson and Pinel 26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51" name="Picture 6" descr="C:\Documents and Settings\Kim Hellemans\My Documents\Kim\Combined\Teaching\Images\New Folder\Figures_Carlson and Pinel 268.t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0" t="15976" r="7692" b="24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928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38BF4098" w14:textId="77777777" w:rsidR="00560804" w:rsidRPr="00560804" w:rsidRDefault="006C0A3C" w:rsidP="006C0A3C">
      <w:pPr>
        <w:pStyle w:val="ListParagraph"/>
        <w:numPr>
          <w:ilvl w:val="1"/>
          <w:numId w:val="15"/>
        </w:numPr>
        <w:spacing w:line="360" w:lineRule="auto"/>
        <w:rPr>
          <w:lang w:val="en-US"/>
        </w:rPr>
      </w:pPr>
      <w:r w:rsidRPr="006C0A3C">
        <w:t xml:space="preserve">B inhibits excitatory effects of </w:t>
      </w:r>
      <w:proofErr w:type="gramStart"/>
      <w:r w:rsidRPr="006C0A3C">
        <w:t>A</w:t>
      </w:r>
      <w:proofErr w:type="gramEnd"/>
      <w:r w:rsidRPr="006C0A3C">
        <w:t xml:space="preserve"> synapsing on C, by hyperpolarizing C.</w:t>
      </w:r>
    </w:p>
    <w:p w14:paraId="1C1DDD04" w14:textId="77777777" w:rsidR="00560804" w:rsidRPr="00AE5DC5" w:rsidRDefault="006C0A3C" w:rsidP="006C0A3C">
      <w:pPr>
        <w:pStyle w:val="ListParagraph"/>
        <w:numPr>
          <w:ilvl w:val="0"/>
          <w:numId w:val="15"/>
        </w:numPr>
        <w:spacing w:line="360" w:lineRule="auto"/>
        <w:rPr>
          <w:lang w:val="en-US"/>
        </w:rPr>
      </w:pPr>
      <w:r w:rsidRPr="006C0A3C">
        <w:t>Pre-synaptic</w:t>
      </w:r>
    </w:p>
    <w:p w14:paraId="40B4951B" w14:textId="77777777" w:rsidR="00AE5DC5" w:rsidRPr="00AE5DC5" w:rsidRDefault="00AE5DC5" w:rsidP="00AE5DC5">
      <w:pPr>
        <w:spacing w:line="360" w:lineRule="auto"/>
        <w:ind w:left="360"/>
        <w:rPr>
          <w:lang w:val="en-US"/>
        </w:rPr>
      </w:pPr>
      <w:r w:rsidRPr="00AE5DC5">
        <w:rPr>
          <w:noProof/>
          <w:lang w:val="en-US"/>
        </w:rPr>
        <w:drawing>
          <wp:inline distT="0" distB="0" distL="0" distR="0" wp14:anchorId="7B62DE07" wp14:editId="1AECB86C">
            <wp:extent cx="3352800" cy="1714500"/>
            <wp:effectExtent l="0" t="0" r="0" b="12700"/>
            <wp:docPr id="57352" name="Picture 7" descr="C:\Documents and Settings\Kim Hellemans\My Documents\Kim\Combined\Teaching\Images\New Folder\Figures_Carlson and Pinel 26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52" name="Picture 7" descr="C:\Documents and Settings\Kim Hellemans\My Documents\Kim\Combined\Teaching\Images\New Folder\Figures_Carlson and Pinel 269.t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90" t="20395" r="14737" b="32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6AC8FE8E" w14:textId="77777777" w:rsidR="00560804" w:rsidRPr="00560804" w:rsidRDefault="006C0A3C" w:rsidP="006C0A3C">
      <w:pPr>
        <w:pStyle w:val="ListParagraph"/>
        <w:numPr>
          <w:ilvl w:val="1"/>
          <w:numId w:val="15"/>
        </w:numPr>
        <w:spacing w:line="360" w:lineRule="auto"/>
        <w:rPr>
          <w:lang w:val="en-US"/>
        </w:rPr>
      </w:pPr>
      <w:r w:rsidRPr="006C0A3C">
        <w:t xml:space="preserve">B inhibits excitatory effects of </w:t>
      </w:r>
      <w:proofErr w:type="gramStart"/>
      <w:r w:rsidRPr="006C0A3C">
        <w:t>A</w:t>
      </w:r>
      <w:proofErr w:type="gramEnd"/>
      <w:r w:rsidRPr="006C0A3C">
        <w:t xml:space="preserve"> on C by partially depolarizing A.</w:t>
      </w:r>
    </w:p>
    <w:p w14:paraId="3BDA6DF2" w14:textId="77777777" w:rsidR="006C0A3C" w:rsidRPr="00560804" w:rsidRDefault="006C0A3C" w:rsidP="00560804">
      <w:pPr>
        <w:pStyle w:val="ListParagraph"/>
        <w:numPr>
          <w:ilvl w:val="2"/>
          <w:numId w:val="15"/>
        </w:numPr>
        <w:spacing w:line="360" w:lineRule="auto"/>
        <w:rPr>
          <w:lang w:val="en-US"/>
        </w:rPr>
      </w:pPr>
      <w:r w:rsidRPr="006C0A3C">
        <w:t xml:space="preserve">APs travelling down A produce smaller change in membrane potential. </w:t>
      </w:r>
    </w:p>
    <w:p w14:paraId="45B8A72B" w14:textId="77777777" w:rsid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Properties of PSPs</w:t>
      </w:r>
      <w:r w:rsidR="00AE5DC5">
        <w:rPr>
          <w:lang w:val="en-US"/>
        </w:rPr>
        <w:t xml:space="preserve"> (exam question: how are post-synaptic potentials different than action potentials?)</w:t>
      </w:r>
    </w:p>
    <w:p w14:paraId="57F1F6AF" w14:textId="77777777" w:rsidR="00367157" w:rsidRDefault="00367157" w:rsidP="006C0A3C">
      <w:pPr>
        <w:pStyle w:val="ListParagraph"/>
        <w:numPr>
          <w:ilvl w:val="0"/>
          <w:numId w:val="35"/>
        </w:numPr>
        <w:spacing w:line="360" w:lineRule="auto"/>
        <w:rPr>
          <w:lang w:val="en-US"/>
        </w:rPr>
      </w:pPr>
      <w:r w:rsidRPr="00367157">
        <w:rPr>
          <w:lang w:val="en-US"/>
        </w:rPr>
        <w:t>This is not Action Potentials</w:t>
      </w:r>
    </w:p>
    <w:p w14:paraId="78917E26" w14:textId="77777777" w:rsidR="00367157" w:rsidRPr="00367157" w:rsidRDefault="00367157" w:rsidP="006C0A3C">
      <w:pPr>
        <w:pStyle w:val="ListParagraph"/>
        <w:numPr>
          <w:ilvl w:val="0"/>
          <w:numId w:val="35"/>
        </w:numPr>
        <w:spacing w:line="360" w:lineRule="auto"/>
        <w:rPr>
          <w:lang w:val="en-US"/>
        </w:rPr>
      </w:pPr>
      <w:r w:rsidRPr="00367157">
        <w:rPr>
          <w:lang w:val="en-US"/>
        </w:rPr>
        <w:t>These can occur on the soma</w:t>
      </w:r>
    </w:p>
    <w:p w14:paraId="00A16B33" w14:textId="77777777" w:rsidR="00560804" w:rsidRDefault="006C0A3C" w:rsidP="006C0A3C">
      <w:pPr>
        <w:pStyle w:val="ListParagraph"/>
        <w:numPr>
          <w:ilvl w:val="0"/>
          <w:numId w:val="16"/>
        </w:numPr>
        <w:spacing w:line="360" w:lineRule="auto"/>
        <w:rPr>
          <w:lang w:val="en-US"/>
        </w:rPr>
      </w:pPr>
      <w:r w:rsidRPr="00560804">
        <w:rPr>
          <w:lang w:val="en-US"/>
        </w:rPr>
        <w:t>Graded</w:t>
      </w:r>
    </w:p>
    <w:p w14:paraId="4B9A2C83" w14:textId="77777777" w:rsidR="00560804" w:rsidRDefault="006C0A3C" w:rsidP="006C0A3C">
      <w:pPr>
        <w:pStyle w:val="ListParagraph"/>
        <w:numPr>
          <w:ilvl w:val="1"/>
          <w:numId w:val="16"/>
        </w:numPr>
        <w:spacing w:line="360" w:lineRule="auto"/>
        <w:rPr>
          <w:lang w:val="en-US"/>
        </w:rPr>
      </w:pPr>
      <w:r w:rsidRPr="00560804">
        <w:rPr>
          <w:lang w:val="en-US"/>
        </w:rPr>
        <w:t xml:space="preserve">Amplitudes are proportional to the </w:t>
      </w:r>
      <w:r w:rsidR="00B0342B">
        <w:rPr>
          <w:lang w:val="en-US"/>
        </w:rPr>
        <w:t>intensity of the signal</w:t>
      </w:r>
    </w:p>
    <w:p w14:paraId="74AA8524" w14:textId="77777777" w:rsidR="00AE5DC5" w:rsidRDefault="00AE5DC5" w:rsidP="00AE5DC5">
      <w:pPr>
        <w:pStyle w:val="ListParagraph"/>
        <w:numPr>
          <w:ilvl w:val="2"/>
          <w:numId w:val="16"/>
        </w:numPr>
        <w:spacing w:line="360" w:lineRule="auto"/>
        <w:rPr>
          <w:lang w:val="en-US"/>
        </w:rPr>
      </w:pPr>
      <w:r>
        <w:rPr>
          <w:lang w:val="en-US"/>
        </w:rPr>
        <w:t>Strong inhibition leads to greater EPSPs and IPSPs</w:t>
      </w:r>
    </w:p>
    <w:p w14:paraId="4CC29C6E" w14:textId="77777777" w:rsidR="00560804" w:rsidRDefault="00B0342B" w:rsidP="006C0A3C">
      <w:pPr>
        <w:pStyle w:val="ListParagraph"/>
        <w:numPr>
          <w:ilvl w:val="0"/>
          <w:numId w:val="16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Decremental</w:t>
      </w:r>
      <w:proofErr w:type="spellEnd"/>
    </w:p>
    <w:p w14:paraId="60F80698" w14:textId="77777777" w:rsidR="00560804" w:rsidRDefault="006C0A3C" w:rsidP="006C0A3C">
      <w:pPr>
        <w:pStyle w:val="ListParagraph"/>
        <w:numPr>
          <w:ilvl w:val="1"/>
          <w:numId w:val="16"/>
        </w:numPr>
        <w:spacing w:line="360" w:lineRule="auto"/>
        <w:rPr>
          <w:lang w:val="en-US"/>
        </w:rPr>
      </w:pPr>
      <w:r w:rsidRPr="00560804">
        <w:rPr>
          <w:lang w:val="en-US"/>
        </w:rPr>
        <w:t>As the potential spreads across the membrane, the size decays as a function of the square of the distance</w:t>
      </w:r>
    </w:p>
    <w:p w14:paraId="2621DEDF" w14:textId="77777777" w:rsidR="00367157" w:rsidRDefault="00367157" w:rsidP="006C0A3C">
      <w:pPr>
        <w:pStyle w:val="ListParagraph"/>
        <w:numPr>
          <w:ilvl w:val="1"/>
          <w:numId w:val="16"/>
        </w:numPr>
        <w:spacing w:line="360" w:lineRule="auto"/>
        <w:rPr>
          <w:lang w:val="en-US"/>
        </w:rPr>
      </w:pPr>
      <w:r>
        <w:rPr>
          <w:lang w:val="en-US"/>
        </w:rPr>
        <w:t>Decreases as a proportion of the distance</w:t>
      </w:r>
    </w:p>
    <w:p w14:paraId="7C6FC8D4" w14:textId="77777777" w:rsidR="00367157" w:rsidRDefault="00367157" w:rsidP="006C0A3C">
      <w:pPr>
        <w:pStyle w:val="ListParagraph"/>
        <w:numPr>
          <w:ilvl w:val="1"/>
          <w:numId w:val="16"/>
        </w:numPr>
        <w:spacing w:line="360" w:lineRule="auto"/>
        <w:rPr>
          <w:lang w:val="en-US"/>
        </w:rPr>
      </w:pPr>
      <w:r>
        <w:rPr>
          <w:lang w:val="en-US"/>
        </w:rPr>
        <w:t>Inputs that are further away from the axon hillock have less of an impact when the neuron fires</w:t>
      </w:r>
    </w:p>
    <w:p w14:paraId="67787994" w14:textId="77777777" w:rsidR="006C0A3C" w:rsidRDefault="006C0A3C" w:rsidP="00560804">
      <w:pPr>
        <w:pStyle w:val="ListParagraph"/>
        <w:numPr>
          <w:ilvl w:val="0"/>
          <w:numId w:val="16"/>
        </w:numPr>
        <w:spacing w:line="360" w:lineRule="auto"/>
        <w:rPr>
          <w:lang w:val="en-US"/>
        </w:rPr>
      </w:pPr>
      <w:r w:rsidRPr="00560804">
        <w:rPr>
          <w:lang w:val="en-US"/>
        </w:rPr>
        <w:t>Rapid</w:t>
      </w:r>
    </w:p>
    <w:p w14:paraId="13DD19AE" w14:textId="77777777" w:rsidR="00560804" w:rsidRDefault="00560804" w:rsidP="006C0A3C">
      <w:pPr>
        <w:pStyle w:val="ListParagraph"/>
        <w:numPr>
          <w:ilvl w:val="1"/>
          <w:numId w:val="16"/>
        </w:numPr>
        <w:spacing w:line="360" w:lineRule="auto"/>
        <w:rPr>
          <w:lang w:val="en-US"/>
        </w:rPr>
      </w:pPr>
      <w:r>
        <w:rPr>
          <w:lang w:val="en-US"/>
        </w:rPr>
        <w:t xml:space="preserve"> </w:t>
      </w:r>
      <w:r w:rsidR="00367157">
        <w:rPr>
          <w:lang w:val="en-US"/>
        </w:rPr>
        <w:t>Very fast changes</w:t>
      </w:r>
    </w:p>
    <w:p w14:paraId="242EE5CE" w14:textId="77777777" w:rsidR="006C0A3C" w:rsidRDefault="006C0A3C" w:rsidP="00560804">
      <w:pPr>
        <w:pStyle w:val="ListParagraph"/>
        <w:numPr>
          <w:ilvl w:val="0"/>
          <w:numId w:val="16"/>
        </w:numPr>
        <w:spacing w:line="360" w:lineRule="auto"/>
        <w:rPr>
          <w:lang w:val="en-US"/>
        </w:rPr>
      </w:pPr>
      <w:r w:rsidRPr="00560804">
        <w:rPr>
          <w:lang w:val="en-US"/>
        </w:rPr>
        <w:t>Passive, cable properties</w:t>
      </w:r>
    </w:p>
    <w:p w14:paraId="3632CF27" w14:textId="77777777" w:rsidR="00367157" w:rsidRPr="00367157" w:rsidRDefault="00367157" w:rsidP="00367157">
      <w:pPr>
        <w:pStyle w:val="ListParagraph"/>
        <w:numPr>
          <w:ilvl w:val="1"/>
          <w:numId w:val="16"/>
        </w:numPr>
        <w:spacing w:line="360" w:lineRule="auto"/>
        <w:rPr>
          <w:lang w:val="en-US"/>
        </w:rPr>
      </w:pPr>
      <w:r>
        <w:rPr>
          <w:lang w:val="en-US"/>
        </w:rPr>
        <w:t>Analog as opposed to digital</w:t>
      </w:r>
    </w:p>
    <w:p w14:paraId="5641D14D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Interim Summary</w:t>
      </w:r>
    </w:p>
    <w:p w14:paraId="36075169" w14:textId="77777777" w:rsidR="00560804" w:rsidRPr="00560804" w:rsidRDefault="006C0A3C" w:rsidP="006C0A3C">
      <w:pPr>
        <w:pStyle w:val="ListParagraph"/>
        <w:numPr>
          <w:ilvl w:val="0"/>
          <w:numId w:val="17"/>
        </w:numPr>
        <w:spacing w:line="360" w:lineRule="auto"/>
        <w:rPr>
          <w:lang w:val="en-US"/>
        </w:rPr>
      </w:pPr>
      <w:r w:rsidRPr="006C0A3C">
        <w:t>Inside of cell more negative than outside: RMP</w:t>
      </w:r>
    </w:p>
    <w:p w14:paraId="51CB0C33" w14:textId="77777777" w:rsidR="00560804" w:rsidRPr="00560804" w:rsidRDefault="006C0A3C" w:rsidP="006C0A3C">
      <w:pPr>
        <w:pStyle w:val="ListParagraph"/>
        <w:numPr>
          <w:ilvl w:val="0"/>
          <w:numId w:val="17"/>
        </w:numPr>
        <w:spacing w:line="360" w:lineRule="auto"/>
        <w:rPr>
          <w:lang w:val="en-US"/>
        </w:rPr>
      </w:pPr>
      <w:r w:rsidRPr="006C0A3C">
        <w:t>Due to imbalance in ions, 4 factors that contribute</w:t>
      </w:r>
    </w:p>
    <w:p w14:paraId="759FDF4F" w14:textId="77777777" w:rsidR="00560804" w:rsidRPr="00560804" w:rsidRDefault="006C0A3C" w:rsidP="006C0A3C">
      <w:pPr>
        <w:pStyle w:val="ListParagraph"/>
        <w:numPr>
          <w:ilvl w:val="0"/>
          <w:numId w:val="17"/>
        </w:numPr>
        <w:spacing w:line="360" w:lineRule="auto"/>
        <w:rPr>
          <w:lang w:val="en-US"/>
        </w:rPr>
      </w:pPr>
      <w:r w:rsidRPr="006C0A3C">
        <w:t>Neuron is polarized</w:t>
      </w:r>
    </w:p>
    <w:p w14:paraId="1146D14A" w14:textId="77777777" w:rsidR="00560804" w:rsidRPr="00560804" w:rsidRDefault="006C0A3C" w:rsidP="006C0A3C">
      <w:pPr>
        <w:pStyle w:val="ListParagraph"/>
        <w:numPr>
          <w:ilvl w:val="0"/>
          <w:numId w:val="17"/>
        </w:numPr>
        <w:spacing w:line="360" w:lineRule="auto"/>
        <w:rPr>
          <w:lang w:val="en-US"/>
        </w:rPr>
      </w:pPr>
      <w:r w:rsidRPr="006C0A3C">
        <w:t>Membrane can become more (hyper) or less (de) polarized</w:t>
      </w:r>
    </w:p>
    <w:p w14:paraId="64D7B376" w14:textId="77777777" w:rsidR="00560804" w:rsidRPr="00367157" w:rsidRDefault="006C0A3C" w:rsidP="006C0A3C">
      <w:pPr>
        <w:pStyle w:val="ListParagraph"/>
        <w:numPr>
          <w:ilvl w:val="1"/>
          <w:numId w:val="17"/>
        </w:numPr>
        <w:spacing w:line="360" w:lineRule="auto"/>
        <w:rPr>
          <w:lang w:val="en-US"/>
        </w:rPr>
      </w:pPr>
      <w:r w:rsidRPr="006C0A3C">
        <w:t>Post-synaptic potentials</w:t>
      </w:r>
    </w:p>
    <w:p w14:paraId="420C9CD2" w14:textId="77777777" w:rsidR="00367157" w:rsidRPr="00367157" w:rsidRDefault="00367157" w:rsidP="006C0A3C">
      <w:pPr>
        <w:pStyle w:val="ListParagraph"/>
        <w:numPr>
          <w:ilvl w:val="1"/>
          <w:numId w:val="17"/>
        </w:numPr>
        <w:spacing w:line="360" w:lineRule="auto"/>
        <w:rPr>
          <w:lang w:val="en-US"/>
        </w:rPr>
      </w:pPr>
      <w:r>
        <w:t>If the sum of all the excitatory inputs (EPSPs) reaches around -50 mv this will lead to an action potential</w:t>
      </w:r>
    </w:p>
    <w:p w14:paraId="78E8EDCA" w14:textId="77777777" w:rsidR="00367157" w:rsidRPr="00560804" w:rsidRDefault="00367157" w:rsidP="006C0A3C">
      <w:pPr>
        <w:pStyle w:val="ListParagraph"/>
        <w:numPr>
          <w:ilvl w:val="1"/>
          <w:numId w:val="17"/>
        </w:numPr>
        <w:spacing w:line="360" w:lineRule="auto"/>
        <w:rPr>
          <w:lang w:val="en-US"/>
        </w:rPr>
      </w:pPr>
      <w:r>
        <w:t>Orgasm example</w:t>
      </w:r>
    </w:p>
    <w:p w14:paraId="1AF765DB" w14:textId="77777777" w:rsidR="006C0A3C" w:rsidRPr="00560804" w:rsidRDefault="006C0A3C" w:rsidP="00560804">
      <w:pPr>
        <w:pStyle w:val="ListParagraph"/>
        <w:numPr>
          <w:ilvl w:val="0"/>
          <w:numId w:val="17"/>
        </w:numPr>
        <w:spacing w:line="360" w:lineRule="auto"/>
        <w:rPr>
          <w:lang w:val="en-US"/>
        </w:rPr>
      </w:pPr>
      <w:r w:rsidRPr="006C0A3C">
        <w:t>If the threshold of excitation is reached (~-50mv), leads to an action potential</w:t>
      </w:r>
    </w:p>
    <w:p w14:paraId="200B459F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The Action Potential</w:t>
      </w:r>
    </w:p>
    <w:p w14:paraId="6B7AAE0A" w14:textId="77777777" w:rsidR="006C0A3C" w:rsidRDefault="006C0A3C" w:rsidP="00560804">
      <w:pPr>
        <w:pStyle w:val="ListParagraph"/>
        <w:numPr>
          <w:ilvl w:val="0"/>
          <w:numId w:val="18"/>
        </w:numPr>
        <w:spacing w:line="360" w:lineRule="auto"/>
        <w:rPr>
          <w:lang w:val="en-US"/>
        </w:rPr>
      </w:pPr>
      <w:r w:rsidRPr="00560804">
        <w:rPr>
          <w:lang w:val="en-US"/>
        </w:rPr>
        <w:t xml:space="preserve">A sudden reversal in the membrane potential (from negative to positive) caused by a brief increase in the permeability of the membrane to </w:t>
      </w:r>
      <w:r w:rsidR="00367157">
        <w:rPr>
          <w:lang w:val="en-US"/>
        </w:rPr>
        <w:t>NA+,</w:t>
      </w:r>
      <w:r w:rsidRPr="00560804">
        <w:rPr>
          <w:lang w:val="en-US"/>
        </w:rPr>
        <w:t xml:space="preserve"> immediately followed by a transient increase in the permeability of the membrane to </w:t>
      </w:r>
      <w:r w:rsidR="00367157">
        <w:rPr>
          <w:lang w:val="en-US"/>
        </w:rPr>
        <w:t>K+</w:t>
      </w:r>
    </w:p>
    <w:p w14:paraId="5C73A832" w14:textId="77777777" w:rsidR="00367157" w:rsidRDefault="00367157" w:rsidP="006C0A3C">
      <w:pPr>
        <w:pStyle w:val="ListParagraph"/>
        <w:numPr>
          <w:ilvl w:val="0"/>
          <w:numId w:val="18"/>
        </w:numPr>
        <w:spacing w:line="360" w:lineRule="auto"/>
        <w:rPr>
          <w:lang w:val="en-US"/>
        </w:rPr>
      </w:pPr>
      <w:r>
        <w:rPr>
          <w:lang w:val="en-US"/>
        </w:rPr>
        <w:t>Peak of action potential: +40-50 mv</w:t>
      </w:r>
    </w:p>
    <w:p w14:paraId="5C087C06" w14:textId="77777777" w:rsidR="00367157" w:rsidRDefault="00367157" w:rsidP="006C0A3C">
      <w:pPr>
        <w:pStyle w:val="ListParagraph"/>
        <w:numPr>
          <w:ilvl w:val="0"/>
          <w:numId w:val="18"/>
        </w:numPr>
        <w:spacing w:line="360" w:lineRule="auto"/>
        <w:rPr>
          <w:lang w:val="en-US"/>
        </w:rPr>
      </w:pPr>
      <w:r>
        <w:rPr>
          <w:lang w:val="en-US"/>
        </w:rPr>
        <w:t>Generated at the axon hillock</w:t>
      </w:r>
    </w:p>
    <w:p w14:paraId="4C8AE7AB" w14:textId="77777777" w:rsidR="00DB4828" w:rsidRPr="00DB4828" w:rsidRDefault="00367157" w:rsidP="00DB4828">
      <w:pPr>
        <w:pStyle w:val="ListParagraph"/>
        <w:numPr>
          <w:ilvl w:val="1"/>
          <w:numId w:val="18"/>
        </w:numPr>
        <w:spacing w:line="360" w:lineRule="auto"/>
        <w:rPr>
          <w:lang w:val="en-US"/>
        </w:rPr>
      </w:pPr>
      <w:r>
        <w:rPr>
          <w:lang w:val="en-US"/>
        </w:rPr>
        <w:t>Point where EPSPs are summed</w:t>
      </w:r>
    </w:p>
    <w:p w14:paraId="07E65DC5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Integration of PSPs</w:t>
      </w:r>
    </w:p>
    <w:p w14:paraId="2BA80F75" w14:textId="77777777" w:rsidR="00560804" w:rsidRDefault="006C0A3C" w:rsidP="006C0A3C">
      <w:pPr>
        <w:pStyle w:val="ListParagraph"/>
        <w:numPr>
          <w:ilvl w:val="0"/>
          <w:numId w:val="18"/>
        </w:numPr>
        <w:spacing w:line="360" w:lineRule="auto"/>
        <w:rPr>
          <w:lang w:val="en-US"/>
        </w:rPr>
      </w:pPr>
      <w:r w:rsidRPr="00560804">
        <w:rPr>
          <w:lang w:val="en-US"/>
        </w:rPr>
        <w:t>Individual post-synaptic potentials have little effect on firing of post-synaptic neuron</w:t>
      </w:r>
    </w:p>
    <w:p w14:paraId="6965BA84" w14:textId="77777777" w:rsidR="00DB4828" w:rsidRDefault="00DB4828" w:rsidP="00DB4828">
      <w:pPr>
        <w:pStyle w:val="ListParagraph"/>
        <w:numPr>
          <w:ilvl w:val="1"/>
          <w:numId w:val="18"/>
        </w:numPr>
        <w:spacing w:line="360" w:lineRule="auto"/>
        <w:rPr>
          <w:lang w:val="en-US"/>
        </w:rPr>
      </w:pPr>
      <w:r>
        <w:rPr>
          <w:lang w:val="en-US"/>
        </w:rPr>
        <w:t>Because neurons receive millions</w:t>
      </w:r>
    </w:p>
    <w:p w14:paraId="7EB150F0" w14:textId="77777777" w:rsidR="00560804" w:rsidRDefault="006C0A3C" w:rsidP="006C0A3C">
      <w:pPr>
        <w:pStyle w:val="ListParagraph"/>
        <w:numPr>
          <w:ilvl w:val="0"/>
          <w:numId w:val="18"/>
        </w:numPr>
        <w:spacing w:line="360" w:lineRule="auto"/>
        <w:rPr>
          <w:lang w:val="en-US"/>
        </w:rPr>
      </w:pPr>
      <w:r w:rsidRPr="00560804">
        <w:rPr>
          <w:lang w:val="en-US"/>
        </w:rPr>
        <w:t xml:space="preserve">Firing depends on the integration of inhibitory and excitatory signals reaching the </w:t>
      </w:r>
      <w:r w:rsidR="00DB4828">
        <w:rPr>
          <w:lang w:val="en-US"/>
        </w:rPr>
        <w:t>axon hillock</w:t>
      </w:r>
    </w:p>
    <w:p w14:paraId="737AF21B" w14:textId="77777777" w:rsidR="00560804" w:rsidRDefault="006C0A3C" w:rsidP="006C0A3C">
      <w:pPr>
        <w:pStyle w:val="ListParagraph"/>
        <w:numPr>
          <w:ilvl w:val="1"/>
          <w:numId w:val="18"/>
        </w:numPr>
        <w:spacing w:line="360" w:lineRule="auto"/>
        <w:rPr>
          <w:lang w:val="en-US"/>
        </w:rPr>
      </w:pPr>
      <w:r w:rsidRPr="00560804">
        <w:rPr>
          <w:lang w:val="en-US"/>
        </w:rPr>
        <w:t xml:space="preserve">Rich in </w:t>
      </w:r>
      <w:r w:rsidR="00DB4828">
        <w:rPr>
          <w:lang w:val="en-US"/>
        </w:rPr>
        <w:t>voltage-sensitive ion channels</w:t>
      </w:r>
    </w:p>
    <w:p w14:paraId="4EA6FDCE" w14:textId="77777777" w:rsidR="00DB4828" w:rsidRDefault="00DB4828" w:rsidP="006C0A3C">
      <w:pPr>
        <w:pStyle w:val="ListParagraph"/>
        <w:numPr>
          <w:ilvl w:val="1"/>
          <w:numId w:val="18"/>
        </w:numPr>
        <w:spacing w:line="360" w:lineRule="auto"/>
        <w:rPr>
          <w:lang w:val="en-US"/>
        </w:rPr>
      </w:pPr>
      <w:r>
        <w:rPr>
          <w:lang w:val="en-US"/>
        </w:rPr>
        <w:t>Channels will open with a change in voltage due to sensitivity</w:t>
      </w:r>
    </w:p>
    <w:p w14:paraId="77639562" w14:textId="77777777" w:rsidR="00560804" w:rsidRDefault="006C0A3C" w:rsidP="006C0A3C">
      <w:pPr>
        <w:pStyle w:val="ListParagraph"/>
        <w:numPr>
          <w:ilvl w:val="0"/>
          <w:numId w:val="18"/>
        </w:numPr>
        <w:spacing w:line="360" w:lineRule="auto"/>
        <w:rPr>
          <w:lang w:val="en-US"/>
        </w:rPr>
      </w:pPr>
      <w:r w:rsidRPr="00560804">
        <w:rPr>
          <w:lang w:val="en-US"/>
        </w:rPr>
        <w:t xml:space="preserve">Neurons integrate signals over space (spatial) and over time (temporal): </w:t>
      </w:r>
      <w:r w:rsidR="00DB4828">
        <w:rPr>
          <w:lang w:val="en-US"/>
        </w:rPr>
        <w:t>SUMMATION</w:t>
      </w:r>
    </w:p>
    <w:p w14:paraId="4266D0BB" w14:textId="77777777" w:rsidR="006C0A3C" w:rsidRDefault="006C0A3C" w:rsidP="00560804">
      <w:pPr>
        <w:pStyle w:val="ListParagraph"/>
        <w:numPr>
          <w:ilvl w:val="1"/>
          <w:numId w:val="18"/>
        </w:numPr>
        <w:spacing w:line="360" w:lineRule="auto"/>
        <w:rPr>
          <w:lang w:val="en-US"/>
        </w:rPr>
      </w:pPr>
      <w:r w:rsidRPr="00560804">
        <w:rPr>
          <w:lang w:val="en-US"/>
        </w:rPr>
        <w:t>Influx and efflux of ions is what is being summed</w:t>
      </w:r>
    </w:p>
    <w:p w14:paraId="7D6260C9" w14:textId="77777777" w:rsidR="00DB4828" w:rsidRPr="00560804" w:rsidRDefault="00DB4828" w:rsidP="00DB4828">
      <w:pPr>
        <w:pStyle w:val="ListParagraph"/>
        <w:numPr>
          <w:ilvl w:val="2"/>
          <w:numId w:val="18"/>
        </w:numPr>
        <w:spacing w:line="360" w:lineRule="auto"/>
        <w:rPr>
          <w:lang w:val="en-US"/>
        </w:rPr>
      </w:pPr>
      <w:r>
        <w:rPr>
          <w:lang w:val="en-US"/>
        </w:rPr>
        <w:t>How much potassium and sodium is inside related to outside</w:t>
      </w:r>
    </w:p>
    <w:p w14:paraId="4227EA78" w14:textId="77777777" w:rsid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Spatial Summation</w:t>
      </w:r>
    </w:p>
    <w:p w14:paraId="105AC35B" w14:textId="77777777" w:rsidR="00DB4828" w:rsidRPr="006C0A3C" w:rsidRDefault="00DB4828" w:rsidP="006C0A3C">
      <w:pPr>
        <w:spacing w:line="360" w:lineRule="auto"/>
        <w:rPr>
          <w:lang w:val="en-US"/>
        </w:rPr>
      </w:pPr>
      <w:r w:rsidRPr="00DB4828">
        <w:rPr>
          <w:noProof/>
          <w:lang w:val="en-US"/>
        </w:rPr>
        <w:drawing>
          <wp:inline distT="0" distB="0" distL="0" distR="0" wp14:anchorId="066BD949" wp14:editId="727B7505">
            <wp:extent cx="4003813" cy="4324118"/>
            <wp:effectExtent l="0" t="0" r="9525" b="0"/>
            <wp:docPr id="40964" name="Picture 6" descr="C:\Documents and Settings\Kim Hellemans\My Documents\Kim\Combined\Teaching\Images\New Folder\Figures_Carlson and Pinel 264.tif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4" name="Picture 6" descr="C:\Documents and Settings\Kim Hellemans\My Documents\Kim\Combined\Teaching\Images\New Folder\Figures_Carlson and Pinel 264.tif"/>
                    <pic:cNvPicPr>
                      <a:picLocks noGrp="1"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78" r="15278"/>
                    <a:stretch>
                      <a:fillRect/>
                    </a:stretch>
                  </pic:blipFill>
                  <pic:spPr>
                    <a:xfrm>
                      <a:off x="0" y="0"/>
                      <a:ext cx="4003813" cy="4324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531A9" w14:textId="77777777" w:rsidR="00560804" w:rsidRDefault="006C0A3C" w:rsidP="006C0A3C">
      <w:pPr>
        <w:pStyle w:val="ListParagraph"/>
        <w:numPr>
          <w:ilvl w:val="0"/>
          <w:numId w:val="19"/>
        </w:numPr>
        <w:spacing w:line="360" w:lineRule="auto"/>
        <w:rPr>
          <w:lang w:val="en-US"/>
        </w:rPr>
      </w:pPr>
      <w:r w:rsidRPr="00560804">
        <w:rPr>
          <w:lang w:val="en-US"/>
        </w:rPr>
        <w:t>Summing of potentials that come from different parts of the cell</w:t>
      </w:r>
    </w:p>
    <w:p w14:paraId="334ECB54" w14:textId="77777777" w:rsidR="00DB4828" w:rsidRDefault="00DB4828" w:rsidP="00DB4828">
      <w:pPr>
        <w:pStyle w:val="ListParagraph"/>
        <w:numPr>
          <w:ilvl w:val="1"/>
          <w:numId w:val="19"/>
        </w:numPr>
        <w:spacing w:line="360" w:lineRule="auto"/>
        <w:rPr>
          <w:lang w:val="en-US"/>
        </w:rPr>
      </w:pPr>
      <w:r>
        <w:rPr>
          <w:lang w:val="en-US"/>
        </w:rPr>
        <w:t>On dendritic tree, soma, axon</w:t>
      </w:r>
    </w:p>
    <w:p w14:paraId="70DB326D" w14:textId="77777777" w:rsidR="00560804" w:rsidRDefault="006C0A3C" w:rsidP="006C0A3C">
      <w:pPr>
        <w:pStyle w:val="ListParagraph"/>
        <w:numPr>
          <w:ilvl w:val="0"/>
          <w:numId w:val="19"/>
        </w:numPr>
        <w:spacing w:line="360" w:lineRule="auto"/>
        <w:rPr>
          <w:lang w:val="en-US"/>
        </w:rPr>
      </w:pPr>
      <w:r w:rsidRPr="00560804">
        <w:rPr>
          <w:lang w:val="en-US"/>
        </w:rPr>
        <w:t>Influenced by distance</w:t>
      </w:r>
    </w:p>
    <w:p w14:paraId="242A626E" w14:textId="77777777" w:rsidR="00560804" w:rsidRDefault="006C0A3C" w:rsidP="006C0A3C">
      <w:pPr>
        <w:pStyle w:val="ListParagraph"/>
        <w:numPr>
          <w:ilvl w:val="1"/>
          <w:numId w:val="19"/>
        </w:numPr>
        <w:spacing w:line="360" w:lineRule="auto"/>
        <w:rPr>
          <w:lang w:val="en-US"/>
        </w:rPr>
      </w:pPr>
      <w:r w:rsidRPr="00560804">
        <w:rPr>
          <w:lang w:val="en-US"/>
        </w:rPr>
        <w:t>Closer to the axon hillock, the more likely it will generate an AP (if depolarizing current)</w:t>
      </w:r>
    </w:p>
    <w:p w14:paraId="090EDFEB" w14:textId="77777777" w:rsidR="00DB4828" w:rsidRDefault="00DB4828" w:rsidP="006C0A3C">
      <w:pPr>
        <w:pStyle w:val="ListParagraph"/>
        <w:numPr>
          <w:ilvl w:val="1"/>
          <w:numId w:val="19"/>
        </w:numPr>
        <w:spacing w:line="360" w:lineRule="auto"/>
        <w:rPr>
          <w:lang w:val="en-US"/>
        </w:rPr>
      </w:pPr>
      <w:r>
        <w:rPr>
          <w:lang w:val="en-US"/>
        </w:rPr>
        <w:t xml:space="preserve">Because of </w:t>
      </w:r>
      <w:proofErr w:type="spellStart"/>
      <w:r>
        <w:rPr>
          <w:lang w:val="en-US"/>
        </w:rPr>
        <w:t>detremetric</w:t>
      </w:r>
      <w:proofErr w:type="spellEnd"/>
      <w:r>
        <w:rPr>
          <w:lang w:val="en-US"/>
        </w:rPr>
        <w:t xml:space="preserve"> property</w:t>
      </w:r>
    </w:p>
    <w:p w14:paraId="1AB0F890" w14:textId="77777777" w:rsidR="006C0A3C" w:rsidRPr="00560804" w:rsidRDefault="006C0A3C" w:rsidP="00560804">
      <w:pPr>
        <w:pStyle w:val="ListParagraph"/>
        <w:numPr>
          <w:ilvl w:val="0"/>
          <w:numId w:val="19"/>
        </w:numPr>
        <w:spacing w:line="360" w:lineRule="auto"/>
        <w:rPr>
          <w:lang w:val="en-US"/>
        </w:rPr>
      </w:pPr>
      <w:r w:rsidRPr="00560804">
        <w:rPr>
          <w:lang w:val="en-US"/>
        </w:rPr>
        <w:t xml:space="preserve">If overall sum (EPSPs and IPSPs) can depolarize the cell at the axon hillock </w:t>
      </w:r>
      <w:r w:rsidRPr="006C0A3C">
        <w:rPr>
          <w:lang w:val="en-US"/>
        </w:rPr>
        <w:sym w:font="Wingdings" w:char="00E0"/>
      </w:r>
      <w:r w:rsidRPr="00560804">
        <w:rPr>
          <w:lang w:val="en-US"/>
        </w:rPr>
        <w:t xml:space="preserve"> </w:t>
      </w:r>
      <w:r w:rsidR="00DB4828">
        <w:rPr>
          <w:lang w:val="en-US"/>
        </w:rPr>
        <w:t>Action Potential!!!</w:t>
      </w:r>
    </w:p>
    <w:p w14:paraId="123C7D03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Temporal Summation</w:t>
      </w:r>
    </w:p>
    <w:p w14:paraId="3594A79E" w14:textId="77777777" w:rsidR="00560804" w:rsidRDefault="006C0A3C" w:rsidP="006C0A3C">
      <w:pPr>
        <w:pStyle w:val="ListParagraph"/>
        <w:numPr>
          <w:ilvl w:val="0"/>
          <w:numId w:val="20"/>
        </w:numPr>
        <w:spacing w:line="360" w:lineRule="auto"/>
        <w:rPr>
          <w:lang w:val="en-US"/>
        </w:rPr>
      </w:pPr>
      <w:r w:rsidRPr="00560804">
        <w:rPr>
          <w:lang w:val="en-US"/>
        </w:rPr>
        <w:t>Summing of potentials that arrive at the axon hillock at different times</w:t>
      </w:r>
    </w:p>
    <w:p w14:paraId="22EF35D6" w14:textId="77777777" w:rsidR="00560804" w:rsidRDefault="006C0A3C" w:rsidP="006C0A3C">
      <w:pPr>
        <w:pStyle w:val="ListParagraph"/>
        <w:numPr>
          <w:ilvl w:val="0"/>
          <w:numId w:val="20"/>
        </w:numPr>
        <w:spacing w:line="360" w:lineRule="auto"/>
        <w:rPr>
          <w:lang w:val="en-US"/>
        </w:rPr>
      </w:pPr>
      <w:r w:rsidRPr="00560804">
        <w:rPr>
          <w:lang w:val="en-US"/>
        </w:rPr>
        <w:t>Closer in time they arrive, the greater the summation and possibility of an AP</w:t>
      </w:r>
    </w:p>
    <w:p w14:paraId="4DF119A0" w14:textId="77777777" w:rsidR="006C0A3C" w:rsidRDefault="006C0A3C" w:rsidP="006C0A3C">
      <w:pPr>
        <w:pStyle w:val="ListParagraph"/>
        <w:numPr>
          <w:ilvl w:val="0"/>
          <w:numId w:val="20"/>
        </w:numPr>
        <w:spacing w:line="360" w:lineRule="auto"/>
        <w:rPr>
          <w:lang w:val="en-US"/>
        </w:rPr>
      </w:pPr>
      <w:r w:rsidRPr="00560804">
        <w:rPr>
          <w:lang w:val="en-US"/>
        </w:rPr>
        <w:t>Cannot have EPSP + IPSP</w:t>
      </w:r>
    </w:p>
    <w:p w14:paraId="3570E285" w14:textId="77777777" w:rsidR="00DB4828" w:rsidRDefault="00DB4828" w:rsidP="00DB4828">
      <w:pPr>
        <w:pStyle w:val="ListParagraph"/>
        <w:numPr>
          <w:ilvl w:val="1"/>
          <w:numId w:val="20"/>
        </w:numPr>
        <w:spacing w:line="360" w:lineRule="auto"/>
        <w:rPr>
          <w:lang w:val="en-US"/>
        </w:rPr>
      </w:pPr>
      <w:r>
        <w:rPr>
          <w:lang w:val="en-US"/>
        </w:rPr>
        <w:t>Single synapse</w:t>
      </w:r>
    </w:p>
    <w:p w14:paraId="46AEE886" w14:textId="77777777" w:rsidR="00DB4828" w:rsidRDefault="00DB4828" w:rsidP="006C0A3C">
      <w:pPr>
        <w:pStyle w:val="ListParagraph"/>
        <w:numPr>
          <w:ilvl w:val="0"/>
          <w:numId w:val="20"/>
        </w:numPr>
        <w:spacing w:line="360" w:lineRule="auto"/>
        <w:rPr>
          <w:lang w:val="en-US"/>
        </w:rPr>
      </w:pPr>
      <w:r>
        <w:rPr>
          <w:lang w:val="en-US"/>
        </w:rPr>
        <w:t>Spatial summation: multiple inputs</w:t>
      </w:r>
    </w:p>
    <w:p w14:paraId="3F1B3F36" w14:textId="77777777" w:rsidR="00DB4828" w:rsidRDefault="00DB4828" w:rsidP="006C0A3C">
      <w:pPr>
        <w:pStyle w:val="ListParagraph"/>
        <w:numPr>
          <w:ilvl w:val="0"/>
          <w:numId w:val="20"/>
        </w:numPr>
        <w:spacing w:line="360" w:lineRule="auto"/>
        <w:rPr>
          <w:lang w:val="en-US"/>
        </w:rPr>
      </w:pPr>
      <w:r>
        <w:rPr>
          <w:lang w:val="en-US"/>
        </w:rPr>
        <w:t>Temporal summation: one input</w:t>
      </w:r>
    </w:p>
    <w:p w14:paraId="1354CEFD" w14:textId="77777777" w:rsidR="00DB4828" w:rsidRDefault="00DB4828" w:rsidP="00DB4828">
      <w:pPr>
        <w:pStyle w:val="ListParagraph"/>
        <w:numPr>
          <w:ilvl w:val="1"/>
          <w:numId w:val="20"/>
        </w:numPr>
        <w:spacing w:line="360" w:lineRule="auto"/>
        <w:rPr>
          <w:lang w:val="en-US"/>
        </w:rPr>
      </w:pPr>
      <w:r>
        <w:rPr>
          <w:lang w:val="en-US"/>
        </w:rPr>
        <w:t>Firing rapidly</w:t>
      </w:r>
    </w:p>
    <w:p w14:paraId="3795879E" w14:textId="77777777" w:rsidR="00DB4828" w:rsidRPr="00DB4828" w:rsidRDefault="00DB4828" w:rsidP="00DB4828">
      <w:pPr>
        <w:pStyle w:val="ListParagraph"/>
        <w:numPr>
          <w:ilvl w:val="0"/>
          <w:numId w:val="20"/>
        </w:numPr>
        <w:spacing w:line="360" w:lineRule="auto"/>
        <w:rPr>
          <w:lang w:val="en-US"/>
        </w:rPr>
      </w:pPr>
      <w:r>
        <w:rPr>
          <w:lang w:val="en-US"/>
        </w:rPr>
        <w:t>Temporal and Spatial summation together would have an even greater effect</w:t>
      </w:r>
    </w:p>
    <w:p w14:paraId="7E808BB7" w14:textId="77777777" w:rsidR="00DB4828" w:rsidRPr="00560804" w:rsidRDefault="00DB4828" w:rsidP="00DB4828">
      <w:pPr>
        <w:pStyle w:val="ListParagraph"/>
        <w:numPr>
          <w:ilvl w:val="1"/>
          <w:numId w:val="20"/>
        </w:numPr>
        <w:spacing w:line="360" w:lineRule="auto"/>
        <w:rPr>
          <w:lang w:val="en-US"/>
        </w:rPr>
      </w:pPr>
      <w:r>
        <w:rPr>
          <w:lang w:val="en-US"/>
        </w:rPr>
        <w:t>Simultaneous stimulation</w:t>
      </w:r>
    </w:p>
    <w:p w14:paraId="247CEB16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Conduction of Action Potentials</w:t>
      </w:r>
    </w:p>
    <w:p w14:paraId="67536B5B" w14:textId="77777777" w:rsidR="00560804" w:rsidRDefault="00DB4828" w:rsidP="006C0A3C">
      <w:pPr>
        <w:pStyle w:val="ListParagraph"/>
        <w:numPr>
          <w:ilvl w:val="0"/>
          <w:numId w:val="21"/>
        </w:numPr>
        <w:spacing w:line="360" w:lineRule="auto"/>
        <w:rPr>
          <w:lang w:val="en-US"/>
        </w:rPr>
      </w:pPr>
      <w:r>
        <w:rPr>
          <w:lang w:val="en-US"/>
        </w:rPr>
        <w:t xml:space="preserve">All-or-none </w:t>
      </w:r>
      <w:r w:rsidR="006C0A3C" w:rsidRPr="00560804">
        <w:rPr>
          <w:lang w:val="en-US"/>
        </w:rPr>
        <w:t>law: An action potential either occurs or does not occur; once triggered, it is transmitted down to the end of the axon</w:t>
      </w:r>
    </w:p>
    <w:p w14:paraId="064A5D06" w14:textId="77777777" w:rsidR="00560804" w:rsidRDefault="006C0A3C" w:rsidP="006C0A3C">
      <w:pPr>
        <w:pStyle w:val="ListParagraph"/>
        <w:numPr>
          <w:ilvl w:val="1"/>
          <w:numId w:val="21"/>
        </w:numPr>
        <w:spacing w:line="360" w:lineRule="auto"/>
        <w:rPr>
          <w:lang w:val="en-US"/>
        </w:rPr>
      </w:pPr>
      <w:r w:rsidRPr="00560804">
        <w:rPr>
          <w:lang w:val="en-US"/>
        </w:rPr>
        <w:t>Action potential always remains the same size, without growing or diminishing, but</w:t>
      </w:r>
    </w:p>
    <w:p w14:paraId="6DDF7649" w14:textId="77777777" w:rsidR="00560804" w:rsidRDefault="006C0A3C" w:rsidP="006C0A3C">
      <w:pPr>
        <w:pStyle w:val="ListParagraph"/>
        <w:numPr>
          <w:ilvl w:val="1"/>
          <w:numId w:val="21"/>
        </w:numPr>
        <w:spacing w:line="360" w:lineRule="auto"/>
        <w:rPr>
          <w:lang w:val="en-US"/>
        </w:rPr>
      </w:pPr>
      <w:r w:rsidRPr="00560804">
        <w:rPr>
          <w:lang w:val="en-US"/>
        </w:rPr>
        <w:t>Action potentials are conducted more slowly than post-synaptic potentials</w:t>
      </w:r>
    </w:p>
    <w:p w14:paraId="30C9B6D2" w14:textId="77777777" w:rsidR="002007B1" w:rsidRDefault="002007B1" w:rsidP="002007B1">
      <w:pPr>
        <w:pStyle w:val="ListParagraph"/>
        <w:numPr>
          <w:ilvl w:val="2"/>
          <w:numId w:val="21"/>
        </w:numPr>
        <w:spacing w:line="360" w:lineRule="auto"/>
        <w:rPr>
          <w:lang w:val="en-US"/>
        </w:rPr>
      </w:pPr>
      <w:r>
        <w:rPr>
          <w:lang w:val="en-US"/>
        </w:rPr>
        <w:t>Properties between them!!!!!</w:t>
      </w:r>
    </w:p>
    <w:p w14:paraId="45776A22" w14:textId="77777777" w:rsidR="002007B1" w:rsidRDefault="002007B1" w:rsidP="002007B1">
      <w:pPr>
        <w:pStyle w:val="ListParagraph"/>
        <w:numPr>
          <w:ilvl w:val="2"/>
          <w:numId w:val="21"/>
        </w:numPr>
        <w:spacing w:line="360" w:lineRule="auto"/>
        <w:rPr>
          <w:lang w:val="en-US"/>
        </w:rPr>
      </w:pPr>
      <w:r>
        <w:rPr>
          <w:lang w:val="en-US"/>
        </w:rPr>
        <w:t xml:space="preserve">In </w:t>
      </w:r>
      <w:proofErr w:type="spellStart"/>
      <w:r>
        <w:rPr>
          <w:lang w:val="en-US"/>
        </w:rPr>
        <w:t>unmylenated</w:t>
      </w:r>
      <w:proofErr w:type="spellEnd"/>
      <w:r>
        <w:rPr>
          <w:lang w:val="en-US"/>
        </w:rPr>
        <w:t xml:space="preserve"> axons</w:t>
      </w:r>
    </w:p>
    <w:p w14:paraId="112F7E02" w14:textId="77777777" w:rsidR="002007B1" w:rsidRDefault="002007B1" w:rsidP="002007B1">
      <w:pPr>
        <w:pStyle w:val="ListParagraph"/>
        <w:numPr>
          <w:ilvl w:val="0"/>
          <w:numId w:val="21"/>
        </w:numPr>
        <w:spacing w:line="360" w:lineRule="auto"/>
        <w:rPr>
          <w:lang w:val="en-US"/>
        </w:rPr>
      </w:pPr>
      <w:r>
        <w:rPr>
          <w:lang w:val="en-US"/>
        </w:rPr>
        <w:t>Will not ask a diagram not in textbook.</w:t>
      </w:r>
    </w:p>
    <w:p w14:paraId="6601DC87" w14:textId="77777777" w:rsidR="00560804" w:rsidRDefault="002007B1" w:rsidP="006C0A3C">
      <w:pPr>
        <w:pStyle w:val="ListParagraph"/>
        <w:numPr>
          <w:ilvl w:val="0"/>
          <w:numId w:val="21"/>
        </w:numPr>
        <w:spacing w:line="360" w:lineRule="auto"/>
        <w:rPr>
          <w:lang w:val="en-US"/>
        </w:rPr>
      </w:pPr>
      <w:r>
        <w:rPr>
          <w:lang w:val="en-US"/>
        </w:rPr>
        <w:t xml:space="preserve"> Rate </w:t>
      </w:r>
      <w:r w:rsidR="006C0A3C" w:rsidRPr="00560804">
        <w:rPr>
          <w:lang w:val="en-US"/>
        </w:rPr>
        <w:t>Law: Variable information is represen</w:t>
      </w:r>
      <w:r w:rsidR="00DB4828">
        <w:rPr>
          <w:lang w:val="en-US"/>
        </w:rPr>
        <w:t>ted by the axon’s rate of firing</w:t>
      </w:r>
    </w:p>
    <w:p w14:paraId="70762405" w14:textId="77777777" w:rsidR="002007B1" w:rsidRDefault="002007B1" w:rsidP="002007B1">
      <w:pPr>
        <w:pStyle w:val="ListParagraph"/>
        <w:numPr>
          <w:ilvl w:val="1"/>
          <w:numId w:val="21"/>
        </w:numPr>
        <w:spacing w:line="360" w:lineRule="auto"/>
        <w:rPr>
          <w:lang w:val="en-US"/>
        </w:rPr>
      </w:pPr>
      <w:proofErr w:type="gramStart"/>
      <w:r>
        <w:rPr>
          <w:lang w:val="en-US"/>
        </w:rPr>
        <w:t>weak</w:t>
      </w:r>
      <w:proofErr w:type="gramEnd"/>
      <w:r>
        <w:rPr>
          <w:lang w:val="en-US"/>
        </w:rPr>
        <w:t xml:space="preserve"> stimuli will yield slower rate of firing</w:t>
      </w:r>
    </w:p>
    <w:p w14:paraId="7F50D31E" w14:textId="77777777" w:rsidR="002007B1" w:rsidRDefault="002007B1" w:rsidP="002007B1">
      <w:pPr>
        <w:pStyle w:val="ListParagraph"/>
        <w:numPr>
          <w:ilvl w:val="1"/>
          <w:numId w:val="21"/>
        </w:numPr>
        <w:spacing w:line="360" w:lineRule="auto"/>
        <w:rPr>
          <w:lang w:val="en-US"/>
        </w:rPr>
      </w:pPr>
      <w:proofErr w:type="gramStart"/>
      <w:r>
        <w:rPr>
          <w:lang w:val="en-US"/>
        </w:rPr>
        <w:t>strong</w:t>
      </w:r>
      <w:proofErr w:type="gramEnd"/>
      <w:r>
        <w:rPr>
          <w:lang w:val="en-US"/>
        </w:rPr>
        <w:t xml:space="preserve"> stimuli will yield a faster rate of firing</w:t>
      </w:r>
    </w:p>
    <w:p w14:paraId="5AC0171D" w14:textId="77777777" w:rsidR="002007B1" w:rsidRDefault="002007B1" w:rsidP="002007B1">
      <w:pPr>
        <w:pStyle w:val="ListParagraph"/>
        <w:numPr>
          <w:ilvl w:val="2"/>
          <w:numId w:val="21"/>
        </w:numPr>
        <w:spacing w:line="360" w:lineRule="auto"/>
        <w:rPr>
          <w:lang w:val="en-US"/>
        </w:rPr>
      </w:pPr>
      <w:proofErr w:type="gramStart"/>
      <w:r>
        <w:rPr>
          <w:lang w:val="en-US"/>
        </w:rPr>
        <w:t>more</w:t>
      </w:r>
      <w:proofErr w:type="gramEnd"/>
      <w:r>
        <w:rPr>
          <w:lang w:val="en-US"/>
        </w:rPr>
        <w:t xml:space="preserve"> EPSPs </w:t>
      </w:r>
    </w:p>
    <w:p w14:paraId="16439F0F" w14:textId="77777777" w:rsidR="002007B1" w:rsidRDefault="002007B1" w:rsidP="002007B1">
      <w:pPr>
        <w:pStyle w:val="ListParagraph"/>
        <w:numPr>
          <w:ilvl w:val="2"/>
          <w:numId w:val="21"/>
        </w:numPr>
        <w:spacing w:line="360" w:lineRule="auto"/>
        <w:rPr>
          <w:lang w:val="en-US"/>
        </w:rPr>
      </w:pPr>
      <w:proofErr w:type="gramStart"/>
      <w:r>
        <w:rPr>
          <w:lang w:val="en-US"/>
        </w:rPr>
        <w:t>more</w:t>
      </w:r>
      <w:proofErr w:type="gramEnd"/>
      <w:r>
        <w:rPr>
          <w:lang w:val="en-US"/>
        </w:rPr>
        <w:t xml:space="preserve"> influx of ions</w:t>
      </w:r>
    </w:p>
    <w:p w14:paraId="3B39CF07" w14:textId="77777777" w:rsidR="00560804" w:rsidRDefault="006C0A3C" w:rsidP="006C0A3C">
      <w:pPr>
        <w:pStyle w:val="ListParagraph"/>
        <w:numPr>
          <w:ilvl w:val="1"/>
          <w:numId w:val="21"/>
        </w:numPr>
        <w:spacing w:line="360" w:lineRule="auto"/>
        <w:rPr>
          <w:lang w:val="en-US"/>
        </w:rPr>
      </w:pPr>
      <w:proofErr w:type="spellStart"/>
      <w:proofErr w:type="gramStart"/>
      <w:r w:rsidRPr="00560804">
        <w:rPr>
          <w:lang w:val="en-US"/>
        </w:rPr>
        <w:t>e</w:t>
      </w:r>
      <w:proofErr w:type="gramEnd"/>
      <w:r w:rsidRPr="00560804">
        <w:rPr>
          <w:lang w:val="en-US"/>
        </w:rPr>
        <w:t>.g</w:t>
      </w:r>
      <w:proofErr w:type="spellEnd"/>
      <w:r w:rsidRPr="00560804">
        <w:rPr>
          <w:lang w:val="en-US"/>
        </w:rPr>
        <w:t xml:space="preserve">: </w:t>
      </w:r>
      <w:r w:rsidR="002007B1">
        <w:rPr>
          <w:lang w:val="en-US"/>
        </w:rPr>
        <w:t>a high rate of firing causes strong muscular contraction, and a strong stimulus (</w:t>
      </w:r>
      <w:proofErr w:type="spellStart"/>
      <w:r w:rsidR="002007B1">
        <w:rPr>
          <w:lang w:val="en-US"/>
        </w:rPr>
        <w:t>eg</w:t>
      </w:r>
      <w:proofErr w:type="spellEnd"/>
      <w:r w:rsidR="002007B1">
        <w:rPr>
          <w:lang w:val="en-US"/>
        </w:rPr>
        <w:t>. Bright light) causes a high rate of firing in axons that serve the eyes</w:t>
      </w:r>
    </w:p>
    <w:p w14:paraId="33C80B72" w14:textId="77777777" w:rsidR="006C0A3C" w:rsidRPr="00560804" w:rsidRDefault="006C0A3C" w:rsidP="00560804">
      <w:pPr>
        <w:pStyle w:val="ListParagraph"/>
        <w:numPr>
          <w:ilvl w:val="1"/>
          <w:numId w:val="21"/>
        </w:numPr>
        <w:spacing w:line="360" w:lineRule="auto"/>
        <w:rPr>
          <w:lang w:val="en-US"/>
        </w:rPr>
      </w:pPr>
      <w:r w:rsidRPr="006C0A3C">
        <w:t xml:space="preserve">Not the amplitude of the action potential that is important, but the </w:t>
      </w:r>
      <w:r w:rsidR="002007B1">
        <w:rPr>
          <w:lang w:val="en-US"/>
        </w:rPr>
        <w:t>number of times</w:t>
      </w:r>
      <w:r w:rsidRPr="00560804">
        <w:rPr>
          <w:lang w:val="en-US"/>
        </w:rPr>
        <w:t xml:space="preserve"> </w:t>
      </w:r>
      <w:r w:rsidRPr="006C0A3C">
        <w:t>a neuron fires for a given time period</w:t>
      </w:r>
    </w:p>
    <w:p w14:paraId="1C6BEE55" w14:textId="77777777" w:rsid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Refractory Periods</w:t>
      </w:r>
    </w:p>
    <w:p w14:paraId="73A2E527" w14:textId="77777777" w:rsidR="002007B1" w:rsidRPr="006C0A3C" w:rsidRDefault="002007B1" w:rsidP="006C0A3C">
      <w:pPr>
        <w:spacing w:line="360" w:lineRule="auto"/>
        <w:rPr>
          <w:lang w:val="en-US"/>
        </w:rPr>
      </w:pPr>
      <w:r w:rsidRPr="002007B1">
        <w:rPr>
          <w:noProof/>
          <w:lang w:val="en-US"/>
        </w:rPr>
        <w:drawing>
          <wp:inline distT="0" distB="0" distL="0" distR="0" wp14:anchorId="0545472B" wp14:editId="4DC7E3F5">
            <wp:extent cx="3559372" cy="3988904"/>
            <wp:effectExtent l="0" t="0" r="0" b="0"/>
            <wp:docPr id="7" name="Picture 4" descr="Kolb3e_fig_04-1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 descr="Kolb3e_fig_04-18"/>
                    <pic:cNvPicPr>
                      <a:picLocks noGrp="1"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3965" b="-23965"/>
                    <a:stretch>
                      <a:fillRect/>
                    </a:stretch>
                  </pic:blipFill>
                  <pic:spPr>
                    <a:xfrm>
                      <a:off x="0" y="0"/>
                      <a:ext cx="3559915" cy="3989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E04CD" w14:textId="77777777" w:rsidR="00560804" w:rsidRDefault="002007B1" w:rsidP="006C0A3C">
      <w:pPr>
        <w:pStyle w:val="ListParagraph"/>
        <w:numPr>
          <w:ilvl w:val="0"/>
          <w:numId w:val="22"/>
        </w:numPr>
        <w:spacing w:line="360" w:lineRule="auto"/>
        <w:rPr>
          <w:lang w:val="en-US"/>
        </w:rPr>
      </w:pPr>
      <w:r>
        <w:rPr>
          <w:lang w:val="en-US"/>
        </w:rPr>
        <w:t xml:space="preserve">Absolute </w:t>
      </w:r>
      <w:r w:rsidR="006C0A3C" w:rsidRPr="00560804">
        <w:rPr>
          <w:lang w:val="en-US"/>
        </w:rPr>
        <w:t xml:space="preserve">refractory period: 1-2 </w:t>
      </w:r>
      <w:proofErr w:type="spellStart"/>
      <w:r w:rsidR="006C0A3C" w:rsidRPr="00560804">
        <w:rPr>
          <w:lang w:val="en-US"/>
        </w:rPr>
        <w:t>ms</w:t>
      </w:r>
      <w:proofErr w:type="spellEnd"/>
      <w:r w:rsidR="006C0A3C" w:rsidRPr="00560804">
        <w:rPr>
          <w:lang w:val="en-US"/>
        </w:rPr>
        <w:t xml:space="preserve"> after an action potential, another AP cannot be generated, no matter what kind of input the neuron receives</w:t>
      </w:r>
    </w:p>
    <w:p w14:paraId="254AFB39" w14:textId="77777777" w:rsidR="002007B1" w:rsidRDefault="002007B1" w:rsidP="002007B1">
      <w:pPr>
        <w:pStyle w:val="ListParagraph"/>
        <w:numPr>
          <w:ilvl w:val="1"/>
          <w:numId w:val="22"/>
        </w:numPr>
        <w:spacing w:line="360" w:lineRule="auto"/>
        <w:rPr>
          <w:lang w:val="en-US"/>
        </w:rPr>
      </w:pPr>
      <w:r>
        <w:rPr>
          <w:lang w:val="en-US"/>
        </w:rPr>
        <w:t>Neuron firing will always be limited by this</w:t>
      </w:r>
    </w:p>
    <w:p w14:paraId="48948FE0" w14:textId="77777777" w:rsidR="00560804" w:rsidRDefault="006C0A3C" w:rsidP="006C0A3C">
      <w:pPr>
        <w:pStyle w:val="ListParagraph"/>
        <w:numPr>
          <w:ilvl w:val="1"/>
          <w:numId w:val="22"/>
        </w:numPr>
        <w:spacing w:line="360" w:lineRule="auto"/>
        <w:rPr>
          <w:lang w:val="en-US"/>
        </w:rPr>
      </w:pPr>
      <w:r w:rsidRPr="00560804">
        <w:rPr>
          <w:lang w:val="en-US"/>
        </w:rPr>
        <w:t>Followed by the:</w:t>
      </w:r>
      <w:r w:rsidR="002007B1">
        <w:rPr>
          <w:lang w:val="en-US"/>
        </w:rPr>
        <w:t xml:space="preserve"> </w:t>
      </w:r>
    </w:p>
    <w:p w14:paraId="066059DF" w14:textId="77777777" w:rsidR="006C0A3C" w:rsidRDefault="002007B1" w:rsidP="00560804">
      <w:pPr>
        <w:pStyle w:val="ListParagraph"/>
        <w:numPr>
          <w:ilvl w:val="0"/>
          <w:numId w:val="22"/>
        </w:numPr>
        <w:spacing w:line="360" w:lineRule="auto"/>
        <w:rPr>
          <w:lang w:val="en-US"/>
        </w:rPr>
      </w:pPr>
      <w:r>
        <w:rPr>
          <w:lang w:val="en-US"/>
        </w:rPr>
        <w:t xml:space="preserve">Relative </w:t>
      </w:r>
      <w:r w:rsidR="006C0A3C" w:rsidRPr="00560804">
        <w:rPr>
          <w:lang w:val="en-US"/>
        </w:rPr>
        <w:t>refractory period: Action potential can only be elicited by high levels of stimulation</w:t>
      </w:r>
    </w:p>
    <w:p w14:paraId="39647D27" w14:textId="77777777" w:rsidR="002007B1" w:rsidRPr="00560804" w:rsidRDefault="002007B1" w:rsidP="00560804">
      <w:pPr>
        <w:pStyle w:val="ListParagraph"/>
        <w:numPr>
          <w:ilvl w:val="0"/>
          <w:numId w:val="22"/>
        </w:numPr>
        <w:spacing w:line="360" w:lineRule="auto"/>
        <w:rPr>
          <w:lang w:val="en-US"/>
        </w:rPr>
      </w:pPr>
      <w:r>
        <w:rPr>
          <w:lang w:val="en-US"/>
        </w:rPr>
        <w:t>Example: men after sex</w:t>
      </w:r>
    </w:p>
    <w:p w14:paraId="5F222366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 xml:space="preserve">Conduction in </w:t>
      </w:r>
      <w:proofErr w:type="spellStart"/>
      <w:r w:rsidRPr="006C0A3C">
        <w:rPr>
          <w:lang w:val="en-US"/>
        </w:rPr>
        <w:t>Unmyelinated</w:t>
      </w:r>
      <w:proofErr w:type="spellEnd"/>
      <w:r w:rsidRPr="006C0A3C">
        <w:rPr>
          <w:lang w:val="en-US"/>
        </w:rPr>
        <w:t xml:space="preserve"> Neurons</w:t>
      </w:r>
    </w:p>
    <w:p w14:paraId="3BB4DEEA" w14:textId="77777777" w:rsidR="00560804" w:rsidRDefault="006C0A3C" w:rsidP="006C0A3C">
      <w:pPr>
        <w:pStyle w:val="ListParagraph"/>
        <w:numPr>
          <w:ilvl w:val="0"/>
          <w:numId w:val="23"/>
        </w:numPr>
        <w:spacing w:line="360" w:lineRule="auto"/>
        <w:rPr>
          <w:lang w:val="en-US"/>
        </w:rPr>
      </w:pPr>
      <w:r w:rsidRPr="00560804">
        <w:rPr>
          <w:lang w:val="en-US"/>
        </w:rPr>
        <w:t xml:space="preserve">Once an AP has been generated at the axon hillock, it travels passively along the axonal membrane to the adjacent voltage-activated sodium channels </w:t>
      </w:r>
      <w:r w:rsidRPr="006C0A3C">
        <w:rPr>
          <w:lang w:val="en-US"/>
        </w:rPr>
        <w:sym w:font="Wingdings" w:char="00E0"/>
      </w:r>
      <w:r w:rsidRPr="00560804">
        <w:rPr>
          <w:lang w:val="en-US"/>
        </w:rPr>
        <w:t xml:space="preserve"> </w:t>
      </w:r>
      <w:r w:rsidR="00FB6574">
        <w:rPr>
          <w:lang w:val="en-US"/>
        </w:rPr>
        <w:t>active</w:t>
      </w:r>
    </w:p>
    <w:p w14:paraId="24D88F33" w14:textId="77777777" w:rsidR="00560804" w:rsidRDefault="006C0A3C" w:rsidP="006C0A3C">
      <w:pPr>
        <w:pStyle w:val="ListParagraph"/>
        <w:numPr>
          <w:ilvl w:val="0"/>
          <w:numId w:val="23"/>
        </w:numPr>
        <w:spacing w:line="360" w:lineRule="auto"/>
        <w:rPr>
          <w:lang w:val="en-US"/>
        </w:rPr>
      </w:pPr>
      <w:r w:rsidRPr="00560804">
        <w:rPr>
          <w:lang w:val="en-US"/>
        </w:rPr>
        <w:t xml:space="preserve">In response, </w:t>
      </w:r>
      <w:r w:rsidR="00FB6574">
        <w:rPr>
          <w:lang w:val="en-US"/>
        </w:rPr>
        <w:t>Na+</w:t>
      </w:r>
      <w:r w:rsidRPr="00560804">
        <w:rPr>
          <w:lang w:val="en-US"/>
        </w:rPr>
        <w:t xml:space="preserve"> channels open and another full-blown potential is generated</w:t>
      </w:r>
    </w:p>
    <w:p w14:paraId="22FA695A" w14:textId="77777777" w:rsidR="00FB6574" w:rsidRDefault="00FB6574" w:rsidP="006C0A3C">
      <w:pPr>
        <w:pStyle w:val="ListParagraph"/>
        <w:numPr>
          <w:ilvl w:val="0"/>
          <w:numId w:val="23"/>
        </w:numPr>
        <w:spacing w:line="360" w:lineRule="auto"/>
        <w:rPr>
          <w:lang w:val="en-US"/>
        </w:rPr>
      </w:pPr>
      <w:r>
        <w:rPr>
          <w:lang w:val="en-US"/>
        </w:rPr>
        <w:t>AP travels down axons in waves of depolarization</w:t>
      </w:r>
    </w:p>
    <w:p w14:paraId="7BA862A8" w14:textId="77777777" w:rsidR="00560804" w:rsidRDefault="006C0A3C" w:rsidP="006C0A3C">
      <w:pPr>
        <w:pStyle w:val="ListParagraph"/>
        <w:numPr>
          <w:ilvl w:val="0"/>
          <w:numId w:val="23"/>
        </w:numPr>
        <w:spacing w:line="360" w:lineRule="auto"/>
        <w:rPr>
          <w:lang w:val="en-US"/>
        </w:rPr>
      </w:pPr>
      <w:r w:rsidRPr="00560804">
        <w:rPr>
          <w:lang w:val="en-US"/>
        </w:rPr>
        <w:t>Continues down the length of the axon in ‘waves’ of depolarization</w:t>
      </w:r>
    </w:p>
    <w:p w14:paraId="05DDB362" w14:textId="77777777" w:rsidR="00560804" w:rsidRDefault="0095727C" w:rsidP="006C0A3C">
      <w:pPr>
        <w:pStyle w:val="ListParagraph"/>
        <w:numPr>
          <w:ilvl w:val="1"/>
          <w:numId w:val="23"/>
        </w:numPr>
        <w:spacing w:line="360" w:lineRule="auto"/>
        <w:rPr>
          <w:lang w:val="en-US"/>
        </w:rPr>
      </w:pPr>
      <w:r>
        <w:rPr>
          <w:lang w:val="en-US"/>
        </w:rPr>
        <w:t xml:space="preserve">Refractory periods </w:t>
      </w:r>
      <w:r w:rsidR="006C0A3C" w:rsidRPr="00560804">
        <w:rPr>
          <w:lang w:val="en-US"/>
        </w:rPr>
        <w:t>create a single, discrete impulse that travels only in one direction</w:t>
      </w:r>
    </w:p>
    <w:p w14:paraId="25375CE4" w14:textId="77777777" w:rsidR="0095727C" w:rsidRDefault="0095727C" w:rsidP="0095727C">
      <w:pPr>
        <w:pStyle w:val="ListParagraph"/>
        <w:numPr>
          <w:ilvl w:val="2"/>
          <w:numId w:val="23"/>
        </w:numPr>
        <w:spacing w:line="360" w:lineRule="auto"/>
        <w:rPr>
          <w:lang w:val="en-US"/>
        </w:rPr>
      </w:pPr>
      <w:r>
        <w:rPr>
          <w:lang w:val="en-US"/>
        </w:rPr>
        <w:t>Sodium channels need time to reset</w:t>
      </w:r>
    </w:p>
    <w:p w14:paraId="57F369B3" w14:textId="77777777" w:rsidR="006C0A3C" w:rsidRPr="00560804" w:rsidRDefault="006C0A3C" w:rsidP="006C0A3C">
      <w:pPr>
        <w:pStyle w:val="ListParagraph"/>
        <w:numPr>
          <w:ilvl w:val="1"/>
          <w:numId w:val="23"/>
        </w:numPr>
        <w:spacing w:line="360" w:lineRule="auto"/>
        <w:rPr>
          <w:lang w:val="en-US"/>
        </w:rPr>
      </w:pPr>
      <w:r w:rsidRPr="00560804">
        <w:rPr>
          <w:lang w:val="en-US"/>
        </w:rPr>
        <w:t>Relatively slow</w:t>
      </w:r>
    </w:p>
    <w:p w14:paraId="302ACDD2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 xml:space="preserve">Conduction in </w:t>
      </w:r>
      <w:proofErr w:type="spellStart"/>
      <w:r w:rsidRPr="006C0A3C">
        <w:rPr>
          <w:lang w:val="en-US"/>
        </w:rPr>
        <w:t>Myelinated</w:t>
      </w:r>
      <w:proofErr w:type="spellEnd"/>
      <w:r w:rsidRPr="006C0A3C">
        <w:rPr>
          <w:lang w:val="en-US"/>
        </w:rPr>
        <w:t xml:space="preserve"> Axons</w:t>
      </w:r>
    </w:p>
    <w:p w14:paraId="7526CA4D" w14:textId="77777777" w:rsidR="00560804" w:rsidRDefault="006C0A3C" w:rsidP="006C0A3C">
      <w:pPr>
        <w:pStyle w:val="ListParagraph"/>
        <w:numPr>
          <w:ilvl w:val="0"/>
          <w:numId w:val="24"/>
        </w:numPr>
        <w:spacing w:line="360" w:lineRule="auto"/>
        <w:rPr>
          <w:lang w:val="en-US"/>
        </w:rPr>
      </w:pPr>
      <w:r w:rsidRPr="00560804">
        <w:rPr>
          <w:lang w:val="en-US"/>
        </w:rPr>
        <w:t xml:space="preserve">AP ‘jumps’ from node to node: </w:t>
      </w:r>
      <w:proofErr w:type="spellStart"/>
      <w:r w:rsidR="0095727C">
        <w:rPr>
          <w:lang w:val="en-US"/>
        </w:rPr>
        <w:t>Saltatory</w:t>
      </w:r>
      <w:proofErr w:type="spellEnd"/>
      <w:r w:rsidR="0095727C">
        <w:rPr>
          <w:lang w:val="en-US"/>
        </w:rPr>
        <w:t xml:space="preserve"> conduction</w:t>
      </w:r>
    </w:p>
    <w:p w14:paraId="6C2BE415" w14:textId="77777777" w:rsidR="00560804" w:rsidRDefault="006C0A3C" w:rsidP="006C0A3C">
      <w:pPr>
        <w:pStyle w:val="ListParagraph"/>
        <w:numPr>
          <w:ilvl w:val="1"/>
          <w:numId w:val="24"/>
        </w:numPr>
        <w:spacing w:line="360" w:lineRule="auto"/>
        <w:rPr>
          <w:lang w:val="en-US"/>
        </w:rPr>
      </w:pPr>
      <w:r w:rsidRPr="00560804">
        <w:rPr>
          <w:lang w:val="en-US"/>
        </w:rPr>
        <w:t xml:space="preserve">Myelination resists flow of </w:t>
      </w:r>
      <w:r w:rsidR="0095727C">
        <w:rPr>
          <w:lang w:val="en-US"/>
        </w:rPr>
        <w:t xml:space="preserve">K+ </w:t>
      </w:r>
      <w:r w:rsidRPr="00560804">
        <w:rPr>
          <w:lang w:val="en-US"/>
        </w:rPr>
        <w:t>ions</w:t>
      </w:r>
    </w:p>
    <w:p w14:paraId="6AD9DA0F" w14:textId="77777777" w:rsidR="00560804" w:rsidRDefault="006C0A3C" w:rsidP="006C0A3C">
      <w:pPr>
        <w:pStyle w:val="ListParagraph"/>
        <w:numPr>
          <w:ilvl w:val="0"/>
          <w:numId w:val="24"/>
        </w:numPr>
        <w:spacing w:line="360" w:lineRule="auto"/>
        <w:rPr>
          <w:lang w:val="en-US"/>
        </w:rPr>
      </w:pPr>
      <w:r w:rsidRPr="00560804">
        <w:rPr>
          <w:lang w:val="en-US"/>
        </w:rPr>
        <w:t>Faster, requires less energy</w:t>
      </w:r>
    </w:p>
    <w:p w14:paraId="428F68F6" w14:textId="77777777" w:rsidR="006C0A3C" w:rsidRDefault="006C0A3C" w:rsidP="006C0A3C">
      <w:pPr>
        <w:pStyle w:val="ListParagraph"/>
        <w:numPr>
          <w:ilvl w:val="0"/>
          <w:numId w:val="24"/>
        </w:numPr>
        <w:spacing w:line="360" w:lineRule="auto"/>
        <w:rPr>
          <w:lang w:val="en-US"/>
        </w:rPr>
      </w:pPr>
      <w:r w:rsidRPr="00560804">
        <w:rPr>
          <w:lang w:val="en-US"/>
        </w:rPr>
        <w:t xml:space="preserve">Larger and </w:t>
      </w:r>
      <w:proofErr w:type="spellStart"/>
      <w:r w:rsidRPr="00560804">
        <w:rPr>
          <w:lang w:val="en-US"/>
        </w:rPr>
        <w:t>myelinatined</w:t>
      </w:r>
      <w:proofErr w:type="spellEnd"/>
      <w:r w:rsidRPr="00560804">
        <w:rPr>
          <w:lang w:val="en-US"/>
        </w:rPr>
        <w:t xml:space="preserve"> axons conduct faster</w:t>
      </w:r>
    </w:p>
    <w:p w14:paraId="12BA746B" w14:textId="77777777" w:rsidR="0095727C" w:rsidRDefault="0095727C" w:rsidP="0095727C">
      <w:pPr>
        <w:pStyle w:val="ListParagraph"/>
        <w:numPr>
          <w:ilvl w:val="1"/>
          <w:numId w:val="24"/>
        </w:numPr>
        <w:spacing w:line="360" w:lineRule="auto"/>
        <w:rPr>
          <w:lang w:val="en-US"/>
        </w:rPr>
      </w:pPr>
      <w:r>
        <w:rPr>
          <w:lang w:val="en-US"/>
        </w:rPr>
        <w:t>Opening fewer channels</w:t>
      </w:r>
    </w:p>
    <w:p w14:paraId="1610F88D" w14:textId="77777777" w:rsidR="0095727C" w:rsidRPr="00560804" w:rsidRDefault="0095727C" w:rsidP="0095727C">
      <w:pPr>
        <w:pStyle w:val="ListParagraph"/>
        <w:numPr>
          <w:ilvl w:val="1"/>
          <w:numId w:val="24"/>
        </w:numPr>
        <w:spacing w:line="360" w:lineRule="auto"/>
        <w:rPr>
          <w:lang w:val="en-US"/>
        </w:rPr>
      </w:pPr>
      <w:r>
        <w:rPr>
          <w:lang w:val="en-US"/>
        </w:rPr>
        <w:t xml:space="preserve">Larger the axon, more </w:t>
      </w:r>
      <w:proofErr w:type="spellStart"/>
      <w:r>
        <w:rPr>
          <w:lang w:val="en-US"/>
        </w:rPr>
        <w:t>mylenation</w:t>
      </w:r>
      <w:proofErr w:type="spellEnd"/>
      <w:r>
        <w:rPr>
          <w:lang w:val="en-US"/>
        </w:rPr>
        <w:t>, faster the AP will travel</w:t>
      </w:r>
    </w:p>
    <w:p w14:paraId="241BFE3C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Types of Conduction</w:t>
      </w:r>
    </w:p>
    <w:p w14:paraId="60F5026F" w14:textId="77777777" w:rsidR="00560804" w:rsidRDefault="0095727C" w:rsidP="006C0A3C">
      <w:pPr>
        <w:pStyle w:val="ListParagraph"/>
        <w:numPr>
          <w:ilvl w:val="0"/>
          <w:numId w:val="25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Orthodromic</w:t>
      </w:r>
      <w:proofErr w:type="spellEnd"/>
      <w:r>
        <w:rPr>
          <w:lang w:val="en-US"/>
        </w:rPr>
        <w:t xml:space="preserve">: </w:t>
      </w:r>
      <w:r w:rsidR="006C0A3C" w:rsidRPr="00560804">
        <w:rPr>
          <w:lang w:val="en-US"/>
        </w:rPr>
        <w:t xml:space="preserve"> Transmission from the hillock to the terminal buttons</w:t>
      </w:r>
    </w:p>
    <w:p w14:paraId="326B56D5" w14:textId="77777777" w:rsidR="00560804" w:rsidRDefault="006C0A3C" w:rsidP="006C0A3C">
      <w:pPr>
        <w:pStyle w:val="ListParagraph"/>
        <w:numPr>
          <w:ilvl w:val="1"/>
          <w:numId w:val="25"/>
        </w:numPr>
        <w:spacing w:line="360" w:lineRule="auto"/>
        <w:rPr>
          <w:lang w:val="en-US"/>
        </w:rPr>
      </w:pPr>
      <w:r w:rsidRPr="00560804">
        <w:rPr>
          <w:lang w:val="en-US"/>
        </w:rPr>
        <w:t>Most common because of refractory state of the membrane after depolarization</w:t>
      </w:r>
    </w:p>
    <w:p w14:paraId="5AEF028B" w14:textId="77777777" w:rsidR="006C0A3C" w:rsidRPr="00560804" w:rsidRDefault="0095727C" w:rsidP="00560804">
      <w:pPr>
        <w:pStyle w:val="ListParagraph"/>
        <w:numPr>
          <w:ilvl w:val="0"/>
          <w:numId w:val="25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Antidromic</w:t>
      </w:r>
      <w:proofErr w:type="spellEnd"/>
      <w:r>
        <w:rPr>
          <w:lang w:val="en-US"/>
        </w:rPr>
        <w:t xml:space="preserve">: </w:t>
      </w:r>
      <w:r w:rsidR="006C0A3C" w:rsidRPr="00560804">
        <w:rPr>
          <w:lang w:val="en-US"/>
        </w:rPr>
        <w:t>Transmission from the terminals to the hillock (occurs when terminals are stimulated)</w:t>
      </w:r>
    </w:p>
    <w:p w14:paraId="1E416E2F" w14:textId="77777777" w:rsid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Review: The Synapse</w:t>
      </w:r>
    </w:p>
    <w:p w14:paraId="4F2CB2D3" w14:textId="77777777" w:rsidR="00560804" w:rsidRPr="00560804" w:rsidRDefault="00560804" w:rsidP="00560804">
      <w:pPr>
        <w:pStyle w:val="ListParagraph"/>
        <w:numPr>
          <w:ilvl w:val="0"/>
          <w:numId w:val="26"/>
        </w:numPr>
        <w:spacing w:line="360" w:lineRule="auto"/>
        <w:rPr>
          <w:lang w:val="en-US"/>
        </w:rPr>
      </w:pPr>
      <w:r w:rsidRPr="00560804">
        <w:rPr>
          <w:lang w:val="en-US"/>
        </w:rPr>
        <w:t xml:space="preserve">The function of synapses is to cause local changes in </w:t>
      </w:r>
      <w:r w:rsidR="00A5035C">
        <w:rPr>
          <w:lang w:val="en-US"/>
        </w:rPr>
        <w:t>postsynaptic membrane potentials,</w:t>
      </w:r>
      <w:r w:rsidRPr="00560804">
        <w:rPr>
          <w:lang w:val="en-US"/>
        </w:rPr>
        <w:t xml:space="preserve"> through neurotransmitters</w:t>
      </w:r>
    </w:p>
    <w:p w14:paraId="00D539E0" w14:textId="77777777" w:rsidR="00560804" w:rsidRPr="00560804" w:rsidRDefault="00560804" w:rsidP="00560804">
      <w:pPr>
        <w:pStyle w:val="ListParagraph"/>
        <w:numPr>
          <w:ilvl w:val="0"/>
          <w:numId w:val="26"/>
        </w:numPr>
        <w:spacing w:line="360" w:lineRule="auto"/>
        <w:rPr>
          <w:lang w:val="en-US"/>
        </w:rPr>
      </w:pPr>
      <w:r w:rsidRPr="00560804">
        <w:t xml:space="preserve">Sneak Preview: </w:t>
      </w:r>
      <w:r w:rsidRPr="00560804">
        <w:rPr>
          <w:lang w:val="en-US"/>
        </w:rPr>
        <w:t xml:space="preserve">Neurotransmitters are the ‘chemical messengers’ of neurons </w:t>
      </w:r>
      <w:r w:rsidRPr="00560804">
        <w:rPr>
          <w:lang w:val="en-US"/>
        </w:rPr>
        <w:sym w:font="Wingdings" w:char="00E0"/>
      </w:r>
      <w:r w:rsidRPr="00560804">
        <w:rPr>
          <w:lang w:val="en-US"/>
        </w:rPr>
        <w:t xml:space="preserve"> alter the resting potential of postsynaptic cell! (PSPs)</w:t>
      </w:r>
    </w:p>
    <w:p w14:paraId="0F19E519" w14:textId="77777777" w:rsidR="00560804" w:rsidRDefault="00560804" w:rsidP="00560804">
      <w:pPr>
        <w:pStyle w:val="ListParagraph"/>
        <w:numPr>
          <w:ilvl w:val="0"/>
          <w:numId w:val="26"/>
        </w:numPr>
        <w:spacing w:line="360" w:lineRule="auto"/>
        <w:rPr>
          <w:lang w:val="en-US"/>
        </w:rPr>
      </w:pPr>
      <w:r w:rsidRPr="00560804">
        <w:rPr>
          <w:lang w:val="en-US"/>
        </w:rPr>
        <w:t xml:space="preserve">Most synapses are </w:t>
      </w:r>
      <w:r w:rsidR="00A5035C">
        <w:rPr>
          <w:lang w:val="en-US"/>
        </w:rPr>
        <w:t>chemical</w:t>
      </w:r>
    </w:p>
    <w:p w14:paraId="6F76B5B0" w14:textId="77777777" w:rsidR="00A5035C" w:rsidRPr="00560804" w:rsidRDefault="00A5035C" w:rsidP="00A5035C">
      <w:pPr>
        <w:pStyle w:val="ListParagraph"/>
        <w:numPr>
          <w:ilvl w:val="1"/>
          <w:numId w:val="26"/>
        </w:numPr>
        <w:spacing w:line="360" w:lineRule="auto"/>
        <w:rPr>
          <w:lang w:val="en-US"/>
        </w:rPr>
      </w:pPr>
      <w:r>
        <w:rPr>
          <w:lang w:val="en-US"/>
        </w:rPr>
        <w:t>Can also have electrical</w:t>
      </w:r>
    </w:p>
    <w:p w14:paraId="382522D4" w14:textId="77777777" w:rsidR="006C0A3C" w:rsidRPr="006C0A3C" w:rsidRDefault="006C0A3C" w:rsidP="006C0A3C">
      <w:pPr>
        <w:spacing w:line="360" w:lineRule="auto"/>
        <w:rPr>
          <w:lang w:val="en-US"/>
        </w:rPr>
      </w:pPr>
      <w:r w:rsidRPr="006C0A3C">
        <w:rPr>
          <w:lang w:val="en-US"/>
        </w:rPr>
        <w:t>Sequence of Transmission</w:t>
      </w:r>
    </w:p>
    <w:p w14:paraId="03B5E0E2" w14:textId="77777777" w:rsidR="001A0573" w:rsidRDefault="006C0A3C" w:rsidP="006C0A3C">
      <w:pPr>
        <w:pStyle w:val="ListParagraph"/>
        <w:numPr>
          <w:ilvl w:val="0"/>
          <w:numId w:val="30"/>
        </w:numPr>
        <w:spacing w:line="360" w:lineRule="auto"/>
        <w:rPr>
          <w:lang w:val="en-US"/>
        </w:rPr>
      </w:pPr>
      <w:r w:rsidRPr="00560804">
        <w:rPr>
          <w:lang w:val="en-US"/>
        </w:rPr>
        <w:t>Action potential travels down the axon to the axon terminal</w:t>
      </w:r>
    </w:p>
    <w:p w14:paraId="7380E49D" w14:textId="77777777" w:rsidR="001A0573" w:rsidRDefault="006C0A3C" w:rsidP="006C0A3C">
      <w:pPr>
        <w:pStyle w:val="ListParagraph"/>
        <w:numPr>
          <w:ilvl w:val="0"/>
          <w:numId w:val="30"/>
        </w:numPr>
        <w:spacing w:line="360" w:lineRule="auto"/>
        <w:rPr>
          <w:lang w:val="en-US"/>
        </w:rPr>
      </w:pPr>
      <w:r w:rsidRPr="001A0573">
        <w:rPr>
          <w:lang w:val="en-US"/>
        </w:rPr>
        <w:t xml:space="preserve">Voltage-gated </w:t>
      </w:r>
      <w:r w:rsidR="00A5035C">
        <w:rPr>
          <w:lang w:val="en-US"/>
        </w:rPr>
        <w:t xml:space="preserve">calcium </w:t>
      </w:r>
      <w:r w:rsidRPr="001A0573">
        <w:rPr>
          <w:lang w:val="en-US"/>
        </w:rPr>
        <w:t xml:space="preserve">channels open and </w:t>
      </w:r>
      <w:r w:rsidR="00A5035C">
        <w:rPr>
          <w:lang w:val="en-US"/>
        </w:rPr>
        <w:t xml:space="preserve">calcium ions (Ca2+) </w:t>
      </w:r>
      <w:r w:rsidRPr="001A0573">
        <w:rPr>
          <w:lang w:val="en-US"/>
        </w:rPr>
        <w:t>enter</w:t>
      </w:r>
    </w:p>
    <w:p w14:paraId="32CF42D0" w14:textId="77777777" w:rsidR="00A5035C" w:rsidRDefault="00A5035C" w:rsidP="00A5035C">
      <w:pPr>
        <w:pStyle w:val="ListParagraph"/>
        <w:numPr>
          <w:ilvl w:val="1"/>
          <w:numId w:val="30"/>
        </w:numPr>
        <w:spacing w:line="360" w:lineRule="auto"/>
        <w:rPr>
          <w:lang w:val="en-US"/>
        </w:rPr>
      </w:pPr>
      <w:r>
        <w:rPr>
          <w:lang w:val="en-US"/>
        </w:rPr>
        <w:t>Calcium is key!</w:t>
      </w:r>
    </w:p>
    <w:p w14:paraId="5442EF11" w14:textId="77777777" w:rsidR="001A0573" w:rsidRDefault="006C0A3C" w:rsidP="006C0A3C">
      <w:pPr>
        <w:pStyle w:val="ListParagraph"/>
        <w:numPr>
          <w:ilvl w:val="0"/>
          <w:numId w:val="30"/>
        </w:numPr>
        <w:spacing w:line="360" w:lineRule="auto"/>
        <w:rPr>
          <w:lang w:val="en-US"/>
        </w:rPr>
      </w:pPr>
      <w:r w:rsidRPr="001A0573">
        <w:rPr>
          <w:lang w:val="en-US"/>
        </w:rPr>
        <w:t>Synaptic vesicles fuse with membrane and release transmitter into the cleft</w:t>
      </w:r>
    </w:p>
    <w:p w14:paraId="26DA4049" w14:textId="77777777" w:rsidR="001A0573" w:rsidRDefault="001A0573" w:rsidP="001A0573">
      <w:pPr>
        <w:pStyle w:val="ListParagraph"/>
        <w:numPr>
          <w:ilvl w:val="0"/>
          <w:numId w:val="30"/>
        </w:numPr>
        <w:spacing w:line="360" w:lineRule="auto"/>
        <w:rPr>
          <w:lang w:val="en-US"/>
        </w:rPr>
      </w:pPr>
      <w:r w:rsidRPr="001A0573">
        <w:rPr>
          <w:lang w:val="en-US"/>
        </w:rPr>
        <w:t>Transmitters bind to postsynaptic receptors – cause an EPSP or IPSP</w:t>
      </w:r>
    </w:p>
    <w:p w14:paraId="1DE0F395" w14:textId="77777777" w:rsidR="00A5035C" w:rsidRPr="001A0573" w:rsidRDefault="00A5035C" w:rsidP="00A5035C">
      <w:pPr>
        <w:pStyle w:val="ListParagraph"/>
        <w:numPr>
          <w:ilvl w:val="1"/>
          <w:numId w:val="30"/>
        </w:numPr>
        <w:spacing w:line="360" w:lineRule="auto"/>
        <w:rPr>
          <w:lang w:val="en-US"/>
        </w:rPr>
      </w:pPr>
      <w:r>
        <w:rPr>
          <w:lang w:val="en-US"/>
        </w:rPr>
        <w:t>Lock in key</w:t>
      </w:r>
    </w:p>
    <w:p w14:paraId="59ED6468" w14:textId="77777777" w:rsidR="001A0573" w:rsidRDefault="001A0573" w:rsidP="001A0573">
      <w:pPr>
        <w:pStyle w:val="ListParagraph"/>
        <w:numPr>
          <w:ilvl w:val="0"/>
          <w:numId w:val="30"/>
        </w:numPr>
        <w:spacing w:line="360" w:lineRule="auto"/>
        <w:rPr>
          <w:lang w:val="en-US"/>
        </w:rPr>
      </w:pPr>
      <w:r w:rsidRPr="001A0573">
        <w:rPr>
          <w:lang w:val="en-US"/>
        </w:rPr>
        <w:t>EPSPs or IPSPs spread toward the postsynaptic axon hillock</w:t>
      </w:r>
    </w:p>
    <w:p w14:paraId="0331DC5A" w14:textId="77777777" w:rsidR="00A5035C" w:rsidRPr="001A0573" w:rsidRDefault="00A5035C" w:rsidP="00A5035C">
      <w:pPr>
        <w:pStyle w:val="ListParagraph"/>
        <w:numPr>
          <w:ilvl w:val="1"/>
          <w:numId w:val="30"/>
        </w:numPr>
        <w:spacing w:line="360" w:lineRule="auto"/>
        <w:rPr>
          <w:lang w:val="en-US"/>
        </w:rPr>
      </w:pPr>
      <w:r>
        <w:rPr>
          <w:lang w:val="en-US"/>
        </w:rPr>
        <w:t>After summation</w:t>
      </w:r>
    </w:p>
    <w:p w14:paraId="2ADF11C2" w14:textId="77777777" w:rsidR="001A0573" w:rsidRDefault="001A0573" w:rsidP="001A0573">
      <w:pPr>
        <w:pStyle w:val="ListParagraph"/>
        <w:numPr>
          <w:ilvl w:val="0"/>
          <w:numId w:val="30"/>
        </w:numPr>
        <w:spacing w:line="360" w:lineRule="auto"/>
        <w:rPr>
          <w:lang w:val="en-US"/>
        </w:rPr>
      </w:pPr>
      <w:r w:rsidRPr="001A0573">
        <w:rPr>
          <w:lang w:val="en-US"/>
        </w:rPr>
        <w:t>Transmitter is inactivated or removed – action is brief</w:t>
      </w:r>
    </w:p>
    <w:p w14:paraId="4AB907A2" w14:textId="77777777" w:rsidR="00A5035C" w:rsidRPr="001A0573" w:rsidRDefault="00A5035C" w:rsidP="00A5035C">
      <w:pPr>
        <w:pStyle w:val="ListParagraph"/>
        <w:numPr>
          <w:ilvl w:val="1"/>
          <w:numId w:val="30"/>
        </w:numPr>
        <w:spacing w:line="360" w:lineRule="auto"/>
        <w:rPr>
          <w:lang w:val="en-US"/>
        </w:rPr>
      </w:pPr>
      <w:r>
        <w:rPr>
          <w:lang w:val="en-US"/>
        </w:rPr>
        <w:t>If it would sit there for too long it would cause over stimulation</w:t>
      </w:r>
    </w:p>
    <w:p w14:paraId="3766BF9F" w14:textId="77777777" w:rsidR="006C0A3C" w:rsidRPr="001A0573" w:rsidRDefault="006C0A3C" w:rsidP="001A0573">
      <w:pPr>
        <w:spacing w:line="360" w:lineRule="auto"/>
        <w:rPr>
          <w:lang w:val="en-US"/>
        </w:rPr>
      </w:pPr>
      <w:r w:rsidRPr="001A0573">
        <w:rPr>
          <w:lang w:val="en-US"/>
        </w:rPr>
        <w:t xml:space="preserve">Synaptic Transmission – Summary </w:t>
      </w:r>
    </w:p>
    <w:p w14:paraId="7BD21492" w14:textId="77777777" w:rsidR="001A0573" w:rsidRDefault="006C0A3C" w:rsidP="006C0A3C">
      <w:pPr>
        <w:pStyle w:val="ListParagraph"/>
        <w:numPr>
          <w:ilvl w:val="0"/>
          <w:numId w:val="34"/>
        </w:numPr>
        <w:spacing w:line="360" w:lineRule="auto"/>
        <w:rPr>
          <w:lang w:val="en-US"/>
        </w:rPr>
      </w:pPr>
      <w:r w:rsidRPr="001A0573">
        <w:rPr>
          <w:lang w:val="en-US"/>
        </w:rPr>
        <w:t>Neuronal firing is a electro-chemical event</w:t>
      </w:r>
    </w:p>
    <w:p w14:paraId="456C0EC3" w14:textId="77777777" w:rsidR="001A0573" w:rsidRDefault="006C0A3C" w:rsidP="006C0A3C">
      <w:pPr>
        <w:pStyle w:val="ListParagraph"/>
        <w:numPr>
          <w:ilvl w:val="1"/>
          <w:numId w:val="34"/>
        </w:numPr>
        <w:spacing w:line="360" w:lineRule="auto"/>
        <w:rPr>
          <w:lang w:val="en-US"/>
        </w:rPr>
      </w:pPr>
      <w:r w:rsidRPr="001A0573">
        <w:rPr>
          <w:lang w:val="en-US"/>
        </w:rPr>
        <w:t>Neurotransmitter (chemical) binds to post-synaptic receptor</w:t>
      </w:r>
    </w:p>
    <w:p w14:paraId="5D7F3411" w14:textId="77777777" w:rsidR="001A0573" w:rsidRDefault="006C0A3C" w:rsidP="006C0A3C">
      <w:pPr>
        <w:pStyle w:val="ListParagraph"/>
        <w:numPr>
          <w:ilvl w:val="1"/>
          <w:numId w:val="34"/>
        </w:numPr>
        <w:spacing w:line="360" w:lineRule="auto"/>
        <w:rPr>
          <w:lang w:val="en-US"/>
        </w:rPr>
      </w:pPr>
      <w:r w:rsidRPr="001A0573">
        <w:rPr>
          <w:lang w:val="en-US"/>
        </w:rPr>
        <w:t>Causes change in local membrane potential (electrical)</w:t>
      </w:r>
    </w:p>
    <w:p w14:paraId="73FD5939" w14:textId="77777777" w:rsidR="001A0573" w:rsidRDefault="006C0A3C" w:rsidP="006C0A3C">
      <w:pPr>
        <w:pStyle w:val="ListParagraph"/>
        <w:numPr>
          <w:ilvl w:val="1"/>
          <w:numId w:val="34"/>
        </w:numPr>
        <w:spacing w:line="360" w:lineRule="auto"/>
        <w:rPr>
          <w:lang w:val="en-US"/>
        </w:rPr>
      </w:pPr>
      <w:r w:rsidRPr="001A0573">
        <w:rPr>
          <w:lang w:val="en-US"/>
        </w:rPr>
        <w:t>Increase or decrease probability of cell firing</w:t>
      </w:r>
      <w:r w:rsidR="001A0573">
        <w:rPr>
          <w:lang w:val="en-US"/>
        </w:rPr>
        <w:t xml:space="preserve"> </w:t>
      </w:r>
    </w:p>
    <w:p w14:paraId="5954D2DF" w14:textId="77777777" w:rsidR="006C0A3C" w:rsidRDefault="001A0573" w:rsidP="006C0A3C">
      <w:pPr>
        <w:pStyle w:val="ListParagraph"/>
        <w:numPr>
          <w:ilvl w:val="1"/>
          <w:numId w:val="34"/>
        </w:numPr>
        <w:spacing w:line="360" w:lineRule="auto"/>
        <w:rPr>
          <w:lang w:val="en-US"/>
        </w:rPr>
      </w:pPr>
      <w:r>
        <w:rPr>
          <w:lang w:val="en-US"/>
        </w:rPr>
        <w:t>If</w:t>
      </w:r>
      <w:r w:rsidR="006C0A3C" w:rsidRPr="001A0573">
        <w:rPr>
          <w:lang w:val="en-US"/>
        </w:rPr>
        <w:t xml:space="preserve"> action potential produced </w:t>
      </w:r>
      <w:r w:rsidR="006C0A3C" w:rsidRPr="006C0A3C">
        <w:rPr>
          <w:lang w:val="en-US"/>
        </w:rPr>
        <w:sym w:font="Wingdings" w:char="00E0"/>
      </w:r>
      <w:r w:rsidR="006C0A3C" w:rsidRPr="001A0573">
        <w:rPr>
          <w:lang w:val="en-US"/>
        </w:rPr>
        <w:t xml:space="preserve"> leads to neurotransmitter release </w:t>
      </w:r>
      <w:r w:rsidR="006C0A3C" w:rsidRPr="006C0A3C">
        <w:rPr>
          <w:lang w:val="en-US"/>
        </w:rPr>
        <w:sym w:font="Wingdings" w:char="00E0"/>
      </w:r>
      <w:r w:rsidR="006C0A3C" w:rsidRPr="001A0573">
        <w:rPr>
          <w:lang w:val="en-US"/>
        </w:rPr>
        <w:t xml:space="preserve"> re-start cycle</w:t>
      </w:r>
    </w:p>
    <w:p w14:paraId="262A95E5" w14:textId="77777777" w:rsidR="00A5035C" w:rsidRDefault="00A5035C" w:rsidP="006C0A3C">
      <w:pPr>
        <w:pStyle w:val="ListParagraph"/>
        <w:numPr>
          <w:ilvl w:val="1"/>
          <w:numId w:val="34"/>
        </w:numPr>
        <w:spacing w:line="360" w:lineRule="auto"/>
        <w:rPr>
          <w:lang w:val="en-US"/>
        </w:rPr>
      </w:pPr>
      <w:r>
        <w:rPr>
          <w:lang w:val="en-US"/>
        </w:rPr>
        <w:t>Every pre-synaptic cell is also a post-synaptic cell</w:t>
      </w:r>
    </w:p>
    <w:p w14:paraId="4AC546B6" w14:textId="77777777" w:rsidR="00A5035C" w:rsidRPr="00A5035C" w:rsidRDefault="00A5035C" w:rsidP="00A5035C">
      <w:pPr>
        <w:spacing w:line="360" w:lineRule="auto"/>
        <w:rPr>
          <w:lang w:val="en-US"/>
        </w:rPr>
      </w:pPr>
      <w:r w:rsidRPr="00A5035C">
        <w:rPr>
          <w:lang w:val="en-US"/>
        </w:rPr>
        <w:drawing>
          <wp:inline distT="0" distB="0" distL="0" distR="0" wp14:anchorId="088115B5" wp14:editId="5B2A8337">
            <wp:extent cx="4918213" cy="2147073"/>
            <wp:effectExtent l="0" t="76200" r="0" b="8826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bookmarkStart w:id="0" w:name="_GoBack"/>
      <w:bookmarkEnd w:id="0"/>
    </w:p>
    <w:p w14:paraId="0D3689C3" w14:textId="77777777" w:rsidR="009763AE" w:rsidRDefault="009763AE" w:rsidP="006C0A3C">
      <w:pPr>
        <w:spacing w:line="360" w:lineRule="auto"/>
      </w:pPr>
    </w:p>
    <w:sectPr w:rsidR="009763AE" w:rsidSect="009763A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F3162"/>
    <w:multiLevelType w:val="hybridMultilevel"/>
    <w:tmpl w:val="7DB89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D6467"/>
    <w:multiLevelType w:val="hybridMultilevel"/>
    <w:tmpl w:val="1C9CCF10"/>
    <w:lvl w:ilvl="0" w:tplc="4F3C1F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9E55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AE15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3C14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4AB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8879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98E9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8E8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CC87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25F7DE3"/>
    <w:multiLevelType w:val="hybridMultilevel"/>
    <w:tmpl w:val="6D34B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4D1ABF"/>
    <w:multiLevelType w:val="hybridMultilevel"/>
    <w:tmpl w:val="0E948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305344"/>
    <w:multiLevelType w:val="hybridMultilevel"/>
    <w:tmpl w:val="1D64E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496FCE"/>
    <w:multiLevelType w:val="hybridMultilevel"/>
    <w:tmpl w:val="0484B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086408"/>
    <w:multiLevelType w:val="hybridMultilevel"/>
    <w:tmpl w:val="90906D9A"/>
    <w:lvl w:ilvl="0" w:tplc="2FDEE3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7AA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6653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AC8C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BA84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04B3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0E61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1692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B630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DE450CA"/>
    <w:multiLevelType w:val="hybridMultilevel"/>
    <w:tmpl w:val="1DD00D2A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8">
    <w:nsid w:val="2FBA1E99"/>
    <w:multiLevelType w:val="hybridMultilevel"/>
    <w:tmpl w:val="36C45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5D09C7"/>
    <w:multiLevelType w:val="hybridMultilevel"/>
    <w:tmpl w:val="722EE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693F52"/>
    <w:multiLevelType w:val="hybridMultilevel"/>
    <w:tmpl w:val="EEBE90EC"/>
    <w:lvl w:ilvl="0" w:tplc="4F60A5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E78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60B2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6289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9410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8666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4403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189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76DE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88E5764"/>
    <w:multiLevelType w:val="hybridMultilevel"/>
    <w:tmpl w:val="A40017DC"/>
    <w:lvl w:ilvl="0" w:tplc="D07A98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2EBF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D076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4C78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B8D2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C00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B20B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AE1E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6CB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A157BCD"/>
    <w:multiLevelType w:val="hybridMultilevel"/>
    <w:tmpl w:val="97DC4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3A725F"/>
    <w:multiLevelType w:val="hybridMultilevel"/>
    <w:tmpl w:val="92821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AB1126"/>
    <w:multiLevelType w:val="hybridMultilevel"/>
    <w:tmpl w:val="1DE2C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2A5CEE"/>
    <w:multiLevelType w:val="hybridMultilevel"/>
    <w:tmpl w:val="BF4AF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D339B6"/>
    <w:multiLevelType w:val="hybridMultilevel"/>
    <w:tmpl w:val="98B02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5330E8"/>
    <w:multiLevelType w:val="hybridMultilevel"/>
    <w:tmpl w:val="F8069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457FDC"/>
    <w:multiLevelType w:val="hybridMultilevel"/>
    <w:tmpl w:val="FAB6C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0D3C6C"/>
    <w:multiLevelType w:val="hybridMultilevel"/>
    <w:tmpl w:val="5602E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FD1073"/>
    <w:multiLevelType w:val="hybridMultilevel"/>
    <w:tmpl w:val="8E0E3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6B0E4B"/>
    <w:multiLevelType w:val="hybridMultilevel"/>
    <w:tmpl w:val="ADE6C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325400"/>
    <w:multiLevelType w:val="hybridMultilevel"/>
    <w:tmpl w:val="BC78C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0F0AA0"/>
    <w:multiLevelType w:val="hybridMultilevel"/>
    <w:tmpl w:val="98C0A4F2"/>
    <w:lvl w:ilvl="0" w:tplc="8826C1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B0149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7A1AC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20686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FC5B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ACE5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4AA2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BE08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D226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F142371"/>
    <w:multiLevelType w:val="hybridMultilevel"/>
    <w:tmpl w:val="C7F45702"/>
    <w:lvl w:ilvl="0" w:tplc="73A06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E677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E866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1CCB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8CE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C13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9EF2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AECE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32A7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6F87576F"/>
    <w:multiLevelType w:val="hybridMultilevel"/>
    <w:tmpl w:val="2DB83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23F385A"/>
    <w:multiLevelType w:val="hybridMultilevel"/>
    <w:tmpl w:val="334AE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2711EB"/>
    <w:multiLevelType w:val="hybridMultilevel"/>
    <w:tmpl w:val="460A4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A42F69"/>
    <w:multiLevelType w:val="hybridMultilevel"/>
    <w:tmpl w:val="F634B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8FB7C7B"/>
    <w:multiLevelType w:val="hybridMultilevel"/>
    <w:tmpl w:val="B1964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6E34C5"/>
    <w:multiLevelType w:val="hybridMultilevel"/>
    <w:tmpl w:val="64A46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2B1651"/>
    <w:multiLevelType w:val="hybridMultilevel"/>
    <w:tmpl w:val="D3CA6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764F64"/>
    <w:multiLevelType w:val="hybridMultilevel"/>
    <w:tmpl w:val="E4FC2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270DA6"/>
    <w:multiLevelType w:val="hybridMultilevel"/>
    <w:tmpl w:val="7F181E4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FF65AA7"/>
    <w:multiLevelType w:val="hybridMultilevel"/>
    <w:tmpl w:val="E3C6C9B6"/>
    <w:lvl w:ilvl="0" w:tplc="04E074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06FE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5A33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3A2E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664B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F6AF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E4A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7C94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B406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2"/>
  </w:num>
  <w:num w:numId="2">
    <w:abstractNumId w:val="28"/>
  </w:num>
  <w:num w:numId="3">
    <w:abstractNumId w:val="2"/>
  </w:num>
  <w:num w:numId="4">
    <w:abstractNumId w:val="26"/>
  </w:num>
  <w:num w:numId="5">
    <w:abstractNumId w:val="25"/>
  </w:num>
  <w:num w:numId="6">
    <w:abstractNumId w:val="23"/>
  </w:num>
  <w:num w:numId="7">
    <w:abstractNumId w:val="33"/>
  </w:num>
  <w:num w:numId="8">
    <w:abstractNumId w:val="12"/>
  </w:num>
  <w:num w:numId="9">
    <w:abstractNumId w:val="0"/>
  </w:num>
  <w:num w:numId="10">
    <w:abstractNumId w:val="13"/>
  </w:num>
  <w:num w:numId="11">
    <w:abstractNumId w:val="27"/>
  </w:num>
  <w:num w:numId="12">
    <w:abstractNumId w:val="9"/>
  </w:num>
  <w:num w:numId="13">
    <w:abstractNumId w:val="21"/>
  </w:num>
  <w:num w:numId="14">
    <w:abstractNumId w:val="32"/>
  </w:num>
  <w:num w:numId="15">
    <w:abstractNumId w:val="31"/>
  </w:num>
  <w:num w:numId="16">
    <w:abstractNumId w:val="7"/>
  </w:num>
  <w:num w:numId="17">
    <w:abstractNumId w:val="16"/>
  </w:num>
  <w:num w:numId="18">
    <w:abstractNumId w:val="3"/>
  </w:num>
  <w:num w:numId="19">
    <w:abstractNumId w:val="5"/>
  </w:num>
  <w:num w:numId="20">
    <w:abstractNumId w:val="18"/>
  </w:num>
  <w:num w:numId="21">
    <w:abstractNumId w:val="17"/>
  </w:num>
  <w:num w:numId="22">
    <w:abstractNumId w:val="14"/>
  </w:num>
  <w:num w:numId="23">
    <w:abstractNumId w:val="4"/>
  </w:num>
  <w:num w:numId="24">
    <w:abstractNumId w:val="20"/>
  </w:num>
  <w:num w:numId="25">
    <w:abstractNumId w:val="8"/>
  </w:num>
  <w:num w:numId="26">
    <w:abstractNumId w:val="29"/>
  </w:num>
  <w:num w:numId="27">
    <w:abstractNumId w:val="10"/>
  </w:num>
  <w:num w:numId="28">
    <w:abstractNumId w:val="34"/>
  </w:num>
  <w:num w:numId="29">
    <w:abstractNumId w:val="6"/>
  </w:num>
  <w:num w:numId="30">
    <w:abstractNumId w:val="15"/>
  </w:num>
  <w:num w:numId="31">
    <w:abstractNumId w:val="11"/>
  </w:num>
  <w:num w:numId="32">
    <w:abstractNumId w:val="24"/>
  </w:num>
  <w:num w:numId="33">
    <w:abstractNumId w:val="1"/>
  </w:num>
  <w:num w:numId="34">
    <w:abstractNumId w:val="19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A3C"/>
    <w:rsid w:val="001A0573"/>
    <w:rsid w:val="002007B1"/>
    <w:rsid w:val="00367157"/>
    <w:rsid w:val="00560804"/>
    <w:rsid w:val="006C0A3C"/>
    <w:rsid w:val="00760B40"/>
    <w:rsid w:val="0095727C"/>
    <w:rsid w:val="009763AE"/>
    <w:rsid w:val="00A5035C"/>
    <w:rsid w:val="00AE5DC5"/>
    <w:rsid w:val="00B0342B"/>
    <w:rsid w:val="00DB4828"/>
    <w:rsid w:val="00FB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517BB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0A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5DC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5DC5"/>
    <w:rPr>
      <w:rFonts w:ascii="Lucida Grande" w:hAnsi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0A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5DC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5DC5"/>
    <w:rPr>
      <w:rFonts w:ascii="Lucida Grande" w:hAnsi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1164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4682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1177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0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8067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81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4000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2712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2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76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134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706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2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27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8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49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2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02130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216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765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794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diagramLayout" Target="diagrams/layout1.xml"/><Relationship Id="rId12" Type="http://schemas.openxmlformats.org/officeDocument/2006/relationships/diagramQuickStyle" Target="diagrams/quickStyle1.xml"/><Relationship Id="rId13" Type="http://schemas.openxmlformats.org/officeDocument/2006/relationships/diagramColors" Target="diagrams/colors1.xml"/><Relationship Id="rId14" Type="http://schemas.microsoft.com/office/2007/relationships/diagramDrawing" Target="diagrams/drawing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jpeg"/><Relationship Id="rId10" Type="http://schemas.openxmlformats.org/officeDocument/2006/relationships/diagramData" Target="diagrams/data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907FA41-5292-4DDF-AB7C-9CFA4D85ADC3}" type="doc">
      <dgm:prSet loTypeId="urn:microsoft.com/office/officeart/2005/8/layout/cycle5" loCatId="cycle" qsTypeId="urn:microsoft.com/office/officeart/2005/8/quickstyle/3d2" qsCatId="3D" csTypeId="urn:microsoft.com/office/officeart/2005/8/colors/colorful1#1" csCatId="colorful" phldr="1"/>
      <dgm:spPr/>
      <dgm:t>
        <a:bodyPr/>
        <a:lstStyle/>
        <a:p>
          <a:endParaRPr lang="en-US"/>
        </a:p>
      </dgm:t>
    </dgm:pt>
    <dgm:pt modelId="{69D7FE27-C361-4550-A736-BE35EA3D8320}">
      <dgm:prSet phldrT="[Text]"/>
      <dgm:spPr/>
      <dgm:t>
        <a:bodyPr/>
        <a:lstStyle/>
        <a:p>
          <a:r>
            <a:rPr lang="en-US" dirty="0" smtClean="0"/>
            <a:t>Action Potential</a:t>
          </a:r>
          <a:endParaRPr lang="en-US" dirty="0"/>
        </a:p>
      </dgm:t>
    </dgm:pt>
    <dgm:pt modelId="{FD49BED3-A0CB-46EB-AD4F-7F88E41E1689}" type="parTrans" cxnId="{B08C6B38-9C85-4869-BACE-CED7819507ED}">
      <dgm:prSet/>
      <dgm:spPr/>
      <dgm:t>
        <a:bodyPr/>
        <a:lstStyle/>
        <a:p>
          <a:endParaRPr lang="en-US"/>
        </a:p>
      </dgm:t>
    </dgm:pt>
    <dgm:pt modelId="{A2B6209E-7C7D-402F-B496-01816BA7B44C}" type="sibTrans" cxnId="{B08C6B38-9C85-4869-BACE-CED7819507ED}">
      <dgm:prSet/>
      <dgm:spPr/>
      <dgm:t>
        <a:bodyPr/>
        <a:lstStyle/>
        <a:p>
          <a:endParaRPr lang="en-US"/>
        </a:p>
      </dgm:t>
    </dgm:pt>
    <dgm:pt modelId="{7573C883-B625-4CB8-9D40-6BA979A25287}">
      <dgm:prSet phldrT="[Text]"/>
      <dgm:spPr/>
      <dgm:t>
        <a:bodyPr/>
        <a:lstStyle/>
        <a:p>
          <a:r>
            <a:rPr lang="en-US" dirty="0" smtClean="0"/>
            <a:t>Release of neurotransmitter (pre-synaptic)</a:t>
          </a:r>
          <a:endParaRPr lang="en-US" dirty="0"/>
        </a:p>
      </dgm:t>
    </dgm:pt>
    <dgm:pt modelId="{69F0FF1B-44A1-48F5-9905-7947AF59FD1E}" type="parTrans" cxnId="{5F46E75A-46B7-4AE7-800E-9378B327484D}">
      <dgm:prSet/>
      <dgm:spPr/>
      <dgm:t>
        <a:bodyPr/>
        <a:lstStyle/>
        <a:p>
          <a:endParaRPr lang="en-US"/>
        </a:p>
      </dgm:t>
    </dgm:pt>
    <dgm:pt modelId="{8612AD92-0044-4994-BC0C-69696F3730D9}" type="sibTrans" cxnId="{5F46E75A-46B7-4AE7-800E-9378B327484D}">
      <dgm:prSet/>
      <dgm:spPr/>
      <dgm:t>
        <a:bodyPr/>
        <a:lstStyle/>
        <a:p>
          <a:endParaRPr lang="en-US"/>
        </a:p>
      </dgm:t>
    </dgm:pt>
    <dgm:pt modelId="{C301608D-4EEA-44B2-94B6-EC4D65453218}">
      <dgm:prSet phldrT="[Text]"/>
      <dgm:spPr/>
      <dgm:t>
        <a:bodyPr/>
        <a:lstStyle/>
        <a:p>
          <a:r>
            <a:rPr lang="en-US" dirty="0" smtClean="0"/>
            <a:t>Neurotransmitter binds to post-synaptic receptor</a:t>
          </a:r>
          <a:endParaRPr lang="en-US" dirty="0"/>
        </a:p>
      </dgm:t>
    </dgm:pt>
    <dgm:pt modelId="{DED3F203-DB9E-4E01-AE20-D60F6A545745}" type="parTrans" cxnId="{1768B53B-84AB-4D9E-8EF7-582E0AAAD303}">
      <dgm:prSet/>
      <dgm:spPr/>
      <dgm:t>
        <a:bodyPr/>
        <a:lstStyle/>
        <a:p>
          <a:endParaRPr lang="en-US"/>
        </a:p>
      </dgm:t>
    </dgm:pt>
    <dgm:pt modelId="{D44A2C65-7A03-4F0B-AA83-A78DA7F40F5D}" type="sibTrans" cxnId="{1768B53B-84AB-4D9E-8EF7-582E0AAAD303}">
      <dgm:prSet/>
      <dgm:spPr/>
      <dgm:t>
        <a:bodyPr/>
        <a:lstStyle/>
        <a:p>
          <a:endParaRPr lang="en-US"/>
        </a:p>
      </dgm:t>
    </dgm:pt>
    <dgm:pt modelId="{61182547-2774-437A-A38D-4246BA6AEBF0}">
      <dgm:prSet phldrT="[Text]"/>
      <dgm:spPr/>
      <dgm:t>
        <a:bodyPr/>
        <a:lstStyle/>
        <a:p>
          <a:r>
            <a:rPr lang="en-US" dirty="0" smtClean="0"/>
            <a:t>Receptor opens </a:t>
          </a:r>
          <a:r>
            <a:rPr lang="en-US" dirty="0" smtClean="0">
              <a:sym typeface="Wingdings" pitchFamily="2" charset="2"/>
            </a:rPr>
            <a:t> Ions flow in or out of neuron</a:t>
          </a:r>
          <a:endParaRPr lang="en-US" dirty="0"/>
        </a:p>
      </dgm:t>
    </dgm:pt>
    <dgm:pt modelId="{D62396CD-B23C-4ACE-8566-54024A5B49A4}" type="parTrans" cxnId="{B4D4EC0E-C196-42B9-BCB5-74F486ACB435}">
      <dgm:prSet/>
      <dgm:spPr/>
      <dgm:t>
        <a:bodyPr/>
        <a:lstStyle/>
        <a:p>
          <a:endParaRPr lang="en-US"/>
        </a:p>
      </dgm:t>
    </dgm:pt>
    <dgm:pt modelId="{06F43915-B542-4012-94C4-FA7F63B5258C}" type="sibTrans" cxnId="{B4D4EC0E-C196-42B9-BCB5-74F486ACB435}">
      <dgm:prSet/>
      <dgm:spPr/>
      <dgm:t>
        <a:bodyPr/>
        <a:lstStyle/>
        <a:p>
          <a:endParaRPr lang="en-US"/>
        </a:p>
      </dgm:t>
    </dgm:pt>
    <dgm:pt modelId="{E067CCD5-AD2D-44F3-BE6D-7A32137C635E}">
      <dgm:prSet phldrT="[Text]"/>
      <dgm:spPr/>
      <dgm:t>
        <a:bodyPr/>
        <a:lstStyle/>
        <a:p>
          <a:r>
            <a:rPr lang="en-US" dirty="0" smtClean="0"/>
            <a:t>Changes local membrane potential of post-synaptic neuron</a:t>
          </a:r>
          <a:endParaRPr lang="en-US" dirty="0"/>
        </a:p>
      </dgm:t>
    </dgm:pt>
    <dgm:pt modelId="{028B7DD3-63DC-4ED7-958A-D4A2004E7332}" type="parTrans" cxnId="{CC30CE93-0869-40BD-BFAE-445D804E8921}">
      <dgm:prSet/>
      <dgm:spPr/>
      <dgm:t>
        <a:bodyPr/>
        <a:lstStyle/>
        <a:p>
          <a:endParaRPr lang="en-US"/>
        </a:p>
      </dgm:t>
    </dgm:pt>
    <dgm:pt modelId="{BC68B5A4-5421-480D-AA93-57E1AF8B2886}" type="sibTrans" cxnId="{CC30CE93-0869-40BD-BFAE-445D804E8921}">
      <dgm:prSet/>
      <dgm:spPr/>
      <dgm:t>
        <a:bodyPr/>
        <a:lstStyle/>
        <a:p>
          <a:endParaRPr lang="en-US"/>
        </a:p>
      </dgm:t>
    </dgm:pt>
    <dgm:pt modelId="{E574095F-AF5B-4967-8349-9C7AF7BE7B42}" type="pres">
      <dgm:prSet presAssocID="{0907FA41-5292-4DDF-AB7C-9CFA4D85ADC3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2A758D2E-C90D-4277-ABD7-B1608B7A1C17}" type="pres">
      <dgm:prSet presAssocID="{69D7FE27-C361-4550-A736-BE35EA3D8320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C25841A-6AF5-49A8-803A-A2EFEC518D4C}" type="pres">
      <dgm:prSet presAssocID="{69D7FE27-C361-4550-A736-BE35EA3D8320}" presName="spNode" presStyleCnt="0"/>
      <dgm:spPr/>
    </dgm:pt>
    <dgm:pt modelId="{BDBE8659-8B8E-4DE8-96ED-AF2FB4ED3277}" type="pres">
      <dgm:prSet presAssocID="{A2B6209E-7C7D-402F-B496-01816BA7B44C}" presName="sibTrans" presStyleLbl="sibTrans1D1" presStyleIdx="0" presStyleCnt="5"/>
      <dgm:spPr/>
      <dgm:t>
        <a:bodyPr/>
        <a:lstStyle/>
        <a:p>
          <a:endParaRPr lang="en-US"/>
        </a:p>
      </dgm:t>
    </dgm:pt>
    <dgm:pt modelId="{B997404E-B645-4764-AA1D-CC97C54792E9}" type="pres">
      <dgm:prSet presAssocID="{7573C883-B625-4CB8-9D40-6BA979A25287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970FBB3-5E23-4EB3-A95C-26AE8299B925}" type="pres">
      <dgm:prSet presAssocID="{7573C883-B625-4CB8-9D40-6BA979A25287}" presName="spNode" presStyleCnt="0"/>
      <dgm:spPr/>
    </dgm:pt>
    <dgm:pt modelId="{FE42A602-D4EB-46F6-901A-48D922C913AC}" type="pres">
      <dgm:prSet presAssocID="{8612AD92-0044-4994-BC0C-69696F3730D9}" presName="sibTrans" presStyleLbl="sibTrans1D1" presStyleIdx="1" presStyleCnt="5"/>
      <dgm:spPr/>
      <dgm:t>
        <a:bodyPr/>
        <a:lstStyle/>
        <a:p>
          <a:endParaRPr lang="en-US"/>
        </a:p>
      </dgm:t>
    </dgm:pt>
    <dgm:pt modelId="{0D70C59E-4924-4836-B6F7-B034A7465783}" type="pres">
      <dgm:prSet presAssocID="{C301608D-4EEA-44B2-94B6-EC4D65453218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0B90D5E-547B-4847-91F3-9175A667D80F}" type="pres">
      <dgm:prSet presAssocID="{C301608D-4EEA-44B2-94B6-EC4D65453218}" presName="spNode" presStyleCnt="0"/>
      <dgm:spPr/>
    </dgm:pt>
    <dgm:pt modelId="{2BEFFA01-507E-4734-B512-8E670A947B51}" type="pres">
      <dgm:prSet presAssocID="{D44A2C65-7A03-4F0B-AA83-A78DA7F40F5D}" presName="sibTrans" presStyleLbl="sibTrans1D1" presStyleIdx="2" presStyleCnt="5"/>
      <dgm:spPr/>
      <dgm:t>
        <a:bodyPr/>
        <a:lstStyle/>
        <a:p>
          <a:endParaRPr lang="en-US"/>
        </a:p>
      </dgm:t>
    </dgm:pt>
    <dgm:pt modelId="{D8CB3344-1F12-47D8-90C7-56ECA04A8317}" type="pres">
      <dgm:prSet presAssocID="{61182547-2774-437A-A38D-4246BA6AEBF0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51DB49F-EDD7-46BC-9E67-2F3E3A6B0BCA}" type="pres">
      <dgm:prSet presAssocID="{61182547-2774-437A-A38D-4246BA6AEBF0}" presName="spNode" presStyleCnt="0"/>
      <dgm:spPr/>
    </dgm:pt>
    <dgm:pt modelId="{676B70E7-4BA8-477A-9E83-B36D981C0389}" type="pres">
      <dgm:prSet presAssocID="{06F43915-B542-4012-94C4-FA7F63B5258C}" presName="sibTrans" presStyleLbl="sibTrans1D1" presStyleIdx="3" presStyleCnt="5"/>
      <dgm:spPr/>
      <dgm:t>
        <a:bodyPr/>
        <a:lstStyle/>
        <a:p>
          <a:endParaRPr lang="en-US"/>
        </a:p>
      </dgm:t>
    </dgm:pt>
    <dgm:pt modelId="{C109C887-EBE5-442A-B5ED-FA444372C3DC}" type="pres">
      <dgm:prSet presAssocID="{E067CCD5-AD2D-44F3-BE6D-7A32137C635E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00DA348-34F2-4DEF-9B55-CC53E7A16A21}" type="pres">
      <dgm:prSet presAssocID="{E067CCD5-AD2D-44F3-BE6D-7A32137C635E}" presName="spNode" presStyleCnt="0"/>
      <dgm:spPr/>
    </dgm:pt>
    <dgm:pt modelId="{C12855FD-7431-4B7F-B691-388B7F701CF8}" type="pres">
      <dgm:prSet presAssocID="{BC68B5A4-5421-480D-AA93-57E1AF8B2886}" presName="sibTrans" presStyleLbl="sibTrans1D1" presStyleIdx="4" presStyleCnt="5"/>
      <dgm:spPr/>
      <dgm:t>
        <a:bodyPr/>
        <a:lstStyle/>
        <a:p>
          <a:endParaRPr lang="en-US"/>
        </a:p>
      </dgm:t>
    </dgm:pt>
  </dgm:ptLst>
  <dgm:cxnLst>
    <dgm:cxn modelId="{5702A9A6-9D68-B24E-8778-96F4AB6F0738}" type="presOf" srcId="{69D7FE27-C361-4550-A736-BE35EA3D8320}" destId="{2A758D2E-C90D-4277-ABD7-B1608B7A1C17}" srcOrd="0" destOrd="0" presId="urn:microsoft.com/office/officeart/2005/8/layout/cycle5"/>
    <dgm:cxn modelId="{5F46E75A-46B7-4AE7-800E-9378B327484D}" srcId="{0907FA41-5292-4DDF-AB7C-9CFA4D85ADC3}" destId="{7573C883-B625-4CB8-9D40-6BA979A25287}" srcOrd="1" destOrd="0" parTransId="{69F0FF1B-44A1-48F5-9905-7947AF59FD1E}" sibTransId="{8612AD92-0044-4994-BC0C-69696F3730D9}"/>
    <dgm:cxn modelId="{5BF9FBC9-8423-EE40-8FC2-B379304CFB2C}" type="presOf" srcId="{D44A2C65-7A03-4F0B-AA83-A78DA7F40F5D}" destId="{2BEFFA01-507E-4734-B512-8E670A947B51}" srcOrd="0" destOrd="0" presId="urn:microsoft.com/office/officeart/2005/8/layout/cycle5"/>
    <dgm:cxn modelId="{C294057A-5187-6944-AACB-651B5822CFB4}" type="presOf" srcId="{7573C883-B625-4CB8-9D40-6BA979A25287}" destId="{B997404E-B645-4764-AA1D-CC97C54792E9}" srcOrd="0" destOrd="0" presId="urn:microsoft.com/office/officeart/2005/8/layout/cycle5"/>
    <dgm:cxn modelId="{1768B53B-84AB-4D9E-8EF7-582E0AAAD303}" srcId="{0907FA41-5292-4DDF-AB7C-9CFA4D85ADC3}" destId="{C301608D-4EEA-44B2-94B6-EC4D65453218}" srcOrd="2" destOrd="0" parTransId="{DED3F203-DB9E-4E01-AE20-D60F6A545745}" sibTransId="{D44A2C65-7A03-4F0B-AA83-A78DA7F40F5D}"/>
    <dgm:cxn modelId="{CC30CE93-0869-40BD-BFAE-445D804E8921}" srcId="{0907FA41-5292-4DDF-AB7C-9CFA4D85ADC3}" destId="{E067CCD5-AD2D-44F3-BE6D-7A32137C635E}" srcOrd="4" destOrd="0" parTransId="{028B7DD3-63DC-4ED7-958A-D4A2004E7332}" sibTransId="{BC68B5A4-5421-480D-AA93-57E1AF8B2886}"/>
    <dgm:cxn modelId="{23F0E462-2390-574D-AFBA-B39A541F263D}" type="presOf" srcId="{0907FA41-5292-4DDF-AB7C-9CFA4D85ADC3}" destId="{E574095F-AF5B-4967-8349-9C7AF7BE7B42}" srcOrd="0" destOrd="0" presId="urn:microsoft.com/office/officeart/2005/8/layout/cycle5"/>
    <dgm:cxn modelId="{B4D4EC0E-C196-42B9-BCB5-74F486ACB435}" srcId="{0907FA41-5292-4DDF-AB7C-9CFA4D85ADC3}" destId="{61182547-2774-437A-A38D-4246BA6AEBF0}" srcOrd="3" destOrd="0" parTransId="{D62396CD-B23C-4ACE-8566-54024A5B49A4}" sibTransId="{06F43915-B542-4012-94C4-FA7F63B5258C}"/>
    <dgm:cxn modelId="{B08C6B38-9C85-4869-BACE-CED7819507ED}" srcId="{0907FA41-5292-4DDF-AB7C-9CFA4D85ADC3}" destId="{69D7FE27-C361-4550-A736-BE35EA3D8320}" srcOrd="0" destOrd="0" parTransId="{FD49BED3-A0CB-46EB-AD4F-7F88E41E1689}" sibTransId="{A2B6209E-7C7D-402F-B496-01816BA7B44C}"/>
    <dgm:cxn modelId="{627C23FF-4A99-4241-B2A9-716E7C348356}" type="presOf" srcId="{61182547-2774-437A-A38D-4246BA6AEBF0}" destId="{D8CB3344-1F12-47D8-90C7-56ECA04A8317}" srcOrd="0" destOrd="0" presId="urn:microsoft.com/office/officeart/2005/8/layout/cycle5"/>
    <dgm:cxn modelId="{830024CA-65F8-824D-A25A-BF3EF05AB368}" type="presOf" srcId="{8612AD92-0044-4994-BC0C-69696F3730D9}" destId="{FE42A602-D4EB-46F6-901A-48D922C913AC}" srcOrd="0" destOrd="0" presId="urn:microsoft.com/office/officeart/2005/8/layout/cycle5"/>
    <dgm:cxn modelId="{783FF8F4-CFBD-7B49-B86C-4EBA4C38E227}" type="presOf" srcId="{BC68B5A4-5421-480D-AA93-57E1AF8B2886}" destId="{C12855FD-7431-4B7F-B691-388B7F701CF8}" srcOrd="0" destOrd="0" presId="urn:microsoft.com/office/officeart/2005/8/layout/cycle5"/>
    <dgm:cxn modelId="{3D932BE8-52C9-4E4F-ADD1-A0B98CF3ABC6}" type="presOf" srcId="{06F43915-B542-4012-94C4-FA7F63B5258C}" destId="{676B70E7-4BA8-477A-9E83-B36D981C0389}" srcOrd="0" destOrd="0" presId="urn:microsoft.com/office/officeart/2005/8/layout/cycle5"/>
    <dgm:cxn modelId="{21CD312F-AC9D-704B-82F8-5EE2B56D122F}" type="presOf" srcId="{A2B6209E-7C7D-402F-B496-01816BA7B44C}" destId="{BDBE8659-8B8E-4DE8-96ED-AF2FB4ED3277}" srcOrd="0" destOrd="0" presId="urn:microsoft.com/office/officeart/2005/8/layout/cycle5"/>
    <dgm:cxn modelId="{7B284129-E267-3445-BCDD-F0C6EEFD69EA}" type="presOf" srcId="{C301608D-4EEA-44B2-94B6-EC4D65453218}" destId="{0D70C59E-4924-4836-B6F7-B034A7465783}" srcOrd="0" destOrd="0" presId="urn:microsoft.com/office/officeart/2005/8/layout/cycle5"/>
    <dgm:cxn modelId="{3D7F05CC-B55E-E447-810C-B0BDB1E97123}" type="presOf" srcId="{E067CCD5-AD2D-44F3-BE6D-7A32137C635E}" destId="{C109C887-EBE5-442A-B5ED-FA444372C3DC}" srcOrd="0" destOrd="0" presId="urn:microsoft.com/office/officeart/2005/8/layout/cycle5"/>
    <dgm:cxn modelId="{2216CCBA-CB85-8E4D-9151-C3C0E9C5B2CC}" type="presParOf" srcId="{E574095F-AF5B-4967-8349-9C7AF7BE7B42}" destId="{2A758D2E-C90D-4277-ABD7-B1608B7A1C17}" srcOrd="0" destOrd="0" presId="urn:microsoft.com/office/officeart/2005/8/layout/cycle5"/>
    <dgm:cxn modelId="{65184100-3F1B-C647-9D11-E4A33A49C3A2}" type="presParOf" srcId="{E574095F-AF5B-4967-8349-9C7AF7BE7B42}" destId="{5C25841A-6AF5-49A8-803A-A2EFEC518D4C}" srcOrd="1" destOrd="0" presId="urn:microsoft.com/office/officeart/2005/8/layout/cycle5"/>
    <dgm:cxn modelId="{4F2162F6-D98E-AA44-B1D1-39492C6EF378}" type="presParOf" srcId="{E574095F-AF5B-4967-8349-9C7AF7BE7B42}" destId="{BDBE8659-8B8E-4DE8-96ED-AF2FB4ED3277}" srcOrd="2" destOrd="0" presId="urn:microsoft.com/office/officeart/2005/8/layout/cycle5"/>
    <dgm:cxn modelId="{9BCEBC61-0BB3-7843-BDEE-583B83406975}" type="presParOf" srcId="{E574095F-AF5B-4967-8349-9C7AF7BE7B42}" destId="{B997404E-B645-4764-AA1D-CC97C54792E9}" srcOrd="3" destOrd="0" presId="urn:microsoft.com/office/officeart/2005/8/layout/cycle5"/>
    <dgm:cxn modelId="{7FC0A91D-CA90-AD45-B1FB-A34B21F7738F}" type="presParOf" srcId="{E574095F-AF5B-4967-8349-9C7AF7BE7B42}" destId="{8970FBB3-5E23-4EB3-A95C-26AE8299B925}" srcOrd="4" destOrd="0" presId="urn:microsoft.com/office/officeart/2005/8/layout/cycle5"/>
    <dgm:cxn modelId="{088E0638-BD8B-DF49-B70F-8D1D03327D8A}" type="presParOf" srcId="{E574095F-AF5B-4967-8349-9C7AF7BE7B42}" destId="{FE42A602-D4EB-46F6-901A-48D922C913AC}" srcOrd="5" destOrd="0" presId="urn:microsoft.com/office/officeart/2005/8/layout/cycle5"/>
    <dgm:cxn modelId="{787057AD-7B70-CD48-9BB2-D9459801DD01}" type="presParOf" srcId="{E574095F-AF5B-4967-8349-9C7AF7BE7B42}" destId="{0D70C59E-4924-4836-B6F7-B034A7465783}" srcOrd="6" destOrd="0" presId="urn:microsoft.com/office/officeart/2005/8/layout/cycle5"/>
    <dgm:cxn modelId="{8DE5E876-A328-C84F-9CE4-D4E133C9CDE2}" type="presParOf" srcId="{E574095F-AF5B-4967-8349-9C7AF7BE7B42}" destId="{C0B90D5E-547B-4847-91F3-9175A667D80F}" srcOrd="7" destOrd="0" presId="urn:microsoft.com/office/officeart/2005/8/layout/cycle5"/>
    <dgm:cxn modelId="{F11CE2FF-A911-F24B-BEAD-8F778F4676C1}" type="presParOf" srcId="{E574095F-AF5B-4967-8349-9C7AF7BE7B42}" destId="{2BEFFA01-507E-4734-B512-8E670A947B51}" srcOrd="8" destOrd="0" presId="urn:microsoft.com/office/officeart/2005/8/layout/cycle5"/>
    <dgm:cxn modelId="{3EFC2F6D-0EC3-264A-BCE6-DA47FE96E70A}" type="presParOf" srcId="{E574095F-AF5B-4967-8349-9C7AF7BE7B42}" destId="{D8CB3344-1F12-47D8-90C7-56ECA04A8317}" srcOrd="9" destOrd="0" presId="urn:microsoft.com/office/officeart/2005/8/layout/cycle5"/>
    <dgm:cxn modelId="{3B5D0373-325C-9440-8092-0538A16A90BD}" type="presParOf" srcId="{E574095F-AF5B-4967-8349-9C7AF7BE7B42}" destId="{551DB49F-EDD7-46BC-9E67-2F3E3A6B0BCA}" srcOrd="10" destOrd="0" presId="urn:microsoft.com/office/officeart/2005/8/layout/cycle5"/>
    <dgm:cxn modelId="{ED80B992-B312-7B49-82E0-71E1D9E33763}" type="presParOf" srcId="{E574095F-AF5B-4967-8349-9C7AF7BE7B42}" destId="{676B70E7-4BA8-477A-9E83-B36D981C0389}" srcOrd="11" destOrd="0" presId="urn:microsoft.com/office/officeart/2005/8/layout/cycle5"/>
    <dgm:cxn modelId="{966E141A-04CE-9347-A4B9-8343BB1B3658}" type="presParOf" srcId="{E574095F-AF5B-4967-8349-9C7AF7BE7B42}" destId="{C109C887-EBE5-442A-B5ED-FA444372C3DC}" srcOrd="12" destOrd="0" presId="urn:microsoft.com/office/officeart/2005/8/layout/cycle5"/>
    <dgm:cxn modelId="{3FB0C3E7-3B50-184A-B7FE-E5529E74C984}" type="presParOf" srcId="{E574095F-AF5B-4967-8349-9C7AF7BE7B42}" destId="{B00DA348-34F2-4DEF-9B55-CC53E7A16A21}" srcOrd="13" destOrd="0" presId="urn:microsoft.com/office/officeart/2005/8/layout/cycle5"/>
    <dgm:cxn modelId="{D7B0EC8A-6307-3F40-96E2-EFA66AD8D156}" type="presParOf" srcId="{E574095F-AF5B-4967-8349-9C7AF7BE7B42}" destId="{C12855FD-7431-4B7F-B691-388B7F701CF8}" srcOrd="14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A758D2E-C90D-4277-ABD7-B1608B7A1C17}">
      <dsp:nvSpPr>
        <dsp:cNvPr id="0" name=""/>
        <dsp:cNvSpPr/>
      </dsp:nvSpPr>
      <dsp:spPr>
        <a:xfrm>
          <a:off x="2106090" y="305"/>
          <a:ext cx="706032" cy="458921"/>
        </a:xfrm>
        <a:prstGeom prst="round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 dirty="0" smtClean="0"/>
            <a:t>Action Potential</a:t>
          </a:r>
          <a:endParaRPr lang="en-US" sz="600" kern="1200" dirty="0"/>
        </a:p>
      </dsp:txBody>
      <dsp:txXfrm>
        <a:off x="2128493" y="22708"/>
        <a:ext cx="661226" cy="414115"/>
      </dsp:txXfrm>
    </dsp:sp>
    <dsp:sp modelId="{BDBE8659-8B8E-4DE8-96ED-AF2FB4ED3277}">
      <dsp:nvSpPr>
        <dsp:cNvPr id="0" name=""/>
        <dsp:cNvSpPr/>
      </dsp:nvSpPr>
      <dsp:spPr>
        <a:xfrm>
          <a:off x="1542968" y="229766"/>
          <a:ext cx="1832276" cy="1832276"/>
        </a:xfrm>
        <a:custGeom>
          <a:avLst/>
          <a:gdLst/>
          <a:ahLst/>
          <a:cxnLst/>
          <a:rect l="0" t="0" r="0" b="0"/>
          <a:pathLst>
            <a:path>
              <a:moveTo>
                <a:pt x="1363559" y="116685"/>
              </a:moveTo>
              <a:arcTo wR="916138" hR="916138" stAng="17954037" swAng="1210584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997404E-B645-4764-AA1D-CC97C54792E9}">
      <dsp:nvSpPr>
        <dsp:cNvPr id="0" name=""/>
        <dsp:cNvSpPr/>
      </dsp:nvSpPr>
      <dsp:spPr>
        <a:xfrm>
          <a:off x="2977389" y="633341"/>
          <a:ext cx="706032" cy="458921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 dirty="0" smtClean="0"/>
            <a:t>Release of neurotransmitter (pre-synaptic)</a:t>
          </a:r>
          <a:endParaRPr lang="en-US" sz="600" kern="1200" dirty="0"/>
        </a:p>
      </dsp:txBody>
      <dsp:txXfrm>
        <a:off x="2999792" y="655744"/>
        <a:ext cx="661226" cy="414115"/>
      </dsp:txXfrm>
    </dsp:sp>
    <dsp:sp modelId="{FE42A602-D4EB-46F6-901A-48D922C913AC}">
      <dsp:nvSpPr>
        <dsp:cNvPr id="0" name=""/>
        <dsp:cNvSpPr/>
      </dsp:nvSpPr>
      <dsp:spPr>
        <a:xfrm>
          <a:off x="1542968" y="229766"/>
          <a:ext cx="1832276" cy="1832276"/>
        </a:xfrm>
        <a:custGeom>
          <a:avLst/>
          <a:gdLst/>
          <a:ahLst/>
          <a:cxnLst/>
          <a:rect l="0" t="0" r="0" b="0"/>
          <a:pathLst>
            <a:path>
              <a:moveTo>
                <a:pt x="1830073" y="979639"/>
              </a:moveTo>
              <a:arcTo wR="916138" hR="916138" stAng="21838477" swAng="1358987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70C59E-4924-4836-B6F7-B034A7465783}">
      <dsp:nvSpPr>
        <dsp:cNvPr id="0" name=""/>
        <dsp:cNvSpPr/>
      </dsp:nvSpPr>
      <dsp:spPr>
        <a:xfrm>
          <a:off x="2644582" y="1657615"/>
          <a:ext cx="706032" cy="458921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 dirty="0" smtClean="0"/>
            <a:t>Neurotransmitter binds to post-synaptic receptor</a:t>
          </a:r>
          <a:endParaRPr lang="en-US" sz="600" kern="1200" dirty="0"/>
        </a:p>
      </dsp:txBody>
      <dsp:txXfrm>
        <a:off x="2666985" y="1680018"/>
        <a:ext cx="661226" cy="414115"/>
      </dsp:txXfrm>
    </dsp:sp>
    <dsp:sp modelId="{2BEFFA01-507E-4734-B512-8E670A947B51}">
      <dsp:nvSpPr>
        <dsp:cNvPr id="0" name=""/>
        <dsp:cNvSpPr/>
      </dsp:nvSpPr>
      <dsp:spPr>
        <a:xfrm>
          <a:off x="1542968" y="229766"/>
          <a:ext cx="1832276" cy="1832276"/>
        </a:xfrm>
        <a:custGeom>
          <a:avLst/>
          <a:gdLst/>
          <a:ahLst/>
          <a:cxnLst/>
          <a:rect l="0" t="0" r="0" b="0"/>
          <a:pathLst>
            <a:path>
              <a:moveTo>
                <a:pt x="1028431" y="1825368"/>
              </a:moveTo>
              <a:arcTo wR="916138" hR="916138" stAng="4977563" swAng="844874"/>
            </a:path>
          </a:pathLst>
        </a:custGeom>
        <a:noFill/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CB3344-1F12-47D8-90C7-56ECA04A8317}">
      <dsp:nvSpPr>
        <dsp:cNvPr id="0" name=""/>
        <dsp:cNvSpPr/>
      </dsp:nvSpPr>
      <dsp:spPr>
        <a:xfrm>
          <a:off x="1567597" y="1657615"/>
          <a:ext cx="706032" cy="458921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 dirty="0" smtClean="0"/>
            <a:t>Receptor opens </a:t>
          </a:r>
          <a:r>
            <a:rPr lang="en-US" sz="600" kern="1200" dirty="0" smtClean="0">
              <a:sym typeface="Wingdings" pitchFamily="2" charset="2"/>
            </a:rPr>
            <a:t> Ions flow in or out of neuron</a:t>
          </a:r>
          <a:endParaRPr lang="en-US" sz="600" kern="1200" dirty="0"/>
        </a:p>
      </dsp:txBody>
      <dsp:txXfrm>
        <a:off x="1590000" y="1680018"/>
        <a:ext cx="661226" cy="414115"/>
      </dsp:txXfrm>
    </dsp:sp>
    <dsp:sp modelId="{676B70E7-4BA8-477A-9E83-B36D981C0389}">
      <dsp:nvSpPr>
        <dsp:cNvPr id="0" name=""/>
        <dsp:cNvSpPr/>
      </dsp:nvSpPr>
      <dsp:spPr>
        <a:xfrm>
          <a:off x="1542968" y="229766"/>
          <a:ext cx="1832276" cy="1832276"/>
        </a:xfrm>
        <a:custGeom>
          <a:avLst/>
          <a:gdLst/>
          <a:ahLst/>
          <a:cxnLst/>
          <a:rect l="0" t="0" r="0" b="0"/>
          <a:pathLst>
            <a:path>
              <a:moveTo>
                <a:pt x="97144" y="1326696"/>
              </a:moveTo>
              <a:arcTo wR="916138" hR="916138" stAng="9202536" swAng="1358987"/>
            </a:path>
          </a:pathLst>
        </a:custGeom>
        <a:noFill/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109C887-EBE5-442A-B5ED-FA444372C3DC}">
      <dsp:nvSpPr>
        <dsp:cNvPr id="0" name=""/>
        <dsp:cNvSpPr/>
      </dsp:nvSpPr>
      <dsp:spPr>
        <a:xfrm>
          <a:off x="1234790" y="633341"/>
          <a:ext cx="706032" cy="458921"/>
        </a:xfrm>
        <a:prstGeom prst="round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 dirty="0" smtClean="0"/>
            <a:t>Changes local membrane potential of post-synaptic neuron</a:t>
          </a:r>
          <a:endParaRPr lang="en-US" sz="600" kern="1200" dirty="0"/>
        </a:p>
      </dsp:txBody>
      <dsp:txXfrm>
        <a:off x="1257193" y="655744"/>
        <a:ext cx="661226" cy="414115"/>
      </dsp:txXfrm>
    </dsp:sp>
    <dsp:sp modelId="{C12855FD-7431-4B7F-B691-388B7F701CF8}">
      <dsp:nvSpPr>
        <dsp:cNvPr id="0" name=""/>
        <dsp:cNvSpPr/>
      </dsp:nvSpPr>
      <dsp:spPr>
        <a:xfrm>
          <a:off x="1542968" y="229766"/>
          <a:ext cx="1832276" cy="1832276"/>
        </a:xfrm>
        <a:custGeom>
          <a:avLst/>
          <a:gdLst/>
          <a:ahLst/>
          <a:cxnLst/>
          <a:rect l="0" t="0" r="0" b="0"/>
          <a:pathLst>
            <a:path>
              <a:moveTo>
                <a:pt x="220433" y="320064"/>
              </a:moveTo>
              <a:arcTo wR="916138" hR="916138" stAng="13235379" swAng="1210584"/>
            </a:path>
          </a:pathLst>
        </a:custGeom>
        <a:noFill/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11</Pages>
  <Words>1567</Words>
  <Characters>8936</Characters>
  <Application>Microsoft Macintosh Word</Application>
  <DocSecurity>0</DocSecurity>
  <Lines>74</Lines>
  <Paragraphs>20</Paragraphs>
  <ScaleCrop>false</ScaleCrop>
  <Company>Carleton University</Company>
  <LinksUpToDate>false</LinksUpToDate>
  <CharactersWithSpaces>10483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Tomlinson</dc:creator>
  <cp:keywords/>
  <dc:description/>
  <cp:lastModifiedBy>Jennifer Tomlinson</cp:lastModifiedBy>
  <cp:revision>2</cp:revision>
  <dcterms:created xsi:type="dcterms:W3CDTF">2012-01-24T13:27:00Z</dcterms:created>
  <dcterms:modified xsi:type="dcterms:W3CDTF">2012-01-26T13:59:00Z</dcterms:modified>
</cp:coreProperties>
</file>