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F470A">
      <w:pPr>
        <w:pStyle w:val="NormalWeb"/>
        <w:spacing w:before="0" w:beforeAutospacing="0" w:after="0" w:afterAutospacing="0"/>
        <w:rPr>
          <w:rFonts w:ascii="Calibri" w:hAnsi="Calibri" w:cs="Calibri"/>
          <w:sz w:val="34"/>
          <w:szCs w:val="34"/>
        </w:rPr>
      </w:pPr>
      <w:bookmarkStart w:id="0" w:name="_GoBack"/>
      <w:bookmarkEnd w:id="0"/>
      <w:r>
        <w:rPr>
          <w:rFonts w:ascii="Calibri" w:hAnsi="Calibri" w:cs="Calibri"/>
          <w:sz w:val="34"/>
          <w:szCs w:val="34"/>
        </w:rPr>
        <w:t>Chapter 11: Human Development Across the Life Span</w:t>
      </w:r>
    </w:p>
    <w:p w:rsidR="00000000" w:rsidRDefault="005F470A">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Monday, January 30, 2012</w:t>
      </w:r>
    </w:p>
    <w:p w:rsidR="00000000" w:rsidRDefault="005F470A">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8:26 PM</w:t>
      </w:r>
    </w:p>
    <w:p w:rsidR="00000000" w:rsidRDefault="005F470A">
      <w:pPr>
        <w:pStyle w:val="NormalWeb"/>
        <w:spacing w:before="0" w:beforeAutospacing="0" w:after="0" w:afterAutospacing="0"/>
      </w:pPr>
      <w: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TEXTBOOK: p. 460-517</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Much of a child's development is the result of predetermined physiological changes.</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('development' refers not only to growth, but also to decline)</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 </w:t>
      </w:r>
    </w:p>
    <w:tbl>
      <w:tblPr>
        <w:tblW w:w="0" w:type="auto"/>
        <w:tblInd w:w="438"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458"/>
        <w:gridCol w:w="7624"/>
      </w:tblGrid>
      <w:tr w:rsidR="00000000">
        <w:trPr>
          <w:divId w:val="1439523297"/>
        </w:trPr>
        <w:tc>
          <w:tcPr>
            <w:tcW w:w="151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Development</w:t>
            </w:r>
          </w:p>
        </w:tc>
        <w:tc>
          <w:tcPr>
            <w:tcW w:w="118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The sequence of</w:t>
            </w:r>
            <w:r>
              <w:rPr>
                <w:rFonts w:ascii="Calibri" w:hAnsi="Calibri" w:cs="Calibri"/>
                <w:sz w:val="22"/>
                <w:szCs w:val="22"/>
                <w:u w:val="single"/>
              </w:rPr>
              <w:t xml:space="preserve"> predictable</w:t>
            </w:r>
            <w:r>
              <w:rPr>
                <w:rFonts w:ascii="Calibri" w:hAnsi="Calibri" w:cs="Calibri"/>
                <w:sz w:val="22"/>
                <w:szCs w:val="22"/>
              </w:rPr>
              <w:t xml:space="preserve"> age-related changes that occur as a person progresses from conception to death; including both behavioral and biological changes</w:t>
            </w:r>
          </w:p>
        </w:tc>
      </w:tr>
    </w:tbl>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The life span can be divided into 4 broad periods:</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b/>
          <w:bCs/>
          <w:sz w:val="22"/>
          <w:szCs w:val="22"/>
        </w:rPr>
        <w:t>(1) the prenatal period</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(conception-birth)</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 </w:t>
      </w:r>
    </w:p>
    <w:p w:rsidR="00000000" w:rsidRDefault="005F470A">
      <w:pPr>
        <w:numPr>
          <w:ilvl w:val="1"/>
          <w:numId w:val="1"/>
        </w:numPr>
        <w:ind w:left="2058"/>
        <w:textAlignment w:val="center"/>
        <w:rPr>
          <w:rFonts w:eastAsia="Times New Roman"/>
        </w:rPr>
      </w:pPr>
      <w:r>
        <w:rPr>
          <w:rFonts w:ascii="Calibri" w:eastAsia="Times New Roman" w:hAnsi="Calibri" w:cs="Calibri"/>
          <w:b/>
          <w:bCs/>
          <w:sz w:val="22"/>
          <w:szCs w:val="22"/>
        </w:rPr>
        <w:t>The germinal stage</w:t>
      </w:r>
      <w:r>
        <w:rPr>
          <w:rFonts w:ascii="Calibri" w:eastAsia="Times New Roman" w:hAnsi="Calibri" w:cs="Calibri"/>
          <w:sz w:val="22"/>
          <w:szCs w:val="22"/>
        </w:rPr>
        <w:t xml:space="preserve"> (first 2 weeks)</w:t>
      </w:r>
    </w:p>
    <w:p w:rsidR="00000000" w:rsidRDefault="005F470A">
      <w:pPr>
        <w:numPr>
          <w:ilvl w:val="2"/>
          <w:numId w:val="1"/>
        </w:numPr>
        <w:ind w:left="2598"/>
        <w:textAlignment w:val="center"/>
        <w:rPr>
          <w:rFonts w:eastAsia="Times New Roman"/>
        </w:rPr>
      </w:pPr>
      <w:r>
        <w:rPr>
          <w:rFonts w:ascii="Calibri" w:eastAsia="Times New Roman" w:hAnsi="Calibri" w:cs="Calibri"/>
          <w:sz w:val="22"/>
          <w:szCs w:val="22"/>
        </w:rPr>
        <w:t>The placenta begins to form between the mother and the zygote</w:t>
      </w:r>
    </w:p>
    <w:p w:rsidR="00000000" w:rsidRDefault="005F470A">
      <w:pPr>
        <w:numPr>
          <w:ilvl w:val="2"/>
          <w:numId w:val="1"/>
        </w:numPr>
        <w:ind w:left="2598"/>
        <w:textAlignment w:val="center"/>
        <w:rPr>
          <w:rFonts w:eastAsia="Times New Roman"/>
        </w:rPr>
      </w:pPr>
      <w:r>
        <w:rPr>
          <w:rFonts w:ascii="Calibri" w:eastAsia="Times New Roman" w:hAnsi="Calibri" w:cs="Calibri"/>
          <w:sz w:val="22"/>
          <w:szCs w:val="22"/>
        </w:rPr>
        <w:t>The zygotic cell mass implants itself in the mother's uterine wall</w:t>
      </w:r>
    </w:p>
    <w:p w:rsidR="00000000" w:rsidRDefault="005F470A">
      <w:pPr>
        <w:pStyle w:val="NormalWeb"/>
        <w:spacing w:before="0" w:beforeAutospacing="0" w:after="0" w:afterAutospacing="0"/>
        <w:ind w:left="2598"/>
        <w:rPr>
          <w:rFonts w:ascii="Calibri" w:hAnsi="Calibri" w:cs="Calibri"/>
          <w:sz w:val="22"/>
          <w:szCs w:val="22"/>
        </w:rPr>
      </w:pPr>
      <w:r>
        <w:rPr>
          <w:rFonts w:ascii="Calibri" w:hAnsi="Calibri" w:cs="Calibri"/>
          <w:sz w:val="22"/>
          <w:szCs w:val="22"/>
        </w:rPr>
        <w:t> </w:t>
      </w:r>
    </w:p>
    <w:p w:rsidR="00000000" w:rsidRDefault="005F470A">
      <w:pPr>
        <w:numPr>
          <w:ilvl w:val="1"/>
          <w:numId w:val="1"/>
        </w:numPr>
        <w:ind w:left="2058"/>
        <w:textAlignment w:val="center"/>
        <w:rPr>
          <w:rFonts w:eastAsia="Times New Roman"/>
        </w:rPr>
      </w:pPr>
      <w:r>
        <w:rPr>
          <w:rFonts w:ascii="Calibri" w:eastAsia="Times New Roman" w:hAnsi="Calibri" w:cs="Calibri"/>
          <w:b/>
          <w:bCs/>
          <w:sz w:val="22"/>
          <w:szCs w:val="22"/>
        </w:rPr>
        <w:t>The embryonic stage</w:t>
      </w:r>
      <w:r>
        <w:rPr>
          <w:rFonts w:ascii="Calibri" w:eastAsia="Times New Roman" w:hAnsi="Calibri" w:cs="Calibri"/>
          <w:sz w:val="22"/>
          <w:szCs w:val="22"/>
        </w:rPr>
        <w:t xml:space="preserve"> (2 weeks-2 months)</w:t>
      </w:r>
    </w:p>
    <w:p w:rsidR="00000000" w:rsidRDefault="005F470A">
      <w:pPr>
        <w:numPr>
          <w:ilvl w:val="2"/>
          <w:numId w:val="1"/>
        </w:numPr>
        <w:ind w:left="2598"/>
        <w:textAlignment w:val="center"/>
        <w:rPr>
          <w:rFonts w:eastAsia="Times New Roman"/>
        </w:rPr>
      </w:pPr>
      <w:r>
        <w:rPr>
          <w:rFonts w:ascii="Calibri" w:eastAsia="Times New Roman" w:hAnsi="Calibri" w:cs="Calibri"/>
          <w:sz w:val="22"/>
          <w:szCs w:val="22"/>
        </w:rPr>
        <w:t>Most of the vital organs and b</w:t>
      </w:r>
      <w:r>
        <w:rPr>
          <w:rFonts w:ascii="Calibri" w:eastAsia="Times New Roman" w:hAnsi="Calibri" w:cs="Calibri"/>
          <w:sz w:val="22"/>
          <w:szCs w:val="22"/>
        </w:rPr>
        <w:t>odily systems begin to form</w:t>
      </w:r>
    </w:p>
    <w:p w:rsidR="00000000" w:rsidRDefault="005F470A">
      <w:pPr>
        <w:numPr>
          <w:ilvl w:val="2"/>
          <w:numId w:val="1"/>
        </w:numPr>
        <w:ind w:left="2598"/>
        <w:textAlignment w:val="center"/>
        <w:rPr>
          <w:rFonts w:eastAsia="Times New Roman"/>
        </w:rPr>
      </w:pPr>
      <w:r>
        <w:rPr>
          <w:rFonts w:ascii="Calibri" w:eastAsia="Times New Roman" w:hAnsi="Calibri" w:cs="Calibri"/>
          <w:sz w:val="22"/>
          <w:szCs w:val="22"/>
        </w:rPr>
        <w:t xml:space="preserve">Cell mass can now be referred to as an </w:t>
      </w:r>
      <w:r>
        <w:rPr>
          <w:rFonts w:ascii="Calibri" w:eastAsia="Times New Roman" w:hAnsi="Calibri" w:cs="Calibri"/>
          <w:i/>
          <w:iCs/>
          <w:sz w:val="22"/>
          <w:szCs w:val="22"/>
        </w:rPr>
        <w:t>embryo</w:t>
      </w:r>
    </w:p>
    <w:p w:rsidR="00000000" w:rsidRDefault="005F470A">
      <w:pPr>
        <w:numPr>
          <w:ilvl w:val="2"/>
          <w:numId w:val="1"/>
        </w:numPr>
        <w:ind w:left="2598"/>
        <w:textAlignment w:val="center"/>
        <w:rPr>
          <w:rFonts w:eastAsia="Times New Roman"/>
        </w:rPr>
      </w:pPr>
      <w:r>
        <w:rPr>
          <w:rFonts w:ascii="Calibri" w:eastAsia="Times New Roman" w:hAnsi="Calibri" w:cs="Calibri"/>
          <w:sz w:val="22"/>
          <w:szCs w:val="22"/>
        </w:rPr>
        <w:t>Structures such as the heart, spine, and brain begin to emerge as cell division becomes specialized</w:t>
      </w:r>
    </w:p>
    <w:p w:rsidR="00000000" w:rsidRDefault="005F470A">
      <w:pPr>
        <w:numPr>
          <w:ilvl w:val="2"/>
          <w:numId w:val="1"/>
        </w:numPr>
        <w:ind w:left="2598"/>
        <w:textAlignment w:val="center"/>
        <w:rPr>
          <w:rFonts w:eastAsia="Times New Roman"/>
        </w:rPr>
      </w:pPr>
      <w:r>
        <w:rPr>
          <w:rFonts w:ascii="Calibri" w:eastAsia="Times New Roman" w:hAnsi="Calibri" w:cs="Calibri"/>
          <w:sz w:val="22"/>
          <w:szCs w:val="22"/>
        </w:rPr>
        <w:t>Embryo is beginning to physically resemble a human</w:t>
      </w:r>
    </w:p>
    <w:p w:rsidR="00000000" w:rsidRDefault="005F470A">
      <w:pPr>
        <w:numPr>
          <w:ilvl w:val="3"/>
          <w:numId w:val="1"/>
        </w:numPr>
        <w:ind w:left="3138"/>
        <w:textAlignment w:val="center"/>
        <w:rPr>
          <w:rFonts w:eastAsia="Times New Roman"/>
        </w:rPr>
      </w:pPr>
      <w:r>
        <w:rPr>
          <w:rFonts w:ascii="Calibri" w:eastAsia="Times New Roman" w:hAnsi="Calibri" w:cs="Calibri"/>
          <w:sz w:val="22"/>
          <w:szCs w:val="22"/>
        </w:rPr>
        <w:t>This stage represents particula</w:t>
      </w:r>
      <w:r>
        <w:rPr>
          <w:rFonts w:ascii="Calibri" w:eastAsia="Times New Roman" w:hAnsi="Calibri" w:cs="Calibri"/>
          <w:sz w:val="22"/>
          <w:szCs w:val="22"/>
        </w:rPr>
        <w:t xml:space="preserve">r vulnerability for the embryo because all of its organs are beginning to form; if anything interferes with these processes the effects can be devastating for the baby </w:t>
      </w:r>
    </w:p>
    <w:p w:rsidR="00000000" w:rsidRDefault="005F470A">
      <w:pPr>
        <w:pStyle w:val="NormalWeb"/>
        <w:spacing w:before="0" w:beforeAutospacing="0" w:after="0" w:afterAutospacing="0"/>
        <w:ind w:left="3138"/>
        <w:rPr>
          <w:rFonts w:ascii="Calibri" w:hAnsi="Calibri" w:cs="Calibri"/>
          <w:sz w:val="22"/>
          <w:szCs w:val="22"/>
        </w:rPr>
      </w:pPr>
      <w:r>
        <w:rPr>
          <w:rFonts w:ascii="Calibri" w:hAnsi="Calibri" w:cs="Calibri"/>
          <w:sz w:val="22"/>
          <w:szCs w:val="22"/>
        </w:rPr>
        <w:t>(miscarriages and birth defects commonly occur in the embryonic stage)</w:t>
      </w:r>
    </w:p>
    <w:p w:rsidR="00000000" w:rsidRDefault="005F470A">
      <w:pPr>
        <w:pStyle w:val="NormalWeb"/>
        <w:spacing w:before="0" w:beforeAutospacing="0" w:after="0" w:afterAutospacing="0"/>
        <w:ind w:left="2598"/>
        <w:rPr>
          <w:rFonts w:ascii="Calibri" w:hAnsi="Calibri" w:cs="Calibri"/>
          <w:sz w:val="22"/>
          <w:szCs w:val="22"/>
        </w:rPr>
      </w:pPr>
      <w:r>
        <w:rPr>
          <w:rFonts w:ascii="Calibri" w:hAnsi="Calibri" w:cs="Calibri"/>
          <w:sz w:val="22"/>
          <w:szCs w:val="22"/>
        </w:rPr>
        <w:t> </w:t>
      </w:r>
    </w:p>
    <w:p w:rsidR="00000000" w:rsidRDefault="005F470A">
      <w:pPr>
        <w:numPr>
          <w:ilvl w:val="1"/>
          <w:numId w:val="1"/>
        </w:numPr>
        <w:ind w:left="2058"/>
        <w:textAlignment w:val="center"/>
        <w:rPr>
          <w:rFonts w:eastAsia="Times New Roman"/>
        </w:rPr>
      </w:pPr>
      <w:r>
        <w:rPr>
          <w:rFonts w:ascii="Calibri" w:eastAsia="Times New Roman" w:hAnsi="Calibri" w:cs="Calibri"/>
          <w:b/>
          <w:bCs/>
          <w:sz w:val="22"/>
          <w:szCs w:val="22"/>
        </w:rPr>
        <w:t>The fetal stag</w:t>
      </w:r>
      <w:r>
        <w:rPr>
          <w:rFonts w:ascii="Calibri" w:eastAsia="Times New Roman" w:hAnsi="Calibri" w:cs="Calibri"/>
          <w:b/>
          <w:bCs/>
          <w:sz w:val="22"/>
          <w:szCs w:val="22"/>
        </w:rPr>
        <w:t>e</w:t>
      </w:r>
      <w:r>
        <w:rPr>
          <w:rFonts w:ascii="Calibri" w:eastAsia="Times New Roman" w:hAnsi="Calibri" w:cs="Calibri"/>
          <w:sz w:val="22"/>
          <w:szCs w:val="22"/>
        </w:rPr>
        <w:t xml:space="preserve"> (2 months-birth)</w:t>
      </w:r>
    </w:p>
    <w:p w:rsidR="00000000" w:rsidRDefault="005F470A">
      <w:pPr>
        <w:numPr>
          <w:ilvl w:val="2"/>
          <w:numId w:val="1"/>
        </w:numPr>
        <w:ind w:left="2598"/>
        <w:textAlignment w:val="center"/>
        <w:rPr>
          <w:rFonts w:eastAsia="Times New Roman"/>
        </w:rPr>
      </w:pPr>
      <w:r>
        <w:rPr>
          <w:rFonts w:ascii="Calibri" w:eastAsia="Times New Roman" w:hAnsi="Calibri" w:cs="Calibri"/>
          <w:sz w:val="22"/>
          <w:szCs w:val="22"/>
        </w:rPr>
        <w:t>Rapid bodily growth occurs as muscles and bones form</w:t>
      </w:r>
    </w:p>
    <w:p w:rsidR="00000000" w:rsidRDefault="005F470A">
      <w:pPr>
        <w:numPr>
          <w:ilvl w:val="2"/>
          <w:numId w:val="1"/>
        </w:numPr>
        <w:ind w:left="2598"/>
        <w:textAlignment w:val="center"/>
        <w:rPr>
          <w:rFonts w:eastAsia="Times New Roman"/>
        </w:rPr>
      </w:pPr>
      <w:r>
        <w:rPr>
          <w:rFonts w:ascii="Calibri" w:eastAsia="Times New Roman" w:hAnsi="Calibri" w:cs="Calibri"/>
          <w:sz w:val="22"/>
          <w:szCs w:val="22"/>
        </w:rPr>
        <w:t xml:space="preserve">Embryo can now be referred to as a </w:t>
      </w:r>
      <w:r>
        <w:rPr>
          <w:rFonts w:ascii="Calibri" w:eastAsia="Times New Roman" w:hAnsi="Calibri" w:cs="Calibri"/>
          <w:i/>
          <w:iCs/>
          <w:sz w:val="22"/>
          <w:szCs w:val="22"/>
        </w:rPr>
        <w:t>fetus</w:t>
      </w:r>
      <w:r>
        <w:rPr>
          <w:rFonts w:ascii="Calibri" w:eastAsia="Times New Roman" w:hAnsi="Calibri" w:cs="Calibri"/>
          <w:sz w:val="22"/>
          <w:szCs w:val="22"/>
        </w:rPr>
        <w:t xml:space="preserve"> and becomes capable of physical movements</w:t>
      </w:r>
    </w:p>
    <w:p w:rsidR="00000000" w:rsidRDefault="005F470A">
      <w:pPr>
        <w:numPr>
          <w:ilvl w:val="2"/>
          <w:numId w:val="1"/>
        </w:numPr>
        <w:ind w:left="2598"/>
        <w:textAlignment w:val="center"/>
        <w:rPr>
          <w:rFonts w:eastAsia="Times New Roman"/>
        </w:rPr>
      </w:pPr>
      <w:r>
        <w:rPr>
          <w:rFonts w:ascii="Calibri" w:eastAsia="Times New Roman" w:hAnsi="Calibri" w:cs="Calibri"/>
          <w:sz w:val="22"/>
          <w:szCs w:val="22"/>
        </w:rPr>
        <w:t>Sex organs begin to develop in the 3rd month</w:t>
      </w:r>
    </w:p>
    <w:p w:rsidR="00000000" w:rsidRDefault="005F470A">
      <w:pPr>
        <w:pStyle w:val="NormalWeb"/>
        <w:spacing w:before="0" w:beforeAutospacing="0" w:after="0" w:afterAutospacing="0"/>
        <w:ind w:left="2598"/>
        <w:rPr>
          <w:rFonts w:ascii="Calibri" w:hAnsi="Calibri" w:cs="Calibri"/>
          <w:sz w:val="22"/>
          <w:szCs w:val="22"/>
        </w:rPr>
      </w:pPr>
      <w:r>
        <w:rPr>
          <w:rFonts w:ascii="Calibri" w:hAnsi="Calibri" w:cs="Calibri"/>
          <w:sz w:val="22"/>
          <w:szCs w:val="22"/>
        </w:rPr>
        <w:t> </w:t>
      </w:r>
    </w:p>
    <w:tbl>
      <w:tblPr>
        <w:tblW w:w="0" w:type="auto"/>
        <w:tblInd w:w="2538"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348"/>
        <w:gridCol w:w="5634"/>
      </w:tblGrid>
      <w:tr w:rsidR="00000000">
        <w:trPr>
          <w:divId w:val="2121340963"/>
        </w:trPr>
        <w:tc>
          <w:tcPr>
            <w:tcW w:w="165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Age of viability</w:t>
            </w:r>
          </w:p>
        </w:tc>
        <w:tc>
          <w:tcPr>
            <w:tcW w:w="84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age at which </w:t>
            </w:r>
            <w:r>
              <w:rPr>
                <w:rFonts w:ascii="Calibri" w:hAnsi="Calibri" w:cs="Calibri"/>
                <w:sz w:val="22"/>
                <w:szCs w:val="22"/>
              </w:rPr>
              <w:t>a baby can survive in the event of a premature birth</w:t>
            </w:r>
          </w:p>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 typically occurs at between 22-26 weeks)</w:t>
            </w:r>
          </w:p>
        </w:tc>
      </w:tr>
    </w:tbl>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u w:val="single"/>
        </w:rPr>
        <w:t>Maternal Malnutrition</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 xml:space="preserve">Malnutrition before birth can lead to a number of complications decades into life, such as </w:t>
      </w:r>
      <w:r>
        <w:rPr>
          <w:rFonts w:ascii="Calibri" w:hAnsi="Calibri" w:cs="Calibri"/>
          <w:sz w:val="22"/>
          <w:szCs w:val="22"/>
        </w:rPr>
        <w:t>schizophrenia and other psychiatric disorders in early adolescence</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The low birth weight also associated with maternal malnutrition can also lead to an increased risk for heart disease and diabetes in middle adulthood</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u w:val="single"/>
        </w:rPr>
        <w:t>Maternal Drug Use</w:t>
      </w:r>
    </w:p>
    <w:p w:rsidR="00000000" w:rsidRDefault="005F470A">
      <w:pPr>
        <w:numPr>
          <w:ilvl w:val="1"/>
          <w:numId w:val="2"/>
        </w:numPr>
        <w:ind w:left="2058"/>
        <w:textAlignment w:val="center"/>
        <w:rPr>
          <w:rFonts w:eastAsia="Times New Roman"/>
        </w:rPr>
      </w:pPr>
      <w:r>
        <w:rPr>
          <w:rFonts w:ascii="Calibri" w:eastAsia="Times New Roman" w:hAnsi="Calibri" w:cs="Calibri"/>
          <w:sz w:val="22"/>
          <w:szCs w:val="22"/>
        </w:rPr>
        <w:t>Sedatives, narcotic</w:t>
      </w:r>
      <w:r>
        <w:rPr>
          <w:rFonts w:ascii="Calibri" w:eastAsia="Times New Roman" w:hAnsi="Calibri" w:cs="Calibri"/>
          <w:sz w:val="22"/>
          <w:szCs w:val="22"/>
        </w:rPr>
        <w:t>s and cocaine are the most dangerous</w:t>
      </w:r>
    </w:p>
    <w:p w:rsidR="00000000" w:rsidRDefault="005F470A">
      <w:pPr>
        <w:numPr>
          <w:ilvl w:val="2"/>
          <w:numId w:val="2"/>
        </w:numPr>
        <w:ind w:left="2598"/>
        <w:textAlignment w:val="center"/>
        <w:rPr>
          <w:rFonts w:eastAsia="Times New Roman"/>
        </w:rPr>
      </w:pPr>
      <w:r>
        <w:rPr>
          <w:rFonts w:ascii="Calibri" w:eastAsia="Times New Roman" w:hAnsi="Calibri" w:cs="Calibri"/>
          <w:sz w:val="22"/>
          <w:szCs w:val="22"/>
        </w:rPr>
        <w:t>Babies born to mothers who used drugs during pregnancy are born dependent on the drug, and have an increased risk of early death due to prematurity, birth defects, respiratory difficulties etc.</w:t>
      </w:r>
    </w:p>
    <w:p w:rsidR="00000000" w:rsidRDefault="005F470A">
      <w:pPr>
        <w:numPr>
          <w:ilvl w:val="2"/>
          <w:numId w:val="2"/>
        </w:numPr>
        <w:ind w:left="2598"/>
        <w:textAlignment w:val="center"/>
        <w:rPr>
          <w:rFonts w:eastAsia="Times New Roman"/>
        </w:rPr>
      </w:pPr>
      <w:r>
        <w:rPr>
          <w:rFonts w:ascii="Calibri" w:eastAsia="Times New Roman" w:hAnsi="Calibri" w:cs="Calibri"/>
          <w:sz w:val="22"/>
          <w:szCs w:val="22"/>
        </w:rPr>
        <w:t>Prenatal marijuana exposure may be linked to disturbances in executive functioning; attention and impulsivity problems</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 </w:t>
      </w:r>
    </w:p>
    <w:tbl>
      <w:tblPr>
        <w:tblW w:w="0" w:type="auto"/>
        <w:tblInd w:w="1456"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666"/>
        <w:gridCol w:w="6398"/>
      </w:tblGrid>
      <w:tr w:rsidR="00000000">
        <w:trPr>
          <w:divId w:val="90783029"/>
        </w:trPr>
        <w:tc>
          <w:tcPr>
            <w:tcW w:w="214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Fetal alcohol syndrome</w:t>
            </w:r>
          </w:p>
        </w:tc>
        <w:tc>
          <w:tcPr>
            <w:tcW w:w="1011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 collection of congenital problems associated with excessive alcohol consumption during pregnancy </w:t>
            </w:r>
          </w:p>
          <w:p w:rsidR="00000000" w:rsidRDefault="005F470A">
            <w:pPr>
              <w:numPr>
                <w:ilvl w:val="1"/>
                <w:numId w:val="3"/>
              </w:numPr>
              <w:ind w:left="540"/>
              <w:textAlignment w:val="center"/>
              <w:rPr>
                <w:rFonts w:eastAsia="Times New Roman"/>
              </w:rPr>
            </w:pPr>
            <w:r>
              <w:rPr>
                <w:rFonts w:ascii="Calibri" w:eastAsia="Times New Roman" w:hAnsi="Calibri" w:cs="Calibri"/>
                <w:sz w:val="22"/>
                <w:szCs w:val="22"/>
              </w:rPr>
              <w:t>Typical</w:t>
            </w:r>
            <w:r>
              <w:rPr>
                <w:rFonts w:ascii="Calibri" w:eastAsia="Times New Roman" w:hAnsi="Calibri" w:cs="Calibri"/>
                <w:sz w:val="22"/>
                <w:szCs w:val="22"/>
              </w:rPr>
              <w:t xml:space="preserve"> problems include a small heard, heart defects, irritability, hyperactivity, and delayed mental and motor development</w:t>
            </w:r>
          </w:p>
          <w:p w:rsidR="00000000" w:rsidRDefault="005F470A">
            <w:pPr>
              <w:numPr>
                <w:ilvl w:val="1"/>
                <w:numId w:val="3"/>
              </w:numPr>
              <w:ind w:left="540"/>
              <w:textAlignment w:val="center"/>
              <w:rPr>
                <w:rFonts w:eastAsia="Times New Roman"/>
              </w:rPr>
            </w:pPr>
            <w:r>
              <w:rPr>
                <w:rFonts w:ascii="Calibri" w:eastAsia="Times New Roman" w:hAnsi="Calibri" w:cs="Calibri"/>
                <w:sz w:val="22"/>
                <w:szCs w:val="22"/>
              </w:rPr>
              <w:t>Children are more susceptible to drug abuse, depression, suicide, criminal behavior</w:t>
            </w:r>
          </w:p>
          <w:p w:rsidR="00000000" w:rsidRDefault="005F470A">
            <w:pPr>
              <w:numPr>
                <w:ilvl w:val="1"/>
                <w:numId w:val="3"/>
              </w:numPr>
              <w:ind w:left="540"/>
              <w:textAlignment w:val="center"/>
              <w:rPr>
                <w:rFonts w:eastAsia="Times New Roman"/>
              </w:rPr>
            </w:pPr>
            <w:r>
              <w:rPr>
                <w:rFonts w:ascii="Calibri" w:eastAsia="Times New Roman" w:hAnsi="Calibri" w:cs="Calibri"/>
                <w:sz w:val="22"/>
                <w:szCs w:val="22"/>
              </w:rPr>
              <w:t>Most common known cause of mental retardation</w:t>
            </w:r>
          </w:p>
        </w:tc>
      </w:tr>
    </w:tbl>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 </w:t>
      </w:r>
    </w:p>
    <w:p w:rsidR="00000000" w:rsidRDefault="005F470A">
      <w:pPr>
        <w:numPr>
          <w:ilvl w:val="1"/>
          <w:numId w:val="4"/>
        </w:numPr>
        <w:ind w:left="2058"/>
        <w:textAlignment w:val="center"/>
        <w:rPr>
          <w:rFonts w:eastAsia="Times New Roman"/>
        </w:rPr>
      </w:pPr>
      <w:r>
        <w:rPr>
          <w:rFonts w:ascii="Calibri" w:eastAsia="Times New Roman" w:hAnsi="Calibri" w:cs="Calibri"/>
          <w:sz w:val="22"/>
          <w:szCs w:val="22"/>
        </w:rPr>
        <w:t>Smokin</w:t>
      </w:r>
      <w:r>
        <w:rPr>
          <w:rFonts w:ascii="Calibri" w:eastAsia="Times New Roman" w:hAnsi="Calibri" w:cs="Calibri"/>
          <w:sz w:val="22"/>
          <w:szCs w:val="22"/>
        </w:rPr>
        <w:t>g also results in decreased oxygen flow and nutrients to the fetus, and results in an increased risk for miscarriage, stillbirth, SIDS, and prematurity.</w:t>
      </w:r>
    </w:p>
    <w:p w:rsidR="00000000" w:rsidRDefault="005F470A">
      <w:pPr>
        <w:numPr>
          <w:ilvl w:val="1"/>
          <w:numId w:val="4"/>
        </w:numPr>
        <w:ind w:left="2058"/>
        <w:textAlignment w:val="center"/>
        <w:rPr>
          <w:rFonts w:eastAsia="Times New Roman"/>
        </w:rPr>
      </w:pPr>
      <w:r>
        <w:rPr>
          <w:rFonts w:ascii="Calibri" w:eastAsia="Times New Roman" w:hAnsi="Calibri" w:cs="Calibri"/>
          <w:sz w:val="22"/>
          <w:szCs w:val="22"/>
        </w:rPr>
        <w:t>Smoking may also contribute to slower than average cognitive development</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u w:val="single"/>
        </w:rPr>
        <w:t>Maternal Illness</w:t>
      </w:r>
    </w:p>
    <w:p w:rsidR="00000000" w:rsidRDefault="005F470A">
      <w:pPr>
        <w:numPr>
          <w:ilvl w:val="1"/>
          <w:numId w:val="4"/>
        </w:numPr>
        <w:ind w:left="2058"/>
        <w:textAlignment w:val="center"/>
        <w:rPr>
          <w:rFonts w:eastAsia="Times New Roman"/>
        </w:rPr>
      </w:pPr>
      <w:r>
        <w:rPr>
          <w:rFonts w:ascii="Calibri" w:eastAsia="Times New Roman" w:hAnsi="Calibri" w:cs="Calibri"/>
          <w:sz w:val="22"/>
          <w:szCs w:val="22"/>
        </w:rPr>
        <w:t>Genital herpes and AIDS can both be passed from mother to child</w:t>
      </w:r>
    </w:p>
    <w:p w:rsidR="00000000" w:rsidRDefault="005F470A">
      <w:pPr>
        <w:numPr>
          <w:ilvl w:val="2"/>
          <w:numId w:val="4"/>
        </w:numPr>
        <w:ind w:left="2598"/>
        <w:textAlignment w:val="center"/>
        <w:rPr>
          <w:rFonts w:eastAsia="Times New Roman"/>
        </w:rPr>
      </w:pPr>
      <w:r>
        <w:rPr>
          <w:rFonts w:ascii="Calibri" w:eastAsia="Times New Roman" w:hAnsi="Calibri" w:cs="Calibri"/>
          <w:sz w:val="22"/>
          <w:szCs w:val="22"/>
        </w:rPr>
        <w:t>Herpes can cause blindness, paralysis, deafness and brain damage for many newborns</w:t>
      </w:r>
    </w:p>
    <w:p w:rsidR="00000000" w:rsidRDefault="005F470A">
      <w:pPr>
        <w:numPr>
          <w:ilvl w:val="2"/>
          <w:numId w:val="4"/>
        </w:numPr>
        <w:ind w:left="2598"/>
        <w:textAlignment w:val="center"/>
        <w:rPr>
          <w:rFonts w:eastAsia="Times New Roman"/>
        </w:rPr>
      </w:pPr>
      <w:r>
        <w:rPr>
          <w:rFonts w:ascii="Calibri" w:eastAsia="Times New Roman" w:hAnsi="Calibri" w:cs="Calibri"/>
          <w:sz w:val="22"/>
          <w:szCs w:val="22"/>
        </w:rPr>
        <w:t>The transmission of AIDS occurs prenatally, through breast feeding, or during birth</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b/>
          <w:bCs/>
          <w:sz w:val="22"/>
          <w:szCs w:val="22"/>
        </w:rPr>
        <w:t>(2) child-hood</w:t>
      </w:r>
    </w:p>
    <w:tbl>
      <w:tblPr>
        <w:tblW w:w="0" w:type="auto"/>
        <w:tblInd w:w="1456"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988"/>
        <w:gridCol w:w="6076"/>
      </w:tblGrid>
      <w:tr w:rsidR="00000000">
        <w:trPr>
          <w:divId w:val="893615263"/>
        </w:trPr>
        <w:tc>
          <w:tcPr>
            <w:tcW w:w="229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Mot</w:t>
            </w:r>
            <w:r>
              <w:rPr>
                <w:rFonts w:ascii="Calibri" w:hAnsi="Calibri" w:cs="Calibri"/>
                <w:sz w:val="22"/>
                <w:szCs w:val="22"/>
              </w:rPr>
              <w:t>or development</w:t>
            </w:r>
          </w:p>
        </w:tc>
        <w:tc>
          <w:tcPr>
            <w:tcW w:w="9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progression of muscular coordination required for physical activities </w:t>
            </w:r>
          </w:p>
          <w:p w:rsidR="00000000" w:rsidRDefault="005F470A">
            <w:pPr>
              <w:numPr>
                <w:ilvl w:val="1"/>
                <w:numId w:val="5"/>
              </w:numPr>
              <w:ind w:left="540"/>
              <w:textAlignment w:val="center"/>
              <w:rPr>
                <w:rFonts w:eastAsia="Times New Roman"/>
              </w:rPr>
            </w:pPr>
            <w:r>
              <w:rPr>
                <w:rFonts w:ascii="Calibri" w:eastAsia="Times New Roman" w:hAnsi="Calibri" w:cs="Calibri"/>
                <w:sz w:val="22"/>
                <w:szCs w:val="22"/>
              </w:rPr>
              <w:t>includes grasping and reaching for objects, sitting up, crawling etc.</w:t>
            </w:r>
          </w:p>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driving force behind this development is </w:t>
            </w:r>
            <w:r>
              <w:rPr>
                <w:rFonts w:ascii="Calibri" w:hAnsi="Calibri" w:cs="Calibri"/>
                <w:sz w:val="22"/>
                <w:szCs w:val="22"/>
              </w:rPr>
              <w:t>the infant's constant exploration of their surrounding world and their need to master specific tasks.</w:t>
            </w:r>
          </w:p>
        </w:tc>
      </w:tr>
      <w:tr w:rsidR="00000000">
        <w:trPr>
          <w:divId w:val="893615263"/>
        </w:trPr>
        <w:tc>
          <w:tcPr>
            <w:tcW w:w="229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Cephalocaudal trend </w:t>
            </w:r>
          </w:p>
        </w:tc>
        <w:tc>
          <w:tcPr>
            <w:tcW w:w="9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The head-to-foot direction of motor development</w:t>
            </w:r>
          </w:p>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(children gain control over the upper part of their body before the lower)</w:t>
            </w:r>
          </w:p>
        </w:tc>
      </w:tr>
      <w:tr w:rsidR="00000000">
        <w:trPr>
          <w:divId w:val="893615263"/>
        </w:trPr>
        <w:tc>
          <w:tcPr>
            <w:tcW w:w="229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Proximodistal trend</w:t>
            </w:r>
          </w:p>
        </w:tc>
        <w:tc>
          <w:tcPr>
            <w:tcW w:w="9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center-outward direction of motor development </w:t>
            </w:r>
          </w:p>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(children gain control of their torso before their limbs)</w:t>
            </w:r>
          </w:p>
        </w:tc>
      </w:tr>
      <w:tr w:rsidR="00000000">
        <w:trPr>
          <w:divId w:val="893615263"/>
        </w:trPr>
        <w:tc>
          <w:tcPr>
            <w:tcW w:w="229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Maturation</w:t>
            </w:r>
          </w:p>
        </w:tc>
        <w:tc>
          <w:tcPr>
            <w:tcW w:w="9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Development that reflects the gradual unfolding of one's genetic blueprint </w:t>
            </w:r>
          </w:p>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(genetically </w:t>
            </w:r>
            <w:r>
              <w:rPr>
                <w:rFonts w:ascii="Calibri" w:hAnsi="Calibri" w:cs="Calibri"/>
                <w:sz w:val="22"/>
                <w:szCs w:val="22"/>
              </w:rPr>
              <w:t>programmed physical changes)</w:t>
            </w:r>
          </w:p>
        </w:tc>
      </w:tr>
      <w:tr w:rsidR="00000000">
        <w:trPr>
          <w:divId w:val="893615263"/>
        </w:trPr>
        <w:tc>
          <w:tcPr>
            <w:tcW w:w="229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Developmental norms</w:t>
            </w:r>
          </w:p>
        </w:tc>
        <w:tc>
          <w:tcPr>
            <w:tcW w:w="9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Indicate the median age at which individual's display various behaviors and abilities</w:t>
            </w:r>
          </w:p>
        </w:tc>
      </w:tr>
    </w:tbl>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u w:val="single"/>
        </w:rPr>
        <w:t>Cultural Variations</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Rapid motor development can be seen in some cultures which begin to train their infants to per</w:t>
      </w:r>
      <w:r>
        <w:rPr>
          <w:rFonts w:ascii="Calibri" w:hAnsi="Calibri" w:cs="Calibri"/>
          <w:sz w:val="22"/>
          <w:szCs w:val="22"/>
        </w:rPr>
        <w:t>form basic tasks soon after birth (Kenya). In cultures that discourage motor exploration, slow motor development can be observed (Ache).</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 </w:t>
      </w:r>
    </w:p>
    <w:tbl>
      <w:tblPr>
        <w:tblW w:w="0" w:type="auto"/>
        <w:tblInd w:w="1456"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914"/>
        <w:gridCol w:w="6150"/>
      </w:tblGrid>
      <w:tr w:rsidR="00000000">
        <w:trPr>
          <w:divId w:val="1279676903"/>
        </w:trPr>
        <w:tc>
          <w:tcPr>
            <w:tcW w:w="22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Temperament</w:t>
            </w:r>
          </w:p>
        </w:tc>
        <w:tc>
          <w:tcPr>
            <w:tcW w:w="960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Refers to characteristic mood, activity level, and emotional reactivity </w:t>
            </w:r>
          </w:p>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(some babies seem </w:t>
            </w:r>
            <w:r>
              <w:rPr>
                <w:rFonts w:ascii="Calibri" w:hAnsi="Calibri" w:cs="Calibri"/>
                <w:sz w:val="22"/>
                <w:szCs w:val="22"/>
              </w:rPr>
              <w:t>cheerful, others sluggish)</w:t>
            </w:r>
          </w:p>
          <w:p w:rsidR="00000000" w:rsidRDefault="005F470A">
            <w:pPr>
              <w:pStyle w:val="NormalWeb"/>
              <w:spacing w:before="0" w:beforeAutospacing="0" w:after="0" w:afterAutospacing="0"/>
              <w:ind w:left="540"/>
              <w:rPr>
                <w:rFonts w:ascii="Calibri" w:hAnsi="Calibri" w:cs="Calibri"/>
                <w:sz w:val="22"/>
                <w:szCs w:val="22"/>
              </w:rPr>
            </w:pPr>
            <w:r>
              <w:rPr>
                <w:rFonts w:ascii="Calibri" w:hAnsi="Calibri" w:cs="Calibri"/>
                <w:sz w:val="22"/>
                <w:szCs w:val="22"/>
              </w:rPr>
              <w:t>Easy children, slow-to-warm-up children, difficult children</w:t>
            </w:r>
          </w:p>
        </w:tc>
      </w:tr>
      <w:tr w:rsidR="00000000">
        <w:trPr>
          <w:divId w:val="1279676903"/>
        </w:trPr>
        <w:tc>
          <w:tcPr>
            <w:tcW w:w="22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Longitudinal design</w:t>
            </w:r>
          </w:p>
        </w:tc>
        <w:tc>
          <w:tcPr>
            <w:tcW w:w="960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Investigators observe one group of participants repeatedly over a period of time</w:t>
            </w:r>
          </w:p>
          <w:p w:rsidR="00000000" w:rsidRDefault="005F470A">
            <w:pPr>
              <w:numPr>
                <w:ilvl w:val="1"/>
                <w:numId w:val="5"/>
              </w:numPr>
              <w:ind w:left="540"/>
              <w:textAlignment w:val="center"/>
              <w:rPr>
                <w:rFonts w:eastAsia="Times New Roman"/>
              </w:rPr>
            </w:pPr>
            <w:r>
              <w:rPr>
                <w:rFonts w:ascii="Calibri" w:eastAsia="Times New Roman" w:hAnsi="Calibri" w:cs="Calibri"/>
                <w:sz w:val="22"/>
                <w:szCs w:val="22"/>
              </w:rPr>
              <w:t xml:space="preserve">if the study takes too </w:t>
            </w:r>
            <w:r>
              <w:rPr>
                <w:rFonts w:ascii="Calibri" w:eastAsia="Times New Roman" w:hAnsi="Calibri" w:cs="Calibri"/>
                <w:sz w:val="22"/>
                <w:szCs w:val="22"/>
              </w:rPr>
              <w:t>long to perform, participants will often lose interest or drop out</w:t>
            </w:r>
          </w:p>
          <w:p w:rsidR="00000000" w:rsidRDefault="005F470A">
            <w:pPr>
              <w:numPr>
                <w:ilvl w:val="1"/>
                <w:numId w:val="5"/>
              </w:numPr>
              <w:ind w:left="540"/>
              <w:textAlignment w:val="center"/>
              <w:rPr>
                <w:rFonts w:eastAsia="Times New Roman"/>
              </w:rPr>
            </w:pPr>
            <w:r>
              <w:rPr>
                <w:rFonts w:ascii="Calibri" w:eastAsia="Times New Roman" w:hAnsi="Calibri" w:cs="Calibri"/>
                <w:sz w:val="22"/>
                <w:szCs w:val="22"/>
              </w:rPr>
              <w:t>More sensitive to developmental influences and changes</w:t>
            </w:r>
          </w:p>
        </w:tc>
      </w:tr>
      <w:tr w:rsidR="00000000">
        <w:trPr>
          <w:divId w:val="1279676903"/>
        </w:trPr>
        <w:tc>
          <w:tcPr>
            <w:tcW w:w="22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Cross-sectional design</w:t>
            </w:r>
          </w:p>
        </w:tc>
        <w:tc>
          <w:tcPr>
            <w:tcW w:w="960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Investigators compare groups of participants of differing ages at a single point in time</w:t>
            </w:r>
          </w:p>
          <w:p w:rsidR="00000000" w:rsidRDefault="005F470A">
            <w:pPr>
              <w:numPr>
                <w:ilvl w:val="1"/>
                <w:numId w:val="5"/>
              </w:numPr>
              <w:ind w:left="540"/>
              <w:textAlignment w:val="center"/>
              <w:rPr>
                <w:rFonts w:eastAsia="Times New Roman"/>
              </w:rPr>
            </w:pPr>
            <w:r>
              <w:rPr>
                <w:rFonts w:ascii="Calibri" w:eastAsia="Times New Roman" w:hAnsi="Calibri" w:cs="Calibri"/>
                <w:sz w:val="22"/>
                <w:szCs w:val="22"/>
              </w:rPr>
              <w:t xml:space="preserve"> </w:t>
            </w:r>
            <w:r>
              <w:rPr>
                <w:rFonts w:ascii="Calibri" w:eastAsia="Times New Roman" w:hAnsi="Calibri" w:cs="Calibri"/>
                <w:sz w:val="22"/>
                <w:szCs w:val="22"/>
              </w:rPr>
              <w:t>can be completed more quickly</w:t>
            </w:r>
          </w:p>
        </w:tc>
      </w:tr>
    </w:tbl>
    <w:tbl>
      <w:tblPr>
        <w:tblW w:w="0" w:type="auto"/>
        <w:tblInd w:w="1998"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162"/>
        <w:gridCol w:w="5360"/>
      </w:tblGrid>
      <w:tr w:rsidR="00000000">
        <w:tc>
          <w:tcPr>
            <w:tcW w:w="2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Inhibited temperament</w:t>
            </w:r>
          </w:p>
        </w:tc>
        <w:tc>
          <w:tcPr>
            <w:tcW w:w="79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Shyness, timidity, and wariness of unfamiliar people, objects and events</w:t>
            </w:r>
          </w:p>
        </w:tc>
      </w:tr>
      <w:tr w:rsidR="00000000">
        <w:tc>
          <w:tcPr>
            <w:tcW w:w="2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Uninhibited temperament</w:t>
            </w:r>
          </w:p>
        </w:tc>
        <w:tc>
          <w:tcPr>
            <w:tcW w:w="79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Less restrained, approaching the unfamiliar with little trepidation</w:t>
            </w:r>
          </w:p>
        </w:tc>
      </w:tr>
    </w:tbl>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 xml:space="preserve">These </w:t>
      </w:r>
      <w:r>
        <w:rPr>
          <w:rFonts w:ascii="Calibri" w:hAnsi="Calibri" w:cs="Calibri"/>
          <w:sz w:val="22"/>
          <w:szCs w:val="22"/>
        </w:rPr>
        <w:t>temperaments are caused by genetic predispositions</w:t>
      </w:r>
    </w:p>
    <w:tbl>
      <w:tblPr>
        <w:tblW w:w="0" w:type="auto"/>
        <w:tblInd w:w="1456"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678"/>
        <w:gridCol w:w="6386"/>
      </w:tblGrid>
      <w:tr w:rsidR="00000000">
        <w:trPr>
          <w:divId w:val="1496022773"/>
        </w:trPr>
        <w:tc>
          <w:tcPr>
            <w:tcW w:w="19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Attachment</w:t>
            </w:r>
          </w:p>
        </w:tc>
        <w:tc>
          <w:tcPr>
            <w:tcW w:w="977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Refers to close emotional bonds of affection that develop between infants and their caregivers</w:t>
            </w:r>
          </w:p>
        </w:tc>
      </w:tr>
      <w:tr w:rsidR="00000000">
        <w:trPr>
          <w:divId w:val="1496022773"/>
        </w:trPr>
        <w:tc>
          <w:tcPr>
            <w:tcW w:w="19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Separation anxiety</w:t>
            </w:r>
          </w:p>
        </w:tc>
        <w:tc>
          <w:tcPr>
            <w:tcW w:w="977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Emotional </w:t>
            </w:r>
            <w:r>
              <w:rPr>
                <w:rFonts w:ascii="Calibri" w:hAnsi="Calibri" w:cs="Calibri"/>
                <w:sz w:val="22"/>
                <w:szCs w:val="22"/>
              </w:rPr>
              <w:t>distress seen in many infants when they are separated from people with whom they have formed an attachment</w:t>
            </w:r>
          </w:p>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(typically peaks around 14-18 months and then begins to decline)</w:t>
            </w:r>
          </w:p>
        </w:tc>
      </w:tr>
    </w:tbl>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Mary Ainsworth found that infant-mother attachments varied in quality, but followe</w:t>
      </w:r>
      <w:r>
        <w:rPr>
          <w:rFonts w:ascii="Calibri" w:hAnsi="Calibri" w:cs="Calibri"/>
          <w:sz w:val="22"/>
          <w:szCs w:val="22"/>
        </w:rPr>
        <w:t>d four patterns:</w:t>
      </w:r>
    </w:p>
    <w:p w:rsidR="00000000" w:rsidRDefault="005F470A" w:rsidP="005F470A">
      <w:pPr>
        <w:numPr>
          <w:ilvl w:val="1"/>
          <w:numId w:val="6"/>
        </w:numPr>
        <w:ind w:left="2598"/>
        <w:textAlignment w:val="center"/>
        <w:rPr>
          <w:rFonts w:ascii="Calibri" w:eastAsia="Times New Roman" w:hAnsi="Calibri" w:cs="Calibri"/>
          <w:b/>
          <w:bCs/>
          <w:sz w:val="22"/>
          <w:szCs w:val="22"/>
        </w:rPr>
      </w:pPr>
      <w:r>
        <w:rPr>
          <w:rFonts w:ascii="Calibri" w:eastAsia="Times New Roman" w:hAnsi="Calibri" w:cs="Calibri"/>
          <w:b/>
          <w:bCs/>
          <w:sz w:val="22"/>
          <w:szCs w:val="22"/>
        </w:rPr>
        <w:t xml:space="preserve">Secure attachment </w:t>
      </w:r>
      <w:r>
        <w:rPr>
          <w:rFonts w:ascii="Calibri" w:eastAsia="Times New Roman" w:hAnsi="Calibri" w:cs="Calibri"/>
          <w:sz w:val="22"/>
          <w:szCs w:val="22"/>
        </w:rPr>
        <w:t>- child tends to be playful, less-inhibited, explorative etc.</w:t>
      </w:r>
    </w:p>
    <w:p w:rsidR="00000000" w:rsidRDefault="005F470A">
      <w:pPr>
        <w:pStyle w:val="NormalWeb"/>
        <w:spacing w:before="0" w:beforeAutospacing="0" w:after="0" w:afterAutospacing="0"/>
        <w:ind w:left="2598"/>
        <w:rPr>
          <w:rFonts w:ascii="Calibri" w:hAnsi="Calibri" w:cs="Calibri"/>
          <w:sz w:val="22"/>
          <w:szCs w:val="22"/>
        </w:rPr>
      </w:pPr>
      <w:r>
        <w:rPr>
          <w:rFonts w:ascii="Calibri" w:hAnsi="Calibri" w:cs="Calibri"/>
          <w:sz w:val="22"/>
          <w:szCs w:val="22"/>
        </w:rPr>
        <w:t>** Most common</w:t>
      </w:r>
    </w:p>
    <w:p w:rsidR="00000000" w:rsidRDefault="005F470A" w:rsidP="005F470A">
      <w:pPr>
        <w:numPr>
          <w:ilvl w:val="1"/>
          <w:numId w:val="7"/>
        </w:numPr>
        <w:ind w:left="2598"/>
        <w:textAlignment w:val="center"/>
        <w:rPr>
          <w:rFonts w:ascii="Calibri" w:eastAsia="Times New Roman" w:hAnsi="Calibri" w:cs="Calibri"/>
          <w:b/>
          <w:bCs/>
          <w:sz w:val="22"/>
          <w:szCs w:val="22"/>
        </w:rPr>
      </w:pPr>
      <w:r>
        <w:rPr>
          <w:rFonts w:ascii="Calibri" w:eastAsia="Times New Roman" w:hAnsi="Calibri" w:cs="Calibri"/>
          <w:b/>
          <w:bCs/>
          <w:sz w:val="22"/>
          <w:szCs w:val="22"/>
        </w:rPr>
        <w:t xml:space="preserve"> anxious-ambivalent attachment </w:t>
      </w:r>
      <w:r>
        <w:rPr>
          <w:rFonts w:ascii="Calibri" w:eastAsia="Times New Roman" w:hAnsi="Calibri" w:cs="Calibri"/>
          <w:sz w:val="22"/>
          <w:szCs w:val="22"/>
        </w:rPr>
        <w:t>- child tends to engage in visual checking; signaling to re-establish contact, clinging. The child appears anxiou</w:t>
      </w:r>
      <w:r>
        <w:rPr>
          <w:rFonts w:ascii="Calibri" w:eastAsia="Times New Roman" w:hAnsi="Calibri" w:cs="Calibri"/>
          <w:sz w:val="22"/>
          <w:szCs w:val="22"/>
        </w:rPr>
        <w:t>s even when its mother is near, but are not particularly relieved when she returns</w:t>
      </w:r>
    </w:p>
    <w:p w:rsidR="00000000" w:rsidRDefault="005F470A" w:rsidP="005F470A">
      <w:pPr>
        <w:numPr>
          <w:ilvl w:val="1"/>
          <w:numId w:val="7"/>
        </w:numPr>
        <w:ind w:left="2598"/>
        <w:textAlignment w:val="center"/>
        <w:rPr>
          <w:rFonts w:ascii="Calibri" w:eastAsia="Times New Roman" w:hAnsi="Calibri" w:cs="Calibri"/>
          <w:b/>
          <w:bCs/>
          <w:sz w:val="22"/>
          <w:szCs w:val="22"/>
        </w:rPr>
      </w:pPr>
      <w:r>
        <w:rPr>
          <w:rFonts w:ascii="Calibri" w:eastAsia="Times New Roman" w:hAnsi="Calibri" w:cs="Calibri"/>
          <w:b/>
          <w:bCs/>
          <w:sz w:val="22"/>
          <w:szCs w:val="22"/>
        </w:rPr>
        <w:t xml:space="preserve"> avoidant attachment </w:t>
      </w:r>
      <w:r>
        <w:rPr>
          <w:rFonts w:ascii="Calibri" w:eastAsia="Times New Roman" w:hAnsi="Calibri" w:cs="Calibri"/>
          <w:sz w:val="22"/>
          <w:szCs w:val="22"/>
        </w:rPr>
        <w:t>- child tends to maintain proximity while avoiding close contact. These infants seek little contact with their mothers, and are not distressed if she le</w:t>
      </w:r>
      <w:r>
        <w:rPr>
          <w:rFonts w:ascii="Calibri" w:eastAsia="Times New Roman" w:hAnsi="Calibri" w:cs="Calibri"/>
          <w:sz w:val="22"/>
          <w:szCs w:val="22"/>
        </w:rPr>
        <w:t>aves</w:t>
      </w:r>
    </w:p>
    <w:p w:rsidR="00000000" w:rsidRDefault="005F470A" w:rsidP="005F470A">
      <w:pPr>
        <w:numPr>
          <w:ilvl w:val="1"/>
          <w:numId w:val="7"/>
        </w:numPr>
        <w:ind w:left="2598"/>
        <w:textAlignment w:val="center"/>
        <w:rPr>
          <w:rFonts w:ascii="Calibri" w:eastAsia="Times New Roman" w:hAnsi="Calibri" w:cs="Calibri"/>
          <w:b/>
          <w:bCs/>
          <w:sz w:val="22"/>
          <w:szCs w:val="22"/>
        </w:rPr>
      </w:pPr>
      <w:r>
        <w:rPr>
          <w:rFonts w:ascii="Calibri" w:eastAsia="Times New Roman" w:hAnsi="Calibri" w:cs="Calibri"/>
          <w:b/>
          <w:bCs/>
          <w:sz w:val="22"/>
          <w:szCs w:val="22"/>
        </w:rPr>
        <w:t xml:space="preserve">Disorganized-disoriented attachment </w:t>
      </w:r>
      <w:r>
        <w:rPr>
          <w:rFonts w:ascii="Calibri" w:eastAsia="Times New Roman" w:hAnsi="Calibri" w:cs="Calibri"/>
          <w:sz w:val="22"/>
          <w:szCs w:val="22"/>
        </w:rPr>
        <w:t>- these children appear confused about whether they should approach or avoid their mothers and are especially insecure</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b/>
          <w:bCs/>
          <w:sz w:val="22"/>
          <w:szCs w:val="22"/>
        </w:rPr>
        <w:t>(3) adolescence</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b/>
          <w:bCs/>
          <w:sz w:val="22"/>
          <w:szCs w:val="22"/>
        </w:rPr>
        <w:t>(4) adulthood</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u w:val="single"/>
        </w:rPr>
        <w:t>Culture and Attachment</w:t>
      </w:r>
    </w:p>
    <w:p w:rsidR="00000000" w:rsidRDefault="005F470A" w:rsidP="005F470A">
      <w:pPr>
        <w:numPr>
          <w:ilvl w:val="1"/>
          <w:numId w:val="8"/>
        </w:numPr>
        <w:ind w:left="978"/>
        <w:textAlignment w:val="center"/>
        <w:rPr>
          <w:rFonts w:eastAsia="Times New Roman"/>
        </w:rPr>
      </w:pPr>
      <w:r>
        <w:rPr>
          <w:rFonts w:ascii="Calibri" w:eastAsia="Times New Roman" w:hAnsi="Calibri" w:cs="Calibri"/>
          <w:sz w:val="22"/>
          <w:szCs w:val="22"/>
        </w:rPr>
        <w:t xml:space="preserve">Attachment is a universal </w:t>
      </w:r>
      <w:r>
        <w:rPr>
          <w:rFonts w:ascii="Calibri" w:eastAsia="Times New Roman" w:hAnsi="Calibri" w:cs="Calibri"/>
          <w:sz w:val="22"/>
          <w:szCs w:val="22"/>
        </w:rPr>
        <w:t>feature of human development</w:t>
      </w:r>
    </w:p>
    <w:p w:rsidR="00000000" w:rsidRDefault="005F470A" w:rsidP="005F470A">
      <w:pPr>
        <w:numPr>
          <w:ilvl w:val="2"/>
          <w:numId w:val="9"/>
        </w:numPr>
        <w:ind w:left="1518"/>
        <w:textAlignment w:val="center"/>
        <w:rPr>
          <w:rFonts w:eastAsia="Times New Roman"/>
        </w:rPr>
      </w:pPr>
      <w:r>
        <w:rPr>
          <w:rFonts w:ascii="Calibri" w:eastAsia="Times New Roman" w:hAnsi="Calibri" w:cs="Calibri"/>
          <w:sz w:val="22"/>
          <w:szCs w:val="22"/>
        </w:rPr>
        <w:t>Avoidant attachment is far more common in some countries than in others; researchers have attributed this to cultural variations in child-rearing practices</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u w:val="single"/>
        </w:rPr>
        <w:t>Evolutionary Perspectives on Attachment</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John Bowlby created the conce</w:t>
      </w:r>
      <w:r>
        <w:rPr>
          <w:rFonts w:ascii="Calibri" w:hAnsi="Calibri" w:cs="Calibri"/>
          <w:sz w:val="22"/>
          <w:szCs w:val="22"/>
        </w:rPr>
        <w:t>pt of attachment, and analyzed it in terms of its survival advantages for infants.</w:t>
      </w:r>
    </w:p>
    <w:p w:rsidR="00000000" w:rsidRDefault="005F470A" w:rsidP="005F470A">
      <w:pPr>
        <w:numPr>
          <w:ilvl w:val="1"/>
          <w:numId w:val="9"/>
        </w:numPr>
        <w:ind w:left="978"/>
        <w:textAlignment w:val="center"/>
        <w:rPr>
          <w:rFonts w:eastAsia="Times New Roman"/>
        </w:rPr>
      </w:pPr>
      <w:r>
        <w:rPr>
          <w:rFonts w:ascii="Calibri" w:eastAsia="Times New Roman" w:hAnsi="Calibri" w:cs="Calibri"/>
          <w:sz w:val="22"/>
          <w:szCs w:val="22"/>
        </w:rPr>
        <w:t>This perspective also ties into advantages for the parents because if they want their young to be able to survive until reproductive age, they must raise them responsibly an</w:t>
      </w:r>
      <w:r>
        <w:rPr>
          <w:rFonts w:ascii="Calibri" w:eastAsia="Times New Roman" w:hAnsi="Calibri" w:cs="Calibri"/>
          <w:sz w:val="22"/>
          <w:szCs w:val="22"/>
        </w:rPr>
        <w:t>d care for them in order to pass on their genetics</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u w:val="single"/>
        </w:rPr>
        <w:t>Personality Development</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Sigmund Freud claimed that the basic foundation of an individual's personality was firmly laid down by age 5, and was primarily based on biological factors.</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Erik Erikson acknowled</w:t>
      </w:r>
      <w:r>
        <w:rPr>
          <w:rFonts w:ascii="Calibri" w:hAnsi="Calibri" w:cs="Calibri"/>
          <w:sz w:val="22"/>
          <w:szCs w:val="22"/>
        </w:rPr>
        <w:t>ged the above basis, but proposed that personality continues to develop across the life span.</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tbl>
      <w:tblPr>
        <w:tblW w:w="0" w:type="auto"/>
        <w:tblInd w:w="438"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831"/>
        <w:gridCol w:w="8251"/>
      </w:tblGrid>
      <w:tr w:rsidR="00000000">
        <w:trPr>
          <w:divId w:val="347223688"/>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Stage</w:t>
            </w:r>
          </w:p>
        </w:tc>
        <w:tc>
          <w:tcPr>
            <w:tcW w:w="1197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 developmental period during which characteristic patterns of behavior are exhibited and certain capacities become established </w:t>
            </w:r>
          </w:p>
          <w:p w:rsidR="00000000" w:rsidRDefault="005F470A" w:rsidP="005F470A">
            <w:pPr>
              <w:numPr>
                <w:ilvl w:val="1"/>
                <w:numId w:val="9"/>
              </w:numPr>
              <w:ind w:left="540"/>
              <w:textAlignment w:val="center"/>
              <w:rPr>
                <w:rFonts w:eastAsia="Times New Roman"/>
              </w:rPr>
            </w:pPr>
            <w:r>
              <w:rPr>
                <w:rFonts w:ascii="Calibri" w:eastAsia="Times New Roman" w:hAnsi="Calibri" w:cs="Calibri"/>
                <w:sz w:val="22"/>
                <w:szCs w:val="22"/>
              </w:rPr>
              <w:t>Assumes that:</w:t>
            </w:r>
          </w:p>
          <w:p w:rsidR="00000000" w:rsidRDefault="005F470A" w:rsidP="005F470A">
            <w:pPr>
              <w:numPr>
                <w:ilvl w:val="2"/>
                <w:numId w:val="10"/>
              </w:numPr>
              <w:ind w:left="1080"/>
              <w:textAlignment w:val="center"/>
              <w:rPr>
                <w:rFonts w:ascii="Calibri" w:eastAsia="Times New Roman" w:hAnsi="Calibri" w:cs="Calibri"/>
                <w:sz w:val="22"/>
                <w:szCs w:val="22"/>
              </w:rPr>
            </w:pPr>
            <w:r>
              <w:rPr>
                <w:rFonts w:ascii="Calibri" w:eastAsia="Times New Roman" w:hAnsi="Calibri" w:cs="Calibri"/>
                <w:sz w:val="22"/>
                <w:szCs w:val="22"/>
              </w:rPr>
              <w:t>Individuals must progress through specified stages in a specific order because each one builds on the previous</w:t>
            </w:r>
          </w:p>
          <w:p w:rsidR="00000000" w:rsidRDefault="005F470A" w:rsidP="005F470A">
            <w:pPr>
              <w:numPr>
                <w:ilvl w:val="2"/>
                <w:numId w:val="11"/>
              </w:numPr>
              <w:ind w:left="1080"/>
              <w:textAlignment w:val="center"/>
              <w:rPr>
                <w:rFonts w:ascii="Calibri" w:eastAsia="Times New Roman" w:hAnsi="Calibri" w:cs="Calibri"/>
                <w:sz w:val="22"/>
                <w:szCs w:val="22"/>
              </w:rPr>
            </w:pPr>
            <w:r>
              <w:rPr>
                <w:rFonts w:ascii="Calibri" w:eastAsia="Times New Roman" w:hAnsi="Calibri" w:cs="Calibri"/>
                <w:sz w:val="22"/>
                <w:szCs w:val="22"/>
              </w:rPr>
              <w:t>Progress through these stages is strongly tied to age</w:t>
            </w:r>
          </w:p>
          <w:p w:rsidR="00000000" w:rsidRDefault="005F470A" w:rsidP="005F470A">
            <w:pPr>
              <w:numPr>
                <w:ilvl w:val="2"/>
                <w:numId w:val="12"/>
              </w:numPr>
              <w:ind w:left="1080"/>
              <w:textAlignment w:val="center"/>
              <w:rPr>
                <w:rFonts w:ascii="Calibri" w:eastAsia="Times New Roman" w:hAnsi="Calibri" w:cs="Calibri"/>
                <w:sz w:val="22"/>
                <w:szCs w:val="22"/>
              </w:rPr>
            </w:pPr>
            <w:r>
              <w:rPr>
                <w:rFonts w:ascii="Calibri" w:eastAsia="Times New Roman" w:hAnsi="Calibri" w:cs="Calibri"/>
                <w:sz w:val="22"/>
                <w:szCs w:val="22"/>
              </w:rPr>
              <w:t>Development is marked by major discontinuities that result in dramatic transitions in behav</w:t>
            </w:r>
            <w:r>
              <w:rPr>
                <w:rFonts w:ascii="Calibri" w:eastAsia="Times New Roman" w:hAnsi="Calibri" w:cs="Calibri"/>
                <w:sz w:val="22"/>
                <w:szCs w:val="22"/>
              </w:rPr>
              <w:t>ior</w:t>
            </w:r>
          </w:p>
        </w:tc>
      </w:tr>
    </w:tbl>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u w:val="single"/>
        </w:rPr>
        <w:t>Personality Development Theory (Psychosocial)</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(Erik Erikson)</w:t>
      </w:r>
    </w:p>
    <w:p w:rsidR="00000000" w:rsidRDefault="005F470A" w:rsidP="005F470A">
      <w:pPr>
        <w:numPr>
          <w:ilvl w:val="1"/>
          <w:numId w:val="13"/>
        </w:numPr>
        <w:ind w:left="1518"/>
        <w:textAlignment w:val="center"/>
        <w:rPr>
          <w:rFonts w:eastAsia="Times New Roman"/>
        </w:rPr>
      </w:pPr>
      <w:r>
        <w:rPr>
          <w:rFonts w:ascii="Calibri" w:eastAsia="Times New Roman" w:hAnsi="Calibri" w:cs="Calibri"/>
          <w:sz w:val="22"/>
          <w:szCs w:val="22"/>
        </w:rPr>
        <w:t>Each stage presents a different psychosocial crisis involving transitions in social relationships</w:t>
      </w:r>
    </w:p>
    <w:p w:rsidR="00000000" w:rsidRDefault="005F470A" w:rsidP="005F470A">
      <w:pPr>
        <w:numPr>
          <w:ilvl w:val="1"/>
          <w:numId w:val="13"/>
        </w:numPr>
        <w:ind w:left="1518"/>
        <w:textAlignment w:val="center"/>
        <w:rPr>
          <w:rFonts w:eastAsia="Times New Roman"/>
        </w:rPr>
      </w:pPr>
      <w:r>
        <w:rPr>
          <w:rFonts w:ascii="Calibri" w:eastAsia="Times New Roman" w:hAnsi="Calibri" w:cs="Calibri"/>
          <w:sz w:val="22"/>
          <w:szCs w:val="22"/>
        </w:rPr>
        <w:t>Erikson believes that personality is shaped by how each person reacts to these crises</w:t>
      </w:r>
    </w:p>
    <w:p w:rsidR="00000000" w:rsidRDefault="005F470A" w:rsidP="005F470A">
      <w:pPr>
        <w:numPr>
          <w:ilvl w:val="2"/>
          <w:numId w:val="14"/>
        </w:numPr>
        <w:ind w:left="2058"/>
        <w:textAlignment w:val="center"/>
        <w:rPr>
          <w:rFonts w:eastAsia="Times New Roman"/>
        </w:rPr>
      </w:pPr>
      <w:r>
        <w:rPr>
          <w:rFonts w:ascii="Calibri" w:eastAsia="Times New Roman" w:hAnsi="Calibri" w:cs="Calibri"/>
          <w:sz w:val="22"/>
          <w:szCs w:val="22"/>
        </w:rPr>
        <w:t>Each crisis involves a struggle between opposing tendencies, and individuals usually results with some balance between the two factors</w:t>
      </w:r>
    </w:p>
    <w:p w:rsidR="00000000" w:rsidRDefault="005F470A" w:rsidP="005F470A">
      <w:pPr>
        <w:numPr>
          <w:ilvl w:val="1"/>
          <w:numId w:val="14"/>
        </w:numPr>
        <w:ind w:left="1518"/>
        <w:textAlignment w:val="center"/>
        <w:rPr>
          <w:rFonts w:eastAsia="Times New Roman"/>
        </w:rPr>
      </w:pPr>
      <w:r>
        <w:rPr>
          <w:rFonts w:ascii="Calibri" w:eastAsia="Times New Roman" w:hAnsi="Calibri" w:cs="Calibri"/>
          <w:sz w:val="22"/>
          <w:szCs w:val="22"/>
        </w:rPr>
        <w:t>Focuses on early development only</w:t>
      </w:r>
    </w:p>
    <w:p w:rsidR="00000000" w:rsidRDefault="005F470A" w:rsidP="005F470A">
      <w:pPr>
        <w:numPr>
          <w:ilvl w:val="2"/>
          <w:numId w:val="15"/>
        </w:numPr>
        <w:ind w:left="2058"/>
        <w:textAlignment w:val="center"/>
        <w:rPr>
          <w:rFonts w:ascii="Calibri" w:eastAsia="Times New Roman" w:hAnsi="Calibri" w:cs="Calibri"/>
          <w:b/>
          <w:bCs/>
          <w:sz w:val="22"/>
          <w:szCs w:val="22"/>
        </w:rPr>
      </w:pPr>
      <w:r>
        <w:rPr>
          <w:rFonts w:ascii="Calibri" w:eastAsia="Times New Roman" w:hAnsi="Calibri" w:cs="Calibri"/>
          <w:b/>
          <w:bCs/>
          <w:sz w:val="22"/>
          <w:szCs w:val="22"/>
        </w:rPr>
        <w:t>Trust vs. Mistrust</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(birth-1 year)</w:t>
      </w:r>
    </w:p>
    <w:p w:rsidR="00000000" w:rsidRDefault="005F470A" w:rsidP="005F470A">
      <w:pPr>
        <w:numPr>
          <w:ilvl w:val="1"/>
          <w:numId w:val="16"/>
        </w:numPr>
        <w:ind w:left="2598"/>
        <w:textAlignment w:val="center"/>
        <w:rPr>
          <w:rFonts w:eastAsia="Times New Roman"/>
        </w:rPr>
      </w:pPr>
      <w:r>
        <w:rPr>
          <w:rFonts w:ascii="Calibri" w:eastAsia="Times New Roman" w:hAnsi="Calibri" w:cs="Calibri"/>
          <w:sz w:val="22"/>
          <w:szCs w:val="22"/>
        </w:rPr>
        <w:t xml:space="preserve">An infant has to depend completely on adults to take </w:t>
      </w:r>
      <w:r>
        <w:rPr>
          <w:rFonts w:ascii="Calibri" w:eastAsia="Times New Roman" w:hAnsi="Calibri" w:cs="Calibri"/>
          <w:sz w:val="22"/>
          <w:szCs w:val="22"/>
        </w:rPr>
        <w:t>care of its basic needs</w:t>
      </w:r>
    </w:p>
    <w:p w:rsidR="00000000" w:rsidRDefault="005F470A" w:rsidP="005F470A">
      <w:pPr>
        <w:numPr>
          <w:ilvl w:val="1"/>
          <w:numId w:val="16"/>
        </w:numPr>
        <w:ind w:left="2598"/>
        <w:textAlignment w:val="center"/>
        <w:rPr>
          <w:rFonts w:eastAsia="Times New Roman"/>
        </w:rPr>
      </w:pPr>
      <w:r>
        <w:rPr>
          <w:rFonts w:ascii="Calibri" w:eastAsia="Times New Roman" w:hAnsi="Calibri" w:cs="Calibri"/>
          <w:sz w:val="22"/>
          <w:szCs w:val="22"/>
        </w:rPr>
        <w:t>If these needs are met, the child should develop an optimistic, trusting attitude towards the world</w:t>
      </w:r>
    </w:p>
    <w:p w:rsidR="00000000" w:rsidRDefault="005F470A" w:rsidP="005F470A">
      <w:pPr>
        <w:numPr>
          <w:ilvl w:val="1"/>
          <w:numId w:val="17"/>
        </w:numPr>
        <w:ind w:left="2058"/>
        <w:textAlignment w:val="center"/>
        <w:rPr>
          <w:rFonts w:ascii="Calibri" w:eastAsia="Times New Roman" w:hAnsi="Calibri" w:cs="Calibri"/>
          <w:b/>
          <w:bCs/>
          <w:sz w:val="22"/>
          <w:szCs w:val="22"/>
        </w:rPr>
      </w:pPr>
      <w:r>
        <w:rPr>
          <w:rFonts w:ascii="Calibri" w:eastAsia="Times New Roman" w:hAnsi="Calibri" w:cs="Calibri"/>
          <w:b/>
          <w:bCs/>
          <w:sz w:val="22"/>
          <w:szCs w:val="22"/>
        </w:rPr>
        <w:t>Autonomy vs. Shame and Doubt</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(2-3 years)</w:t>
      </w:r>
    </w:p>
    <w:p w:rsidR="00000000" w:rsidRDefault="005F470A" w:rsidP="005F470A">
      <w:pPr>
        <w:numPr>
          <w:ilvl w:val="1"/>
          <w:numId w:val="18"/>
        </w:numPr>
        <w:ind w:left="2598"/>
        <w:textAlignment w:val="center"/>
        <w:rPr>
          <w:rFonts w:eastAsia="Times New Roman"/>
        </w:rPr>
      </w:pPr>
      <w:r>
        <w:rPr>
          <w:rFonts w:ascii="Calibri" w:eastAsia="Times New Roman" w:hAnsi="Calibri" w:cs="Calibri"/>
          <w:sz w:val="22"/>
          <w:szCs w:val="22"/>
        </w:rPr>
        <w:t>Infant begins toilet training and other efforts to regulate behavior</w:t>
      </w:r>
    </w:p>
    <w:p w:rsidR="00000000" w:rsidRDefault="005F470A" w:rsidP="005F470A">
      <w:pPr>
        <w:numPr>
          <w:ilvl w:val="1"/>
          <w:numId w:val="18"/>
        </w:numPr>
        <w:ind w:left="2598"/>
        <w:textAlignment w:val="center"/>
        <w:rPr>
          <w:rFonts w:eastAsia="Times New Roman"/>
        </w:rPr>
      </w:pPr>
      <w:r>
        <w:rPr>
          <w:rFonts w:ascii="Calibri" w:eastAsia="Times New Roman" w:hAnsi="Calibri" w:cs="Calibri"/>
          <w:sz w:val="22"/>
          <w:szCs w:val="22"/>
        </w:rPr>
        <w:t>Child begins to take p</w:t>
      </w:r>
      <w:r>
        <w:rPr>
          <w:rFonts w:ascii="Calibri" w:eastAsia="Times New Roman" w:hAnsi="Calibri" w:cs="Calibri"/>
          <w:sz w:val="22"/>
          <w:szCs w:val="22"/>
        </w:rPr>
        <w:t>ersonal responsibility for simple tasks such as getting dressed</w:t>
      </w:r>
    </w:p>
    <w:p w:rsidR="00000000" w:rsidRDefault="005F470A" w:rsidP="005F470A">
      <w:pPr>
        <w:numPr>
          <w:ilvl w:val="1"/>
          <w:numId w:val="18"/>
        </w:numPr>
        <w:ind w:left="2598"/>
        <w:textAlignment w:val="center"/>
        <w:rPr>
          <w:rFonts w:eastAsia="Times New Roman"/>
        </w:rPr>
      </w:pPr>
      <w:r>
        <w:rPr>
          <w:rFonts w:ascii="Calibri" w:eastAsia="Times New Roman" w:hAnsi="Calibri" w:cs="Calibri"/>
          <w:sz w:val="22"/>
          <w:szCs w:val="22"/>
        </w:rPr>
        <w:t>If this goes well, child will develop a sense of self-sufficiency</w:t>
      </w:r>
    </w:p>
    <w:p w:rsidR="00000000" w:rsidRDefault="005F470A" w:rsidP="005F470A">
      <w:pPr>
        <w:numPr>
          <w:ilvl w:val="1"/>
          <w:numId w:val="19"/>
        </w:numPr>
        <w:ind w:left="2058"/>
        <w:textAlignment w:val="center"/>
        <w:rPr>
          <w:rFonts w:ascii="Calibri" w:eastAsia="Times New Roman" w:hAnsi="Calibri" w:cs="Calibri"/>
          <w:sz w:val="22"/>
          <w:szCs w:val="22"/>
        </w:rPr>
      </w:pPr>
      <w:r>
        <w:rPr>
          <w:rFonts w:ascii="Calibri" w:eastAsia="Times New Roman" w:hAnsi="Calibri" w:cs="Calibri"/>
          <w:b/>
          <w:bCs/>
          <w:sz w:val="22"/>
          <w:szCs w:val="22"/>
        </w:rPr>
        <w:t>Initiative vs. Guilt</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(3-6 years)</w:t>
      </w:r>
    </w:p>
    <w:p w:rsidR="00000000" w:rsidRDefault="005F470A" w:rsidP="005F470A">
      <w:pPr>
        <w:numPr>
          <w:ilvl w:val="1"/>
          <w:numId w:val="20"/>
        </w:numPr>
        <w:ind w:left="2598"/>
        <w:textAlignment w:val="center"/>
        <w:rPr>
          <w:rFonts w:eastAsia="Times New Roman"/>
        </w:rPr>
      </w:pPr>
      <w:r>
        <w:rPr>
          <w:rFonts w:ascii="Calibri" w:eastAsia="Times New Roman" w:hAnsi="Calibri" w:cs="Calibri"/>
          <w:sz w:val="22"/>
          <w:szCs w:val="22"/>
        </w:rPr>
        <w:t>Children begin to experiment and take some initiatives, some of which may result in parent-ch</w:t>
      </w:r>
      <w:r>
        <w:rPr>
          <w:rFonts w:ascii="Calibri" w:eastAsia="Times New Roman" w:hAnsi="Calibri" w:cs="Calibri"/>
          <w:sz w:val="22"/>
          <w:szCs w:val="22"/>
        </w:rPr>
        <w:t>ild conflict</w:t>
      </w:r>
    </w:p>
    <w:p w:rsidR="00000000" w:rsidRDefault="005F470A" w:rsidP="005F470A">
      <w:pPr>
        <w:numPr>
          <w:ilvl w:val="1"/>
          <w:numId w:val="20"/>
        </w:numPr>
        <w:ind w:left="2598"/>
        <w:textAlignment w:val="center"/>
        <w:rPr>
          <w:rFonts w:eastAsia="Times New Roman"/>
        </w:rPr>
      </w:pPr>
      <w:r>
        <w:rPr>
          <w:rFonts w:ascii="Calibri" w:eastAsia="Times New Roman" w:hAnsi="Calibri" w:cs="Calibri"/>
          <w:sz w:val="22"/>
          <w:szCs w:val="22"/>
        </w:rPr>
        <w:t>Over-controlling parents can instill guilt, however if this stage is successful the child will retain their sense of initiative while learning to respect other family members</w:t>
      </w:r>
    </w:p>
    <w:p w:rsidR="00000000" w:rsidRDefault="005F470A" w:rsidP="005F470A">
      <w:pPr>
        <w:numPr>
          <w:ilvl w:val="1"/>
          <w:numId w:val="21"/>
        </w:numPr>
        <w:ind w:left="2058"/>
        <w:textAlignment w:val="center"/>
        <w:rPr>
          <w:rFonts w:ascii="Calibri" w:eastAsia="Times New Roman" w:hAnsi="Calibri" w:cs="Calibri"/>
          <w:b/>
          <w:bCs/>
          <w:sz w:val="22"/>
          <w:szCs w:val="22"/>
        </w:rPr>
      </w:pPr>
      <w:r>
        <w:rPr>
          <w:rFonts w:ascii="Calibri" w:eastAsia="Times New Roman" w:hAnsi="Calibri" w:cs="Calibri"/>
          <w:b/>
          <w:bCs/>
          <w:sz w:val="22"/>
          <w:szCs w:val="22"/>
        </w:rPr>
        <w:t>Industry vs. Inferiority</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(6-puberty)</w:t>
      </w:r>
    </w:p>
    <w:p w:rsidR="00000000" w:rsidRDefault="005F470A" w:rsidP="005F470A">
      <w:pPr>
        <w:numPr>
          <w:ilvl w:val="1"/>
          <w:numId w:val="22"/>
        </w:numPr>
        <w:ind w:left="2598"/>
        <w:textAlignment w:val="center"/>
        <w:rPr>
          <w:rFonts w:eastAsia="Times New Roman"/>
        </w:rPr>
      </w:pPr>
      <w:r>
        <w:rPr>
          <w:rFonts w:ascii="Calibri" w:eastAsia="Times New Roman" w:hAnsi="Calibri" w:cs="Calibri"/>
          <w:sz w:val="22"/>
          <w:szCs w:val="22"/>
        </w:rPr>
        <w:t xml:space="preserve">Child begins to function </w:t>
      </w:r>
      <w:r>
        <w:rPr>
          <w:rFonts w:ascii="Calibri" w:eastAsia="Times New Roman" w:hAnsi="Calibri" w:cs="Calibri"/>
          <w:sz w:val="22"/>
          <w:szCs w:val="22"/>
        </w:rPr>
        <w:t>socially with others apart from immediate family</w:t>
      </w:r>
    </w:p>
    <w:p w:rsidR="00000000" w:rsidRDefault="005F470A" w:rsidP="005F470A">
      <w:pPr>
        <w:numPr>
          <w:ilvl w:val="1"/>
          <w:numId w:val="22"/>
        </w:numPr>
        <w:ind w:left="2598"/>
        <w:textAlignment w:val="center"/>
        <w:rPr>
          <w:rFonts w:eastAsia="Times New Roman"/>
        </w:rPr>
      </w:pPr>
      <w:r>
        <w:rPr>
          <w:rFonts w:ascii="Calibri" w:eastAsia="Times New Roman" w:hAnsi="Calibri" w:cs="Calibri"/>
          <w:sz w:val="22"/>
          <w:szCs w:val="22"/>
        </w:rPr>
        <w:t>If successful, these children will learn to value achievement and take pride in accomplishment, resulting in a sense of competence</w:t>
      </w:r>
    </w:p>
    <w:p w:rsidR="00000000" w:rsidRDefault="005F470A" w:rsidP="005F470A">
      <w:pPr>
        <w:numPr>
          <w:ilvl w:val="1"/>
          <w:numId w:val="23"/>
        </w:numPr>
        <w:ind w:left="1518"/>
        <w:textAlignment w:val="center"/>
        <w:rPr>
          <w:rFonts w:eastAsia="Times New Roman"/>
        </w:rPr>
      </w:pPr>
      <w:r>
        <w:rPr>
          <w:rFonts w:ascii="Calibri" w:eastAsia="Times New Roman" w:hAnsi="Calibri" w:cs="Calibri"/>
          <w:sz w:val="22"/>
          <w:szCs w:val="22"/>
        </w:rPr>
        <w:t>ADVANTAGE: This theory shows that new social challenges in social relationsh</w:t>
      </w:r>
      <w:r>
        <w:rPr>
          <w:rFonts w:ascii="Calibri" w:eastAsia="Times New Roman" w:hAnsi="Calibri" w:cs="Calibri"/>
          <w:sz w:val="22"/>
          <w:szCs w:val="22"/>
        </w:rPr>
        <w:t>ips stimulate personality development; draws lines between early childhood experiences and aspects of adult personality</w:t>
      </w:r>
    </w:p>
    <w:p w:rsidR="00000000" w:rsidRDefault="005F470A" w:rsidP="005F470A">
      <w:pPr>
        <w:numPr>
          <w:ilvl w:val="1"/>
          <w:numId w:val="23"/>
        </w:numPr>
        <w:ind w:left="1518"/>
        <w:textAlignment w:val="center"/>
        <w:rPr>
          <w:rFonts w:eastAsia="Times New Roman"/>
        </w:rPr>
      </w:pPr>
      <w:r>
        <w:rPr>
          <w:rFonts w:ascii="Calibri" w:eastAsia="Times New Roman" w:hAnsi="Calibri" w:cs="Calibri"/>
          <w:sz w:val="22"/>
          <w:szCs w:val="22"/>
        </w:rPr>
        <w:t>DISADVANTAGE: Theory depends heavily on case studies, which are open to varied interpretations. Theory also provides an idealized descri</w:t>
      </w:r>
      <w:r>
        <w:rPr>
          <w:rFonts w:ascii="Calibri" w:eastAsia="Times New Roman" w:hAnsi="Calibri" w:cs="Calibri"/>
          <w:sz w:val="22"/>
          <w:szCs w:val="22"/>
        </w:rPr>
        <w:t>ption of 'typical' developmental patterns</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b/>
          <w:bCs/>
          <w:sz w:val="22"/>
          <w:szCs w:val="22"/>
          <w:u w:val="single"/>
        </w:rPr>
        <w:t>Cognitive Development</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tbl>
      <w:tblPr>
        <w:tblW w:w="0" w:type="auto"/>
        <w:tblInd w:w="438"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998"/>
        <w:gridCol w:w="7084"/>
      </w:tblGrid>
      <w:tr w:rsidR="00000000">
        <w:trPr>
          <w:divId w:val="2127888436"/>
        </w:trPr>
        <w:tc>
          <w:tcPr>
            <w:tcW w:w="240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Cognitive development</w:t>
            </w:r>
          </w:p>
        </w:tc>
        <w:tc>
          <w:tcPr>
            <w:tcW w:w="106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Refers to transitions in young peoples' patterns of thinking, including reasoning, remembering, and problem solving</w:t>
            </w:r>
          </w:p>
        </w:tc>
      </w:tr>
    </w:tbl>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u w:val="single"/>
        </w:rPr>
        <w:t>Stage Theory of Cognitive Development</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(Jean</w:t>
      </w:r>
      <w:r>
        <w:rPr>
          <w:rFonts w:ascii="Calibri" w:hAnsi="Calibri" w:cs="Calibri"/>
          <w:sz w:val="22"/>
          <w:szCs w:val="22"/>
        </w:rPr>
        <w:t xml:space="preserve"> Piaget)</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 </w:t>
      </w:r>
    </w:p>
    <w:tbl>
      <w:tblPr>
        <w:tblW w:w="0" w:type="auto"/>
        <w:tblInd w:w="1456"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726"/>
        <w:gridCol w:w="6338"/>
      </w:tblGrid>
      <w:tr w:rsidR="00000000">
        <w:trPr>
          <w:divId w:val="1113331488"/>
        </w:trPr>
        <w:tc>
          <w:tcPr>
            <w:tcW w:w="17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Assimilation</w:t>
            </w:r>
          </w:p>
        </w:tc>
        <w:tc>
          <w:tcPr>
            <w:tcW w:w="93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Involves interpreting new experiences in terms of existing mental structures without changing them</w:t>
            </w:r>
          </w:p>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(integrating new and old experiences together)</w:t>
            </w:r>
          </w:p>
        </w:tc>
      </w:tr>
      <w:tr w:rsidR="00000000">
        <w:trPr>
          <w:divId w:val="1113331488"/>
        </w:trPr>
        <w:tc>
          <w:tcPr>
            <w:tcW w:w="17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Accommodation</w:t>
            </w:r>
          </w:p>
        </w:tc>
        <w:tc>
          <w:tcPr>
            <w:tcW w:w="93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Involves changing </w:t>
            </w:r>
            <w:r>
              <w:rPr>
                <w:rFonts w:ascii="Calibri" w:hAnsi="Calibri" w:cs="Calibri"/>
                <w:sz w:val="22"/>
                <w:szCs w:val="22"/>
              </w:rPr>
              <w:t>existing mental structures in order to explain new experiences</w:t>
            </w:r>
          </w:p>
        </w:tc>
      </w:tr>
    </w:tbl>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 </w:t>
      </w:r>
    </w:p>
    <w:p w:rsidR="00000000" w:rsidRDefault="005F470A" w:rsidP="005F470A">
      <w:pPr>
        <w:numPr>
          <w:ilvl w:val="1"/>
          <w:numId w:val="24"/>
        </w:numPr>
        <w:ind w:left="2058"/>
        <w:textAlignment w:val="center"/>
        <w:rPr>
          <w:rFonts w:ascii="Calibri" w:eastAsia="Times New Roman" w:hAnsi="Calibri" w:cs="Calibri"/>
          <w:sz w:val="22"/>
          <w:szCs w:val="22"/>
        </w:rPr>
      </w:pPr>
      <w:r>
        <w:rPr>
          <w:rFonts w:ascii="Calibri" w:eastAsia="Times New Roman" w:hAnsi="Calibri" w:cs="Calibri"/>
          <w:b/>
          <w:bCs/>
          <w:sz w:val="22"/>
          <w:szCs w:val="22"/>
        </w:rPr>
        <w:t>The Sensorimotor period</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(birth- 2 years)</w:t>
      </w:r>
    </w:p>
    <w:p w:rsidR="00000000" w:rsidRDefault="005F470A" w:rsidP="005F470A">
      <w:pPr>
        <w:numPr>
          <w:ilvl w:val="1"/>
          <w:numId w:val="24"/>
        </w:numPr>
        <w:ind w:left="2598"/>
        <w:textAlignment w:val="center"/>
        <w:rPr>
          <w:rFonts w:eastAsia="Times New Roman"/>
        </w:rPr>
      </w:pPr>
      <w:r>
        <w:rPr>
          <w:rFonts w:ascii="Calibri" w:eastAsia="Times New Roman" w:hAnsi="Calibri" w:cs="Calibri"/>
          <w:sz w:val="22"/>
          <w:szCs w:val="22"/>
        </w:rPr>
        <w:t>Infant begins to develop the ability to coordinate their sensory input with their motor actions</w:t>
      </w:r>
    </w:p>
    <w:p w:rsidR="00000000" w:rsidRDefault="005F470A" w:rsidP="005F470A">
      <w:pPr>
        <w:numPr>
          <w:ilvl w:val="1"/>
          <w:numId w:val="24"/>
        </w:numPr>
        <w:ind w:left="2598"/>
        <w:textAlignment w:val="center"/>
        <w:rPr>
          <w:rFonts w:eastAsia="Times New Roman"/>
        </w:rPr>
      </w:pPr>
      <w:r>
        <w:rPr>
          <w:rFonts w:ascii="Calibri" w:eastAsia="Times New Roman" w:hAnsi="Calibri" w:cs="Calibri"/>
          <w:sz w:val="22"/>
          <w:szCs w:val="22"/>
        </w:rPr>
        <w:t>Development of 'object permanence'</w:t>
      </w:r>
    </w:p>
    <w:tbl>
      <w:tblPr>
        <w:tblW w:w="0" w:type="auto"/>
        <w:tblInd w:w="3616"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569"/>
        <w:gridCol w:w="4335"/>
      </w:tblGrid>
      <w:tr w:rsidR="00000000">
        <w:trPr>
          <w:divId w:val="1671980431"/>
        </w:trPr>
        <w:tc>
          <w:tcPr>
            <w:tcW w:w="19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Object permanenc</w:t>
            </w:r>
            <w:r>
              <w:rPr>
                <w:rFonts w:ascii="Calibri" w:hAnsi="Calibri" w:cs="Calibri"/>
                <w:sz w:val="22"/>
                <w:szCs w:val="22"/>
              </w:rPr>
              <w:t>e</w:t>
            </w:r>
          </w:p>
        </w:tc>
        <w:tc>
          <w:tcPr>
            <w:tcW w:w="81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Develops when a child recognizes that an object continues to exist even when it can no longer be seen</w:t>
            </w:r>
          </w:p>
        </w:tc>
      </w:tr>
    </w:tbl>
    <w:p w:rsidR="00000000" w:rsidRDefault="005F470A" w:rsidP="005F470A">
      <w:pPr>
        <w:numPr>
          <w:ilvl w:val="1"/>
          <w:numId w:val="25"/>
        </w:numPr>
        <w:ind w:left="2058"/>
        <w:textAlignment w:val="center"/>
        <w:rPr>
          <w:rFonts w:ascii="Calibri" w:eastAsia="Times New Roman" w:hAnsi="Calibri" w:cs="Calibri"/>
          <w:b/>
          <w:bCs/>
          <w:sz w:val="22"/>
          <w:szCs w:val="22"/>
        </w:rPr>
      </w:pPr>
      <w:r>
        <w:rPr>
          <w:rFonts w:ascii="Calibri" w:eastAsia="Times New Roman" w:hAnsi="Calibri" w:cs="Calibri"/>
          <w:b/>
          <w:bCs/>
          <w:sz w:val="22"/>
          <w:szCs w:val="22"/>
        </w:rPr>
        <w:t>The Pre-operational Period</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(2-7 years)</w:t>
      </w:r>
    </w:p>
    <w:p w:rsidR="00000000" w:rsidRDefault="005F470A" w:rsidP="005F470A">
      <w:pPr>
        <w:numPr>
          <w:ilvl w:val="1"/>
          <w:numId w:val="26"/>
        </w:numPr>
        <w:ind w:left="2598"/>
        <w:textAlignment w:val="center"/>
        <w:rPr>
          <w:rFonts w:eastAsia="Times New Roman"/>
        </w:rPr>
      </w:pPr>
      <w:r>
        <w:rPr>
          <w:rFonts w:ascii="Calibri" w:eastAsia="Times New Roman" w:hAnsi="Calibri" w:cs="Calibri"/>
          <w:sz w:val="22"/>
          <w:szCs w:val="22"/>
        </w:rPr>
        <w:t>Development of thought marked by irreversibility, centration, and egocentrism</w:t>
      </w:r>
    </w:p>
    <w:p w:rsidR="00000000" w:rsidRDefault="005F470A" w:rsidP="005F470A">
      <w:pPr>
        <w:numPr>
          <w:ilvl w:val="1"/>
          <w:numId w:val="26"/>
        </w:numPr>
        <w:ind w:left="2598"/>
        <w:textAlignment w:val="center"/>
        <w:rPr>
          <w:rFonts w:eastAsia="Times New Roman"/>
        </w:rPr>
      </w:pPr>
      <w:r>
        <w:rPr>
          <w:rFonts w:ascii="Calibri" w:eastAsia="Times New Roman" w:hAnsi="Calibri" w:cs="Calibri"/>
          <w:sz w:val="22"/>
          <w:szCs w:val="22"/>
        </w:rPr>
        <w:t xml:space="preserve">Children gradually improve </w:t>
      </w:r>
      <w:r>
        <w:rPr>
          <w:rFonts w:ascii="Calibri" w:eastAsia="Times New Roman" w:hAnsi="Calibri" w:cs="Calibri"/>
          <w:sz w:val="22"/>
          <w:szCs w:val="22"/>
        </w:rPr>
        <w:t>their use of mental images</w:t>
      </w:r>
    </w:p>
    <w:p w:rsidR="00000000" w:rsidRDefault="005F470A" w:rsidP="005F470A">
      <w:pPr>
        <w:numPr>
          <w:ilvl w:val="2"/>
          <w:numId w:val="26"/>
        </w:numPr>
        <w:ind w:left="3138"/>
        <w:textAlignment w:val="center"/>
        <w:rPr>
          <w:rFonts w:eastAsia="Times New Roman"/>
        </w:rPr>
      </w:pPr>
      <w:r>
        <w:rPr>
          <w:rFonts w:ascii="Calibri" w:eastAsia="Times New Roman" w:hAnsi="Calibri" w:cs="Calibri"/>
          <w:sz w:val="22"/>
          <w:szCs w:val="22"/>
        </w:rPr>
        <w:t>Beaker-beaker test with changing volumes</w:t>
      </w:r>
      <w:r>
        <w:rPr>
          <w:rFonts w:ascii="Calibri" w:eastAsia="Times New Roman" w:hAnsi="Calibri" w:cs="Calibri"/>
          <w:sz w:val="22"/>
          <w:szCs w:val="22"/>
          <w:u w:val="single"/>
        </w:rPr>
        <w:t xml:space="preserve">  can not </w:t>
      </w:r>
      <w:r>
        <w:rPr>
          <w:rFonts w:ascii="Calibri" w:eastAsia="Times New Roman" w:hAnsi="Calibri" w:cs="Calibri"/>
          <w:sz w:val="22"/>
          <w:szCs w:val="22"/>
        </w:rPr>
        <w:t>be completed correctly</w:t>
      </w:r>
    </w:p>
    <w:tbl>
      <w:tblPr>
        <w:tblW w:w="0" w:type="auto"/>
        <w:tblInd w:w="3078"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421"/>
        <w:gridCol w:w="5021"/>
      </w:tblGrid>
      <w:tr w:rsidR="00000000">
        <w:trPr>
          <w:divId w:val="1149055849"/>
        </w:trPr>
        <w:tc>
          <w:tcPr>
            <w:tcW w:w="15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Conservation</w:t>
            </w:r>
          </w:p>
        </w:tc>
        <w:tc>
          <w:tcPr>
            <w:tcW w:w="912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awareness that physical quantities remain constant no matter the shape of their container or their appearance. </w:t>
            </w:r>
          </w:p>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(Supposedly this probl</w:t>
            </w:r>
            <w:r>
              <w:rPr>
                <w:rFonts w:ascii="Calibri" w:hAnsi="Calibri" w:cs="Calibri"/>
                <w:sz w:val="22"/>
                <w:szCs w:val="22"/>
              </w:rPr>
              <w:t>em results because of the influence of the following factors:)</w:t>
            </w:r>
          </w:p>
        </w:tc>
      </w:tr>
    </w:tbl>
    <w:tbl>
      <w:tblPr>
        <w:tblW w:w="0" w:type="auto"/>
        <w:tblInd w:w="3616"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404"/>
        <w:gridCol w:w="4500"/>
      </w:tblGrid>
      <w:tr w:rsidR="00000000">
        <w:tc>
          <w:tcPr>
            <w:tcW w:w="148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Centration</w:t>
            </w:r>
          </w:p>
        </w:tc>
        <w:tc>
          <w:tcPr>
            <w:tcW w:w="855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The tendency to focus on just one feature of a problem, neglecting other important aspects</w:t>
            </w:r>
          </w:p>
        </w:tc>
      </w:tr>
      <w:tr w:rsidR="00000000">
        <w:tc>
          <w:tcPr>
            <w:tcW w:w="148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Irreversibility</w:t>
            </w:r>
          </w:p>
        </w:tc>
        <w:tc>
          <w:tcPr>
            <w:tcW w:w="855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The inability to envision reversing an action</w:t>
            </w:r>
          </w:p>
        </w:tc>
      </w:tr>
      <w:tr w:rsidR="00000000">
        <w:tc>
          <w:tcPr>
            <w:tcW w:w="148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egocentrism</w:t>
            </w:r>
          </w:p>
        </w:tc>
        <w:tc>
          <w:tcPr>
            <w:tcW w:w="855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Thinking characterized by a limited ability to share another person's point of view</w:t>
            </w:r>
          </w:p>
        </w:tc>
      </w:tr>
    </w:tbl>
    <w:p w:rsidR="00000000" w:rsidRDefault="005F470A">
      <w:pPr>
        <w:pStyle w:val="NormalWeb"/>
        <w:spacing w:before="0" w:beforeAutospacing="0" w:after="0" w:afterAutospacing="0"/>
        <w:ind w:left="3678"/>
        <w:rPr>
          <w:rFonts w:ascii="Calibri" w:hAnsi="Calibri" w:cs="Calibri"/>
          <w:sz w:val="22"/>
          <w:szCs w:val="22"/>
        </w:rPr>
      </w:pPr>
      <w:r>
        <w:rPr>
          <w:rFonts w:ascii="Calibri" w:hAnsi="Calibri" w:cs="Calibri"/>
          <w:sz w:val="22"/>
          <w:szCs w:val="22"/>
        </w:rPr>
        <w:t> </w:t>
      </w:r>
    </w:p>
    <w:p w:rsidR="00000000" w:rsidRDefault="005F470A" w:rsidP="005F470A">
      <w:pPr>
        <w:numPr>
          <w:ilvl w:val="1"/>
          <w:numId w:val="27"/>
        </w:numPr>
        <w:ind w:left="2058"/>
        <w:textAlignment w:val="center"/>
        <w:rPr>
          <w:rFonts w:ascii="Calibri" w:eastAsia="Times New Roman" w:hAnsi="Calibri" w:cs="Calibri"/>
          <w:b/>
          <w:bCs/>
          <w:sz w:val="22"/>
          <w:szCs w:val="22"/>
        </w:rPr>
      </w:pPr>
      <w:r>
        <w:rPr>
          <w:rFonts w:ascii="Calibri" w:eastAsia="Times New Roman" w:hAnsi="Calibri" w:cs="Calibri"/>
          <w:b/>
          <w:bCs/>
          <w:sz w:val="22"/>
          <w:szCs w:val="22"/>
        </w:rPr>
        <w:t>The Concrete Operational Period</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(7-11 years)</w:t>
      </w:r>
    </w:p>
    <w:p w:rsidR="00000000" w:rsidRDefault="005F470A" w:rsidP="005F470A">
      <w:pPr>
        <w:numPr>
          <w:ilvl w:val="1"/>
          <w:numId w:val="28"/>
        </w:numPr>
        <w:ind w:left="2598"/>
        <w:textAlignment w:val="center"/>
        <w:rPr>
          <w:rFonts w:eastAsia="Times New Roman"/>
        </w:rPr>
      </w:pPr>
      <w:r>
        <w:rPr>
          <w:rFonts w:ascii="Calibri" w:eastAsia="Times New Roman" w:hAnsi="Calibri" w:cs="Calibri"/>
          <w:sz w:val="22"/>
          <w:szCs w:val="22"/>
        </w:rPr>
        <w:t>Mental operations applied to concrete events; mastery of conservation and hierarchical classification</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 </w:t>
      </w:r>
    </w:p>
    <w:p w:rsidR="00000000" w:rsidRDefault="005F470A" w:rsidP="005F470A">
      <w:pPr>
        <w:numPr>
          <w:ilvl w:val="1"/>
          <w:numId w:val="29"/>
        </w:numPr>
        <w:ind w:left="2058"/>
        <w:textAlignment w:val="center"/>
        <w:rPr>
          <w:rFonts w:ascii="Calibri" w:eastAsia="Times New Roman" w:hAnsi="Calibri" w:cs="Calibri"/>
          <w:b/>
          <w:bCs/>
          <w:sz w:val="22"/>
          <w:szCs w:val="22"/>
        </w:rPr>
      </w:pPr>
      <w:r>
        <w:rPr>
          <w:rFonts w:ascii="Calibri" w:eastAsia="Times New Roman" w:hAnsi="Calibri" w:cs="Calibri"/>
          <w:b/>
          <w:bCs/>
          <w:sz w:val="22"/>
          <w:szCs w:val="22"/>
        </w:rPr>
        <w:t>The Formal Operationa</w:t>
      </w:r>
      <w:r>
        <w:rPr>
          <w:rFonts w:ascii="Calibri" w:eastAsia="Times New Roman" w:hAnsi="Calibri" w:cs="Calibri"/>
          <w:b/>
          <w:bCs/>
          <w:sz w:val="22"/>
          <w:szCs w:val="22"/>
        </w:rPr>
        <w:t>l Period</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(11 years+)</w:t>
      </w:r>
    </w:p>
    <w:p w:rsidR="00000000" w:rsidRDefault="005F470A" w:rsidP="005F470A">
      <w:pPr>
        <w:numPr>
          <w:ilvl w:val="1"/>
          <w:numId w:val="30"/>
        </w:numPr>
        <w:ind w:left="2598"/>
        <w:textAlignment w:val="center"/>
        <w:rPr>
          <w:rFonts w:eastAsia="Times New Roman"/>
        </w:rPr>
      </w:pPr>
      <w:r>
        <w:rPr>
          <w:rFonts w:ascii="Calibri" w:eastAsia="Times New Roman" w:hAnsi="Calibri" w:cs="Calibri"/>
          <w:sz w:val="22"/>
          <w:szCs w:val="22"/>
        </w:rPr>
        <w:t>Mental operations applied to abstract ideas; logical thinking is present</w:t>
      </w:r>
    </w:p>
    <w:p w:rsidR="00000000" w:rsidRDefault="005F470A" w:rsidP="005F470A">
      <w:pPr>
        <w:numPr>
          <w:ilvl w:val="1"/>
          <w:numId w:val="30"/>
        </w:numPr>
        <w:ind w:left="2598"/>
        <w:textAlignment w:val="center"/>
        <w:rPr>
          <w:rFonts w:eastAsia="Times New Roman"/>
        </w:rPr>
      </w:pPr>
      <w:r>
        <w:rPr>
          <w:rFonts w:ascii="Calibri" w:eastAsia="Times New Roman" w:hAnsi="Calibri" w:cs="Calibri"/>
          <w:sz w:val="22"/>
          <w:szCs w:val="22"/>
        </w:rPr>
        <w:t xml:space="preserve">Young people graduate to adult methods of thinking </w:t>
      </w:r>
    </w:p>
    <w:p w:rsidR="00000000" w:rsidRDefault="005F470A" w:rsidP="005F470A">
      <w:pPr>
        <w:numPr>
          <w:ilvl w:val="2"/>
          <w:numId w:val="30"/>
        </w:numPr>
        <w:ind w:left="3138"/>
        <w:textAlignment w:val="center"/>
        <w:rPr>
          <w:rFonts w:eastAsia="Times New Roman"/>
        </w:rPr>
      </w:pPr>
      <w:r>
        <w:rPr>
          <w:rFonts w:ascii="Calibri" w:eastAsia="Times New Roman" w:hAnsi="Calibri" w:cs="Calibri"/>
          <w:sz w:val="22"/>
          <w:szCs w:val="22"/>
        </w:rPr>
        <w:t>They are more likely to think their actions through and consider consequences</w:t>
      </w:r>
    </w:p>
    <w:p w:rsidR="00000000" w:rsidRDefault="005F470A" w:rsidP="005F470A">
      <w:pPr>
        <w:numPr>
          <w:ilvl w:val="2"/>
          <w:numId w:val="30"/>
        </w:numPr>
        <w:ind w:left="3138"/>
        <w:textAlignment w:val="center"/>
        <w:rPr>
          <w:rFonts w:eastAsia="Times New Roman"/>
        </w:rPr>
      </w:pPr>
      <w:r>
        <w:rPr>
          <w:rFonts w:ascii="Calibri" w:eastAsia="Times New Roman" w:hAnsi="Calibri" w:cs="Calibri"/>
          <w:sz w:val="22"/>
          <w:szCs w:val="22"/>
        </w:rPr>
        <w:t>Adolescents become more systemat</w:t>
      </w:r>
      <w:r>
        <w:rPr>
          <w:rFonts w:ascii="Calibri" w:eastAsia="Times New Roman" w:hAnsi="Calibri" w:cs="Calibri"/>
          <w:sz w:val="22"/>
          <w:szCs w:val="22"/>
        </w:rPr>
        <w:t>ic in their problem-solving</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u w:val="single"/>
        </w:rPr>
        <w:t>Some Critics of Piaget's Approach:</w:t>
      </w:r>
    </w:p>
    <w:p w:rsidR="00000000" w:rsidRDefault="005F470A" w:rsidP="005F470A">
      <w:pPr>
        <w:numPr>
          <w:ilvl w:val="1"/>
          <w:numId w:val="31"/>
        </w:numPr>
        <w:ind w:left="2058"/>
        <w:textAlignment w:val="center"/>
        <w:rPr>
          <w:rFonts w:eastAsia="Times New Roman"/>
        </w:rPr>
      </w:pPr>
      <w:r>
        <w:rPr>
          <w:rFonts w:ascii="Calibri" w:eastAsia="Times New Roman" w:hAnsi="Calibri" w:cs="Calibri"/>
          <w:sz w:val="22"/>
          <w:szCs w:val="22"/>
        </w:rPr>
        <w:t>Views infant development as a discontinuous process composed of a series of discrete stages</w:t>
      </w:r>
    </w:p>
    <w:p w:rsidR="00000000" w:rsidRDefault="005F470A" w:rsidP="005F470A">
      <w:pPr>
        <w:numPr>
          <w:ilvl w:val="1"/>
          <w:numId w:val="31"/>
        </w:numPr>
        <w:ind w:left="2058"/>
        <w:textAlignment w:val="center"/>
        <w:rPr>
          <w:rFonts w:eastAsia="Times New Roman"/>
        </w:rPr>
      </w:pPr>
      <w:r>
        <w:rPr>
          <w:rFonts w:ascii="Calibri" w:eastAsia="Times New Roman" w:hAnsi="Calibri" w:cs="Calibri"/>
          <w:sz w:val="22"/>
          <w:szCs w:val="22"/>
        </w:rPr>
        <w:t>Piaget appears to have under-estimated young children's cognitive development</w:t>
      </w:r>
    </w:p>
    <w:p w:rsidR="00000000" w:rsidRDefault="005F470A" w:rsidP="005F470A">
      <w:pPr>
        <w:numPr>
          <w:ilvl w:val="2"/>
          <w:numId w:val="32"/>
        </w:numPr>
        <w:ind w:left="2598"/>
        <w:textAlignment w:val="center"/>
        <w:rPr>
          <w:rFonts w:eastAsia="Times New Roman"/>
        </w:rPr>
      </w:pPr>
      <w:r>
        <w:rPr>
          <w:rFonts w:ascii="Calibri" w:eastAsia="Times New Roman" w:hAnsi="Calibri" w:cs="Calibri"/>
          <w:sz w:val="22"/>
          <w:szCs w:val="22"/>
        </w:rPr>
        <w:t>For example, children</w:t>
      </w:r>
      <w:r>
        <w:rPr>
          <w:rFonts w:ascii="Calibri" w:eastAsia="Times New Roman" w:hAnsi="Calibri" w:cs="Calibri"/>
          <w:sz w:val="22"/>
          <w:szCs w:val="22"/>
        </w:rPr>
        <w:t xml:space="preserve"> develop abilities much earlier or later than Piaget originally though</w:t>
      </w:r>
    </w:p>
    <w:p w:rsidR="00000000" w:rsidRDefault="005F470A" w:rsidP="005F470A">
      <w:pPr>
        <w:numPr>
          <w:ilvl w:val="2"/>
          <w:numId w:val="32"/>
        </w:numPr>
        <w:ind w:left="2598"/>
        <w:textAlignment w:val="center"/>
        <w:rPr>
          <w:rFonts w:eastAsia="Times New Roman"/>
        </w:rPr>
      </w:pPr>
      <w:r>
        <w:rPr>
          <w:rFonts w:ascii="Calibri" w:eastAsia="Times New Roman" w:hAnsi="Calibri" w:cs="Calibri"/>
          <w:sz w:val="22"/>
          <w:szCs w:val="22"/>
        </w:rPr>
        <w:t>Piaget's model did not account enough for individual differences in development</w:t>
      </w:r>
    </w:p>
    <w:p w:rsidR="00000000" w:rsidRDefault="005F470A" w:rsidP="005F470A">
      <w:pPr>
        <w:numPr>
          <w:ilvl w:val="2"/>
          <w:numId w:val="32"/>
        </w:numPr>
        <w:ind w:left="2598"/>
        <w:textAlignment w:val="center"/>
        <w:rPr>
          <w:rFonts w:eastAsia="Times New Roman"/>
        </w:rPr>
      </w:pPr>
      <w:r>
        <w:rPr>
          <w:rFonts w:ascii="Calibri" w:eastAsia="Times New Roman" w:hAnsi="Calibri" w:cs="Calibri"/>
          <w:sz w:val="22"/>
          <w:szCs w:val="22"/>
        </w:rPr>
        <w:t>The sequence of stages remains correct, but the timetable in which these stages occur varies greatly acro</w:t>
      </w:r>
      <w:r>
        <w:rPr>
          <w:rFonts w:ascii="Calibri" w:eastAsia="Times New Roman" w:hAnsi="Calibri" w:cs="Calibri"/>
          <w:sz w:val="22"/>
          <w:szCs w:val="22"/>
        </w:rPr>
        <w:t>ss cultures</w:t>
      </w:r>
    </w:p>
    <w:p w:rsidR="00000000" w:rsidRDefault="005F470A" w:rsidP="005F470A">
      <w:pPr>
        <w:numPr>
          <w:ilvl w:val="2"/>
          <w:numId w:val="32"/>
        </w:numPr>
        <w:ind w:left="2598"/>
        <w:textAlignment w:val="center"/>
        <w:rPr>
          <w:rFonts w:eastAsia="Times New Roman"/>
        </w:rPr>
      </w:pPr>
      <w:r>
        <w:rPr>
          <w:rFonts w:ascii="Calibri" w:eastAsia="Times New Roman" w:hAnsi="Calibri" w:cs="Calibri"/>
          <w:sz w:val="22"/>
          <w:szCs w:val="22"/>
        </w:rPr>
        <w:t>Did not factor in the importance of language</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u w:val="single"/>
        </w:rPr>
        <w:t>Neo-Piagetian Theories</w:t>
      </w:r>
    </w:p>
    <w:p w:rsidR="00000000" w:rsidRDefault="005F470A" w:rsidP="005F470A">
      <w:pPr>
        <w:numPr>
          <w:ilvl w:val="1"/>
          <w:numId w:val="32"/>
        </w:numPr>
        <w:ind w:left="2058"/>
        <w:textAlignment w:val="center"/>
        <w:rPr>
          <w:rFonts w:eastAsia="Times New Roman"/>
        </w:rPr>
      </w:pPr>
      <w:r>
        <w:rPr>
          <w:rFonts w:ascii="Calibri" w:eastAsia="Times New Roman" w:hAnsi="Calibri" w:cs="Calibri"/>
          <w:sz w:val="22"/>
          <w:szCs w:val="22"/>
        </w:rPr>
        <w:t>Find that the complexity that which children can deal with varies positively with age</w:t>
      </w:r>
    </w:p>
    <w:tbl>
      <w:tblPr>
        <w:tblW w:w="0" w:type="auto"/>
        <w:tblInd w:w="2538"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065"/>
        <w:gridCol w:w="5917"/>
      </w:tblGrid>
      <w:tr w:rsidR="00000000">
        <w:trPr>
          <w:divId w:val="407382470"/>
        </w:trPr>
        <w:tc>
          <w:tcPr>
            <w:tcW w:w="12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M- capacity</w:t>
            </w:r>
          </w:p>
        </w:tc>
        <w:tc>
          <w:tcPr>
            <w:tcW w:w="99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Suggests that an </w:t>
            </w:r>
            <w:r>
              <w:rPr>
                <w:rFonts w:ascii="Calibri" w:hAnsi="Calibri" w:cs="Calibri"/>
                <w:sz w:val="22"/>
                <w:szCs w:val="22"/>
              </w:rPr>
              <w:t xml:space="preserve">increase in information-processing capacity is one of the attributes that forms the basis of cognitive development </w:t>
            </w:r>
          </w:p>
          <w:p w:rsidR="00000000" w:rsidRDefault="005F470A" w:rsidP="005F470A">
            <w:pPr>
              <w:numPr>
                <w:ilvl w:val="1"/>
                <w:numId w:val="32"/>
              </w:numPr>
              <w:ind w:left="540"/>
              <w:textAlignment w:val="center"/>
              <w:rPr>
                <w:rFonts w:eastAsia="Times New Roman"/>
              </w:rPr>
            </w:pPr>
            <w:r>
              <w:rPr>
                <w:rFonts w:ascii="Calibri" w:eastAsia="Times New Roman" w:hAnsi="Calibri" w:cs="Calibri"/>
                <w:sz w:val="22"/>
                <w:szCs w:val="22"/>
              </w:rPr>
              <w:t>Progressive mental tasks increase the mental demand imposed on the child</w:t>
            </w:r>
          </w:p>
          <w:p w:rsidR="00000000" w:rsidRDefault="005F470A" w:rsidP="005F470A">
            <w:pPr>
              <w:numPr>
                <w:ilvl w:val="2"/>
                <w:numId w:val="33"/>
              </w:numPr>
              <w:ind w:left="1080"/>
              <w:textAlignment w:val="center"/>
              <w:rPr>
                <w:rFonts w:eastAsia="Times New Roman"/>
              </w:rPr>
            </w:pPr>
            <w:r>
              <w:rPr>
                <w:rFonts w:ascii="Calibri" w:eastAsia="Times New Roman" w:hAnsi="Calibri" w:cs="Calibri"/>
                <w:sz w:val="22"/>
                <w:szCs w:val="22"/>
              </w:rPr>
              <w:t>Children are successful only if they possess the necessary amount o</w:t>
            </w:r>
            <w:r>
              <w:rPr>
                <w:rFonts w:ascii="Calibri" w:eastAsia="Times New Roman" w:hAnsi="Calibri" w:cs="Calibri"/>
                <w:sz w:val="22"/>
                <w:szCs w:val="22"/>
              </w:rPr>
              <w:t>f mental power</w:t>
            </w:r>
          </w:p>
          <w:p w:rsidR="00000000" w:rsidRDefault="005F470A" w:rsidP="005F470A">
            <w:pPr>
              <w:numPr>
                <w:ilvl w:val="1"/>
                <w:numId w:val="33"/>
              </w:numPr>
              <w:ind w:left="540"/>
              <w:textAlignment w:val="center"/>
              <w:rPr>
                <w:rFonts w:eastAsia="Times New Roman"/>
              </w:rPr>
            </w:pPr>
            <w:r>
              <w:rPr>
                <w:rFonts w:ascii="Calibri" w:eastAsia="Times New Roman" w:hAnsi="Calibri" w:cs="Calibri"/>
                <w:sz w:val="22"/>
                <w:szCs w:val="22"/>
              </w:rPr>
              <w:t>M-capacity refers to the maximum number of concepts that in individual can have in their mind at one time</w:t>
            </w:r>
          </w:p>
        </w:tc>
      </w:tr>
    </w:tbl>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u w:val="single"/>
        </w:rPr>
        <w:t>Staircase Model of Development</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(Robbie Case)</w:t>
      </w:r>
    </w:p>
    <w:p w:rsidR="00000000" w:rsidRDefault="005F470A" w:rsidP="005F470A">
      <w:pPr>
        <w:numPr>
          <w:ilvl w:val="1"/>
          <w:numId w:val="34"/>
        </w:numPr>
        <w:ind w:left="2598"/>
        <w:textAlignment w:val="center"/>
        <w:rPr>
          <w:rFonts w:eastAsia="Times New Roman"/>
        </w:rPr>
      </w:pPr>
      <w:r>
        <w:rPr>
          <w:rFonts w:ascii="Calibri" w:eastAsia="Times New Roman" w:hAnsi="Calibri" w:cs="Calibri"/>
          <w:sz w:val="22"/>
          <w:szCs w:val="22"/>
        </w:rPr>
        <w:t xml:space="preserve">One of the main issues in psych is whether development can be conceptualized in terms </w:t>
      </w:r>
      <w:r>
        <w:rPr>
          <w:rFonts w:ascii="Calibri" w:eastAsia="Times New Roman" w:hAnsi="Calibri" w:cs="Calibri"/>
          <w:sz w:val="22"/>
          <w:szCs w:val="22"/>
        </w:rPr>
        <w:t>of one rather general intellectual factor or a set of more discrete factors.</w:t>
      </w:r>
    </w:p>
    <w:p w:rsidR="00000000" w:rsidRDefault="005F470A" w:rsidP="005F470A">
      <w:pPr>
        <w:numPr>
          <w:ilvl w:val="1"/>
          <w:numId w:val="34"/>
        </w:numPr>
        <w:ind w:left="2598"/>
        <w:textAlignment w:val="center"/>
        <w:rPr>
          <w:rFonts w:eastAsia="Times New Roman"/>
        </w:rPr>
      </w:pPr>
      <w:r>
        <w:rPr>
          <w:rFonts w:ascii="Calibri" w:eastAsia="Times New Roman" w:hAnsi="Calibri" w:cs="Calibri"/>
          <w:sz w:val="22"/>
          <w:szCs w:val="22"/>
        </w:rPr>
        <w:t>There are four main stages of cognitive development but each stage is assumed to have its own distinct structure and cognitive operation</w:t>
      </w:r>
    </w:p>
    <w:p w:rsidR="00000000" w:rsidRDefault="005F470A" w:rsidP="005F470A">
      <w:pPr>
        <w:numPr>
          <w:ilvl w:val="1"/>
          <w:numId w:val="34"/>
        </w:numPr>
        <w:ind w:left="2598"/>
        <w:textAlignment w:val="center"/>
        <w:rPr>
          <w:rFonts w:eastAsia="Times New Roman"/>
        </w:rPr>
      </w:pPr>
      <w:r>
        <w:rPr>
          <w:rFonts w:ascii="Calibri" w:eastAsia="Times New Roman" w:hAnsi="Calibri" w:cs="Calibri"/>
          <w:sz w:val="22"/>
          <w:szCs w:val="22"/>
        </w:rPr>
        <w:t>Acknowledges the role that culture and tha</w:t>
      </w:r>
      <w:r>
        <w:rPr>
          <w:rFonts w:ascii="Calibri" w:eastAsia="Times New Roman" w:hAnsi="Calibri" w:cs="Calibri"/>
          <w:sz w:val="22"/>
          <w:szCs w:val="22"/>
        </w:rPr>
        <w:t>t age-related increases in central processing form an important basis of cognitive development</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u w:val="single"/>
        </w:rPr>
        <w:t xml:space="preserve"> Sociocultural Theory</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(Vygotsky)</w:t>
      </w:r>
    </w:p>
    <w:p w:rsidR="00000000" w:rsidRDefault="005F470A" w:rsidP="005F470A">
      <w:pPr>
        <w:numPr>
          <w:ilvl w:val="1"/>
          <w:numId w:val="34"/>
        </w:numPr>
        <w:ind w:left="2598"/>
        <w:textAlignment w:val="center"/>
        <w:rPr>
          <w:rFonts w:eastAsia="Times New Roman"/>
        </w:rPr>
      </w:pPr>
      <w:r>
        <w:rPr>
          <w:rFonts w:ascii="Calibri" w:eastAsia="Times New Roman" w:hAnsi="Calibri" w:cs="Calibri"/>
          <w:sz w:val="22"/>
          <w:szCs w:val="22"/>
        </w:rPr>
        <w:t>Places emphasis on how cognitive development is influences by social interactions with people who can provide guidance</w:t>
      </w:r>
    </w:p>
    <w:p w:rsidR="00000000" w:rsidRDefault="005F470A" w:rsidP="005F470A">
      <w:pPr>
        <w:numPr>
          <w:ilvl w:val="1"/>
          <w:numId w:val="34"/>
        </w:numPr>
        <w:ind w:left="2598"/>
        <w:textAlignment w:val="center"/>
        <w:rPr>
          <w:rFonts w:eastAsia="Times New Roman"/>
        </w:rPr>
      </w:pPr>
      <w:r>
        <w:rPr>
          <w:rFonts w:ascii="Calibri" w:eastAsia="Times New Roman" w:hAnsi="Calibri" w:cs="Calibri"/>
          <w:sz w:val="22"/>
          <w:szCs w:val="22"/>
        </w:rPr>
        <w:t>Viewed cognitive development as a universal process that should proceed in relatively the same way across cultures</w:t>
      </w:r>
    </w:p>
    <w:p w:rsidR="00000000" w:rsidRDefault="005F470A" w:rsidP="005F470A">
      <w:pPr>
        <w:numPr>
          <w:ilvl w:val="1"/>
          <w:numId w:val="34"/>
        </w:numPr>
        <w:ind w:left="2598"/>
        <w:textAlignment w:val="center"/>
        <w:rPr>
          <w:rFonts w:eastAsia="Times New Roman"/>
        </w:rPr>
      </w:pPr>
      <w:r>
        <w:rPr>
          <w:rFonts w:ascii="Calibri" w:eastAsia="Times New Roman" w:hAnsi="Calibri" w:cs="Calibri"/>
          <w:sz w:val="22"/>
          <w:szCs w:val="22"/>
        </w:rPr>
        <w:t>Viewed children's gradual mastery of language plays a crucial role in cognitive development</w:t>
      </w:r>
    </w:p>
    <w:p w:rsidR="00000000" w:rsidRDefault="005F470A" w:rsidP="005F470A">
      <w:pPr>
        <w:numPr>
          <w:ilvl w:val="1"/>
          <w:numId w:val="34"/>
        </w:numPr>
        <w:ind w:left="2598"/>
        <w:textAlignment w:val="center"/>
        <w:rPr>
          <w:rFonts w:eastAsia="Times New Roman"/>
        </w:rPr>
      </w:pPr>
      <w:r>
        <w:rPr>
          <w:rFonts w:ascii="Calibri" w:eastAsia="Times New Roman" w:hAnsi="Calibri" w:cs="Calibri"/>
          <w:sz w:val="22"/>
          <w:szCs w:val="22"/>
        </w:rPr>
        <w:t>Saw cognitive development as an apprenticeship- c</w:t>
      </w:r>
      <w:r>
        <w:rPr>
          <w:rFonts w:ascii="Calibri" w:eastAsia="Times New Roman" w:hAnsi="Calibri" w:cs="Calibri"/>
          <w:sz w:val="22"/>
          <w:szCs w:val="22"/>
        </w:rPr>
        <w:t>hildren learned from more experienced members of society</w:t>
      </w:r>
    </w:p>
    <w:p w:rsidR="00000000" w:rsidRDefault="005F470A">
      <w:pPr>
        <w:pStyle w:val="NormalWeb"/>
        <w:spacing w:before="0" w:beforeAutospacing="0" w:after="0" w:afterAutospacing="0"/>
        <w:ind w:left="2598"/>
        <w:rPr>
          <w:rFonts w:ascii="Calibri" w:hAnsi="Calibri" w:cs="Calibri"/>
          <w:sz w:val="22"/>
          <w:szCs w:val="22"/>
        </w:rPr>
      </w:pPr>
      <w:r>
        <w:rPr>
          <w:rFonts w:ascii="Calibri" w:hAnsi="Calibri" w:cs="Calibri"/>
          <w:sz w:val="22"/>
          <w:szCs w:val="22"/>
        </w:rPr>
        <w:t> </w:t>
      </w:r>
    </w:p>
    <w:tbl>
      <w:tblPr>
        <w:tblW w:w="0" w:type="auto"/>
        <w:tblInd w:w="2538"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863"/>
        <w:gridCol w:w="5119"/>
      </w:tblGrid>
      <w:tr w:rsidR="00000000">
        <w:trPr>
          <w:divId w:val="738095727"/>
        </w:trPr>
        <w:tc>
          <w:tcPr>
            <w:tcW w:w="23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Zone of proximal development</w:t>
            </w:r>
          </w:p>
        </w:tc>
        <w:tc>
          <w:tcPr>
            <w:tcW w:w="879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(ZPD) the gap between what a learner can accomplish alone and what he or she can achieve with guidance from more skilled partners</w:t>
            </w:r>
          </w:p>
        </w:tc>
      </w:tr>
      <w:tr w:rsidR="00000000">
        <w:trPr>
          <w:divId w:val="738095727"/>
        </w:trPr>
        <w:tc>
          <w:tcPr>
            <w:tcW w:w="23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Scaffolding</w:t>
            </w:r>
          </w:p>
        </w:tc>
        <w:tc>
          <w:tcPr>
            <w:tcW w:w="879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Occurs when the </w:t>
            </w:r>
            <w:r>
              <w:rPr>
                <w:rFonts w:ascii="Calibri" w:hAnsi="Calibri" w:cs="Calibri"/>
                <w:sz w:val="22"/>
                <w:szCs w:val="22"/>
              </w:rPr>
              <w:t xml:space="preserve">assistance provided to a child is adjusted as learning progresses </w:t>
            </w:r>
          </w:p>
          <w:p w:rsidR="00000000" w:rsidRDefault="005F470A" w:rsidP="005F470A">
            <w:pPr>
              <w:numPr>
                <w:ilvl w:val="1"/>
                <w:numId w:val="35"/>
              </w:numPr>
              <w:ind w:left="540"/>
              <w:textAlignment w:val="center"/>
              <w:rPr>
                <w:rFonts w:eastAsia="Times New Roman"/>
              </w:rPr>
            </w:pPr>
            <w:r>
              <w:rPr>
                <w:rFonts w:ascii="Calibri" w:eastAsia="Times New Roman" w:hAnsi="Calibri" w:cs="Calibri"/>
                <w:sz w:val="22"/>
                <w:szCs w:val="22"/>
              </w:rPr>
              <w:t>Less and less help is provided as a child's competence at a task increases</w:t>
            </w:r>
          </w:p>
        </w:tc>
      </w:tr>
    </w:tbl>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3138"/>
        <w:rPr>
          <w:rFonts w:ascii="Calibri" w:hAnsi="Calibri" w:cs="Calibri"/>
          <w:sz w:val="22"/>
          <w:szCs w:val="22"/>
        </w:rPr>
      </w:pPr>
      <w:r>
        <w:rPr>
          <w:rFonts w:ascii="Calibri" w:hAnsi="Calibri" w:cs="Calibri"/>
          <w:sz w:val="22"/>
          <w:szCs w:val="22"/>
        </w:rPr>
        <w:t>Preschool children -&gt; private speech, talk to themselves to work through tasks</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b/>
          <w:bCs/>
          <w:sz w:val="22"/>
          <w:szCs w:val="22"/>
          <w:u w:val="single"/>
        </w:rPr>
        <w:t>Are Some Cognitive Abilities In</w:t>
      </w:r>
      <w:r>
        <w:rPr>
          <w:rFonts w:ascii="Calibri" w:hAnsi="Calibri" w:cs="Calibri"/>
          <w:b/>
          <w:bCs/>
          <w:sz w:val="22"/>
          <w:szCs w:val="22"/>
          <w:u w:val="single"/>
        </w:rPr>
        <w:t>nate?</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tbl>
      <w:tblPr>
        <w:tblW w:w="0" w:type="auto"/>
        <w:tblInd w:w="438"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587"/>
        <w:gridCol w:w="7495"/>
      </w:tblGrid>
      <w:tr w:rsidR="00000000">
        <w:trPr>
          <w:divId w:val="1663661731"/>
        </w:trPr>
        <w:tc>
          <w:tcPr>
            <w:tcW w:w="161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Habituation</w:t>
            </w:r>
          </w:p>
        </w:tc>
        <w:tc>
          <w:tcPr>
            <w:tcW w:w="89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A gradual reduction in the strength of a response when a stimulus event is presented repeatedly</w:t>
            </w:r>
          </w:p>
        </w:tc>
      </w:tr>
      <w:tr w:rsidR="00000000">
        <w:trPr>
          <w:divId w:val="1663661731"/>
        </w:trPr>
        <w:tc>
          <w:tcPr>
            <w:tcW w:w="161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Dishabituation</w:t>
            </w:r>
          </w:p>
        </w:tc>
        <w:tc>
          <w:tcPr>
            <w:tcW w:w="89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Occurs if a new stimulus elicits an increase in the strength of a habituated response</w:t>
            </w:r>
          </w:p>
        </w:tc>
      </w:tr>
    </w:tbl>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p w:rsidR="00000000" w:rsidRDefault="005F470A" w:rsidP="005F470A">
      <w:pPr>
        <w:numPr>
          <w:ilvl w:val="1"/>
          <w:numId w:val="35"/>
        </w:numPr>
        <w:ind w:left="438"/>
        <w:textAlignment w:val="center"/>
        <w:rPr>
          <w:rFonts w:eastAsia="Times New Roman"/>
        </w:rPr>
      </w:pPr>
      <w:r>
        <w:rPr>
          <w:rFonts w:ascii="Calibri" w:eastAsia="Times New Roman" w:hAnsi="Calibri" w:cs="Calibri"/>
          <w:sz w:val="22"/>
          <w:szCs w:val="22"/>
        </w:rPr>
        <w:t xml:space="preserve">Infants understand that </w:t>
      </w:r>
      <w:r>
        <w:rPr>
          <w:rFonts w:ascii="Calibri" w:eastAsia="Times New Roman" w:hAnsi="Calibri" w:cs="Calibri"/>
          <w:sz w:val="22"/>
          <w:szCs w:val="22"/>
        </w:rPr>
        <w:t>objects are entities which can not pass through another or through an opening which is smaller than their overall size, and that objects roll down slopes rather than up</w:t>
      </w:r>
    </w:p>
    <w:p w:rsidR="00000000" w:rsidRDefault="005F470A" w:rsidP="005F470A">
      <w:pPr>
        <w:numPr>
          <w:ilvl w:val="2"/>
          <w:numId w:val="36"/>
        </w:numPr>
        <w:ind w:left="978"/>
        <w:textAlignment w:val="center"/>
        <w:rPr>
          <w:rFonts w:eastAsia="Times New Roman"/>
        </w:rPr>
      </w:pPr>
      <w:r>
        <w:rPr>
          <w:rFonts w:ascii="Calibri" w:eastAsia="Times New Roman" w:hAnsi="Calibri" w:cs="Calibri"/>
          <w:sz w:val="22"/>
          <w:szCs w:val="22"/>
        </w:rPr>
        <w:t>Infants can categorize objects (food, toys etc.)</w:t>
      </w:r>
    </w:p>
    <w:p w:rsidR="00000000" w:rsidRDefault="005F470A" w:rsidP="005F470A">
      <w:pPr>
        <w:numPr>
          <w:ilvl w:val="1"/>
          <w:numId w:val="36"/>
        </w:numPr>
        <w:ind w:left="438"/>
        <w:textAlignment w:val="center"/>
        <w:rPr>
          <w:rFonts w:eastAsia="Times New Roman"/>
        </w:rPr>
      </w:pPr>
      <w:r>
        <w:rPr>
          <w:rFonts w:ascii="Calibri" w:eastAsia="Times New Roman" w:hAnsi="Calibri" w:cs="Calibri"/>
          <w:sz w:val="22"/>
          <w:szCs w:val="22"/>
        </w:rPr>
        <w:t xml:space="preserve">Infants seem to be able to </w:t>
      </w:r>
      <w:r>
        <w:rPr>
          <w:rFonts w:ascii="Calibri" w:eastAsia="Times New Roman" w:hAnsi="Calibri" w:cs="Calibri"/>
          <w:sz w:val="22"/>
          <w:szCs w:val="22"/>
        </w:rPr>
        <w:t>add and subtract small numbers</w:t>
      </w:r>
    </w:p>
    <w:p w:rsidR="00000000" w:rsidRDefault="005F470A" w:rsidP="005F470A">
      <w:pPr>
        <w:numPr>
          <w:ilvl w:val="2"/>
          <w:numId w:val="36"/>
        </w:numPr>
        <w:ind w:left="978"/>
        <w:textAlignment w:val="center"/>
        <w:rPr>
          <w:rFonts w:eastAsia="Times New Roman"/>
        </w:rPr>
      </w:pPr>
      <w:r>
        <w:rPr>
          <w:rFonts w:ascii="Calibri" w:eastAsia="Times New Roman" w:hAnsi="Calibri" w:cs="Calibri"/>
          <w:sz w:val="22"/>
          <w:szCs w:val="22"/>
        </w:rPr>
        <w:t>Only with very basic numbers</w:t>
      </w:r>
    </w:p>
    <w:p w:rsidR="00000000" w:rsidRDefault="005F470A" w:rsidP="005F470A">
      <w:pPr>
        <w:numPr>
          <w:ilvl w:val="2"/>
          <w:numId w:val="36"/>
        </w:numPr>
        <w:ind w:left="978"/>
        <w:textAlignment w:val="center"/>
        <w:rPr>
          <w:rFonts w:eastAsia="Times New Roman"/>
        </w:rPr>
      </w:pPr>
      <w:r>
        <w:rPr>
          <w:rFonts w:ascii="Calibri" w:eastAsia="Times New Roman" w:hAnsi="Calibri" w:cs="Calibri"/>
          <w:sz w:val="22"/>
          <w:szCs w:val="22"/>
        </w:rPr>
        <w:t>Equation must be presented with the use of physical objects as representation of numbers</w:t>
      </w:r>
    </w:p>
    <w:p w:rsidR="00000000" w:rsidRDefault="005F470A" w:rsidP="005F470A">
      <w:pPr>
        <w:numPr>
          <w:ilvl w:val="3"/>
          <w:numId w:val="36"/>
        </w:numPr>
        <w:ind w:left="1518"/>
        <w:textAlignment w:val="center"/>
        <w:rPr>
          <w:rFonts w:eastAsia="Times New Roman"/>
        </w:rPr>
      </w:pPr>
      <w:r>
        <w:rPr>
          <w:rFonts w:ascii="Calibri" w:eastAsia="Times New Roman" w:hAnsi="Calibri" w:cs="Calibri"/>
          <w:sz w:val="22"/>
          <w:szCs w:val="22"/>
        </w:rPr>
        <w:t>THIS HAS LED TO SOME THEORISTS BELIEVING THAT CERTAIN BASIC COGNITIVE ABILITIES ARE BIOLOGICALLY BUILT INTO</w:t>
      </w:r>
      <w:r>
        <w:rPr>
          <w:rFonts w:ascii="Calibri" w:eastAsia="Times New Roman" w:hAnsi="Calibri" w:cs="Calibri"/>
          <w:sz w:val="22"/>
          <w:szCs w:val="22"/>
        </w:rPr>
        <w:t xml:space="preserve"> HUMANS</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 </w:t>
      </w:r>
    </w:p>
    <w:p w:rsidR="00000000" w:rsidRDefault="005F470A" w:rsidP="005F470A">
      <w:pPr>
        <w:numPr>
          <w:ilvl w:val="1"/>
          <w:numId w:val="36"/>
        </w:numPr>
        <w:ind w:left="2058"/>
        <w:textAlignment w:val="center"/>
        <w:rPr>
          <w:rFonts w:eastAsia="Times New Roman"/>
        </w:rPr>
      </w:pPr>
      <w:r>
        <w:rPr>
          <w:rFonts w:ascii="Calibri" w:eastAsia="Times New Roman" w:hAnsi="Calibri" w:cs="Calibri"/>
          <w:b/>
          <w:bCs/>
          <w:sz w:val="22"/>
          <w:szCs w:val="22"/>
        </w:rPr>
        <w:t xml:space="preserve">Nativists </w:t>
      </w:r>
      <w:r>
        <w:rPr>
          <w:rFonts w:ascii="Calibri" w:eastAsia="Times New Roman" w:hAnsi="Calibri" w:cs="Calibri"/>
          <w:sz w:val="22"/>
          <w:szCs w:val="22"/>
        </w:rPr>
        <w:t>- assert that humans are pre-wired to readily understand certain concepts without making assumption of why humans are wired that way</w:t>
      </w:r>
    </w:p>
    <w:p w:rsidR="00000000" w:rsidRDefault="005F470A" w:rsidP="005F470A">
      <w:pPr>
        <w:numPr>
          <w:ilvl w:val="1"/>
          <w:numId w:val="36"/>
        </w:numPr>
        <w:ind w:left="2058"/>
        <w:textAlignment w:val="center"/>
        <w:rPr>
          <w:rFonts w:eastAsia="Times New Roman"/>
        </w:rPr>
      </w:pPr>
      <w:r>
        <w:rPr>
          <w:rFonts w:ascii="Calibri" w:eastAsia="Times New Roman" w:hAnsi="Calibri" w:cs="Calibri"/>
          <w:b/>
          <w:bCs/>
          <w:sz w:val="22"/>
          <w:szCs w:val="22"/>
        </w:rPr>
        <w:t>Evolutionary Theorists</w:t>
      </w:r>
      <w:r>
        <w:rPr>
          <w:rFonts w:ascii="Calibri" w:eastAsia="Times New Roman" w:hAnsi="Calibri" w:cs="Calibri"/>
          <w:sz w:val="22"/>
          <w:szCs w:val="22"/>
        </w:rPr>
        <w:t xml:space="preserve">-  keenly interested in why we are wired </w:t>
      </w:r>
      <w:r>
        <w:rPr>
          <w:rFonts w:ascii="Calibri" w:eastAsia="Times New Roman" w:hAnsi="Calibri" w:cs="Calibri"/>
          <w:sz w:val="22"/>
          <w:szCs w:val="22"/>
        </w:rPr>
        <w:t>as above (natural selection, adaptive benefits)</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b/>
          <w:bCs/>
          <w:sz w:val="22"/>
          <w:szCs w:val="22"/>
          <w:u w:val="single"/>
        </w:rPr>
        <w:t>Critical Periods in Development</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There are age ranges which are optimal for the development of certain abilities or characteristics</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tbl>
      <w:tblPr>
        <w:tblW w:w="0" w:type="auto"/>
        <w:tblInd w:w="438"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138"/>
        <w:gridCol w:w="7944"/>
      </w:tblGrid>
      <w:tr w:rsidR="00000000">
        <w:trPr>
          <w:divId w:val="1267301264"/>
        </w:trPr>
        <w:tc>
          <w:tcPr>
            <w:tcW w:w="136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Critical period</w:t>
            </w:r>
          </w:p>
        </w:tc>
        <w:tc>
          <w:tcPr>
            <w:tcW w:w="119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A limited time span in the development of an org</w:t>
            </w:r>
            <w:r>
              <w:rPr>
                <w:rFonts w:ascii="Calibri" w:hAnsi="Calibri" w:cs="Calibri"/>
                <w:sz w:val="22"/>
                <w:szCs w:val="22"/>
              </w:rPr>
              <w:t xml:space="preserve">anism when it is optimal for certain capacities to emerge because the organism is especially responsive to certain experiences at that time </w:t>
            </w:r>
          </w:p>
          <w:p w:rsidR="00000000" w:rsidRDefault="005F470A">
            <w:pPr>
              <w:pStyle w:val="NormalWeb"/>
              <w:spacing w:before="0" w:beforeAutospacing="0" w:after="0" w:afterAutospacing="0"/>
              <w:ind w:left="540"/>
              <w:rPr>
                <w:rFonts w:ascii="Calibri" w:hAnsi="Calibri" w:cs="Calibri"/>
                <w:sz w:val="22"/>
                <w:szCs w:val="22"/>
              </w:rPr>
            </w:pPr>
            <w:r>
              <w:rPr>
                <w:rFonts w:ascii="Calibri" w:hAnsi="Calibri" w:cs="Calibri"/>
                <w:sz w:val="22"/>
                <w:szCs w:val="22"/>
                <w:u w:val="single"/>
              </w:rPr>
              <w:t>Critical period</w:t>
            </w:r>
            <w:r>
              <w:rPr>
                <w:rFonts w:ascii="Calibri" w:hAnsi="Calibri" w:cs="Calibri"/>
                <w:sz w:val="22"/>
                <w:szCs w:val="22"/>
              </w:rPr>
              <w:t xml:space="preserve"> implies that this knowledge can not be obtained at a later stage</w:t>
            </w:r>
          </w:p>
          <w:p w:rsidR="00000000" w:rsidRDefault="005F470A">
            <w:pPr>
              <w:pStyle w:val="NormalWeb"/>
              <w:spacing w:before="0" w:beforeAutospacing="0" w:after="0" w:afterAutospacing="0"/>
              <w:ind w:left="540"/>
              <w:rPr>
                <w:rFonts w:ascii="Calibri" w:hAnsi="Calibri" w:cs="Calibri"/>
                <w:sz w:val="22"/>
                <w:szCs w:val="22"/>
              </w:rPr>
            </w:pPr>
            <w:r>
              <w:rPr>
                <w:rFonts w:ascii="Calibri" w:hAnsi="Calibri" w:cs="Calibri"/>
                <w:sz w:val="22"/>
                <w:szCs w:val="22"/>
                <w:u w:val="single"/>
              </w:rPr>
              <w:t>Sensitive period</w:t>
            </w:r>
            <w:r>
              <w:rPr>
                <w:rFonts w:ascii="Calibri" w:hAnsi="Calibri" w:cs="Calibri"/>
                <w:sz w:val="22"/>
                <w:szCs w:val="22"/>
              </w:rPr>
              <w:t xml:space="preserve"> implies only that</w:t>
            </w:r>
            <w:r>
              <w:rPr>
                <w:rFonts w:ascii="Calibri" w:hAnsi="Calibri" w:cs="Calibri"/>
                <w:sz w:val="22"/>
                <w:szCs w:val="22"/>
              </w:rPr>
              <w:t xml:space="preserve"> this time is ideal, not concrete</w:t>
            </w:r>
          </w:p>
        </w:tc>
      </w:tr>
    </w:tbl>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u w:val="single"/>
        </w:rPr>
        <w:t>The effects of early deprivation:</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(Kreppner)</w:t>
      </w:r>
    </w:p>
    <w:p w:rsidR="00000000" w:rsidRDefault="005F470A" w:rsidP="005F470A">
      <w:pPr>
        <w:numPr>
          <w:ilvl w:val="1"/>
          <w:numId w:val="37"/>
        </w:numPr>
        <w:ind w:left="1518"/>
        <w:textAlignment w:val="center"/>
        <w:rPr>
          <w:rFonts w:eastAsia="Times New Roman"/>
        </w:rPr>
      </w:pPr>
      <w:r>
        <w:rPr>
          <w:rFonts w:ascii="Calibri" w:eastAsia="Times New Roman" w:hAnsi="Calibri" w:cs="Calibri"/>
          <w:sz w:val="22"/>
          <w:szCs w:val="22"/>
        </w:rPr>
        <w:t>Involved the observation of British children and Romanian children brought up in neglectful institutions</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Six month threshold- if the deprivation occurred for less than 6 month</w:t>
      </w:r>
      <w:r>
        <w:rPr>
          <w:rFonts w:ascii="Calibri" w:hAnsi="Calibri" w:cs="Calibri"/>
          <w:sz w:val="22"/>
          <w:szCs w:val="22"/>
        </w:rPr>
        <w:t>s, there was little residual impairment</w:t>
      </w:r>
    </w:p>
    <w:p w:rsidR="00000000" w:rsidRDefault="005F470A" w:rsidP="005F470A">
      <w:pPr>
        <w:numPr>
          <w:ilvl w:val="1"/>
          <w:numId w:val="38"/>
        </w:numPr>
        <w:ind w:left="2598"/>
        <w:textAlignment w:val="center"/>
        <w:rPr>
          <w:rFonts w:eastAsia="Times New Roman"/>
        </w:rPr>
      </w:pPr>
      <w:r>
        <w:rPr>
          <w:rFonts w:ascii="Calibri" w:eastAsia="Times New Roman" w:hAnsi="Calibri" w:cs="Calibri"/>
          <w:sz w:val="22"/>
          <w:szCs w:val="22"/>
        </w:rPr>
        <w:t>For children which had endured deprivation for more than 6 months, there was a significant increase in impairment as the length of the deprivation increased</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u w:val="single"/>
        </w:rPr>
        <w:t>Theory of Mind</w:t>
      </w:r>
    </w:p>
    <w:p w:rsidR="00000000" w:rsidRDefault="005F470A" w:rsidP="005F470A">
      <w:pPr>
        <w:numPr>
          <w:ilvl w:val="1"/>
          <w:numId w:val="39"/>
        </w:numPr>
        <w:ind w:left="1518"/>
        <w:textAlignment w:val="center"/>
        <w:rPr>
          <w:rFonts w:eastAsia="Times New Roman"/>
        </w:rPr>
      </w:pPr>
      <w:r>
        <w:rPr>
          <w:rFonts w:ascii="Calibri" w:eastAsia="Times New Roman" w:hAnsi="Calibri" w:cs="Calibri"/>
          <w:sz w:val="22"/>
          <w:szCs w:val="22"/>
        </w:rPr>
        <w:t>Examines the development of childrens' und</w:t>
      </w:r>
      <w:r>
        <w:rPr>
          <w:rFonts w:ascii="Calibri" w:eastAsia="Times New Roman" w:hAnsi="Calibri" w:cs="Calibri"/>
          <w:sz w:val="22"/>
          <w:szCs w:val="22"/>
        </w:rPr>
        <w:t>erstanding of the mind and how it works, and how children conceive of another person's thoughts, beliefs, feelings etc.</w:t>
      </w:r>
    </w:p>
    <w:p w:rsidR="00000000" w:rsidRDefault="005F470A" w:rsidP="005F470A">
      <w:pPr>
        <w:numPr>
          <w:ilvl w:val="2"/>
          <w:numId w:val="39"/>
        </w:numPr>
        <w:ind w:left="2058"/>
        <w:textAlignment w:val="center"/>
        <w:rPr>
          <w:rFonts w:eastAsia="Times New Roman"/>
        </w:rPr>
      </w:pPr>
      <w:r>
        <w:rPr>
          <w:rFonts w:ascii="Calibri" w:eastAsia="Times New Roman" w:hAnsi="Calibri" w:cs="Calibri"/>
          <w:sz w:val="22"/>
          <w:szCs w:val="22"/>
        </w:rPr>
        <w:t>Seeks to understand the nature of the processes that account for developments</w:t>
      </w:r>
    </w:p>
    <w:p w:rsidR="00000000" w:rsidRDefault="005F470A" w:rsidP="005F470A">
      <w:pPr>
        <w:numPr>
          <w:ilvl w:val="3"/>
          <w:numId w:val="40"/>
        </w:numPr>
        <w:ind w:left="2598"/>
        <w:textAlignment w:val="center"/>
        <w:rPr>
          <w:rFonts w:eastAsia="Times New Roman"/>
        </w:rPr>
      </w:pPr>
      <w:r>
        <w:rPr>
          <w:rFonts w:ascii="Calibri" w:eastAsia="Times New Roman" w:hAnsi="Calibri" w:cs="Calibri"/>
          <w:sz w:val="22"/>
          <w:szCs w:val="22"/>
        </w:rPr>
        <w:t>Most children under the age of 4 do not understand that pe</w:t>
      </w:r>
      <w:r>
        <w:rPr>
          <w:rFonts w:ascii="Calibri" w:eastAsia="Times New Roman" w:hAnsi="Calibri" w:cs="Calibri"/>
          <w:sz w:val="22"/>
          <w:szCs w:val="22"/>
        </w:rPr>
        <w:t>ople can hold false beliefs that do not reflect reality</w:t>
      </w:r>
    </w:p>
    <w:p w:rsidR="00000000" w:rsidRDefault="005F470A" w:rsidP="005F470A">
      <w:pPr>
        <w:numPr>
          <w:ilvl w:val="1"/>
          <w:numId w:val="40"/>
        </w:numPr>
        <w:ind w:left="1518"/>
        <w:textAlignment w:val="center"/>
        <w:rPr>
          <w:rFonts w:eastAsia="Times New Roman"/>
        </w:rPr>
      </w:pPr>
      <w:r>
        <w:rPr>
          <w:rFonts w:ascii="Calibri" w:eastAsia="Times New Roman" w:hAnsi="Calibri" w:cs="Calibri"/>
          <w:sz w:val="22"/>
          <w:szCs w:val="22"/>
        </w:rPr>
        <w:t xml:space="preserve">Children initially develop a </w:t>
      </w:r>
      <w:r>
        <w:rPr>
          <w:rFonts w:ascii="Calibri" w:eastAsia="Times New Roman" w:hAnsi="Calibri" w:cs="Calibri"/>
          <w:sz w:val="22"/>
          <w:szCs w:val="22"/>
          <w:u w:val="single"/>
        </w:rPr>
        <w:t>copy</w:t>
      </w:r>
      <w:r>
        <w:rPr>
          <w:rFonts w:ascii="Calibri" w:eastAsia="Times New Roman" w:hAnsi="Calibri" w:cs="Calibri"/>
          <w:sz w:val="22"/>
          <w:szCs w:val="22"/>
        </w:rPr>
        <w:t xml:space="preserve"> view of the mind in which they assume that the mind operates like a recording device that may produce accurate or inaccurate representations</w:t>
      </w:r>
    </w:p>
    <w:p w:rsidR="00000000" w:rsidRDefault="005F470A" w:rsidP="005F470A">
      <w:pPr>
        <w:numPr>
          <w:ilvl w:val="1"/>
          <w:numId w:val="40"/>
        </w:numPr>
        <w:ind w:left="1518"/>
        <w:textAlignment w:val="center"/>
        <w:rPr>
          <w:rFonts w:eastAsia="Times New Roman"/>
        </w:rPr>
      </w:pPr>
      <w:r>
        <w:rPr>
          <w:rFonts w:ascii="Calibri" w:eastAsia="Times New Roman" w:hAnsi="Calibri" w:cs="Calibri"/>
          <w:sz w:val="22"/>
          <w:szCs w:val="22"/>
        </w:rPr>
        <w:t xml:space="preserve">The </w:t>
      </w:r>
      <w:r>
        <w:rPr>
          <w:rFonts w:ascii="Calibri" w:eastAsia="Times New Roman" w:hAnsi="Calibri" w:cs="Calibri"/>
          <w:sz w:val="22"/>
          <w:szCs w:val="22"/>
          <w:u w:val="single"/>
        </w:rPr>
        <w:t>interpretive theory</w:t>
      </w:r>
      <w:r>
        <w:rPr>
          <w:rFonts w:ascii="Calibri" w:eastAsia="Times New Roman" w:hAnsi="Calibri" w:cs="Calibri"/>
          <w:sz w:val="22"/>
          <w:szCs w:val="22"/>
        </w:rPr>
        <w:t xml:space="preserve"> o</w:t>
      </w:r>
      <w:r>
        <w:rPr>
          <w:rFonts w:ascii="Calibri" w:eastAsia="Times New Roman" w:hAnsi="Calibri" w:cs="Calibri"/>
          <w:sz w:val="22"/>
          <w:szCs w:val="22"/>
        </w:rPr>
        <w:t>f the mind arrives at approximately age 5, children understand that minds construct and interpret reality</w:t>
      </w:r>
    </w:p>
    <w:p w:rsidR="00000000" w:rsidRDefault="005F470A" w:rsidP="005F470A">
      <w:pPr>
        <w:numPr>
          <w:ilvl w:val="2"/>
          <w:numId w:val="40"/>
        </w:numPr>
        <w:ind w:left="2058"/>
        <w:textAlignment w:val="center"/>
        <w:rPr>
          <w:rFonts w:eastAsia="Times New Roman"/>
        </w:rPr>
      </w:pPr>
      <w:r>
        <w:rPr>
          <w:rFonts w:ascii="Calibri" w:eastAsia="Times New Roman" w:hAnsi="Calibri" w:cs="Calibri"/>
          <w:sz w:val="22"/>
          <w:szCs w:val="22"/>
        </w:rPr>
        <w:t>Age 2- children can distinguish between mental states and over behaviors</w:t>
      </w:r>
    </w:p>
    <w:p w:rsidR="00000000" w:rsidRDefault="005F470A" w:rsidP="005F470A">
      <w:pPr>
        <w:numPr>
          <w:ilvl w:val="3"/>
          <w:numId w:val="40"/>
        </w:numPr>
        <w:ind w:left="2598"/>
        <w:textAlignment w:val="center"/>
        <w:rPr>
          <w:rFonts w:eastAsia="Times New Roman"/>
        </w:rPr>
      </w:pPr>
      <w:r>
        <w:rPr>
          <w:rFonts w:ascii="Calibri" w:eastAsia="Times New Roman" w:hAnsi="Calibri" w:cs="Calibri"/>
          <w:sz w:val="22"/>
          <w:szCs w:val="22"/>
        </w:rPr>
        <w:t>First mental state they understand =  desires and emotions</w:t>
      </w:r>
    </w:p>
    <w:p w:rsidR="00000000" w:rsidRDefault="005F470A" w:rsidP="005F470A">
      <w:pPr>
        <w:numPr>
          <w:ilvl w:val="3"/>
          <w:numId w:val="40"/>
        </w:numPr>
        <w:ind w:left="2598"/>
        <w:textAlignment w:val="center"/>
        <w:rPr>
          <w:rFonts w:eastAsia="Times New Roman"/>
        </w:rPr>
      </w:pPr>
      <w:r>
        <w:rPr>
          <w:rFonts w:ascii="Calibri" w:eastAsia="Times New Roman" w:hAnsi="Calibri" w:cs="Calibri"/>
          <w:sz w:val="22"/>
          <w:szCs w:val="22"/>
        </w:rPr>
        <w:t>At around age 3 = beliefs and thoughts</w:t>
      </w:r>
    </w:p>
    <w:p w:rsidR="00000000" w:rsidRDefault="005F470A" w:rsidP="005F470A">
      <w:pPr>
        <w:numPr>
          <w:ilvl w:val="1"/>
          <w:numId w:val="41"/>
        </w:numPr>
        <w:ind w:left="438"/>
        <w:textAlignment w:val="center"/>
        <w:rPr>
          <w:rFonts w:eastAsia="Times New Roman"/>
        </w:rPr>
      </w:pPr>
      <w:r>
        <w:rPr>
          <w:rFonts w:ascii="Calibri" w:eastAsia="Times New Roman" w:hAnsi="Calibri" w:cs="Calibri"/>
          <w:sz w:val="22"/>
          <w:szCs w:val="22"/>
        </w:rPr>
        <w:t xml:space="preserve">Autistic children are thought to have an under-developed theory of mind because they have difficulty in social relationships and seem to lack empathy. </w:t>
      </w:r>
    </w:p>
    <w:p w:rsidR="00000000" w:rsidRDefault="005F470A" w:rsidP="005F470A">
      <w:pPr>
        <w:numPr>
          <w:ilvl w:val="2"/>
          <w:numId w:val="41"/>
        </w:numPr>
        <w:ind w:left="978"/>
        <w:textAlignment w:val="center"/>
        <w:rPr>
          <w:rFonts w:eastAsia="Times New Roman"/>
        </w:rPr>
      </w:pPr>
      <w:r>
        <w:rPr>
          <w:rFonts w:ascii="Calibri" w:eastAsia="Times New Roman" w:hAnsi="Calibri" w:cs="Calibri"/>
          <w:sz w:val="22"/>
          <w:szCs w:val="22"/>
        </w:rPr>
        <w:t>Autistic children are also unable to show attachment to their par</w:t>
      </w:r>
      <w:r>
        <w:rPr>
          <w:rFonts w:ascii="Calibri" w:eastAsia="Times New Roman" w:hAnsi="Calibri" w:cs="Calibri"/>
          <w:sz w:val="22"/>
          <w:szCs w:val="22"/>
        </w:rPr>
        <w:t>ents</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b/>
          <w:bCs/>
          <w:sz w:val="22"/>
          <w:szCs w:val="22"/>
          <w:u w:val="single"/>
        </w:rPr>
        <w:t>The Development of Moral Reasoning</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u w:val="single"/>
        </w:rPr>
        <w:t>Morality</w:t>
      </w:r>
      <w:r>
        <w:rPr>
          <w:rFonts w:ascii="Calibri" w:hAnsi="Calibri" w:cs="Calibri"/>
          <w:sz w:val="22"/>
          <w:szCs w:val="22"/>
        </w:rPr>
        <w:t xml:space="preserve"> involves the ability to discern between right and wrong and to behave accordingly.</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u w:val="single"/>
        </w:rPr>
        <w:t>Stage Theory of Moral Development</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(Kohlberg)</w:t>
      </w:r>
    </w:p>
    <w:p w:rsidR="00000000" w:rsidRDefault="005F470A" w:rsidP="005F470A">
      <w:pPr>
        <w:numPr>
          <w:ilvl w:val="1"/>
          <w:numId w:val="42"/>
        </w:numPr>
        <w:ind w:left="1518"/>
        <w:textAlignment w:val="center"/>
        <w:rPr>
          <w:rFonts w:eastAsia="Times New Roman"/>
        </w:rPr>
      </w:pPr>
      <w:r>
        <w:rPr>
          <w:rFonts w:ascii="Calibri" w:eastAsia="Times New Roman" w:hAnsi="Calibri" w:cs="Calibri"/>
          <w:sz w:val="22"/>
          <w:szCs w:val="22"/>
        </w:rPr>
        <w:t xml:space="preserve">This model focuses more on </w:t>
      </w:r>
      <w:r>
        <w:rPr>
          <w:rFonts w:ascii="Calibri" w:eastAsia="Times New Roman" w:hAnsi="Calibri" w:cs="Calibri"/>
          <w:sz w:val="22"/>
          <w:szCs w:val="22"/>
        </w:rPr>
        <w:t>the process of moral reasoning rather than actually acting according to this reasoning</w:t>
      </w:r>
    </w:p>
    <w:p w:rsidR="00000000" w:rsidRDefault="005F470A" w:rsidP="005F470A">
      <w:pPr>
        <w:numPr>
          <w:ilvl w:val="1"/>
          <w:numId w:val="42"/>
        </w:numPr>
        <w:ind w:left="1518"/>
        <w:textAlignment w:val="center"/>
        <w:rPr>
          <w:rFonts w:eastAsia="Times New Roman"/>
        </w:rPr>
      </w:pPr>
      <w:r>
        <w:rPr>
          <w:rFonts w:ascii="Calibri" w:eastAsia="Times New Roman" w:hAnsi="Calibri" w:cs="Calibri"/>
          <w:sz w:val="22"/>
          <w:szCs w:val="22"/>
        </w:rPr>
        <w:t>Subjects were provided with moral dilemmas and asked what they would do and WHY</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b/>
          <w:bCs/>
          <w:sz w:val="22"/>
          <w:szCs w:val="22"/>
        </w:rPr>
        <w:t xml:space="preserve">Preconventional Level </w:t>
      </w:r>
    </w:p>
    <w:p w:rsidR="00000000" w:rsidRDefault="005F470A" w:rsidP="005F470A">
      <w:pPr>
        <w:numPr>
          <w:ilvl w:val="1"/>
          <w:numId w:val="43"/>
        </w:numPr>
        <w:ind w:left="2598"/>
        <w:textAlignment w:val="center"/>
        <w:rPr>
          <w:rFonts w:eastAsia="Times New Roman"/>
        </w:rPr>
      </w:pPr>
      <w:r>
        <w:rPr>
          <w:rFonts w:ascii="Calibri" w:eastAsia="Times New Roman" w:hAnsi="Calibri" w:cs="Calibri"/>
          <w:sz w:val="22"/>
          <w:szCs w:val="22"/>
        </w:rPr>
        <w:t>Typical of younger children, they think in terms of external autho</w:t>
      </w:r>
      <w:r>
        <w:rPr>
          <w:rFonts w:ascii="Calibri" w:eastAsia="Times New Roman" w:hAnsi="Calibri" w:cs="Calibri"/>
          <w:sz w:val="22"/>
          <w:szCs w:val="22"/>
        </w:rPr>
        <w:t>rity:</w:t>
      </w:r>
    </w:p>
    <w:p w:rsidR="00000000" w:rsidRDefault="005F470A" w:rsidP="005F470A">
      <w:pPr>
        <w:numPr>
          <w:ilvl w:val="2"/>
          <w:numId w:val="44"/>
        </w:numPr>
        <w:ind w:left="3678"/>
        <w:textAlignment w:val="center"/>
        <w:rPr>
          <w:rFonts w:ascii="Calibri" w:eastAsia="Times New Roman" w:hAnsi="Calibri" w:cs="Calibri"/>
          <w:b/>
          <w:bCs/>
          <w:sz w:val="22"/>
          <w:szCs w:val="22"/>
        </w:rPr>
      </w:pPr>
      <w:r>
        <w:rPr>
          <w:rFonts w:ascii="Calibri" w:eastAsia="Times New Roman" w:hAnsi="Calibri" w:cs="Calibri"/>
          <w:b/>
          <w:bCs/>
          <w:sz w:val="22"/>
          <w:szCs w:val="22"/>
        </w:rPr>
        <w:t>Punishment Orientation</w:t>
      </w:r>
    </w:p>
    <w:p w:rsidR="00000000" w:rsidRDefault="005F470A" w:rsidP="005F470A">
      <w:pPr>
        <w:numPr>
          <w:ilvl w:val="3"/>
          <w:numId w:val="44"/>
        </w:numPr>
        <w:ind w:left="4218"/>
        <w:textAlignment w:val="center"/>
        <w:rPr>
          <w:rFonts w:ascii="Calibri" w:eastAsia="Times New Roman" w:hAnsi="Calibri" w:cs="Calibri"/>
          <w:b/>
          <w:bCs/>
          <w:sz w:val="22"/>
          <w:szCs w:val="22"/>
        </w:rPr>
      </w:pPr>
      <w:r>
        <w:rPr>
          <w:rFonts w:ascii="Calibri" w:eastAsia="Times New Roman" w:hAnsi="Calibri" w:cs="Calibri"/>
          <w:b/>
          <w:bCs/>
          <w:sz w:val="22"/>
          <w:szCs w:val="22"/>
        </w:rPr>
        <w:t>They only act in the way they think is correct in order to avoid punishment</w:t>
      </w:r>
    </w:p>
    <w:p w:rsidR="00000000" w:rsidRDefault="005F470A" w:rsidP="005F470A">
      <w:pPr>
        <w:numPr>
          <w:ilvl w:val="2"/>
          <w:numId w:val="45"/>
        </w:numPr>
        <w:ind w:left="3678"/>
        <w:textAlignment w:val="center"/>
        <w:rPr>
          <w:rFonts w:ascii="Calibri" w:eastAsia="Times New Roman" w:hAnsi="Calibri" w:cs="Calibri"/>
          <w:b/>
          <w:bCs/>
          <w:sz w:val="22"/>
          <w:szCs w:val="22"/>
        </w:rPr>
      </w:pPr>
      <w:r>
        <w:rPr>
          <w:rFonts w:ascii="Calibri" w:eastAsia="Times New Roman" w:hAnsi="Calibri" w:cs="Calibri"/>
          <w:b/>
          <w:bCs/>
          <w:sz w:val="22"/>
          <w:szCs w:val="22"/>
        </w:rPr>
        <w:t>Naïve Reward Orientation</w:t>
      </w:r>
    </w:p>
    <w:p w:rsidR="00000000" w:rsidRDefault="005F470A" w:rsidP="005F470A">
      <w:pPr>
        <w:numPr>
          <w:ilvl w:val="3"/>
          <w:numId w:val="45"/>
        </w:numPr>
        <w:ind w:left="4218"/>
        <w:textAlignment w:val="center"/>
        <w:rPr>
          <w:rFonts w:ascii="Calibri" w:eastAsia="Times New Roman" w:hAnsi="Calibri" w:cs="Calibri"/>
          <w:b/>
          <w:bCs/>
          <w:sz w:val="22"/>
          <w:szCs w:val="22"/>
        </w:rPr>
      </w:pPr>
      <w:r>
        <w:rPr>
          <w:rFonts w:ascii="Calibri" w:eastAsia="Times New Roman" w:hAnsi="Calibri" w:cs="Calibri"/>
          <w:b/>
          <w:bCs/>
          <w:sz w:val="22"/>
          <w:szCs w:val="22"/>
        </w:rPr>
        <w:t>Right and wrong are determined by what is rewarded</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b/>
          <w:bCs/>
          <w:sz w:val="22"/>
          <w:szCs w:val="22"/>
        </w:rPr>
        <w:t>Conventional Level</w:t>
      </w:r>
    </w:p>
    <w:p w:rsidR="00000000" w:rsidRDefault="005F470A" w:rsidP="005F470A">
      <w:pPr>
        <w:numPr>
          <w:ilvl w:val="1"/>
          <w:numId w:val="46"/>
        </w:numPr>
        <w:ind w:left="3678"/>
        <w:textAlignment w:val="center"/>
        <w:rPr>
          <w:rFonts w:ascii="Calibri" w:eastAsia="Times New Roman" w:hAnsi="Calibri" w:cs="Calibri"/>
          <w:b/>
          <w:bCs/>
          <w:sz w:val="22"/>
          <w:szCs w:val="22"/>
        </w:rPr>
      </w:pPr>
      <w:r>
        <w:rPr>
          <w:rFonts w:ascii="Calibri" w:eastAsia="Times New Roman" w:hAnsi="Calibri" w:cs="Calibri"/>
          <w:b/>
          <w:bCs/>
          <w:sz w:val="22"/>
          <w:szCs w:val="22"/>
        </w:rPr>
        <w:t>Good Boy/ Girl Orientation</w:t>
      </w:r>
    </w:p>
    <w:p w:rsidR="00000000" w:rsidRDefault="005F470A" w:rsidP="005F470A">
      <w:pPr>
        <w:numPr>
          <w:ilvl w:val="2"/>
          <w:numId w:val="46"/>
        </w:numPr>
        <w:ind w:left="4218"/>
        <w:textAlignment w:val="center"/>
        <w:rPr>
          <w:rFonts w:ascii="Calibri" w:eastAsia="Times New Roman" w:hAnsi="Calibri" w:cs="Calibri"/>
          <w:b/>
          <w:bCs/>
          <w:sz w:val="22"/>
          <w:szCs w:val="22"/>
        </w:rPr>
      </w:pPr>
      <w:r>
        <w:rPr>
          <w:rFonts w:ascii="Calibri" w:eastAsia="Times New Roman" w:hAnsi="Calibri" w:cs="Calibri"/>
          <w:b/>
          <w:bCs/>
          <w:sz w:val="22"/>
          <w:szCs w:val="22"/>
        </w:rPr>
        <w:t xml:space="preserve">They act according to these </w:t>
      </w:r>
      <w:r>
        <w:rPr>
          <w:rFonts w:ascii="Calibri" w:eastAsia="Times New Roman" w:hAnsi="Calibri" w:cs="Calibri"/>
          <w:b/>
          <w:bCs/>
          <w:sz w:val="22"/>
          <w:szCs w:val="22"/>
        </w:rPr>
        <w:t>rules not so much as to avoid punishment, but rather to gain approval from others</w:t>
      </w:r>
    </w:p>
    <w:p w:rsidR="00000000" w:rsidRDefault="005F470A" w:rsidP="005F470A">
      <w:pPr>
        <w:numPr>
          <w:ilvl w:val="1"/>
          <w:numId w:val="47"/>
        </w:numPr>
        <w:ind w:left="3678"/>
        <w:textAlignment w:val="center"/>
        <w:rPr>
          <w:rFonts w:ascii="Calibri" w:eastAsia="Times New Roman" w:hAnsi="Calibri" w:cs="Calibri"/>
          <w:b/>
          <w:bCs/>
          <w:sz w:val="22"/>
          <w:szCs w:val="22"/>
        </w:rPr>
      </w:pPr>
      <w:r>
        <w:rPr>
          <w:rFonts w:ascii="Calibri" w:eastAsia="Times New Roman" w:hAnsi="Calibri" w:cs="Calibri"/>
          <w:b/>
          <w:bCs/>
          <w:sz w:val="22"/>
          <w:szCs w:val="22"/>
        </w:rPr>
        <w:t>Authority Orientation</w:t>
      </w:r>
    </w:p>
    <w:p w:rsidR="00000000" w:rsidRDefault="005F470A" w:rsidP="005F470A">
      <w:pPr>
        <w:numPr>
          <w:ilvl w:val="2"/>
          <w:numId w:val="47"/>
        </w:numPr>
        <w:ind w:left="4218"/>
        <w:textAlignment w:val="center"/>
        <w:rPr>
          <w:rFonts w:ascii="Calibri" w:eastAsia="Times New Roman" w:hAnsi="Calibri" w:cs="Calibri"/>
          <w:b/>
          <w:bCs/>
          <w:sz w:val="22"/>
          <w:szCs w:val="22"/>
        </w:rPr>
      </w:pPr>
      <w:r>
        <w:rPr>
          <w:rFonts w:ascii="Calibri" w:eastAsia="Times New Roman" w:hAnsi="Calibri" w:cs="Calibri"/>
          <w:b/>
          <w:bCs/>
          <w:sz w:val="22"/>
          <w:szCs w:val="22"/>
        </w:rPr>
        <w:t>Subjects see rules as necessary to maintain social order; they accept these rules as their own</w:t>
      </w:r>
    </w:p>
    <w:p w:rsidR="00000000" w:rsidRDefault="005F470A" w:rsidP="005F470A">
      <w:pPr>
        <w:numPr>
          <w:ilvl w:val="2"/>
          <w:numId w:val="47"/>
        </w:numPr>
        <w:ind w:left="4218"/>
        <w:textAlignment w:val="center"/>
        <w:rPr>
          <w:rFonts w:ascii="Calibri" w:eastAsia="Times New Roman" w:hAnsi="Calibri" w:cs="Calibri"/>
          <w:b/>
          <w:bCs/>
          <w:sz w:val="22"/>
          <w:szCs w:val="22"/>
        </w:rPr>
      </w:pPr>
      <w:r>
        <w:rPr>
          <w:rFonts w:ascii="Calibri" w:eastAsia="Times New Roman" w:hAnsi="Calibri" w:cs="Calibri"/>
          <w:b/>
          <w:bCs/>
          <w:sz w:val="22"/>
          <w:szCs w:val="22"/>
        </w:rPr>
        <w:t xml:space="preserve">Rules are seen as absolute guidelines that should not be </w:t>
      </w:r>
      <w:r>
        <w:rPr>
          <w:rFonts w:ascii="Calibri" w:eastAsia="Times New Roman" w:hAnsi="Calibri" w:cs="Calibri"/>
          <w:b/>
          <w:bCs/>
          <w:sz w:val="22"/>
          <w:szCs w:val="22"/>
        </w:rPr>
        <w:t>broken</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b/>
          <w:bCs/>
          <w:sz w:val="22"/>
          <w:szCs w:val="22"/>
        </w:rPr>
        <w:t>Postconventional Level</w:t>
      </w:r>
    </w:p>
    <w:p w:rsidR="00000000" w:rsidRDefault="005F470A" w:rsidP="005F470A">
      <w:pPr>
        <w:numPr>
          <w:ilvl w:val="1"/>
          <w:numId w:val="48"/>
        </w:numPr>
        <w:ind w:left="3678"/>
        <w:textAlignment w:val="center"/>
        <w:rPr>
          <w:rFonts w:ascii="Calibri" w:eastAsia="Times New Roman" w:hAnsi="Calibri" w:cs="Calibri"/>
          <w:b/>
          <w:bCs/>
          <w:sz w:val="22"/>
          <w:szCs w:val="22"/>
        </w:rPr>
      </w:pPr>
      <w:r>
        <w:rPr>
          <w:rFonts w:ascii="Calibri" w:eastAsia="Times New Roman" w:hAnsi="Calibri" w:cs="Calibri"/>
          <w:b/>
          <w:bCs/>
          <w:sz w:val="22"/>
          <w:szCs w:val="22"/>
        </w:rPr>
        <w:t>Social Contract Orientation</w:t>
      </w:r>
    </w:p>
    <w:p w:rsidR="00000000" w:rsidRDefault="005F470A" w:rsidP="005F470A">
      <w:pPr>
        <w:numPr>
          <w:ilvl w:val="2"/>
          <w:numId w:val="48"/>
        </w:numPr>
        <w:ind w:left="4218"/>
        <w:textAlignment w:val="center"/>
        <w:rPr>
          <w:rFonts w:ascii="Calibri" w:eastAsia="Times New Roman" w:hAnsi="Calibri" w:cs="Calibri"/>
          <w:b/>
          <w:bCs/>
          <w:sz w:val="22"/>
          <w:szCs w:val="22"/>
        </w:rPr>
      </w:pPr>
      <w:r>
        <w:rPr>
          <w:rFonts w:ascii="Calibri" w:eastAsia="Times New Roman" w:hAnsi="Calibri" w:cs="Calibri"/>
          <w:b/>
          <w:bCs/>
          <w:sz w:val="22"/>
          <w:szCs w:val="22"/>
        </w:rPr>
        <w:t>Society's rules are not always absolute</w:t>
      </w:r>
    </w:p>
    <w:p w:rsidR="00000000" w:rsidRDefault="005F470A" w:rsidP="005F470A">
      <w:pPr>
        <w:numPr>
          <w:ilvl w:val="1"/>
          <w:numId w:val="49"/>
        </w:numPr>
        <w:ind w:left="3678"/>
        <w:textAlignment w:val="center"/>
        <w:rPr>
          <w:rFonts w:ascii="Calibri" w:eastAsia="Times New Roman" w:hAnsi="Calibri" w:cs="Calibri"/>
          <w:b/>
          <w:bCs/>
          <w:sz w:val="22"/>
          <w:szCs w:val="22"/>
        </w:rPr>
      </w:pPr>
      <w:r>
        <w:rPr>
          <w:rFonts w:ascii="Calibri" w:eastAsia="Times New Roman" w:hAnsi="Calibri" w:cs="Calibri"/>
          <w:b/>
          <w:bCs/>
          <w:sz w:val="22"/>
          <w:szCs w:val="22"/>
        </w:rPr>
        <w:t>Individual Principles and Conscience Orientation</w:t>
      </w:r>
    </w:p>
    <w:p w:rsidR="00000000" w:rsidRDefault="005F470A" w:rsidP="005F470A">
      <w:pPr>
        <w:numPr>
          <w:ilvl w:val="2"/>
          <w:numId w:val="49"/>
        </w:numPr>
        <w:ind w:left="4218"/>
        <w:textAlignment w:val="center"/>
        <w:rPr>
          <w:rFonts w:ascii="Calibri" w:eastAsia="Times New Roman" w:hAnsi="Calibri" w:cs="Calibri"/>
          <w:b/>
          <w:bCs/>
          <w:sz w:val="22"/>
          <w:szCs w:val="22"/>
        </w:rPr>
      </w:pPr>
      <w:r>
        <w:rPr>
          <w:rFonts w:ascii="Calibri" w:eastAsia="Times New Roman" w:hAnsi="Calibri" w:cs="Calibri"/>
          <w:b/>
          <w:bCs/>
          <w:sz w:val="22"/>
          <w:szCs w:val="22"/>
        </w:rPr>
        <w:t>Involves working out a personal code of ethics</w:t>
      </w:r>
    </w:p>
    <w:p w:rsidR="00000000" w:rsidRDefault="005F470A" w:rsidP="005F470A">
      <w:pPr>
        <w:numPr>
          <w:ilvl w:val="2"/>
          <w:numId w:val="49"/>
        </w:numPr>
        <w:ind w:left="4218"/>
        <w:textAlignment w:val="center"/>
        <w:rPr>
          <w:rFonts w:ascii="Calibri" w:eastAsia="Times New Roman" w:hAnsi="Calibri" w:cs="Calibri"/>
          <w:b/>
          <w:bCs/>
          <w:sz w:val="22"/>
          <w:szCs w:val="22"/>
        </w:rPr>
      </w:pPr>
      <w:r>
        <w:rPr>
          <w:rFonts w:ascii="Calibri" w:eastAsia="Times New Roman" w:hAnsi="Calibri" w:cs="Calibri"/>
          <w:b/>
          <w:bCs/>
          <w:sz w:val="22"/>
          <w:szCs w:val="22"/>
        </w:rPr>
        <w:t xml:space="preserve">Subjects understand that </w:t>
      </w:r>
      <w:r>
        <w:rPr>
          <w:rFonts w:ascii="Calibri" w:eastAsia="Times New Roman" w:hAnsi="Calibri" w:cs="Calibri"/>
          <w:b/>
          <w:bCs/>
          <w:sz w:val="22"/>
          <w:szCs w:val="22"/>
        </w:rPr>
        <w:t>someone might not follow set rules if they have a conflict with personal ethics</w:t>
      </w:r>
    </w:p>
    <w:p w:rsidR="00000000" w:rsidRDefault="005F470A" w:rsidP="005F470A">
      <w:pPr>
        <w:numPr>
          <w:ilvl w:val="3"/>
          <w:numId w:val="49"/>
        </w:numPr>
        <w:ind w:left="4758"/>
        <w:textAlignment w:val="center"/>
        <w:rPr>
          <w:rFonts w:ascii="Calibri" w:eastAsia="Times New Roman" w:hAnsi="Calibri" w:cs="Calibri"/>
          <w:b/>
          <w:bCs/>
          <w:sz w:val="22"/>
          <w:szCs w:val="22"/>
        </w:rPr>
      </w:pPr>
      <w:r>
        <w:rPr>
          <w:rFonts w:ascii="Calibri" w:eastAsia="Times New Roman" w:hAnsi="Calibri" w:cs="Calibri"/>
          <w:b/>
          <w:bCs/>
          <w:sz w:val="22"/>
          <w:szCs w:val="22"/>
        </w:rPr>
        <w:t>'Sometimes  people do wrong because it is necessary'</w:t>
      </w:r>
    </w:p>
    <w:p w:rsidR="00000000" w:rsidRDefault="005F470A" w:rsidP="005F470A">
      <w:pPr>
        <w:numPr>
          <w:ilvl w:val="4"/>
          <w:numId w:val="49"/>
        </w:numPr>
        <w:ind w:left="5298"/>
        <w:textAlignment w:val="center"/>
        <w:rPr>
          <w:rFonts w:ascii="Calibri" w:eastAsia="Times New Roman" w:hAnsi="Calibri" w:cs="Calibri"/>
          <w:b/>
          <w:bCs/>
          <w:sz w:val="22"/>
          <w:szCs w:val="22"/>
        </w:rPr>
      </w:pPr>
      <w:r>
        <w:rPr>
          <w:rFonts w:ascii="Calibri" w:eastAsia="Times New Roman" w:hAnsi="Calibri" w:cs="Calibri"/>
          <w:b/>
          <w:bCs/>
          <w:sz w:val="22"/>
          <w:szCs w:val="22"/>
        </w:rPr>
        <w:t>For example, stealing from the rich to give to the poor…</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CRITICISMS:</w:t>
      </w:r>
    </w:p>
    <w:p w:rsidR="00000000" w:rsidRDefault="005F470A" w:rsidP="005F470A">
      <w:pPr>
        <w:numPr>
          <w:ilvl w:val="1"/>
          <w:numId w:val="50"/>
        </w:numPr>
        <w:ind w:left="1518"/>
        <w:textAlignment w:val="center"/>
        <w:rPr>
          <w:rFonts w:eastAsia="Times New Roman"/>
        </w:rPr>
      </w:pPr>
      <w:r>
        <w:rPr>
          <w:rFonts w:ascii="Calibri" w:eastAsia="Times New Roman" w:hAnsi="Calibri" w:cs="Calibri"/>
          <w:sz w:val="22"/>
          <w:szCs w:val="22"/>
        </w:rPr>
        <w:t>Not uncommon to experience more than one stage at a ti</w:t>
      </w:r>
      <w:r>
        <w:rPr>
          <w:rFonts w:ascii="Calibri" w:eastAsia="Times New Roman" w:hAnsi="Calibri" w:cs="Calibri"/>
          <w:sz w:val="22"/>
          <w:szCs w:val="22"/>
        </w:rPr>
        <w:t>me</w:t>
      </w:r>
    </w:p>
    <w:p w:rsidR="00000000" w:rsidRDefault="005F470A" w:rsidP="005F470A">
      <w:pPr>
        <w:numPr>
          <w:ilvl w:val="1"/>
          <w:numId w:val="50"/>
        </w:numPr>
        <w:ind w:left="1518"/>
        <w:textAlignment w:val="center"/>
        <w:rPr>
          <w:rFonts w:eastAsia="Times New Roman"/>
        </w:rPr>
      </w:pPr>
      <w:r>
        <w:rPr>
          <w:rFonts w:ascii="Calibri" w:eastAsia="Times New Roman" w:hAnsi="Calibri" w:cs="Calibri"/>
          <w:sz w:val="22"/>
          <w:szCs w:val="22"/>
        </w:rPr>
        <w:t>Judgment can never be entirely predicted by the model</w:t>
      </w:r>
    </w:p>
    <w:p w:rsidR="00000000" w:rsidRDefault="005F470A" w:rsidP="005F470A">
      <w:pPr>
        <w:numPr>
          <w:ilvl w:val="1"/>
          <w:numId w:val="50"/>
        </w:numPr>
        <w:ind w:left="1518"/>
        <w:textAlignment w:val="center"/>
        <w:rPr>
          <w:rFonts w:eastAsia="Times New Roman"/>
        </w:rPr>
      </w:pPr>
      <w:r>
        <w:rPr>
          <w:rFonts w:ascii="Calibri" w:eastAsia="Times New Roman" w:hAnsi="Calibri" w:cs="Calibri"/>
          <w:sz w:val="22"/>
          <w:szCs w:val="22"/>
        </w:rPr>
        <w:t>There are sizable cultural disparities with the above theory</w:t>
      </w:r>
    </w:p>
    <w:p w:rsidR="00000000" w:rsidRDefault="005F470A" w:rsidP="005F470A">
      <w:pPr>
        <w:numPr>
          <w:ilvl w:val="2"/>
          <w:numId w:val="50"/>
        </w:numPr>
        <w:ind w:left="2058"/>
        <w:textAlignment w:val="center"/>
        <w:rPr>
          <w:rFonts w:eastAsia="Times New Roman"/>
        </w:rPr>
      </w:pPr>
      <w:r>
        <w:rPr>
          <w:rFonts w:ascii="Calibri" w:eastAsia="Times New Roman" w:hAnsi="Calibri" w:cs="Calibri"/>
          <w:sz w:val="22"/>
          <w:szCs w:val="22"/>
        </w:rPr>
        <w:t>Supposedly the model is more accurate for Western cultures</w:t>
      </w:r>
    </w:p>
    <w:p w:rsidR="00000000" w:rsidRDefault="005F470A" w:rsidP="005F470A">
      <w:pPr>
        <w:numPr>
          <w:ilvl w:val="1"/>
          <w:numId w:val="50"/>
        </w:numPr>
        <w:ind w:left="1518"/>
        <w:textAlignment w:val="center"/>
        <w:rPr>
          <w:rFonts w:eastAsia="Times New Roman"/>
        </w:rPr>
      </w:pPr>
      <w:r>
        <w:rPr>
          <w:rFonts w:ascii="Calibri" w:eastAsia="Times New Roman" w:hAnsi="Calibri" w:cs="Calibri"/>
          <w:sz w:val="22"/>
          <w:szCs w:val="22"/>
        </w:rPr>
        <w:t>Theory was based primarily on male experience; model would be different if base</w:t>
      </w:r>
      <w:r>
        <w:rPr>
          <w:rFonts w:ascii="Calibri" w:eastAsia="Times New Roman" w:hAnsi="Calibri" w:cs="Calibri"/>
          <w:sz w:val="22"/>
          <w:szCs w:val="22"/>
        </w:rPr>
        <w:t>d on females</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b/>
          <w:bCs/>
          <w:sz w:val="22"/>
          <w:szCs w:val="22"/>
          <w:u w:val="single"/>
        </w:rPr>
        <w:t>The Transition of Adolescence</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Describes ages 13~22</w:t>
      </w:r>
    </w:p>
    <w:p w:rsidR="00000000" w:rsidRDefault="005F470A" w:rsidP="005F470A">
      <w:pPr>
        <w:numPr>
          <w:ilvl w:val="1"/>
          <w:numId w:val="51"/>
        </w:numPr>
        <w:ind w:left="438"/>
        <w:textAlignment w:val="center"/>
        <w:rPr>
          <w:rFonts w:eastAsia="Times New Roman"/>
        </w:rPr>
      </w:pPr>
      <w:r>
        <w:rPr>
          <w:rFonts w:ascii="Calibri" w:eastAsia="Times New Roman" w:hAnsi="Calibri" w:cs="Calibri"/>
          <w:sz w:val="22"/>
          <w:szCs w:val="22"/>
        </w:rPr>
        <w:t>This time period is not universal across cultures</w:t>
      </w:r>
    </w:p>
    <w:tbl>
      <w:tblPr>
        <w:tblW w:w="0" w:type="auto"/>
        <w:tblInd w:w="918"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144"/>
        <w:gridCol w:w="7458"/>
      </w:tblGrid>
      <w:tr w:rsidR="00000000">
        <w:trPr>
          <w:divId w:val="1437362097"/>
        </w:trPr>
        <w:tc>
          <w:tcPr>
            <w:tcW w:w="12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Marginal status</w:t>
            </w:r>
          </w:p>
        </w:tc>
        <w:tc>
          <w:tcPr>
            <w:tcW w:w="1151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ind w:left="318"/>
              <w:rPr>
                <w:rFonts w:ascii="Calibri" w:hAnsi="Calibri" w:cs="Calibri"/>
                <w:sz w:val="22"/>
                <w:szCs w:val="22"/>
              </w:rPr>
            </w:pPr>
            <w:r>
              <w:rPr>
                <w:rFonts w:ascii="Calibri" w:hAnsi="Calibri" w:cs="Calibri"/>
                <w:sz w:val="22"/>
                <w:szCs w:val="22"/>
              </w:rPr>
              <w:t xml:space="preserve">subjects are capable of reproduction and are therefore physiologically mature, yet have </w:t>
            </w:r>
            <w:r>
              <w:rPr>
                <w:rFonts w:ascii="Calibri" w:hAnsi="Calibri" w:cs="Calibri"/>
                <w:sz w:val="22"/>
                <w:szCs w:val="22"/>
              </w:rPr>
              <w:t xml:space="preserve">not achieved emotional and economic independence from their parents which is a common milestone to adulthood </w:t>
            </w:r>
          </w:p>
          <w:p w:rsidR="00000000" w:rsidRDefault="005F470A" w:rsidP="005F470A">
            <w:pPr>
              <w:numPr>
                <w:ilvl w:val="2"/>
                <w:numId w:val="52"/>
              </w:numPr>
              <w:ind w:left="318"/>
              <w:textAlignment w:val="center"/>
              <w:rPr>
                <w:rFonts w:eastAsia="Times New Roman"/>
              </w:rPr>
            </w:pPr>
            <w:r>
              <w:rPr>
                <w:rFonts w:ascii="Calibri" w:eastAsia="Times New Roman" w:hAnsi="Calibri" w:cs="Calibri"/>
                <w:sz w:val="22"/>
                <w:szCs w:val="22"/>
              </w:rPr>
              <w:t>Typical to college students and people of that age group</w:t>
            </w:r>
          </w:p>
          <w:p w:rsidR="00000000" w:rsidRDefault="005F470A" w:rsidP="005F470A">
            <w:pPr>
              <w:numPr>
                <w:ilvl w:val="2"/>
                <w:numId w:val="52"/>
              </w:numPr>
              <w:ind w:left="318"/>
              <w:textAlignment w:val="center"/>
              <w:rPr>
                <w:rFonts w:eastAsia="Times New Roman"/>
              </w:rPr>
            </w:pPr>
            <w:r>
              <w:rPr>
                <w:rFonts w:ascii="Calibri" w:eastAsia="Times New Roman" w:hAnsi="Calibri" w:cs="Calibri"/>
                <w:sz w:val="22"/>
                <w:szCs w:val="22"/>
              </w:rPr>
              <w:t>Subjects deal part time jobs, schoolwork, friendship stability, dating,  career choices e</w:t>
            </w:r>
            <w:r>
              <w:rPr>
                <w:rFonts w:ascii="Calibri" w:eastAsia="Times New Roman" w:hAnsi="Calibri" w:cs="Calibri"/>
                <w:sz w:val="22"/>
                <w:szCs w:val="22"/>
              </w:rPr>
              <w:t>tc. and therefore experience high levels of stress</w:t>
            </w:r>
          </w:p>
        </w:tc>
      </w:tr>
    </w:tbl>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b/>
          <w:bCs/>
          <w:sz w:val="22"/>
          <w:szCs w:val="22"/>
          <w:u w:val="single"/>
        </w:rPr>
        <w:t>Physical Changes</w:t>
      </w:r>
    </w:p>
    <w:p w:rsidR="00000000" w:rsidRDefault="005F470A" w:rsidP="005F470A">
      <w:pPr>
        <w:numPr>
          <w:ilvl w:val="1"/>
          <w:numId w:val="53"/>
        </w:numPr>
        <w:ind w:left="1518"/>
        <w:textAlignment w:val="center"/>
        <w:rPr>
          <w:rFonts w:eastAsia="Times New Roman"/>
        </w:rPr>
      </w:pPr>
      <w:r>
        <w:rPr>
          <w:rFonts w:ascii="Calibri" w:eastAsia="Times New Roman" w:hAnsi="Calibri" w:cs="Calibri"/>
          <w:sz w:val="22"/>
          <w:szCs w:val="22"/>
        </w:rPr>
        <w:t>Adolescent growth spurt</w:t>
      </w:r>
    </w:p>
    <w:p w:rsidR="00000000" w:rsidRDefault="005F470A" w:rsidP="005F470A">
      <w:pPr>
        <w:numPr>
          <w:ilvl w:val="2"/>
          <w:numId w:val="54"/>
        </w:numPr>
        <w:ind w:left="2058"/>
        <w:textAlignment w:val="center"/>
        <w:rPr>
          <w:rFonts w:eastAsia="Times New Roman"/>
        </w:rPr>
      </w:pPr>
      <w:r>
        <w:rPr>
          <w:rFonts w:ascii="Calibri" w:eastAsia="Times New Roman" w:hAnsi="Calibri" w:cs="Calibri"/>
          <w:sz w:val="22"/>
          <w:szCs w:val="22"/>
        </w:rPr>
        <w:t>Brought on by hormonal changes, ~11 years of age</w:t>
      </w:r>
    </w:p>
    <w:p w:rsidR="00000000" w:rsidRDefault="005F470A" w:rsidP="005F470A">
      <w:pPr>
        <w:numPr>
          <w:ilvl w:val="2"/>
          <w:numId w:val="54"/>
        </w:numPr>
        <w:ind w:left="2058"/>
        <w:textAlignment w:val="center"/>
        <w:rPr>
          <w:rFonts w:eastAsia="Times New Roman"/>
        </w:rPr>
      </w:pPr>
      <w:r>
        <w:rPr>
          <w:rFonts w:ascii="Calibri" w:eastAsia="Times New Roman" w:hAnsi="Calibri" w:cs="Calibri"/>
          <w:sz w:val="22"/>
          <w:szCs w:val="22"/>
        </w:rPr>
        <w:t xml:space="preserve">May be caused by rising levels of </w:t>
      </w:r>
      <w:r>
        <w:rPr>
          <w:rFonts w:ascii="Calibri" w:eastAsia="Times New Roman" w:hAnsi="Calibri" w:cs="Calibri"/>
          <w:i/>
          <w:iCs/>
          <w:sz w:val="22"/>
          <w:szCs w:val="22"/>
        </w:rPr>
        <w:t>leptin</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i/>
          <w:iCs/>
          <w:sz w:val="22"/>
          <w:szCs w:val="22"/>
        </w:rPr>
        <w:t>(the hormone which reflects the body's fat cell storage)</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 </w:t>
      </w:r>
    </w:p>
    <w:tbl>
      <w:tblPr>
        <w:tblW w:w="0" w:type="auto"/>
        <w:tblInd w:w="2538"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273"/>
        <w:gridCol w:w="5709"/>
      </w:tblGrid>
      <w:tr w:rsidR="00000000">
        <w:trPr>
          <w:divId w:val="2080129820"/>
        </w:trPr>
        <w:tc>
          <w:tcPr>
            <w:tcW w:w="13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Pubescence</w:t>
            </w:r>
          </w:p>
        </w:tc>
        <w:tc>
          <w:tcPr>
            <w:tcW w:w="980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Describes the two year span preceding puberty, during which the changes </w:t>
            </w:r>
            <w:r>
              <w:rPr>
                <w:rFonts w:ascii="Calibri" w:hAnsi="Calibri" w:cs="Calibri"/>
                <w:sz w:val="22"/>
                <w:szCs w:val="22"/>
                <w:u w:val="single"/>
              </w:rPr>
              <w:t>leading</w:t>
            </w:r>
            <w:r>
              <w:rPr>
                <w:rFonts w:ascii="Calibri" w:hAnsi="Calibri" w:cs="Calibri"/>
                <w:sz w:val="22"/>
                <w:szCs w:val="22"/>
              </w:rPr>
              <w:t xml:space="preserve"> to physical and sexual maturity take place </w:t>
            </w:r>
          </w:p>
          <w:p w:rsidR="00000000" w:rsidRDefault="005F470A">
            <w:pPr>
              <w:pStyle w:val="NormalWeb"/>
              <w:spacing w:before="0" w:beforeAutospacing="0" w:after="0" w:afterAutospacing="0"/>
              <w:ind w:left="540"/>
              <w:rPr>
                <w:rFonts w:ascii="Calibri" w:hAnsi="Calibri" w:cs="Calibri"/>
                <w:sz w:val="22"/>
                <w:szCs w:val="22"/>
              </w:rPr>
            </w:pPr>
            <w:r>
              <w:rPr>
                <w:rFonts w:ascii="Calibri" w:hAnsi="Calibri" w:cs="Calibri"/>
                <w:sz w:val="22"/>
                <w:szCs w:val="22"/>
                <w:u w:val="single"/>
              </w:rPr>
              <w:t xml:space="preserve">Secondary sex characteristics </w:t>
            </w:r>
            <w:r>
              <w:rPr>
                <w:rFonts w:ascii="Calibri" w:hAnsi="Calibri" w:cs="Calibri"/>
                <w:sz w:val="22"/>
                <w:szCs w:val="22"/>
              </w:rPr>
              <w:t xml:space="preserve"> - children begin to develop the physical features of their respective sex. These features are not </w:t>
            </w:r>
            <w:r>
              <w:rPr>
                <w:rFonts w:ascii="Calibri" w:hAnsi="Calibri" w:cs="Calibri"/>
                <w:sz w:val="22"/>
                <w:szCs w:val="22"/>
              </w:rPr>
              <w:t xml:space="preserve">essential for reproduction </w:t>
            </w:r>
          </w:p>
          <w:p w:rsidR="00000000" w:rsidRDefault="005F470A">
            <w:pPr>
              <w:pStyle w:val="NormalWeb"/>
              <w:spacing w:before="0" w:beforeAutospacing="0" w:after="0" w:afterAutospacing="0"/>
              <w:ind w:left="1080"/>
              <w:rPr>
                <w:rFonts w:ascii="Calibri" w:hAnsi="Calibri" w:cs="Calibri"/>
                <w:sz w:val="22"/>
                <w:szCs w:val="22"/>
              </w:rPr>
            </w:pPr>
            <w:r>
              <w:rPr>
                <w:rFonts w:ascii="Calibri" w:hAnsi="Calibri" w:cs="Calibri"/>
                <w:sz w:val="22"/>
                <w:szCs w:val="22"/>
              </w:rPr>
              <w:t>For males: voice change, facial and body hair, broader shoulders</w:t>
            </w:r>
          </w:p>
          <w:p w:rsidR="00000000" w:rsidRDefault="005F470A">
            <w:pPr>
              <w:pStyle w:val="NormalWeb"/>
              <w:spacing w:before="0" w:beforeAutospacing="0" w:after="0" w:afterAutospacing="0"/>
              <w:ind w:left="1080"/>
              <w:rPr>
                <w:rFonts w:ascii="Calibri" w:hAnsi="Calibri" w:cs="Calibri"/>
                <w:sz w:val="22"/>
                <w:szCs w:val="22"/>
              </w:rPr>
            </w:pPr>
            <w:r>
              <w:rPr>
                <w:rFonts w:ascii="Calibri" w:hAnsi="Calibri" w:cs="Calibri"/>
                <w:sz w:val="22"/>
                <w:szCs w:val="22"/>
              </w:rPr>
              <w:t>For females: breast development, wider hips</w:t>
            </w:r>
          </w:p>
        </w:tc>
      </w:tr>
      <w:tr w:rsidR="00000000">
        <w:trPr>
          <w:divId w:val="2080129820"/>
        </w:trPr>
        <w:tc>
          <w:tcPr>
            <w:tcW w:w="13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Puberty</w:t>
            </w:r>
          </w:p>
        </w:tc>
        <w:tc>
          <w:tcPr>
            <w:tcW w:w="980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Stage during which sexual functions reach maturity, CONSIDERED THE BEGINNING OF ADOLESCENCE </w:t>
            </w:r>
          </w:p>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(~10-15 for </w:t>
            </w:r>
            <w:r>
              <w:rPr>
                <w:rFonts w:ascii="Calibri" w:hAnsi="Calibri" w:cs="Calibri"/>
                <w:sz w:val="22"/>
                <w:szCs w:val="22"/>
              </w:rPr>
              <w:t>girls)</w:t>
            </w:r>
          </w:p>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(~11-16 for boys)</w:t>
            </w:r>
          </w:p>
          <w:p w:rsidR="00000000" w:rsidRDefault="005F470A">
            <w:pPr>
              <w:pStyle w:val="NormalWeb"/>
              <w:spacing w:before="0" w:beforeAutospacing="0" w:after="0" w:afterAutospacing="0"/>
              <w:ind w:left="540"/>
              <w:rPr>
                <w:rFonts w:ascii="Calibri" w:hAnsi="Calibri" w:cs="Calibri"/>
                <w:sz w:val="22"/>
                <w:szCs w:val="22"/>
              </w:rPr>
            </w:pPr>
            <w:r>
              <w:rPr>
                <w:rFonts w:ascii="Calibri" w:hAnsi="Calibri" w:cs="Calibri"/>
                <w:sz w:val="22"/>
                <w:szCs w:val="22"/>
                <w:u w:val="single"/>
              </w:rPr>
              <w:t xml:space="preserve">Primary sex characteristics </w:t>
            </w:r>
            <w:r>
              <w:rPr>
                <w:rFonts w:ascii="Calibri" w:hAnsi="Calibri" w:cs="Calibri"/>
                <w:sz w:val="22"/>
                <w:szCs w:val="22"/>
              </w:rPr>
              <w:t>- structures necessary for reproduction develop fully</w:t>
            </w:r>
          </w:p>
          <w:p w:rsidR="00000000" w:rsidRDefault="005F470A">
            <w:pPr>
              <w:pStyle w:val="NormalWeb"/>
              <w:spacing w:before="0" w:beforeAutospacing="0" w:after="0" w:afterAutospacing="0"/>
              <w:ind w:left="1080"/>
              <w:rPr>
                <w:rFonts w:ascii="Calibri" w:hAnsi="Calibri" w:cs="Calibri"/>
                <w:sz w:val="22"/>
                <w:szCs w:val="22"/>
              </w:rPr>
            </w:pPr>
            <w:r>
              <w:rPr>
                <w:rFonts w:ascii="Calibri" w:hAnsi="Calibri" w:cs="Calibri"/>
                <w:sz w:val="22"/>
                <w:szCs w:val="22"/>
              </w:rPr>
              <w:t>For males: enlargement of testes, penis, and related internal structures, pubic hair, acne, capability of ejaculation</w:t>
            </w:r>
          </w:p>
          <w:p w:rsidR="00000000" w:rsidRDefault="005F470A" w:rsidP="005F470A">
            <w:pPr>
              <w:numPr>
                <w:ilvl w:val="1"/>
                <w:numId w:val="55"/>
              </w:numPr>
              <w:ind w:left="1620"/>
              <w:textAlignment w:val="center"/>
              <w:rPr>
                <w:rFonts w:eastAsia="Times New Roman"/>
              </w:rPr>
            </w:pPr>
            <w:r>
              <w:rPr>
                <w:rFonts w:ascii="Calibri" w:eastAsia="Times New Roman" w:hAnsi="Calibri" w:cs="Calibri"/>
                <w:sz w:val="22"/>
                <w:szCs w:val="22"/>
              </w:rPr>
              <w:t>Begin to produce sperm ~14, com</w:t>
            </w:r>
            <w:r>
              <w:rPr>
                <w:rFonts w:ascii="Calibri" w:eastAsia="Times New Roman" w:hAnsi="Calibri" w:cs="Calibri"/>
                <w:sz w:val="22"/>
                <w:szCs w:val="22"/>
              </w:rPr>
              <w:t>plete sexual maturation ~18</w:t>
            </w:r>
          </w:p>
          <w:p w:rsidR="00000000" w:rsidRDefault="005F470A">
            <w:pPr>
              <w:pStyle w:val="NormalWeb"/>
              <w:spacing w:before="0" w:beforeAutospacing="0" w:after="0" w:afterAutospacing="0"/>
              <w:ind w:left="1080"/>
              <w:rPr>
                <w:rFonts w:ascii="Calibri" w:hAnsi="Calibri" w:cs="Calibri"/>
                <w:sz w:val="22"/>
                <w:szCs w:val="22"/>
              </w:rPr>
            </w:pPr>
            <w:r>
              <w:rPr>
                <w:rFonts w:ascii="Calibri" w:hAnsi="Calibri" w:cs="Calibri"/>
                <w:sz w:val="22"/>
                <w:szCs w:val="22"/>
              </w:rPr>
              <w:t>For females: enlargement of labia, clitoris uterus, menstruation etc.</w:t>
            </w:r>
          </w:p>
          <w:p w:rsidR="00000000" w:rsidRDefault="005F470A">
            <w:pPr>
              <w:pStyle w:val="NormalWeb"/>
              <w:spacing w:before="0" w:beforeAutospacing="0" w:after="0" w:afterAutospacing="0"/>
              <w:ind w:left="1620"/>
              <w:rPr>
                <w:rFonts w:ascii="Calibri" w:hAnsi="Calibri" w:cs="Calibri"/>
                <w:sz w:val="22"/>
                <w:szCs w:val="22"/>
              </w:rPr>
            </w:pPr>
            <w:r>
              <w:rPr>
                <w:rFonts w:ascii="Calibri" w:hAnsi="Calibri" w:cs="Calibri"/>
                <w:sz w:val="22"/>
                <w:szCs w:val="22"/>
                <w:u w:val="single"/>
              </w:rPr>
              <w:t>Menarche</w:t>
            </w:r>
            <w:r>
              <w:rPr>
                <w:rFonts w:ascii="Calibri" w:hAnsi="Calibri" w:cs="Calibri"/>
                <w:sz w:val="22"/>
                <w:szCs w:val="22"/>
              </w:rPr>
              <w:t xml:space="preserve">: the first occurrence of menstruation (~12) </w:t>
            </w:r>
          </w:p>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There is evidence that there have been generation changes in the timing of puberty- adolescents today be</w:t>
            </w:r>
            <w:r>
              <w:rPr>
                <w:rFonts w:ascii="Calibri" w:hAnsi="Calibri" w:cs="Calibri"/>
                <w:sz w:val="22"/>
                <w:szCs w:val="22"/>
              </w:rPr>
              <w:t>gin at a younger age and complete puberty more rapidly.</w:t>
            </w:r>
          </w:p>
          <w:p w:rsidR="00000000" w:rsidRDefault="005F470A" w:rsidP="005F470A">
            <w:pPr>
              <w:numPr>
                <w:ilvl w:val="1"/>
                <w:numId w:val="55"/>
              </w:numPr>
              <w:ind w:left="540"/>
              <w:textAlignment w:val="center"/>
              <w:rPr>
                <w:rFonts w:eastAsia="Times New Roman"/>
              </w:rPr>
            </w:pPr>
            <w:r>
              <w:rPr>
                <w:rFonts w:ascii="Calibri" w:eastAsia="Times New Roman" w:hAnsi="Calibri" w:cs="Calibri"/>
                <w:sz w:val="22"/>
                <w:szCs w:val="22"/>
              </w:rPr>
              <w:t>This reflects improvement in nutrition levels and medical care</w:t>
            </w:r>
          </w:p>
          <w:p w:rsidR="00000000" w:rsidRDefault="005F470A">
            <w:pPr>
              <w:pStyle w:val="NormalWeb"/>
              <w:spacing w:before="0" w:beforeAutospacing="0" w:after="0" w:afterAutospacing="0"/>
              <w:ind w:left="540"/>
              <w:rPr>
                <w:rFonts w:ascii="Calibri" w:hAnsi="Calibri" w:cs="Calibri"/>
                <w:sz w:val="22"/>
                <w:szCs w:val="22"/>
              </w:rPr>
            </w:pPr>
            <w:r>
              <w:rPr>
                <w:rFonts w:ascii="Calibri" w:hAnsi="Calibri" w:cs="Calibri"/>
                <w:sz w:val="22"/>
                <w:szCs w:val="22"/>
              </w:rPr>
              <w:t> </w:t>
            </w:r>
          </w:p>
          <w:p w:rsidR="00000000" w:rsidRDefault="005F470A" w:rsidP="005F470A">
            <w:pPr>
              <w:numPr>
                <w:ilvl w:val="1"/>
                <w:numId w:val="55"/>
              </w:numPr>
              <w:ind w:left="540"/>
              <w:textAlignment w:val="center"/>
              <w:rPr>
                <w:rFonts w:eastAsia="Times New Roman"/>
              </w:rPr>
            </w:pPr>
            <w:r>
              <w:rPr>
                <w:rFonts w:ascii="Calibri" w:eastAsia="Times New Roman" w:hAnsi="Calibri" w:cs="Calibri"/>
                <w:sz w:val="22"/>
                <w:szCs w:val="22"/>
              </w:rPr>
              <w:t>Girls who mature earlier and boys who mature later have more emotional difficulties during transition</w:t>
            </w:r>
          </w:p>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Early maturation </w:t>
            </w:r>
            <w:r>
              <w:rPr>
                <w:rFonts w:ascii="Calibri" w:hAnsi="Calibri" w:cs="Calibri"/>
                <w:sz w:val="22"/>
                <w:szCs w:val="22"/>
              </w:rPr>
              <w:t>is associated with increased drug and alcohol use, more high-risk behavior and more trouble with the law.</w:t>
            </w:r>
          </w:p>
          <w:p w:rsidR="00000000" w:rsidRDefault="005F470A" w:rsidP="005F470A">
            <w:pPr>
              <w:numPr>
                <w:ilvl w:val="1"/>
                <w:numId w:val="55"/>
              </w:numPr>
              <w:ind w:left="540"/>
              <w:textAlignment w:val="center"/>
              <w:rPr>
                <w:rFonts w:eastAsia="Times New Roman"/>
              </w:rPr>
            </w:pPr>
            <w:r>
              <w:rPr>
                <w:rFonts w:ascii="Calibri" w:eastAsia="Times New Roman" w:hAnsi="Calibri" w:cs="Calibri"/>
                <w:sz w:val="22"/>
                <w:szCs w:val="22"/>
              </w:rPr>
              <w:t>For females, it is also associated with bad grades, losing virginity earlier, more risk of eating disorders and unplanned pregnancies</w:t>
            </w:r>
          </w:p>
        </w:tc>
      </w:tr>
    </w:tbl>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b/>
          <w:bCs/>
          <w:sz w:val="22"/>
          <w:szCs w:val="22"/>
          <w:u w:val="single"/>
        </w:rPr>
        <w:t>Neural Devel</w:t>
      </w:r>
      <w:r>
        <w:rPr>
          <w:rFonts w:ascii="Calibri" w:hAnsi="Calibri" w:cs="Calibri"/>
          <w:b/>
          <w:bCs/>
          <w:sz w:val="22"/>
          <w:szCs w:val="22"/>
          <w:u w:val="single"/>
        </w:rPr>
        <w:t xml:space="preserve">opment </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White matter facilitates communication and linkages between areas of the brain, grey is referred to as the 'thinking part' of the brain that consists mostly of neurons.</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The growth of white matter increases from childhood until after puberty</w:t>
      </w:r>
    </w:p>
    <w:p w:rsidR="00000000" w:rsidRDefault="005F470A" w:rsidP="005F470A">
      <w:pPr>
        <w:numPr>
          <w:ilvl w:val="1"/>
          <w:numId w:val="55"/>
        </w:numPr>
        <w:ind w:left="2598"/>
        <w:textAlignment w:val="center"/>
        <w:rPr>
          <w:rFonts w:eastAsia="Times New Roman"/>
        </w:rPr>
      </w:pPr>
      <w:r>
        <w:rPr>
          <w:rFonts w:ascii="Calibri" w:eastAsia="Times New Roman" w:hAnsi="Calibri" w:cs="Calibri"/>
          <w:sz w:val="22"/>
          <w:szCs w:val="22"/>
        </w:rPr>
        <w:t>Means m</w:t>
      </w:r>
      <w:r>
        <w:rPr>
          <w:rFonts w:ascii="Calibri" w:eastAsia="Times New Roman" w:hAnsi="Calibri" w:cs="Calibri"/>
          <w:sz w:val="22"/>
          <w:szCs w:val="22"/>
        </w:rPr>
        <w:t>ore neurons are becoming myelinated</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The volume of grey matter decreases</w:t>
      </w:r>
    </w:p>
    <w:p w:rsidR="00000000" w:rsidRDefault="005F470A" w:rsidP="005F470A">
      <w:pPr>
        <w:numPr>
          <w:ilvl w:val="1"/>
          <w:numId w:val="55"/>
        </w:numPr>
        <w:ind w:left="2598"/>
        <w:textAlignment w:val="center"/>
        <w:rPr>
          <w:rFonts w:eastAsia="Times New Roman"/>
        </w:rPr>
      </w:pPr>
      <w:r>
        <w:rPr>
          <w:rFonts w:ascii="Calibri" w:eastAsia="Times New Roman" w:hAnsi="Calibri" w:cs="Calibri"/>
          <w:sz w:val="22"/>
          <w:szCs w:val="22"/>
        </w:rPr>
        <w:t xml:space="preserve">Evident of </w:t>
      </w:r>
      <w:r>
        <w:rPr>
          <w:rFonts w:ascii="Calibri" w:eastAsia="Times New Roman" w:hAnsi="Calibri" w:cs="Calibri"/>
          <w:sz w:val="22"/>
          <w:szCs w:val="22"/>
          <w:u w:val="single"/>
        </w:rPr>
        <w:t>synaptic pruning</w:t>
      </w:r>
      <w:r>
        <w:rPr>
          <w:rFonts w:ascii="Calibri" w:eastAsia="Times New Roman" w:hAnsi="Calibri" w:cs="Calibri"/>
          <w:sz w:val="22"/>
          <w:szCs w:val="22"/>
        </w:rPr>
        <w:t xml:space="preserve"> </w:t>
      </w:r>
    </w:p>
    <w:p w:rsidR="00000000" w:rsidRDefault="005F470A">
      <w:pPr>
        <w:pStyle w:val="NormalWeb"/>
        <w:spacing w:before="0" w:beforeAutospacing="0" w:after="0" w:afterAutospacing="0"/>
        <w:ind w:left="2598"/>
        <w:rPr>
          <w:rFonts w:ascii="Calibri" w:hAnsi="Calibri" w:cs="Calibri"/>
          <w:sz w:val="22"/>
          <w:szCs w:val="22"/>
        </w:rPr>
      </w:pPr>
      <w:r>
        <w:rPr>
          <w:rFonts w:ascii="Calibri" w:hAnsi="Calibri" w:cs="Calibri"/>
          <w:sz w:val="22"/>
          <w:szCs w:val="22"/>
        </w:rPr>
        <w:t>(Unnecessary neural connections are destroyed)</w:t>
      </w:r>
    </w:p>
    <w:p w:rsidR="00000000" w:rsidRDefault="005F470A">
      <w:pPr>
        <w:pStyle w:val="NormalWeb"/>
        <w:spacing w:before="0" w:beforeAutospacing="0" w:after="0" w:afterAutospacing="0"/>
        <w:ind w:left="3138"/>
        <w:rPr>
          <w:rFonts w:ascii="Calibri" w:hAnsi="Calibri" w:cs="Calibri"/>
          <w:sz w:val="22"/>
          <w:szCs w:val="22"/>
        </w:rPr>
      </w:pPr>
      <w:r>
        <w:rPr>
          <w:rFonts w:ascii="Calibri" w:hAnsi="Calibri" w:cs="Calibri"/>
          <w:sz w:val="22"/>
          <w:szCs w:val="22"/>
        </w:rPr>
        <w:t>These changes are most prominent in the pre-frontal cortex, which is the area of the brain responsible for h</w:t>
      </w:r>
      <w:r>
        <w:rPr>
          <w:rFonts w:ascii="Calibri" w:hAnsi="Calibri" w:cs="Calibri"/>
          <w:sz w:val="22"/>
          <w:szCs w:val="22"/>
        </w:rPr>
        <w:t>igh-level cognitive functions such as organizing, planning, emotional regulation and response inhibition.</w:t>
      </w:r>
    </w:p>
    <w:p w:rsidR="00000000" w:rsidRDefault="005F470A">
      <w:pPr>
        <w:pStyle w:val="NormalWeb"/>
        <w:spacing w:before="0" w:beforeAutospacing="0" w:after="0" w:afterAutospacing="0"/>
        <w:ind w:left="3678"/>
        <w:rPr>
          <w:rFonts w:ascii="Calibri" w:hAnsi="Calibri" w:cs="Calibri"/>
          <w:sz w:val="22"/>
          <w:szCs w:val="22"/>
        </w:rPr>
      </w:pPr>
      <w:r>
        <w:rPr>
          <w:rFonts w:ascii="Calibri" w:hAnsi="Calibri" w:cs="Calibri"/>
          <w:sz w:val="22"/>
          <w:szCs w:val="22"/>
        </w:rPr>
        <w:t>This area is responsible for risky behavior such as experimentation with drugs, sex, alcohol, reckless driving etc.</w:t>
      </w:r>
    </w:p>
    <w:p w:rsidR="00000000" w:rsidRDefault="005F470A">
      <w:pPr>
        <w:pStyle w:val="NormalWeb"/>
        <w:spacing w:before="0" w:beforeAutospacing="0" w:after="0" w:afterAutospacing="0"/>
        <w:ind w:left="3138"/>
        <w:rPr>
          <w:rFonts w:ascii="Calibri" w:hAnsi="Calibri" w:cs="Calibri"/>
          <w:sz w:val="22"/>
          <w:szCs w:val="22"/>
        </w:rPr>
      </w:pPr>
      <w:r>
        <w:rPr>
          <w:rFonts w:ascii="Calibri" w:hAnsi="Calibri" w:cs="Calibri"/>
          <w:sz w:val="22"/>
          <w:szCs w:val="22"/>
        </w:rPr>
        <w:t xml:space="preserve">The </w:t>
      </w:r>
      <w:r>
        <w:rPr>
          <w:rFonts w:ascii="Calibri" w:hAnsi="Calibri" w:cs="Calibri"/>
          <w:sz w:val="22"/>
          <w:szCs w:val="22"/>
        </w:rPr>
        <w:t>pre-frontal cortex is the last area of the brain to fully mature (~25)</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Adolescent behavior is also heavily influenced by the presence of peers- adults were less influenced by the presence of others.</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b/>
          <w:bCs/>
          <w:sz w:val="22"/>
          <w:szCs w:val="22"/>
          <w:u w:val="single"/>
        </w:rPr>
        <w:t>Teen Suicide</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Stanley Hall: 'adolescent years are char</w:t>
      </w:r>
      <w:r>
        <w:rPr>
          <w:rFonts w:ascii="Calibri" w:hAnsi="Calibri" w:cs="Calibri"/>
          <w:sz w:val="22"/>
          <w:szCs w:val="22"/>
        </w:rPr>
        <w:t>acterized by compulsive instability and inner turmoil'</w:t>
      </w:r>
    </w:p>
    <w:p w:rsidR="00000000" w:rsidRDefault="005F470A" w:rsidP="005F470A">
      <w:pPr>
        <w:numPr>
          <w:ilvl w:val="1"/>
          <w:numId w:val="55"/>
        </w:numPr>
        <w:ind w:left="2598"/>
        <w:textAlignment w:val="center"/>
        <w:rPr>
          <w:rFonts w:eastAsia="Times New Roman"/>
        </w:rPr>
      </w:pPr>
      <w:r>
        <w:rPr>
          <w:rFonts w:ascii="Calibri" w:eastAsia="Times New Roman" w:hAnsi="Calibri" w:cs="Calibri"/>
          <w:sz w:val="22"/>
          <w:szCs w:val="22"/>
        </w:rPr>
        <w:t>He attributed this to confusion about self-image and physical changes</w:t>
      </w:r>
    </w:p>
    <w:p w:rsidR="00000000" w:rsidRDefault="005F470A" w:rsidP="005F470A">
      <w:pPr>
        <w:numPr>
          <w:ilvl w:val="1"/>
          <w:numId w:val="55"/>
        </w:numPr>
        <w:ind w:left="2598"/>
        <w:textAlignment w:val="center"/>
        <w:rPr>
          <w:rFonts w:eastAsia="Times New Roman"/>
        </w:rPr>
      </w:pPr>
      <w:r>
        <w:rPr>
          <w:rFonts w:ascii="Calibri" w:eastAsia="Times New Roman" w:hAnsi="Calibri" w:cs="Calibri"/>
          <w:sz w:val="22"/>
          <w:szCs w:val="22"/>
        </w:rPr>
        <w:t>Discovered males entertain more suicidal thoughts than females (almost twice as many)</w:t>
      </w:r>
    </w:p>
    <w:p w:rsidR="00000000" w:rsidRDefault="005F470A" w:rsidP="005F470A">
      <w:pPr>
        <w:numPr>
          <w:ilvl w:val="2"/>
          <w:numId w:val="55"/>
        </w:numPr>
        <w:ind w:left="3138"/>
        <w:textAlignment w:val="center"/>
        <w:rPr>
          <w:rFonts w:eastAsia="Times New Roman"/>
        </w:rPr>
      </w:pPr>
      <w:r>
        <w:rPr>
          <w:rFonts w:ascii="Calibri" w:eastAsia="Times New Roman" w:hAnsi="Calibri" w:cs="Calibri"/>
          <w:sz w:val="22"/>
          <w:szCs w:val="22"/>
        </w:rPr>
        <w:t>Though females committed many more suicide at</w:t>
      </w:r>
      <w:r>
        <w:rPr>
          <w:rFonts w:ascii="Calibri" w:eastAsia="Times New Roman" w:hAnsi="Calibri" w:cs="Calibri"/>
          <w:sz w:val="22"/>
          <w:szCs w:val="22"/>
        </w:rPr>
        <w:t>tempts</w:t>
      </w:r>
    </w:p>
    <w:p w:rsidR="00000000" w:rsidRDefault="005F470A" w:rsidP="005F470A">
      <w:pPr>
        <w:numPr>
          <w:ilvl w:val="1"/>
          <w:numId w:val="55"/>
        </w:numPr>
        <w:ind w:left="2598"/>
        <w:textAlignment w:val="center"/>
        <w:rPr>
          <w:rFonts w:eastAsia="Times New Roman"/>
        </w:rPr>
      </w:pPr>
      <w:r>
        <w:rPr>
          <w:rFonts w:ascii="Calibri" w:eastAsia="Times New Roman" w:hAnsi="Calibri" w:cs="Calibri"/>
          <w:sz w:val="22"/>
          <w:szCs w:val="22"/>
        </w:rPr>
        <w:t>Teen suicide has increased almost 4-fold in the last few decades, though the numbers are still higher for adults</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b/>
          <w:bCs/>
          <w:sz w:val="22"/>
          <w:szCs w:val="22"/>
          <w:u w:val="single"/>
        </w:rPr>
        <w:t>Bullying</w:t>
      </w:r>
    </w:p>
    <w:p w:rsidR="00000000" w:rsidRDefault="005F470A" w:rsidP="005F470A">
      <w:pPr>
        <w:numPr>
          <w:ilvl w:val="1"/>
          <w:numId w:val="55"/>
        </w:numPr>
        <w:ind w:left="2598"/>
        <w:textAlignment w:val="center"/>
        <w:rPr>
          <w:rFonts w:eastAsia="Times New Roman"/>
        </w:rPr>
      </w:pPr>
      <w:r>
        <w:rPr>
          <w:rFonts w:ascii="Calibri" w:eastAsia="Times New Roman" w:hAnsi="Calibri" w:cs="Calibri"/>
          <w:sz w:val="22"/>
          <w:szCs w:val="22"/>
        </w:rPr>
        <w:t>More adolescent females have been charged with violent crimes than ever before</w:t>
      </w:r>
    </w:p>
    <w:p w:rsidR="00000000" w:rsidRDefault="005F470A" w:rsidP="005F470A">
      <w:pPr>
        <w:numPr>
          <w:ilvl w:val="1"/>
          <w:numId w:val="55"/>
        </w:numPr>
        <w:ind w:left="2598"/>
        <w:textAlignment w:val="center"/>
        <w:rPr>
          <w:rFonts w:eastAsia="Times New Roman"/>
        </w:rPr>
      </w:pPr>
      <w:r>
        <w:rPr>
          <w:rFonts w:ascii="Calibri" w:eastAsia="Times New Roman" w:hAnsi="Calibri" w:cs="Calibri"/>
          <w:sz w:val="22"/>
          <w:szCs w:val="22"/>
        </w:rPr>
        <w:t>Bullying is also a substantial factor in a per</w:t>
      </w:r>
      <w:r>
        <w:rPr>
          <w:rFonts w:ascii="Calibri" w:eastAsia="Times New Roman" w:hAnsi="Calibri" w:cs="Calibri"/>
          <w:sz w:val="22"/>
          <w:szCs w:val="22"/>
        </w:rPr>
        <w:t>son's suicidal or violent tendencies</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259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b/>
          <w:bCs/>
          <w:sz w:val="22"/>
          <w:szCs w:val="22"/>
          <w:u w:val="single"/>
        </w:rPr>
        <w:t>First Nations Suicide</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Ethnic and racial groups differ in suicide attempts</w:t>
      </w:r>
    </w:p>
    <w:p w:rsidR="00000000" w:rsidRDefault="005F470A" w:rsidP="005F470A">
      <w:pPr>
        <w:numPr>
          <w:ilvl w:val="1"/>
          <w:numId w:val="55"/>
        </w:numPr>
        <w:ind w:left="3138"/>
        <w:textAlignment w:val="center"/>
        <w:rPr>
          <w:rFonts w:eastAsia="Times New Roman"/>
        </w:rPr>
      </w:pPr>
      <w:r>
        <w:rPr>
          <w:rFonts w:ascii="Calibri" w:eastAsia="Times New Roman" w:hAnsi="Calibri" w:cs="Calibri"/>
          <w:sz w:val="22"/>
          <w:szCs w:val="22"/>
        </w:rPr>
        <w:t xml:space="preserve">Canadian First Nations are especially vulnerable, possibly because of alcohol and drug abuse or a </w:t>
      </w:r>
      <w:r>
        <w:rPr>
          <w:rFonts w:ascii="Calibri" w:eastAsia="Times New Roman" w:hAnsi="Calibri" w:cs="Calibri"/>
          <w:sz w:val="22"/>
          <w:szCs w:val="22"/>
        </w:rPr>
        <w:t>dissociation with personal and cultural identity</w:t>
      </w:r>
    </w:p>
    <w:p w:rsidR="00000000" w:rsidRDefault="005F470A" w:rsidP="005F470A">
      <w:pPr>
        <w:numPr>
          <w:ilvl w:val="1"/>
          <w:numId w:val="55"/>
        </w:numPr>
        <w:ind w:left="3138"/>
        <w:textAlignment w:val="center"/>
        <w:rPr>
          <w:rFonts w:eastAsia="Times New Roman"/>
        </w:rPr>
      </w:pPr>
      <w:r>
        <w:rPr>
          <w:rFonts w:ascii="Calibri" w:eastAsia="Times New Roman" w:hAnsi="Calibri" w:cs="Calibri"/>
          <w:sz w:val="22"/>
          <w:szCs w:val="22"/>
        </w:rPr>
        <w:t>In some communities, the rate is 800x the national average</w:t>
      </w:r>
    </w:p>
    <w:p w:rsidR="00000000" w:rsidRDefault="005F470A">
      <w:pPr>
        <w:pStyle w:val="NormalWeb"/>
        <w:spacing w:before="0" w:beforeAutospacing="0" w:after="0" w:afterAutospacing="0"/>
        <w:ind w:left="3138"/>
        <w:rPr>
          <w:rFonts w:ascii="Calibri" w:hAnsi="Calibri" w:cs="Calibri"/>
          <w:sz w:val="22"/>
          <w:szCs w:val="22"/>
        </w:rPr>
      </w:pPr>
      <w:r>
        <w:rPr>
          <w:rFonts w:ascii="Calibri" w:hAnsi="Calibri" w:cs="Calibri"/>
          <w:sz w:val="22"/>
          <w:szCs w:val="22"/>
        </w:rPr>
        <w:t>Chandler and Lalonde believe in two factors that contribute to this high average:</w:t>
      </w:r>
    </w:p>
    <w:p w:rsidR="00000000" w:rsidRDefault="005F470A" w:rsidP="005F470A">
      <w:pPr>
        <w:numPr>
          <w:ilvl w:val="1"/>
          <w:numId w:val="56"/>
        </w:numPr>
        <w:ind w:left="3678"/>
        <w:textAlignment w:val="center"/>
        <w:rPr>
          <w:rFonts w:ascii="Calibri" w:eastAsia="Times New Roman" w:hAnsi="Calibri" w:cs="Calibri"/>
          <w:sz w:val="22"/>
          <w:szCs w:val="22"/>
        </w:rPr>
      </w:pPr>
      <w:r>
        <w:rPr>
          <w:rFonts w:ascii="Calibri" w:eastAsia="Times New Roman" w:hAnsi="Calibri" w:cs="Calibri"/>
          <w:sz w:val="22"/>
          <w:szCs w:val="22"/>
        </w:rPr>
        <w:t xml:space="preserve">The set of </w:t>
      </w:r>
      <w:r>
        <w:rPr>
          <w:rFonts w:ascii="Calibri" w:eastAsia="Times New Roman" w:hAnsi="Calibri" w:cs="Calibri"/>
          <w:sz w:val="22"/>
          <w:szCs w:val="22"/>
        </w:rPr>
        <w:t>changes, mental and physical, that most teens experiences</w:t>
      </w:r>
    </w:p>
    <w:p w:rsidR="00000000" w:rsidRDefault="005F470A" w:rsidP="005F470A">
      <w:pPr>
        <w:numPr>
          <w:ilvl w:val="1"/>
          <w:numId w:val="56"/>
        </w:numPr>
        <w:ind w:left="3678"/>
        <w:textAlignment w:val="center"/>
        <w:rPr>
          <w:rFonts w:ascii="Calibri" w:eastAsia="Times New Roman" w:hAnsi="Calibri" w:cs="Calibri"/>
          <w:sz w:val="22"/>
          <w:szCs w:val="22"/>
        </w:rPr>
      </w:pPr>
      <w:r>
        <w:rPr>
          <w:rFonts w:ascii="Calibri" w:eastAsia="Times New Roman" w:hAnsi="Calibri" w:cs="Calibri"/>
          <w:sz w:val="22"/>
          <w:szCs w:val="22"/>
        </w:rPr>
        <w:t>A lack of sense of 'self'</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The following characteristics are used to define a community as Native:</w:t>
      </w:r>
    </w:p>
    <w:p w:rsidR="00000000" w:rsidRDefault="005F470A" w:rsidP="005F470A">
      <w:pPr>
        <w:numPr>
          <w:ilvl w:val="1"/>
          <w:numId w:val="57"/>
        </w:numPr>
        <w:ind w:left="3138"/>
        <w:textAlignment w:val="center"/>
        <w:rPr>
          <w:rFonts w:ascii="Calibri" w:eastAsia="Times New Roman" w:hAnsi="Calibri" w:cs="Calibri"/>
          <w:sz w:val="22"/>
          <w:szCs w:val="22"/>
        </w:rPr>
      </w:pPr>
      <w:r>
        <w:rPr>
          <w:rFonts w:ascii="Calibri" w:eastAsia="Times New Roman" w:hAnsi="Calibri" w:cs="Calibri"/>
          <w:sz w:val="22"/>
          <w:szCs w:val="22"/>
        </w:rPr>
        <w:t>Whether the band was actively pursuing claims to traditional land</w:t>
      </w:r>
    </w:p>
    <w:p w:rsidR="00000000" w:rsidRDefault="005F470A" w:rsidP="005F470A">
      <w:pPr>
        <w:numPr>
          <w:ilvl w:val="1"/>
          <w:numId w:val="57"/>
        </w:numPr>
        <w:ind w:left="3138"/>
        <w:textAlignment w:val="center"/>
        <w:rPr>
          <w:rFonts w:ascii="Calibri" w:eastAsia="Times New Roman" w:hAnsi="Calibri" w:cs="Calibri"/>
          <w:sz w:val="22"/>
          <w:szCs w:val="22"/>
        </w:rPr>
      </w:pPr>
      <w:r>
        <w:rPr>
          <w:rFonts w:ascii="Calibri" w:eastAsia="Times New Roman" w:hAnsi="Calibri" w:cs="Calibri"/>
          <w:sz w:val="22"/>
          <w:szCs w:val="22"/>
        </w:rPr>
        <w:t>Whether the ban was establishing r</w:t>
      </w:r>
      <w:r>
        <w:rPr>
          <w:rFonts w:ascii="Calibri" w:eastAsia="Times New Roman" w:hAnsi="Calibri" w:cs="Calibri"/>
          <w:sz w:val="22"/>
          <w:szCs w:val="22"/>
        </w:rPr>
        <w:t>ights in law relative to independence and self-government</w:t>
      </w:r>
    </w:p>
    <w:p w:rsidR="00000000" w:rsidRDefault="005F470A" w:rsidP="005F470A">
      <w:pPr>
        <w:numPr>
          <w:ilvl w:val="1"/>
          <w:numId w:val="57"/>
        </w:numPr>
        <w:ind w:left="3138"/>
        <w:textAlignment w:val="center"/>
        <w:rPr>
          <w:rFonts w:ascii="Calibri" w:eastAsia="Times New Roman" w:hAnsi="Calibri" w:cs="Calibri"/>
          <w:sz w:val="22"/>
          <w:szCs w:val="22"/>
        </w:rPr>
      </w:pPr>
      <w:r>
        <w:rPr>
          <w:rFonts w:ascii="Calibri" w:eastAsia="Times New Roman" w:hAnsi="Calibri" w:cs="Calibri"/>
          <w:sz w:val="22"/>
          <w:szCs w:val="22"/>
        </w:rPr>
        <w:t>Whether the band had the majority of students attend a band school</w:t>
      </w:r>
    </w:p>
    <w:p w:rsidR="00000000" w:rsidRDefault="005F470A" w:rsidP="005F470A">
      <w:pPr>
        <w:numPr>
          <w:ilvl w:val="1"/>
          <w:numId w:val="57"/>
        </w:numPr>
        <w:ind w:left="3138"/>
        <w:textAlignment w:val="center"/>
        <w:rPr>
          <w:rFonts w:ascii="Calibri" w:eastAsia="Times New Roman" w:hAnsi="Calibri" w:cs="Calibri"/>
          <w:sz w:val="22"/>
          <w:szCs w:val="22"/>
        </w:rPr>
      </w:pPr>
      <w:r>
        <w:rPr>
          <w:rFonts w:ascii="Calibri" w:eastAsia="Times New Roman" w:hAnsi="Calibri" w:cs="Calibri"/>
          <w:sz w:val="22"/>
          <w:szCs w:val="22"/>
        </w:rPr>
        <w:t>If the band had control over its own police and fire services</w:t>
      </w:r>
    </w:p>
    <w:p w:rsidR="00000000" w:rsidRDefault="005F470A" w:rsidP="005F470A">
      <w:pPr>
        <w:numPr>
          <w:ilvl w:val="1"/>
          <w:numId w:val="57"/>
        </w:numPr>
        <w:ind w:left="3138"/>
        <w:textAlignment w:val="center"/>
        <w:rPr>
          <w:rFonts w:ascii="Calibri" w:eastAsia="Times New Roman" w:hAnsi="Calibri" w:cs="Calibri"/>
          <w:sz w:val="22"/>
          <w:szCs w:val="22"/>
        </w:rPr>
      </w:pPr>
      <w:r>
        <w:rPr>
          <w:rFonts w:ascii="Calibri" w:eastAsia="Times New Roman" w:hAnsi="Calibri" w:cs="Calibri"/>
          <w:sz w:val="22"/>
          <w:szCs w:val="22"/>
        </w:rPr>
        <w:t>Whether the band had control over the provision of health services</w:t>
      </w:r>
    </w:p>
    <w:p w:rsidR="00000000" w:rsidRDefault="005F470A" w:rsidP="005F470A">
      <w:pPr>
        <w:numPr>
          <w:ilvl w:val="1"/>
          <w:numId w:val="57"/>
        </w:numPr>
        <w:ind w:left="3138"/>
        <w:textAlignment w:val="center"/>
        <w:rPr>
          <w:rFonts w:ascii="Calibri" w:eastAsia="Times New Roman" w:hAnsi="Calibri" w:cs="Calibri"/>
          <w:sz w:val="22"/>
          <w:szCs w:val="22"/>
        </w:rPr>
      </w:pPr>
      <w:r>
        <w:rPr>
          <w:rFonts w:ascii="Calibri" w:eastAsia="Times New Roman" w:hAnsi="Calibri" w:cs="Calibri"/>
          <w:sz w:val="22"/>
          <w:szCs w:val="22"/>
        </w:rPr>
        <w:t>If</w:t>
      </w:r>
      <w:r>
        <w:rPr>
          <w:rFonts w:ascii="Calibri" w:eastAsia="Times New Roman" w:hAnsi="Calibri" w:cs="Calibri"/>
          <w:sz w:val="22"/>
          <w:szCs w:val="22"/>
        </w:rPr>
        <w:t xml:space="preserve"> there were cultural facilities located in the community</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Evidence was found that the extent to which a community preserved cultural identity positively affected personal identity in youth, which resulted in a lower suicide rate.</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b/>
          <w:bCs/>
          <w:sz w:val="22"/>
          <w:szCs w:val="22"/>
          <w:u w:val="single"/>
        </w:rPr>
        <w:t>Teen Identity</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Erik Erikson: 'the premier challenge of adolescence is the struggle to form a clear sense of identity'</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"Who am I, where am I going in life?"</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u w:val="single"/>
        </w:rPr>
        <w:t>Sense of Identity Theory</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(James Marcia)</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sz w:val="22"/>
          <w:szCs w:val="22"/>
        </w:rPr>
        <w:t>The presence or absence of a sense of commitment to life goals and values</w:t>
      </w:r>
      <w:r>
        <w:rPr>
          <w:rFonts w:ascii="Calibri" w:hAnsi="Calibri" w:cs="Calibri"/>
          <w:sz w:val="22"/>
          <w:szCs w:val="22"/>
        </w:rPr>
        <w:t xml:space="preserve"> and a sense of crisis can combine to form four possibilities:</w:t>
      </w:r>
    </w:p>
    <w:p w:rsidR="00000000" w:rsidRDefault="005F470A">
      <w:pPr>
        <w:pStyle w:val="NormalWeb"/>
        <w:spacing w:before="0" w:beforeAutospacing="0" w:after="0" w:afterAutospacing="0"/>
        <w:ind w:left="2598"/>
        <w:rPr>
          <w:rFonts w:ascii="Calibri" w:hAnsi="Calibri" w:cs="Calibri"/>
          <w:sz w:val="22"/>
          <w:szCs w:val="22"/>
        </w:rPr>
      </w:pPr>
      <w:r>
        <w:rPr>
          <w:rFonts w:ascii="Calibri" w:hAnsi="Calibri" w:cs="Calibri"/>
          <w:b/>
          <w:bCs/>
          <w:sz w:val="22"/>
          <w:szCs w:val="22"/>
        </w:rPr>
        <w:t>Identity Diffusion</w:t>
      </w:r>
    </w:p>
    <w:p w:rsidR="00000000" w:rsidRDefault="005F470A">
      <w:pPr>
        <w:pStyle w:val="NormalWeb"/>
        <w:spacing w:before="0" w:beforeAutospacing="0" w:after="0" w:afterAutospacing="0"/>
        <w:ind w:left="2598"/>
        <w:rPr>
          <w:rFonts w:ascii="Calibri" w:hAnsi="Calibri" w:cs="Calibri"/>
          <w:sz w:val="22"/>
          <w:szCs w:val="22"/>
        </w:rPr>
      </w:pPr>
      <w:r>
        <w:rPr>
          <w:rFonts w:ascii="Calibri" w:hAnsi="Calibri" w:cs="Calibri"/>
          <w:sz w:val="22"/>
          <w:szCs w:val="22"/>
        </w:rPr>
        <w:t>(crisis and commitment both absent)</w:t>
      </w:r>
    </w:p>
    <w:p w:rsidR="00000000" w:rsidRDefault="005F470A" w:rsidP="005F470A">
      <w:pPr>
        <w:numPr>
          <w:ilvl w:val="1"/>
          <w:numId w:val="58"/>
        </w:numPr>
        <w:ind w:left="3138"/>
        <w:textAlignment w:val="center"/>
        <w:rPr>
          <w:rFonts w:eastAsia="Times New Roman"/>
        </w:rPr>
      </w:pPr>
      <w:r>
        <w:rPr>
          <w:rFonts w:ascii="Calibri" w:eastAsia="Times New Roman" w:hAnsi="Calibri" w:cs="Calibri"/>
          <w:sz w:val="22"/>
          <w:szCs w:val="22"/>
        </w:rPr>
        <w:t>No commitment to a specific ideology</w:t>
      </w:r>
    </w:p>
    <w:p w:rsidR="00000000" w:rsidRDefault="005F470A">
      <w:pPr>
        <w:pStyle w:val="NormalWeb"/>
        <w:spacing w:before="0" w:beforeAutospacing="0" w:after="0" w:afterAutospacing="0"/>
        <w:ind w:left="2598"/>
        <w:rPr>
          <w:rFonts w:ascii="Calibri" w:hAnsi="Calibri" w:cs="Calibri"/>
          <w:sz w:val="22"/>
          <w:szCs w:val="22"/>
        </w:rPr>
      </w:pPr>
      <w:r>
        <w:rPr>
          <w:rFonts w:ascii="Calibri" w:hAnsi="Calibri" w:cs="Calibri"/>
          <w:b/>
          <w:bCs/>
          <w:sz w:val="22"/>
          <w:szCs w:val="22"/>
        </w:rPr>
        <w:t>Identity Foreclosure</w:t>
      </w:r>
    </w:p>
    <w:p w:rsidR="00000000" w:rsidRDefault="005F470A">
      <w:pPr>
        <w:pStyle w:val="NormalWeb"/>
        <w:spacing w:before="0" w:beforeAutospacing="0" w:after="0" w:afterAutospacing="0"/>
        <w:ind w:left="2598"/>
        <w:rPr>
          <w:rFonts w:ascii="Calibri" w:hAnsi="Calibri" w:cs="Calibri"/>
          <w:sz w:val="22"/>
          <w:szCs w:val="22"/>
        </w:rPr>
      </w:pPr>
      <w:r>
        <w:rPr>
          <w:rFonts w:ascii="Calibri" w:hAnsi="Calibri" w:cs="Calibri"/>
          <w:sz w:val="22"/>
          <w:szCs w:val="22"/>
        </w:rPr>
        <w:t>(commitment present, crisis absent)</w:t>
      </w:r>
    </w:p>
    <w:p w:rsidR="00000000" w:rsidRDefault="005F470A" w:rsidP="005F470A">
      <w:pPr>
        <w:numPr>
          <w:ilvl w:val="1"/>
          <w:numId w:val="58"/>
        </w:numPr>
        <w:ind w:left="3138"/>
        <w:textAlignment w:val="center"/>
        <w:rPr>
          <w:rFonts w:eastAsia="Times New Roman"/>
        </w:rPr>
      </w:pPr>
      <w:r>
        <w:rPr>
          <w:rFonts w:ascii="Calibri" w:eastAsia="Times New Roman" w:hAnsi="Calibri" w:cs="Calibri"/>
          <w:sz w:val="22"/>
          <w:szCs w:val="22"/>
        </w:rPr>
        <w:t>A premature commitment to visions, values an</w:t>
      </w:r>
      <w:r>
        <w:rPr>
          <w:rFonts w:ascii="Calibri" w:eastAsia="Times New Roman" w:hAnsi="Calibri" w:cs="Calibri"/>
          <w:sz w:val="22"/>
          <w:szCs w:val="22"/>
        </w:rPr>
        <w:t>d roles (usually the ones possessed by one's parents)</w:t>
      </w:r>
    </w:p>
    <w:p w:rsidR="00000000" w:rsidRDefault="005F470A" w:rsidP="005F470A">
      <w:pPr>
        <w:numPr>
          <w:ilvl w:val="1"/>
          <w:numId w:val="58"/>
        </w:numPr>
        <w:ind w:left="3138"/>
        <w:textAlignment w:val="center"/>
        <w:rPr>
          <w:rFonts w:eastAsia="Times New Roman"/>
        </w:rPr>
      </w:pPr>
      <w:r>
        <w:rPr>
          <w:rFonts w:ascii="Calibri" w:eastAsia="Times New Roman" w:hAnsi="Calibri" w:cs="Calibri"/>
          <w:sz w:val="22"/>
          <w:szCs w:val="22"/>
        </w:rPr>
        <w:t>Associated with conformity and closure to new experiences</w:t>
      </w:r>
    </w:p>
    <w:p w:rsidR="00000000" w:rsidRDefault="005F470A">
      <w:pPr>
        <w:pStyle w:val="NormalWeb"/>
        <w:spacing w:before="0" w:beforeAutospacing="0" w:after="0" w:afterAutospacing="0"/>
        <w:ind w:left="2598"/>
        <w:rPr>
          <w:rFonts w:ascii="Calibri" w:hAnsi="Calibri" w:cs="Calibri"/>
          <w:sz w:val="22"/>
          <w:szCs w:val="22"/>
        </w:rPr>
      </w:pPr>
      <w:r>
        <w:rPr>
          <w:rFonts w:ascii="Calibri" w:hAnsi="Calibri" w:cs="Calibri"/>
          <w:b/>
          <w:bCs/>
          <w:sz w:val="22"/>
          <w:szCs w:val="22"/>
        </w:rPr>
        <w:t>Identity Moratorium</w:t>
      </w:r>
    </w:p>
    <w:p w:rsidR="00000000" w:rsidRDefault="005F470A">
      <w:pPr>
        <w:pStyle w:val="NormalWeb"/>
        <w:spacing w:before="0" w:beforeAutospacing="0" w:after="0" w:afterAutospacing="0"/>
        <w:ind w:left="2598"/>
        <w:rPr>
          <w:rFonts w:ascii="Calibri" w:hAnsi="Calibri" w:cs="Calibri"/>
          <w:sz w:val="22"/>
          <w:szCs w:val="22"/>
        </w:rPr>
      </w:pPr>
      <w:r>
        <w:rPr>
          <w:rFonts w:ascii="Calibri" w:hAnsi="Calibri" w:cs="Calibri"/>
          <w:sz w:val="22"/>
          <w:szCs w:val="22"/>
        </w:rPr>
        <w:t>(commitment absent, crisis present)</w:t>
      </w:r>
    </w:p>
    <w:p w:rsidR="00000000" w:rsidRDefault="005F470A" w:rsidP="005F470A">
      <w:pPr>
        <w:numPr>
          <w:ilvl w:val="1"/>
          <w:numId w:val="58"/>
        </w:numPr>
        <w:ind w:left="3138"/>
        <w:textAlignment w:val="center"/>
        <w:rPr>
          <w:rFonts w:eastAsia="Times New Roman"/>
        </w:rPr>
      </w:pPr>
      <w:r>
        <w:rPr>
          <w:rFonts w:ascii="Calibri" w:eastAsia="Times New Roman" w:hAnsi="Calibri" w:cs="Calibri"/>
          <w:sz w:val="22"/>
          <w:szCs w:val="22"/>
        </w:rPr>
        <w:t>Involves delaying commitment for a period of time to experiment with alternative ideolog</w:t>
      </w:r>
      <w:r>
        <w:rPr>
          <w:rFonts w:ascii="Calibri" w:eastAsia="Times New Roman" w:hAnsi="Calibri" w:cs="Calibri"/>
          <w:sz w:val="22"/>
          <w:szCs w:val="22"/>
        </w:rPr>
        <w:t>ies and careers</w:t>
      </w:r>
    </w:p>
    <w:p w:rsidR="00000000" w:rsidRDefault="005F470A">
      <w:pPr>
        <w:pStyle w:val="NormalWeb"/>
        <w:spacing w:before="0" w:beforeAutospacing="0" w:after="0" w:afterAutospacing="0"/>
        <w:ind w:left="2598"/>
        <w:rPr>
          <w:rFonts w:ascii="Calibri" w:hAnsi="Calibri" w:cs="Calibri"/>
          <w:sz w:val="22"/>
          <w:szCs w:val="22"/>
        </w:rPr>
      </w:pPr>
      <w:r>
        <w:rPr>
          <w:rFonts w:ascii="Calibri" w:hAnsi="Calibri" w:cs="Calibri"/>
          <w:b/>
          <w:bCs/>
          <w:sz w:val="22"/>
          <w:szCs w:val="22"/>
        </w:rPr>
        <w:t>Identity Achievement</w:t>
      </w:r>
    </w:p>
    <w:p w:rsidR="00000000" w:rsidRDefault="005F470A">
      <w:pPr>
        <w:pStyle w:val="NormalWeb"/>
        <w:spacing w:before="0" w:beforeAutospacing="0" w:after="0" w:afterAutospacing="0"/>
        <w:ind w:left="2598"/>
        <w:rPr>
          <w:rFonts w:ascii="Calibri" w:hAnsi="Calibri" w:cs="Calibri"/>
          <w:sz w:val="22"/>
          <w:szCs w:val="22"/>
        </w:rPr>
      </w:pPr>
      <w:r>
        <w:rPr>
          <w:rFonts w:ascii="Calibri" w:hAnsi="Calibri" w:cs="Calibri"/>
          <w:sz w:val="22"/>
          <w:szCs w:val="22"/>
        </w:rPr>
        <w:t>(commitment and crisis both present)</w:t>
      </w:r>
    </w:p>
    <w:p w:rsidR="00000000" w:rsidRDefault="005F470A" w:rsidP="005F470A">
      <w:pPr>
        <w:numPr>
          <w:ilvl w:val="1"/>
          <w:numId w:val="58"/>
        </w:numPr>
        <w:ind w:left="3138"/>
        <w:textAlignment w:val="center"/>
        <w:rPr>
          <w:rFonts w:eastAsia="Times New Roman"/>
        </w:rPr>
      </w:pPr>
      <w:r>
        <w:rPr>
          <w:rFonts w:ascii="Calibri" w:eastAsia="Times New Roman" w:hAnsi="Calibri" w:cs="Calibri"/>
          <w:sz w:val="22"/>
          <w:szCs w:val="22"/>
        </w:rPr>
        <w:t>Associated with higher self-esteem, achievement motivation, and capacity for intimacy</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b/>
          <w:bCs/>
          <w:sz w:val="22"/>
          <w:szCs w:val="22"/>
          <w:u w:val="single"/>
        </w:rPr>
        <w:t>The Expanse of Adulthood</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b/>
          <w:bCs/>
          <w:sz w:val="22"/>
          <w:szCs w:val="22"/>
          <w:u w:val="single"/>
        </w:rPr>
        <w:t>Personality Development</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xml:space="preserve">How stable is one's </w:t>
      </w:r>
      <w:r>
        <w:rPr>
          <w:rFonts w:ascii="Calibri" w:hAnsi="Calibri" w:cs="Calibri"/>
          <w:sz w:val="22"/>
          <w:szCs w:val="22"/>
        </w:rPr>
        <w:t>personality over the life span?</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The evolution of personality occurs through the first 50 years of life, however some personality traits tend to be quite stable over periods of 20-40 years</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Temperament = stable</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Life choices = unstable</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(Roger Gould/ Lawrenc</w:t>
      </w:r>
      <w:r>
        <w:rPr>
          <w:rFonts w:ascii="Calibri" w:hAnsi="Calibri" w:cs="Calibri"/>
          <w:sz w:val="22"/>
          <w:szCs w:val="22"/>
        </w:rPr>
        <w:t>e Pervin)</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b/>
          <w:bCs/>
          <w:sz w:val="22"/>
          <w:szCs w:val="22"/>
          <w:u w:val="single"/>
        </w:rPr>
        <w:t>The Mid-Life Crisis</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 </w:t>
      </w:r>
    </w:p>
    <w:tbl>
      <w:tblPr>
        <w:tblW w:w="0" w:type="auto"/>
        <w:tblInd w:w="918"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143"/>
        <w:gridCol w:w="7459"/>
      </w:tblGrid>
      <w:tr w:rsidR="00000000">
        <w:trPr>
          <w:divId w:val="1984311756"/>
        </w:trPr>
        <w:tc>
          <w:tcPr>
            <w:tcW w:w="150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Mid-life crisis</w:t>
            </w:r>
          </w:p>
        </w:tc>
        <w:tc>
          <w:tcPr>
            <w:tcW w:w="112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 difficult, turbulent period of doubts and reappraisal of one's life that occurs approximately mid-way through the life span- the subject contemplates what </w:t>
            </w:r>
            <w:r>
              <w:rPr>
                <w:rFonts w:ascii="Calibri" w:hAnsi="Calibri" w:cs="Calibri"/>
                <w:sz w:val="22"/>
                <w:szCs w:val="22"/>
              </w:rPr>
              <w:t>they want to do and who they want to be with the remainder of their years</w:t>
            </w:r>
          </w:p>
          <w:p w:rsidR="00000000" w:rsidRDefault="005F470A">
            <w:pPr>
              <w:pStyle w:val="NormalWeb"/>
              <w:spacing w:before="0" w:beforeAutospacing="0" w:after="0" w:afterAutospacing="0"/>
              <w:ind w:left="540"/>
              <w:rPr>
                <w:rFonts w:ascii="Calibri" w:hAnsi="Calibri" w:cs="Calibri"/>
                <w:sz w:val="22"/>
                <w:szCs w:val="22"/>
              </w:rPr>
            </w:pPr>
            <w:r>
              <w:rPr>
                <w:rFonts w:ascii="Calibri" w:hAnsi="Calibri" w:cs="Calibri"/>
                <w:sz w:val="22"/>
                <w:szCs w:val="22"/>
              </w:rPr>
              <w:t>Not a typical life experience</w:t>
            </w:r>
          </w:p>
        </w:tc>
      </w:tr>
    </w:tbl>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u w:val="single"/>
        </w:rPr>
        <w:t>Life-Span Development Model</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(Erikson)</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b/>
          <w:bCs/>
          <w:sz w:val="22"/>
          <w:szCs w:val="22"/>
        </w:rPr>
        <w:t>Early Adulthood Stage</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b/>
          <w:bCs/>
          <w:sz w:val="22"/>
          <w:szCs w:val="22"/>
        </w:rPr>
        <w:t>(Intimacy vs. Isolation)</w:t>
      </w:r>
    </w:p>
    <w:p w:rsidR="00000000" w:rsidRDefault="005F470A" w:rsidP="005F470A">
      <w:pPr>
        <w:numPr>
          <w:ilvl w:val="1"/>
          <w:numId w:val="58"/>
        </w:numPr>
        <w:ind w:left="2598"/>
        <w:textAlignment w:val="center"/>
        <w:rPr>
          <w:rFonts w:eastAsia="Times New Roman"/>
        </w:rPr>
      </w:pPr>
      <w:r>
        <w:rPr>
          <w:rFonts w:ascii="Calibri" w:eastAsia="Times New Roman" w:hAnsi="Calibri" w:cs="Calibri"/>
          <w:sz w:val="22"/>
          <w:szCs w:val="22"/>
        </w:rPr>
        <w:t>Key concern is if one can develop the capacity to be intimate w</w:t>
      </w:r>
      <w:r>
        <w:rPr>
          <w:rFonts w:ascii="Calibri" w:eastAsia="Times New Roman" w:hAnsi="Calibri" w:cs="Calibri"/>
          <w:sz w:val="22"/>
          <w:szCs w:val="22"/>
        </w:rPr>
        <w:t>ith others</w:t>
      </w:r>
    </w:p>
    <w:p w:rsidR="00000000" w:rsidRDefault="005F470A" w:rsidP="005F470A">
      <w:pPr>
        <w:numPr>
          <w:ilvl w:val="1"/>
          <w:numId w:val="58"/>
        </w:numPr>
        <w:ind w:left="2598"/>
        <w:textAlignment w:val="center"/>
        <w:rPr>
          <w:rFonts w:eastAsia="Times New Roman"/>
        </w:rPr>
      </w:pPr>
      <w:r>
        <w:rPr>
          <w:rFonts w:ascii="Calibri" w:eastAsia="Times New Roman" w:hAnsi="Calibri" w:cs="Calibri"/>
          <w:sz w:val="22"/>
          <w:szCs w:val="22"/>
        </w:rPr>
        <w:t>Success should correlate with empathy and openness</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b/>
          <w:bCs/>
          <w:sz w:val="22"/>
          <w:szCs w:val="22"/>
        </w:rPr>
        <w:t>Middle Adulthood</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b/>
          <w:bCs/>
          <w:sz w:val="22"/>
          <w:szCs w:val="22"/>
        </w:rPr>
        <w:t>(Generativity vs. Self-Absorption)</w:t>
      </w:r>
    </w:p>
    <w:p w:rsidR="00000000" w:rsidRDefault="005F470A" w:rsidP="005F470A">
      <w:pPr>
        <w:numPr>
          <w:ilvl w:val="1"/>
          <w:numId w:val="58"/>
        </w:numPr>
        <w:ind w:left="2598"/>
        <w:textAlignment w:val="center"/>
        <w:rPr>
          <w:rFonts w:eastAsia="Times New Roman"/>
        </w:rPr>
      </w:pPr>
      <w:r>
        <w:rPr>
          <w:rFonts w:ascii="Calibri" w:eastAsia="Times New Roman" w:hAnsi="Calibri" w:cs="Calibri"/>
          <w:sz w:val="22"/>
          <w:szCs w:val="22"/>
        </w:rPr>
        <w:t>Challenge is to acquire a concern for the welfare of future generations</w:t>
      </w:r>
    </w:p>
    <w:p w:rsidR="00000000" w:rsidRDefault="005F470A" w:rsidP="005F470A">
      <w:pPr>
        <w:numPr>
          <w:ilvl w:val="2"/>
          <w:numId w:val="58"/>
        </w:numPr>
        <w:ind w:left="3138"/>
        <w:textAlignment w:val="center"/>
        <w:rPr>
          <w:rFonts w:eastAsia="Times New Roman"/>
        </w:rPr>
      </w:pPr>
      <w:r>
        <w:rPr>
          <w:rFonts w:ascii="Calibri" w:eastAsia="Times New Roman" w:hAnsi="Calibri" w:cs="Calibri"/>
          <w:sz w:val="22"/>
          <w:szCs w:val="22"/>
        </w:rPr>
        <w:t>This includes being environmentally responsible etc.</w:t>
      </w:r>
    </w:p>
    <w:p w:rsidR="00000000" w:rsidRDefault="005F470A" w:rsidP="005F470A">
      <w:pPr>
        <w:numPr>
          <w:ilvl w:val="1"/>
          <w:numId w:val="58"/>
        </w:numPr>
        <w:ind w:left="2598"/>
        <w:textAlignment w:val="center"/>
        <w:rPr>
          <w:rFonts w:eastAsia="Times New Roman"/>
        </w:rPr>
      </w:pPr>
      <w:r>
        <w:rPr>
          <w:rFonts w:ascii="Calibri" w:eastAsia="Times New Roman" w:hAnsi="Calibri" w:cs="Calibri"/>
          <w:sz w:val="22"/>
          <w:szCs w:val="22"/>
        </w:rPr>
        <w:t>Success means pro</w:t>
      </w:r>
      <w:r>
        <w:rPr>
          <w:rFonts w:ascii="Calibri" w:eastAsia="Times New Roman" w:hAnsi="Calibri" w:cs="Calibri"/>
          <w:sz w:val="22"/>
          <w:szCs w:val="22"/>
        </w:rPr>
        <w:t>viding unselfish guidance to younger people and concern about one's legacy</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b/>
          <w:bCs/>
          <w:sz w:val="22"/>
          <w:szCs w:val="22"/>
        </w:rPr>
        <w:t>Late Adulthood</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b/>
          <w:bCs/>
          <w:sz w:val="22"/>
          <w:szCs w:val="22"/>
        </w:rPr>
        <w:t>(Integrity vs. Despair)</w:t>
      </w:r>
    </w:p>
    <w:p w:rsidR="00000000" w:rsidRDefault="005F470A" w:rsidP="005F470A">
      <w:pPr>
        <w:numPr>
          <w:ilvl w:val="1"/>
          <w:numId w:val="58"/>
        </w:numPr>
        <w:ind w:left="2598"/>
        <w:textAlignment w:val="center"/>
        <w:rPr>
          <w:rFonts w:eastAsia="Times New Roman"/>
        </w:rPr>
      </w:pPr>
      <w:r>
        <w:rPr>
          <w:rFonts w:ascii="Calibri" w:eastAsia="Times New Roman" w:hAnsi="Calibri" w:cs="Calibri"/>
          <w:sz w:val="22"/>
          <w:szCs w:val="22"/>
        </w:rPr>
        <w:t>Challenge is to avoid dwelling on the mistakes of one's past and approaching death</w:t>
      </w:r>
    </w:p>
    <w:p w:rsidR="00000000" w:rsidRDefault="005F470A" w:rsidP="005F470A">
      <w:pPr>
        <w:numPr>
          <w:ilvl w:val="1"/>
          <w:numId w:val="58"/>
        </w:numPr>
        <w:ind w:left="2598"/>
        <w:textAlignment w:val="center"/>
        <w:rPr>
          <w:rFonts w:eastAsia="Times New Roman"/>
        </w:rPr>
      </w:pPr>
      <w:r>
        <w:rPr>
          <w:rFonts w:ascii="Calibri" w:eastAsia="Times New Roman" w:hAnsi="Calibri" w:cs="Calibri"/>
          <w:sz w:val="22"/>
          <w:szCs w:val="22"/>
        </w:rPr>
        <w:t xml:space="preserve">The need to find meaning and </w:t>
      </w:r>
      <w:r>
        <w:rPr>
          <w:rFonts w:ascii="Calibri" w:eastAsia="Times New Roman" w:hAnsi="Calibri" w:cs="Calibri"/>
          <w:sz w:val="22"/>
          <w:szCs w:val="22"/>
        </w:rPr>
        <w:t>satisfaction in their lives, rather than regret and resentment</w:t>
      </w:r>
    </w:p>
    <w:p w:rsidR="00000000" w:rsidRDefault="005F470A">
      <w:pPr>
        <w:pStyle w:val="NormalWeb"/>
        <w:spacing w:before="0" w:beforeAutospacing="0" w:after="0" w:afterAutospacing="0"/>
        <w:ind w:left="259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b/>
          <w:bCs/>
          <w:sz w:val="22"/>
          <w:szCs w:val="22"/>
          <w:u w:val="single"/>
        </w:rPr>
        <w:t>Transitions in Family Life</w:t>
      </w:r>
    </w:p>
    <w:p w:rsidR="00000000" w:rsidRDefault="005F470A">
      <w:pPr>
        <w:pStyle w:val="NormalWeb"/>
        <w:spacing w:before="0" w:beforeAutospacing="0" w:after="0" w:afterAutospacing="0"/>
        <w:ind w:left="2598"/>
        <w:rPr>
          <w:rFonts w:ascii="Calibri" w:hAnsi="Calibri" w:cs="Calibri"/>
          <w:sz w:val="22"/>
          <w:szCs w:val="22"/>
        </w:rPr>
      </w:pPr>
      <w:r>
        <w:rPr>
          <w:rFonts w:ascii="Calibri" w:hAnsi="Calibri" w:cs="Calibri"/>
          <w:sz w:val="22"/>
          <w:szCs w:val="22"/>
        </w:rPr>
        <w:t> </w:t>
      </w:r>
    </w:p>
    <w:tbl>
      <w:tblPr>
        <w:tblW w:w="0" w:type="auto"/>
        <w:tblInd w:w="438"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738"/>
        <w:gridCol w:w="5679"/>
      </w:tblGrid>
      <w:tr w:rsidR="00000000">
        <w:trPr>
          <w:divId w:val="1762488754"/>
        </w:trPr>
        <w:tc>
          <w:tcPr>
            <w:tcW w:w="173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Family life cycle</w:t>
            </w:r>
          </w:p>
        </w:tc>
        <w:tc>
          <w:tcPr>
            <w:tcW w:w="56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A sequence of stages that families tend to progress through</w:t>
            </w:r>
          </w:p>
        </w:tc>
      </w:tr>
    </w:tbl>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xml:space="preserve">The newly married </w:t>
      </w:r>
      <w:r>
        <w:rPr>
          <w:rFonts w:ascii="Calibri" w:hAnsi="Calibri" w:cs="Calibri"/>
          <w:sz w:val="22"/>
          <w:szCs w:val="22"/>
        </w:rPr>
        <w:t>couple settle into their roles as husband and wife gradually- problems in this stage are usually as a result of discrepancies between partner expectations of each other.</w:t>
      </w:r>
    </w:p>
    <w:p w:rsidR="00000000" w:rsidRDefault="005F470A" w:rsidP="005F470A">
      <w:pPr>
        <w:numPr>
          <w:ilvl w:val="1"/>
          <w:numId w:val="58"/>
        </w:numPr>
        <w:ind w:left="978"/>
        <w:textAlignment w:val="center"/>
        <w:rPr>
          <w:rFonts w:eastAsia="Times New Roman"/>
        </w:rPr>
      </w:pPr>
      <w:r>
        <w:rPr>
          <w:rFonts w:ascii="Calibri" w:eastAsia="Times New Roman" w:hAnsi="Calibri" w:cs="Calibri"/>
          <w:sz w:val="22"/>
          <w:szCs w:val="22"/>
        </w:rPr>
        <w:t>More women are aspiring to demanding careers, whereas the males may expect them to sta</w:t>
      </w:r>
      <w:r>
        <w:rPr>
          <w:rFonts w:ascii="Calibri" w:eastAsia="Times New Roman" w:hAnsi="Calibri" w:cs="Calibri"/>
          <w:sz w:val="22"/>
          <w:szCs w:val="22"/>
        </w:rPr>
        <w:t>y home and rear children</w:t>
      </w:r>
    </w:p>
    <w:p w:rsidR="00000000" w:rsidRDefault="005F470A" w:rsidP="005F470A">
      <w:pPr>
        <w:numPr>
          <w:ilvl w:val="1"/>
          <w:numId w:val="58"/>
        </w:numPr>
        <w:ind w:left="978"/>
        <w:textAlignment w:val="center"/>
        <w:rPr>
          <w:rFonts w:eastAsia="Times New Roman"/>
        </w:rPr>
      </w:pPr>
      <w:r>
        <w:rPr>
          <w:rFonts w:ascii="Calibri" w:eastAsia="Times New Roman" w:hAnsi="Calibri" w:cs="Calibri"/>
          <w:sz w:val="22"/>
          <w:szCs w:val="22"/>
        </w:rPr>
        <w:t>Marital satisfaction tends to be highest at the beginning and aging family stages, and lowest towards the stages containing preschool and school-aged children</w:t>
      </w:r>
    </w:p>
    <w:p w:rsidR="00000000" w:rsidRDefault="005F470A" w:rsidP="005F470A">
      <w:pPr>
        <w:numPr>
          <w:ilvl w:val="2"/>
          <w:numId w:val="59"/>
        </w:numPr>
        <w:ind w:left="1518"/>
        <w:textAlignment w:val="center"/>
        <w:rPr>
          <w:rFonts w:eastAsia="Times New Roman"/>
        </w:rPr>
      </w:pPr>
      <w:r>
        <w:rPr>
          <w:rFonts w:ascii="Calibri" w:eastAsia="Times New Roman" w:hAnsi="Calibri" w:cs="Calibri"/>
          <w:sz w:val="22"/>
          <w:szCs w:val="22"/>
        </w:rPr>
        <w:t>The explanation for this phenomenon is the stress associated with raisin</w:t>
      </w:r>
      <w:r>
        <w:rPr>
          <w:rFonts w:ascii="Calibri" w:eastAsia="Times New Roman" w:hAnsi="Calibri" w:cs="Calibri"/>
          <w:sz w:val="22"/>
          <w:szCs w:val="22"/>
        </w:rPr>
        <w:t>g children</w:t>
      </w:r>
    </w:p>
    <w:p w:rsidR="00000000" w:rsidRDefault="005F470A" w:rsidP="005F470A">
      <w:pPr>
        <w:numPr>
          <w:ilvl w:val="2"/>
          <w:numId w:val="59"/>
        </w:numPr>
        <w:ind w:left="1518"/>
        <w:textAlignment w:val="center"/>
        <w:rPr>
          <w:rFonts w:eastAsia="Times New Roman"/>
        </w:rPr>
      </w:pPr>
      <w:r>
        <w:rPr>
          <w:rFonts w:ascii="Calibri" w:eastAsia="Times New Roman" w:hAnsi="Calibri" w:cs="Calibri"/>
          <w:sz w:val="22"/>
          <w:szCs w:val="22"/>
        </w:rPr>
        <w:t>At the stages prior to having children, unhappiness may be explained by the differences in wanting children etc.</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Couples who have high levels of affection and commitment prior to the child's birth are likely to remain satisfied with each other</w:t>
      </w:r>
      <w:r>
        <w:rPr>
          <w:rFonts w:ascii="Calibri" w:hAnsi="Calibri" w:cs="Calibri"/>
          <w:sz w:val="22"/>
          <w:szCs w:val="22"/>
        </w:rPr>
        <w:t xml:space="preserve"> after the birth.</w:t>
      </w:r>
    </w:p>
    <w:p w:rsidR="00000000" w:rsidRDefault="005F470A" w:rsidP="005F470A">
      <w:pPr>
        <w:numPr>
          <w:ilvl w:val="1"/>
          <w:numId w:val="59"/>
        </w:numPr>
        <w:ind w:left="978"/>
        <w:textAlignment w:val="center"/>
        <w:rPr>
          <w:rFonts w:eastAsia="Times New Roman"/>
        </w:rPr>
      </w:pPr>
      <w:r>
        <w:rPr>
          <w:rFonts w:ascii="Calibri" w:eastAsia="Times New Roman" w:hAnsi="Calibri" w:cs="Calibri"/>
          <w:sz w:val="22"/>
          <w:szCs w:val="22"/>
        </w:rPr>
        <w:t xml:space="preserve">They key to minimize the transition between the birth of the first child is </w:t>
      </w:r>
      <w:r>
        <w:rPr>
          <w:rFonts w:ascii="Calibri" w:eastAsia="Times New Roman" w:hAnsi="Calibri" w:cs="Calibri"/>
          <w:i/>
          <w:iCs/>
          <w:sz w:val="22"/>
          <w:szCs w:val="22"/>
        </w:rPr>
        <w:t>realistic expectations</w:t>
      </w:r>
    </w:p>
    <w:p w:rsidR="00000000" w:rsidRDefault="005F470A" w:rsidP="005F470A">
      <w:pPr>
        <w:numPr>
          <w:ilvl w:val="1"/>
          <w:numId w:val="59"/>
        </w:numPr>
        <w:ind w:left="978"/>
        <w:textAlignment w:val="center"/>
        <w:rPr>
          <w:rFonts w:eastAsia="Times New Roman"/>
        </w:rPr>
      </w:pPr>
      <w:r>
        <w:rPr>
          <w:rFonts w:ascii="Calibri" w:eastAsia="Times New Roman" w:hAnsi="Calibri" w:cs="Calibri"/>
          <w:sz w:val="22"/>
          <w:szCs w:val="22"/>
        </w:rPr>
        <w:t>When conflicts occur as the child ages, the parents are more affected than the child</w:t>
      </w:r>
    </w:p>
    <w:p w:rsidR="00000000" w:rsidRDefault="005F470A" w:rsidP="005F470A">
      <w:pPr>
        <w:numPr>
          <w:ilvl w:val="2"/>
          <w:numId w:val="59"/>
        </w:numPr>
        <w:ind w:left="1518"/>
        <w:textAlignment w:val="center"/>
        <w:rPr>
          <w:rFonts w:eastAsia="Times New Roman"/>
        </w:rPr>
      </w:pPr>
      <w:r>
        <w:rPr>
          <w:rFonts w:ascii="Calibri" w:eastAsia="Times New Roman" w:hAnsi="Calibri" w:cs="Calibri"/>
          <w:sz w:val="22"/>
          <w:szCs w:val="22"/>
        </w:rPr>
        <w:t>These conflicts tend to be about more mundane things r</w:t>
      </w:r>
      <w:r>
        <w:rPr>
          <w:rFonts w:ascii="Calibri" w:eastAsia="Times New Roman" w:hAnsi="Calibri" w:cs="Calibri"/>
          <w:sz w:val="22"/>
          <w:szCs w:val="22"/>
        </w:rPr>
        <w:t>ather than sex, drugs, drinking etc.</w:t>
      </w:r>
    </w:p>
    <w:p w:rsidR="00000000" w:rsidRDefault="005F470A" w:rsidP="005F470A">
      <w:pPr>
        <w:numPr>
          <w:ilvl w:val="2"/>
          <w:numId w:val="59"/>
        </w:numPr>
        <w:ind w:left="1518"/>
        <w:textAlignment w:val="center"/>
        <w:rPr>
          <w:rFonts w:eastAsia="Times New Roman"/>
        </w:rPr>
      </w:pPr>
      <w:r>
        <w:rPr>
          <w:rFonts w:ascii="Calibri" w:eastAsia="Times New Roman" w:hAnsi="Calibri" w:cs="Calibri"/>
          <w:sz w:val="22"/>
          <w:szCs w:val="22"/>
        </w:rPr>
        <w:t>Therefore adolescence is also a difficult time for the parents- overall a general period of stress for the family</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xml:space="preserve">Less women are affected by 'empty nest syndrome' than previously thought because more and more of them </w:t>
      </w:r>
      <w:r>
        <w:rPr>
          <w:rFonts w:ascii="Calibri" w:hAnsi="Calibri" w:cs="Calibri"/>
          <w:sz w:val="22"/>
          <w:szCs w:val="22"/>
        </w:rPr>
        <w:t>have other roles besides that of being primarily a caregiver.</w:t>
      </w:r>
    </w:p>
    <w:p w:rsidR="00000000" w:rsidRDefault="005F470A" w:rsidP="005F470A">
      <w:pPr>
        <w:numPr>
          <w:ilvl w:val="1"/>
          <w:numId w:val="59"/>
        </w:numPr>
        <w:ind w:left="978"/>
        <w:textAlignment w:val="center"/>
        <w:rPr>
          <w:rFonts w:eastAsia="Times New Roman"/>
        </w:rPr>
      </w:pPr>
      <w:r>
        <w:rPr>
          <w:rFonts w:ascii="Calibri" w:eastAsia="Times New Roman" w:hAnsi="Calibri" w:cs="Calibri"/>
          <w:sz w:val="22"/>
          <w:szCs w:val="22"/>
        </w:rPr>
        <w:t>The negative effects of the empty nest are maximized if the child returns to live at home eventually, this confuses the parents</w:t>
      </w:r>
    </w:p>
    <w:p w:rsidR="00000000" w:rsidRDefault="005F470A" w:rsidP="005F470A">
      <w:pPr>
        <w:numPr>
          <w:ilvl w:val="2"/>
          <w:numId w:val="59"/>
        </w:numPr>
        <w:ind w:left="1518"/>
        <w:textAlignment w:val="center"/>
        <w:rPr>
          <w:rFonts w:eastAsia="Times New Roman"/>
        </w:rPr>
      </w:pPr>
      <w:r>
        <w:rPr>
          <w:rFonts w:ascii="Calibri" w:eastAsia="Times New Roman" w:hAnsi="Calibri" w:cs="Calibri"/>
          <w:b/>
          <w:bCs/>
          <w:sz w:val="22"/>
          <w:szCs w:val="22"/>
        </w:rPr>
        <w:t>boomerang children</w:t>
      </w:r>
    </w:p>
    <w:p w:rsidR="00000000" w:rsidRDefault="005F470A" w:rsidP="005F470A">
      <w:pPr>
        <w:numPr>
          <w:ilvl w:val="1"/>
          <w:numId w:val="59"/>
        </w:numPr>
        <w:ind w:left="978"/>
        <w:textAlignment w:val="center"/>
        <w:rPr>
          <w:rFonts w:eastAsia="Times New Roman"/>
        </w:rPr>
      </w:pPr>
      <w:r>
        <w:rPr>
          <w:rFonts w:ascii="Calibri" w:eastAsia="Times New Roman" w:hAnsi="Calibri" w:cs="Calibri"/>
          <w:sz w:val="22"/>
          <w:szCs w:val="22"/>
        </w:rPr>
        <w:t>The effects of this time period are generally p</w:t>
      </w:r>
      <w:r>
        <w:rPr>
          <w:rFonts w:ascii="Calibri" w:eastAsia="Times New Roman" w:hAnsi="Calibri" w:cs="Calibri"/>
          <w:sz w:val="22"/>
          <w:szCs w:val="22"/>
        </w:rPr>
        <w:t>ositive because the parents have more time to spend with each other; they develop new hobbies etc.</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b/>
          <w:bCs/>
          <w:sz w:val="22"/>
          <w:szCs w:val="22"/>
          <w:u w:val="single"/>
        </w:rPr>
        <w:t>Aging</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As time progresses, women tend to experience menopause (~50) and men experience hair-loss etc.</w:t>
      </w:r>
    </w:p>
    <w:p w:rsidR="00000000" w:rsidRDefault="005F470A" w:rsidP="005F470A">
      <w:pPr>
        <w:numPr>
          <w:ilvl w:val="1"/>
          <w:numId w:val="59"/>
        </w:numPr>
        <w:ind w:left="978"/>
        <w:textAlignment w:val="center"/>
        <w:rPr>
          <w:rFonts w:eastAsia="Times New Roman"/>
        </w:rPr>
      </w:pPr>
      <w:r>
        <w:rPr>
          <w:rFonts w:ascii="Calibri" w:eastAsia="Times New Roman" w:hAnsi="Calibri" w:cs="Calibri"/>
          <w:sz w:val="22"/>
          <w:szCs w:val="22"/>
        </w:rPr>
        <w:t>Sensitivity to high-frequency sounds decreases</w:t>
      </w:r>
    </w:p>
    <w:p w:rsidR="00000000" w:rsidRDefault="005F470A" w:rsidP="005F470A">
      <w:pPr>
        <w:numPr>
          <w:ilvl w:val="1"/>
          <w:numId w:val="59"/>
        </w:numPr>
        <w:ind w:left="978"/>
        <w:textAlignment w:val="center"/>
        <w:rPr>
          <w:rFonts w:eastAsia="Times New Roman"/>
        </w:rPr>
      </w:pPr>
      <w:r>
        <w:rPr>
          <w:rFonts w:ascii="Calibri" w:eastAsia="Times New Roman" w:hAnsi="Calibri" w:cs="Calibri"/>
          <w:sz w:val="22"/>
          <w:szCs w:val="22"/>
        </w:rPr>
        <w:t>Decre</w:t>
      </w:r>
      <w:r>
        <w:rPr>
          <w:rFonts w:ascii="Calibri" w:eastAsia="Times New Roman" w:hAnsi="Calibri" w:cs="Calibri"/>
          <w:sz w:val="22"/>
          <w:szCs w:val="22"/>
        </w:rPr>
        <w:t>ases in testosterone also lead to age-related declines in muscle mass, sexual functioning, and mental acuity</w:t>
      </w:r>
    </w:p>
    <w:p w:rsidR="00000000" w:rsidRDefault="005F470A" w:rsidP="005F470A">
      <w:pPr>
        <w:numPr>
          <w:ilvl w:val="1"/>
          <w:numId w:val="59"/>
        </w:numPr>
        <w:ind w:left="978"/>
        <w:textAlignment w:val="center"/>
        <w:rPr>
          <w:rFonts w:eastAsia="Times New Roman"/>
        </w:rPr>
      </w:pPr>
      <w:r>
        <w:rPr>
          <w:rFonts w:ascii="Calibri" w:eastAsia="Times New Roman" w:hAnsi="Calibri" w:cs="Calibri"/>
          <w:sz w:val="22"/>
          <w:szCs w:val="22"/>
        </w:rPr>
        <w:t>The amount of brain tissue and weight also decreases into late adulthood</w:t>
      </w:r>
    </w:p>
    <w:p w:rsidR="00000000" w:rsidRDefault="005F470A" w:rsidP="005F470A">
      <w:pPr>
        <w:numPr>
          <w:ilvl w:val="2"/>
          <w:numId w:val="59"/>
        </w:numPr>
        <w:ind w:left="1518"/>
        <w:textAlignment w:val="center"/>
        <w:rPr>
          <w:rFonts w:eastAsia="Times New Roman"/>
        </w:rPr>
      </w:pPr>
      <w:r>
        <w:rPr>
          <w:rFonts w:ascii="Calibri" w:eastAsia="Times New Roman" w:hAnsi="Calibri" w:cs="Calibri"/>
          <w:sz w:val="22"/>
          <w:szCs w:val="22"/>
        </w:rPr>
        <w:t xml:space="preserve">This means a decrease in </w:t>
      </w:r>
      <w:r>
        <w:rPr>
          <w:rFonts w:ascii="Calibri" w:eastAsia="Times New Roman" w:hAnsi="Calibri" w:cs="Calibri"/>
          <w:sz w:val="22"/>
          <w:szCs w:val="22"/>
        </w:rPr>
        <w:t>the number of active neurons in the brain as well as shrinkage of still active neurons</w:t>
      </w:r>
    </w:p>
    <w:p w:rsidR="00000000" w:rsidRDefault="005F470A">
      <w:pPr>
        <w:pStyle w:val="NormalWeb"/>
        <w:spacing w:before="0" w:beforeAutospacing="0" w:after="0" w:afterAutospacing="0"/>
        <w:ind w:left="438"/>
        <w:rPr>
          <w:rFonts w:ascii="Calibri" w:hAnsi="Calibri" w:cs="Calibri"/>
          <w:sz w:val="22"/>
          <w:szCs w:val="22"/>
        </w:rPr>
      </w:pPr>
      <w:r>
        <w:rPr>
          <w:rFonts w:ascii="Calibri" w:hAnsi="Calibri" w:cs="Calibri"/>
          <w:sz w:val="22"/>
          <w:szCs w:val="22"/>
        </w:rPr>
        <w:t> </w:t>
      </w:r>
    </w:p>
    <w:tbl>
      <w:tblPr>
        <w:tblW w:w="0" w:type="auto"/>
        <w:tblInd w:w="918"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101"/>
        <w:gridCol w:w="7501"/>
      </w:tblGrid>
      <w:tr w:rsidR="00000000">
        <w:trPr>
          <w:divId w:val="620964598"/>
        </w:trPr>
        <w:tc>
          <w:tcPr>
            <w:tcW w:w="116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Dementia</w:t>
            </w:r>
          </w:p>
        </w:tc>
        <w:tc>
          <w:tcPr>
            <w:tcW w:w="1163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5F470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An abnormal condition marked by multiple cognitive deficits that include memory impairment </w:t>
            </w:r>
          </w:p>
          <w:p w:rsidR="00000000" w:rsidRDefault="005F470A" w:rsidP="005F470A">
            <w:pPr>
              <w:numPr>
                <w:ilvl w:val="1"/>
                <w:numId w:val="59"/>
              </w:numPr>
              <w:ind w:left="540"/>
              <w:textAlignment w:val="center"/>
              <w:rPr>
                <w:rFonts w:eastAsia="Times New Roman"/>
              </w:rPr>
            </w:pPr>
            <w:r>
              <w:rPr>
                <w:rFonts w:ascii="Calibri" w:eastAsia="Times New Roman" w:hAnsi="Calibri" w:cs="Calibri"/>
                <w:sz w:val="22"/>
                <w:szCs w:val="22"/>
              </w:rPr>
              <w:t>Can be caused by multiple diseases such as Alzheimer's, Parki</w:t>
            </w:r>
            <w:r>
              <w:rPr>
                <w:rFonts w:ascii="Calibri" w:eastAsia="Times New Roman" w:hAnsi="Calibri" w:cs="Calibri"/>
                <w:sz w:val="22"/>
                <w:szCs w:val="22"/>
              </w:rPr>
              <w:t>nson's etc.</w:t>
            </w:r>
          </w:p>
          <w:p w:rsidR="00000000" w:rsidRDefault="005F470A" w:rsidP="005F470A">
            <w:pPr>
              <w:numPr>
                <w:ilvl w:val="2"/>
                <w:numId w:val="59"/>
              </w:numPr>
              <w:ind w:left="1080"/>
              <w:textAlignment w:val="center"/>
              <w:rPr>
                <w:rFonts w:eastAsia="Times New Roman"/>
              </w:rPr>
            </w:pPr>
            <w:r>
              <w:rPr>
                <w:rFonts w:ascii="Calibri" w:eastAsia="Times New Roman" w:hAnsi="Calibri" w:cs="Calibri"/>
                <w:sz w:val="22"/>
                <w:szCs w:val="22"/>
              </w:rPr>
              <w:t>Damage due to Alzheimer's is largely centered in the hippocampal region</w:t>
            </w:r>
          </w:p>
          <w:p w:rsidR="00000000" w:rsidRDefault="005F470A" w:rsidP="005F470A">
            <w:pPr>
              <w:numPr>
                <w:ilvl w:val="2"/>
                <w:numId w:val="59"/>
              </w:numPr>
              <w:ind w:left="1080"/>
              <w:textAlignment w:val="center"/>
              <w:rPr>
                <w:rFonts w:eastAsia="Times New Roman"/>
              </w:rPr>
            </w:pPr>
            <w:r>
              <w:rPr>
                <w:rFonts w:ascii="Calibri" w:eastAsia="Times New Roman" w:hAnsi="Calibri" w:cs="Calibri"/>
                <w:sz w:val="22"/>
                <w:szCs w:val="22"/>
              </w:rPr>
              <w:t>Appears around age 65, beginning with very subtle symptoms centered around inability to retain newly-learned information</w:t>
            </w:r>
          </w:p>
          <w:p w:rsidR="00000000" w:rsidRDefault="005F470A" w:rsidP="005F470A">
            <w:pPr>
              <w:numPr>
                <w:ilvl w:val="2"/>
                <w:numId w:val="59"/>
              </w:numPr>
              <w:ind w:left="1080"/>
              <w:textAlignment w:val="center"/>
              <w:rPr>
                <w:rFonts w:eastAsia="Times New Roman"/>
              </w:rPr>
            </w:pPr>
            <w:r>
              <w:rPr>
                <w:rFonts w:ascii="Calibri" w:eastAsia="Times New Roman" w:hAnsi="Calibri" w:cs="Calibri"/>
                <w:sz w:val="22"/>
                <w:szCs w:val="22"/>
              </w:rPr>
              <w:t>As the disease continues many people experience hal</w:t>
            </w:r>
            <w:r>
              <w:rPr>
                <w:rFonts w:ascii="Calibri" w:eastAsia="Times New Roman" w:hAnsi="Calibri" w:cs="Calibri"/>
                <w:sz w:val="22"/>
                <w:szCs w:val="22"/>
              </w:rPr>
              <w:t>lucinations and paranoia, and become completely disoriented and unable to care for themselves</w:t>
            </w:r>
          </w:p>
          <w:p w:rsidR="00000000" w:rsidRDefault="005F470A" w:rsidP="005F470A">
            <w:pPr>
              <w:numPr>
                <w:ilvl w:val="3"/>
                <w:numId w:val="59"/>
              </w:numPr>
              <w:ind w:left="1620"/>
              <w:textAlignment w:val="center"/>
              <w:rPr>
                <w:rFonts w:eastAsia="Times New Roman"/>
              </w:rPr>
            </w:pPr>
            <w:r>
              <w:rPr>
                <w:rFonts w:ascii="Calibri" w:eastAsia="Times New Roman" w:hAnsi="Calibri" w:cs="Calibri"/>
                <w:sz w:val="22"/>
                <w:szCs w:val="22"/>
              </w:rPr>
              <w:t>A high prevalence of positive emotion and mentally challenging work combined with recreation greatly reduces one's risk of Alzheimer's</w:t>
            </w:r>
          </w:p>
          <w:p w:rsidR="00000000" w:rsidRDefault="005F470A">
            <w:pPr>
              <w:pStyle w:val="NormalWeb"/>
              <w:spacing w:before="0" w:beforeAutospacing="0" w:after="0" w:afterAutospacing="0"/>
              <w:ind w:left="1620"/>
              <w:rPr>
                <w:rFonts w:ascii="Calibri" w:hAnsi="Calibri" w:cs="Calibri"/>
                <w:sz w:val="22"/>
                <w:szCs w:val="22"/>
              </w:rPr>
            </w:pPr>
            <w:r>
              <w:rPr>
                <w:rFonts w:ascii="Calibri" w:hAnsi="Calibri" w:cs="Calibri"/>
                <w:sz w:val="22"/>
                <w:szCs w:val="22"/>
              </w:rPr>
              <w:t>(</w:t>
            </w:r>
            <w:r>
              <w:rPr>
                <w:rFonts w:ascii="Calibri" w:hAnsi="Calibri" w:cs="Calibri"/>
                <w:sz w:val="22"/>
                <w:szCs w:val="22"/>
                <w:u w:val="single"/>
              </w:rPr>
              <w:t>The Nun Study)</w:t>
            </w:r>
          </w:p>
          <w:p w:rsidR="00000000" w:rsidRDefault="005F470A" w:rsidP="005F470A">
            <w:pPr>
              <w:numPr>
                <w:ilvl w:val="1"/>
                <w:numId w:val="59"/>
              </w:numPr>
              <w:ind w:left="540"/>
              <w:textAlignment w:val="center"/>
              <w:rPr>
                <w:rFonts w:eastAsia="Times New Roman"/>
              </w:rPr>
            </w:pPr>
            <w:r>
              <w:rPr>
                <w:rFonts w:ascii="Calibri" w:eastAsia="Times New Roman" w:hAnsi="Calibri" w:cs="Calibri"/>
                <w:sz w:val="22"/>
                <w:szCs w:val="22"/>
              </w:rPr>
              <w:t>Neuritic plaques become more accumulated</w:t>
            </w:r>
          </w:p>
        </w:tc>
      </w:tr>
    </w:tbl>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 </w:t>
      </w:r>
    </w:p>
    <w:p w:rsidR="00000000" w:rsidRDefault="005F470A">
      <w:pPr>
        <w:pStyle w:val="NormalWeb"/>
        <w:spacing w:before="0" w:beforeAutospacing="0" w:after="0" w:afterAutospacing="0"/>
        <w:ind w:left="978"/>
        <w:rPr>
          <w:rFonts w:ascii="Calibri" w:hAnsi="Calibri" w:cs="Calibri"/>
          <w:sz w:val="22"/>
          <w:szCs w:val="22"/>
        </w:rPr>
      </w:pPr>
      <w:r>
        <w:rPr>
          <w:rFonts w:ascii="Calibri" w:hAnsi="Calibri" w:cs="Calibri"/>
          <w:sz w:val="22"/>
          <w:szCs w:val="22"/>
        </w:rPr>
        <w:t> </w:t>
      </w:r>
    </w:p>
    <w:p w:rsidR="00000000" w:rsidRDefault="005F470A" w:rsidP="005F470A">
      <w:pPr>
        <w:numPr>
          <w:ilvl w:val="1"/>
          <w:numId w:val="59"/>
        </w:numPr>
        <w:ind w:left="978"/>
        <w:textAlignment w:val="center"/>
        <w:rPr>
          <w:rFonts w:eastAsia="Times New Roman"/>
        </w:rPr>
      </w:pPr>
      <w:r>
        <w:rPr>
          <w:rFonts w:ascii="Calibri" w:eastAsia="Times New Roman" w:hAnsi="Calibri" w:cs="Calibri"/>
          <w:sz w:val="22"/>
          <w:szCs w:val="22"/>
        </w:rPr>
        <w:t>The ability to perform specific activities decreases with age, though 80% of people retain their abilities at age 60, with 66% continuing to retain their abilities at age 81</w:t>
      </w:r>
    </w:p>
    <w:p w:rsidR="00000000" w:rsidRDefault="005F470A" w:rsidP="005F470A">
      <w:pPr>
        <w:numPr>
          <w:ilvl w:val="2"/>
          <w:numId w:val="59"/>
        </w:numPr>
        <w:ind w:left="1518"/>
        <w:textAlignment w:val="center"/>
        <w:rPr>
          <w:rFonts w:eastAsia="Times New Roman"/>
        </w:rPr>
      </w:pPr>
      <w:r>
        <w:rPr>
          <w:rFonts w:ascii="Calibri" w:eastAsia="Times New Roman" w:hAnsi="Calibri" w:cs="Calibri"/>
          <w:sz w:val="22"/>
          <w:szCs w:val="22"/>
        </w:rPr>
        <w:t xml:space="preserve">Some forms of intelligence </w:t>
      </w:r>
      <w:r>
        <w:rPr>
          <w:rFonts w:ascii="Calibri" w:eastAsia="Times New Roman" w:hAnsi="Calibri" w:cs="Calibri"/>
          <w:sz w:val="22"/>
          <w:szCs w:val="22"/>
        </w:rPr>
        <w:t>are more vulnerable to aging than others</w:t>
      </w:r>
    </w:p>
    <w:p w:rsidR="00000000" w:rsidRDefault="005F470A">
      <w:pPr>
        <w:pStyle w:val="NormalWeb"/>
        <w:spacing w:before="0" w:beforeAutospacing="0" w:after="0" w:afterAutospacing="0"/>
        <w:ind w:left="2058"/>
        <w:rPr>
          <w:rFonts w:ascii="Calibri" w:hAnsi="Calibri" w:cs="Calibri"/>
          <w:sz w:val="22"/>
          <w:szCs w:val="22"/>
        </w:rPr>
      </w:pPr>
      <w:r>
        <w:rPr>
          <w:rFonts w:ascii="Calibri" w:hAnsi="Calibri" w:cs="Calibri"/>
          <w:i/>
          <w:iCs/>
          <w:sz w:val="22"/>
          <w:szCs w:val="22"/>
        </w:rPr>
        <w:t>Fluid</w:t>
      </w:r>
      <w:r>
        <w:rPr>
          <w:rFonts w:ascii="Calibri" w:hAnsi="Calibri" w:cs="Calibri"/>
          <w:sz w:val="22"/>
          <w:szCs w:val="22"/>
        </w:rPr>
        <w:t xml:space="preserve"> intelligence is much more likely to decrease with age, whereas </w:t>
      </w:r>
      <w:r>
        <w:rPr>
          <w:rFonts w:ascii="Calibri" w:hAnsi="Calibri" w:cs="Calibri"/>
          <w:i/>
          <w:iCs/>
          <w:sz w:val="22"/>
          <w:szCs w:val="22"/>
        </w:rPr>
        <w:t xml:space="preserve">crystallized </w:t>
      </w:r>
      <w:r>
        <w:rPr>
          <w:rFonts w:ascii="Calibri" w:hAnsi="Calibri" w:cs="Calibri"/>
          <w:sz w:val="22"/>
          <w:szCs w:val="22"/>
        </w:rPr>
        <w:t>intelligence remains fairly constant</w:t>
      </w:r>
    </w:p>
    <w:p w:rsidR="00000000" w:rsidRDefault="005F470A" w:rsidP="005F470A">
      <w:pPr>
        <w:numPr>
          <w:ilvl w:val="1"/>
          <w:numId w:val="59"/>
        </w:numPr>
        <w:ind w:left="2058"/>
        <w:textAlignment w:val="center"/>
        <w:rPr>
          <w:rFonts w:eastAsia="Times New Roman"/>
        </w:rPr>
      </w:pPr>
      <w:r>
        <w:rPr>
          <w:rFonts w:ascii="Calibri" w:eastAsia="Times New Roman" w:hAnsi="Calibri" w:cs="Calibri"/>
          <w:sz w:val="22"/>
          <w:szCs w:val="22"/>
        </w:rPr>
        <w:t>Memory tends to decrease (though not in all cases)</w:t>
      </w:r>
    </w:p>
    <w:p w:rsidR="00000000" w:rsidRDefault="005F470A" w:rsidP="005F470A">
      <w:pPr>
        <w:numPr>
          <w:ilvl w:val="2"/>
          <w:numId w:val="60"/>
        </w:numPr>
        <w:ind w:left="2598"/>
        <w:textAlignment w:val="center"/>
        <w:rPr>
          <w:rFonts w:eastAsia="Times New Roman"/>
        </w:rPr>
      </w:pPr>
      <w:r>
        <w:rPr>
          <w:rFonts w:ascii="Calibri" w:eastAsia="Times New Roman" w:hAnsi="Calibri" w:cs="Calibri"/>
          <w:sz w:val="22"/>
          <w:szCs w:val="22"/>
        </w:rPr>
        <w:t>This finding varies greatly according to diff</w:t>
      </w:r>
      <w:r>
        <w:rPr>
          <w:rFonts w:ascii="Calibri" w:eastAsia="Times New Roman" w:hAnsi="Calibri" w:cs="Calibri"/>
          <w:sz w:val="22"/>
          <w:szCs w:val="22"/>
        </w:rPr>
        <w:t>erent researchers, most likely because many different types of memory can be measured.</w:t>
      </w:r>
    </w:p>
    <w:p w:rsidR="00000000" w:rsidRDefault="005F470A" w:rsidP="005F470A">
      <w:pPr>
        <w:numPr>
          <w:ilvl w:val="3"/>
          <w:numId w:val="60"/>
        </w:numPr>
        <w:ind w:left="3138"/>
        <w:textAlignment w:val="center"/>
        <w:rPr>
          <w:rFonts w:eastAsia="Times New Roman"/>
        </w:rPr>
      </w:pPr>
      <w:r>
        <w:rPr>
          <w:rFonts w:ascii="Calibri" w:eastAsia="Times New Roman" w:hAnsi="Calibri" w:cs="Calibri"/>
          <w:sz w:val="22"/>
          <w:szCs w:val="22"/>
        </w:rPr>
        <w:t>Episodic memory and working memory decline the most</w:t>
      </w:r>
    </w:p>
    <w:p w:rsidR="00000000" w:rsidRDefault="005F470A" w:rsidP="005F470A">
      <w:pPr>
        <w:numPr>
          <w:ilvl w:val="3"/>
          <w:numId w:val="60"/>
        </w:numPr>
        <w:ind w:left="3138"/>
        <w:textAlignment w:val="center"/>
        <w:rPr>
          <w:rFonts w:eastAsia="Times New Roman"/>
        </w:rPr>
      </w:pPr>
      <w:r>
        <w:rPr>
          <w:rFonts w:ascii="Calibri" w:eastAsia="Times New Roman" w:hAnsi="Calibri" w:cs="Calibri"/>
          <w:sz w:val="22"/>
          <w:szCs w:val="22"/>
        </w:rPr>
        <w:t>Less losses are observed with dural and semantic memory</w:t>
      </w:r>
    </w:p>
    <w:p w:rsidR="00000000" w:rsidRDefault="005F470A" w:rsidP="005F470A">
      <w:pPr>
        <w:numPr>
          <w:ilvl w:val="1"/>
          <w:numId w:val="60"/>
        </w:numPr>
        <w:ind w:left="978"/>
        <w:textAlignment w:val="center"/>
        <w:rPr>
          <w:rFonts w:eastAsia="Times New Roman"/>
        </w:rPr>
      </w:pPr>
      <w:r>
        <w:rPr>
          <w:rFonts w:ascii="Calibri" w:eastAsia="Times New Roman" w:hAnsi="Calibri" w:cs="Calibri"/>
          <w:sz w:val="22"/>
          <w:szCs w:val="22"/>
        </w:rPr>
        <w:t xml:space="preserve">Aging tends to take its toll </w:t>
      </w:r>
      <w:r>
        <w:rPr>
          <w:rFonts w:ascii="Calibri" w:eastAsia="Times New Roman" w:hAnsi="Calibri" w:cs="Calibri"/>
          <w:sz w:val="22"/>
          <w:szCs w:val="22"/>
        </w:rPr>
        <w:t>on 'speed' first, with reference to the speed of completing mental tasks etc.</w:t>
      </w:r>
    </w:p>
    <w:p w:rsidR="00000000" w:rsidRDefault="005F470A" w:rsidP="005F470A">
      <w:pPr>
        <w:numPr>
          <w:ilvl w:val="2"/>
          <w:numId w:val="61"/>
        </w:numPr>
        <w:ind w:left="1518"/>
        <w:textAlignment w:val="center"/>
        <w:rPr>
          <w:rFonts w:eastAsia="Times New Roman"/>
        </w:rPr>
      </w:pPr>
      <w:r>
        <w:rPr>
          <w:rFonts w:ascii="Calibri" w:eastAsia="Times New Roman" w:hAnsi="Calibri" w:cs="Calibri"/>
          <w:sz w:val="22"/>
          <w:szCs w:val="22"/>
        </w:rPr>
        <w:t>However, if older people are given more time to work on a specific problem, they will eventually reach the same answer as they would have when they were younger</w:t>
      </w:r>
    </w:p>
    <w:p w:rsidR="00000000" w:rsidRDefault="005F470A">
      <w:pPr>
        <w:pStyle w:val="NormalWeb"/>
        <w:spacing w:before="0" w:beforeAutospacing="0" w:after="0" w:afterAutospacing="0"/>
        <w:ind w:left="1518"/>
        <w:rPr>
          <w:rFonts w:ascii="Calibri" w:hAnsi="Calibri" w:cs="Calibri"/>
          <w:sz w:val="22"/>
          <w:szCs w:val="22"/>
        </w:rPr>
      </w:pPr>
      <w:r>
        <w:rPr>
          <w:rFonts w:ascii="Calibri" w:hAnsi="Calibri" w:cs="Calibri"/>
          <w:sz w:val="22"/>
          <w:szCs w:val="22"/>
        </w:rPr>
        <w:t>(they just need m</w:t>
      </w:r>
      <w:r>
        <w:rPr>
          <w:rFonts w:ascii="Calibri" w:hAnsi="Calibri" w:cs="Calibri"/>
          <w:sz w:val="22"/>
          <w:szCs w:val="22"/>
        </w:rPr>
        <w:t>ore time to compensate for their speed deterioration)</w:t>
      </w:r>
    </w:p>
    <w:p w:rsidR="00000000" w:rsidRDefault="005F470A" w:rsidP="005F470A">
      <w:pPr>
        <w:numPr>
          <w:ilvl w:val="1"/>
          <w:numId w:val="61"/>
        </w:numPr>
        <w:ind w:left="978"/>
        <w:textAlignment w:val="center"/>
        <w:rPr>
          <w:rFonts w:eastAsia="Times New Roman"/>
        </w:rPr>
      </w:pPr>
      <w:r>
        <w:rPr>
          <w:rFonts w:ascii="Calibri" w:eastAsia="Times New Roman" w:hAnsi="Calibri" w:cs="Calibri"/>
          <w:sz w:val="22"/>
          <w:szCs w:val="22"/>
        </w:rPr>
        <w:t>People who continue to work as they age tend to show smaller decrements in cognitive abilities</w:t>
      </w:r>
    </w:p>
    <w:p w:rsidR="00000000" w:rsidRDefault="005F470A">
      <w:pPr>
        <w:rPr>
          <w:rFonts w:eastAsia="Times New Roman"/>
        </w:rPr>
      </w:pPr>
      <w:r>
        <w:rPr>
          <w:rFonts w:eastAsia="Times New Roman"/>
          <w:noProof/>
        </w:rPr>
        <w:drawing>
          <wp:inline distT="0" distB="0" distL="0" distR="0">
            <wp:extent cx="7419975" cy="3305175"/>
            <wp:effectExtent l="0" t="0" r="9525" b="9525"/>
            <wp:docPr id="1" name="Picture 1" descr="C:\A74A8C85\86419160-AC00-4E90-A126-8AD40AA233AC_files\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74A8C85\86419160-AC00-4E90-A126-8AD40AA233AC_files\image00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19975" cy="3305175"/>
                    </a:xfrm>
                    <a:prstGeom prst="rect">
                      <a:avLst/>
                    </a:prstGeom>
                    <a:noFill/>
                    <a:ln>
                      <a:noFill/>
                    </a:ln>
                  </pic:spPr>
                </pic:pic>
              </a:graphicData>
            </a:graphic>
          </wp:inline>
        </w:drawing>
      </w:r>
    </w:p>
    <w:sectPr w:rsidR="000000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47927"/>
    <w:multiLevelType w:val="hybridMultilevel"/>
    <w:tmpl w:val="51E2A358"/>
    <w:lvl w:ilvl="0" w:tplc="D3064D56">
      <w:start w:val="1"/>
      <w:numFmt w:val="bullet"/>
      <w:lvlText w:val=""/>
      <w:lvlJc w:val="left"/>
      <w:pPr>
        <w:tabs>
          <w:tab w:val="num" w:pos="720"/>
        </w:tabs>
        <w:ind w:left="720" w:hanging="360"/>
      </w:pPr>
      <w:rPr>
        <w:rFonts w:ascii="Symbol" w:hAnsi="Symbol" w:hint="default"/>
        <w:sz w:val="20"/>
      </w:rPr>
    </w:lvl>
    <w:lvl w:ilvl="1" w:tplc="31B090A4">
      <w:numFmt w:val="bullet"/>
      <w:lvlText w:val=""/>
      <w:lvlJc w:val="left"/>
      <w:pPr>
        <w:tabs>
          <w:tab w:val="num" w:pos="1440"/>
        </w:tabs>
        <w:ind w:left="1440" w:hanging="360"/>
      </w:pPr>
      <w:rPr>
        <w:rFonts w:ascii="Wingdings" w:hAnsi="Wingdings" w:hint="default"/>
        <w:sz w:val="20"/>
      </w:rPr>
    </w:lvl>
    <w:lvl w:ilvl="2" w:tplc="7B0294B0">
      <w:start w:val="1"/>
      <w:numFmt w:val="bullet"/>
      <w:lvlText w:val=""/>
      <w:lvlJc w:val="left"/>
      <w:pPr>
        <w:tabs>
          <w:tab w:val="num" w:pos="2160"/>
        </w:tabs>
        <w:ind w:left="2160" w:hanging="360"/>
      </w:pPr>
      <w:rPr>
        <w:rFonts w:ascii="Symbol" w:hAnsi="Symbol" w:hint="default"/>
        <w:sz w:val="20"/>
      </w:rPr>
    </w:lvl>
    <w:lvl w:ilvl="3" w:tplc="ABAECA9E">
      <w:start w:val="1"/>
      <w:numFmt w:val="bullet"/>
      <w:lvlText w:val="o"/>
      <w:lvlJc w:val="left"/>
      <w:pPr>
        <w:tabs>
          <w:tab w:val="num" w:pos="2880"/>
        </w:tabs>
        <w:ind w:left="2880" w:hanging="360"/>
      </w:pPr>
      <w:rPr>
        <w:rFonts w:ascii="Courier New" w:hAnsi="Courier New" w:hint="default"/>
        <w:sz w:val="20"/>
      </w:rPr>
    </w:lvl>
    <w:lvl w:ilvl="4" w:tplc="C22E1040" w:tentative="1">
      <w:start w:val="1"/>
      <w:numFmt w:val="bullet"/>
      <w:lvlText w:val=""/>
      <w:lvlJc w:val="left"/>
      <w:pPr>
        <w:tabs>
          <w:tab w:val="num" w:pos="3600"/>
        </w:tabs>
        <w:ind w:left="3600" w:hanging="360"/>
      </w:pPr>
      <w:rPr>
        <w:rFonts w:ascii="Wingdings" w:hAnsi="Wingdings" w:hint="default"/>
        <w:sz w:val="20"/>
      </w:rPr>
    </w:lvl>
    <w:lvl w:ilvl="5" w:tplc="B4801E38" w:tentative="1">
      <w:start w:val="1"/>
      <w:numFmt w:val="bullet"/>
      <w:lvlText w:val=""/>
      <w:lvlJc w:val="left"/>
      <w:pPr>
        <w:tabs>
          <w:tab w:val="num" w:pos="4320"/>
        </w:tabs>
        <w:ind w:left="4320" w:hanging="360"/>
      </w:pPr>
      <w:rPr>
        <w:rFonts w:ascii="Wingdings" w:hAnsi="Wingdings" w:hint="default"/>
        <w:sz w:val="20"/>
      </w:rPr>
    </w:lvl>
    <w:lvl w:ilvl="6" w:tplc="C860A5A0" w:tentative="1">
      <w:start w:val="1"/>
      <w:numFmt w:val="bullet"/>
      <w:lvlText w:val=""/>
      <w:lvlJc w:val="left"/>
      <w:pPr>
        <w:tabs>
          <w:tab w:val="num" w:pos="5040"/>
        </w:tabs>
        <w:ind w:left="5040" w:hanging="360"/>
      </w:pPr>
      <w:rPr>
        <w:rFonts w:ascii="Wingdings" w:hAnsi="Wingdings" w:hint="default"/>
        <w:sz w:val="20"/>
      </w:rPr>
    </w:lvl>
    <w:lvl w:ilvl="7" w:tplc="7FF42212" w:tentative="1">
      <w:start w:val="1"/>
      <w:numFmt w:val="bullet"/>
      <w:lvlText w:val=""/>
      <w:lvlJc w:val="left"/>
      <w:pPr>
        <w:tabs>
          <w:tab w:val="num" w:pos="5760"/>
        </w:tabs>
        <w:ind w:left="5760" w:hanging="360"/>
      </w:pPr>
      <w:rPr>
        <w:rFonts w:ascii="Wingdings" w:hAnsi="Wingdings" w:hint="default"/>
        <w:sz w:val="20"/>
      </w:rPr>
    </w:lvl>
    <w:lvl w:ilvl="8" w:tplc="6B1A5C76" w:tentative="1">
      <w:start w:val="1"/>
      <w:numFmt w:val="bullet"/>
      <w:lvlText w:val=""/>
      <w:lvlJc w:val="left"/>
      <w:pPr>
        <w:tabs>
          <w:tab w:val="num" w:pos="6480"/>
        </w:tabs>
        <w:ind w:left="6480" w:hanging="360"/>
      </w:pPr>
      <w:rPr>
        <w:rFonts w:ascii="Wingdings" w:hAnsi="Wingdings" w:hint="default"/>
        <w:sz w:val="20"/>
      </w:rPr>
    </w:lvl>
  </w:abstractNum>
  <w:abstractNum w:abstractNumId="1">
    <w:nsid w:val="3CDE53C5"/>
    <w:multiLevelType w:val="hybridMultilevel"/>
    <w:tmpl w:val="DE48F8B2"/>
    <w:lvl w:ilvl="0" w:tplc="5BA2D73E">
      <w:start w:val="1"/>
      <w:numFmt w:val="bullet"/>
      <w:lvlText w:val=""/>
      <w:lvlJc w:val="left"/>
      <w:pPr>
        <w:tabs>
          <w:tab w:val="num" w:pos="720"/>
        </w:tabs>
        <w:ind w:left="720" w:hanging="360"/>
      </w:pPr>
      <w:rPr>
        <w:rFonts w:ascii="Symbol" w:hAnsi="Symbol" w:hint="default"/>
        <w:sz w:val="20"/>
      </w:rPr>
    </w:lvl>
    <w:lvl w:ilvl="1" w:tplc="EC7037AE">
      <w:numFmt w:val="bullet"/>
      <w:lvlText w:val=""/>
      <w:lvlJc w:val="left"/>
      <w:pPr>
        <w:tabs>
          <w:tab w:val="num" w:pos="1440"/>
        </w:tabs>
        <w:ind w:left="1440" w:hanging="360"/>
      </w:pPr>
      <w:rPr>
        <w:rFonts w:ascii="Symbol" w:hAnsi="Symbol" w:hint="default"/>
        <w:sz w:val="20"/>
      </w:rPr>
    </w:lvl>
    <w:lvl w:ilvl="2" w:tplc="8FB47B2C">
      <w:start w:val="1"/>
      <w:numFmt w:val="decimal"/>
      <w:lvlText w:val="%3."/>
      <w:lvlJc w:val="left"/>
      <w:pPr>
        <w:tabs>
          <w:tab w:val="num" w:pos="2160"/>
        </w:tabs>
        <w:ind w:left="2160" w:hanging="360"/>
      </w:pPr>
    </w:lvl>
    <w:lvl w:ilvl="3" w:tplc="DDFA7EE2" w:tentative="1">
      <w:start w:val="1"/>
      <w:numFmt w:val="bullet"/>
      <w:lvlText w:val=""/>
      <w:lvlJc w:val="left"/>
      <w:pPr>
        <w:tabs>
          <w:tab w:val="num" w:pos="2880"/>
        </w:tabs>
        <w:ind w:left="2880" w:hanging="360"/>
      </w:pPr>
      <w:rPr>
        <w:rFonts w:ascii="Symbol" w:hAnsi="Symbol" w:hint="default"/>
        <w:sz w:val="20"/>
      </w:rPr>
    </w:lvl>
    <w:lvl w:ilvl="4" w:tplc="25FED2EA" w:tentative="1">
      <w:start w:val="1"/>
      <w:numFmt w:val="bullet"/>
      <w:lvlText w:val=""/>
      <w:lvlJc w:val="left"/>
      <w:pPr>
        <w:tabs>
          <w:tab w:val="num" w:pos="3600"/>
        </w:tabs>
        <w:ind w:left="3600" w:hanging="360"/>
      </w:pPr>
      <w:rPr>
        <w:rFonts w:ascii="Wingdings" w:hAnsi="Wingdings" w:hint="default"/>
        <w:sz w:val="20"/>
      </w:rPr>
    </w:lvl>
    <w:lvl w:ilvl="5" w:tplc="E6781A88" w:tentative="1">
      <w:start w:val="1"/>
      <w:numFmt w:val="bullet"/>
      <w:lvlText w:val=""/>
      <w:lvlJc w:val="left"/>
      <w:pPr>
        <w:tabs>
          <w:tab w:val="num" w:pos="4320"/>
        </w:tabs>
        <w:ind w:left="4320" w:hanging="360"/>
      </w:pPr>
      <w:rPr>
        <w:rFonts w:ascii="Wingdings" w:hAnsi="Wingdings" w:hint="default"/>
        <w:sz w:val="20"/>
      </w:rPr>
    </w:lvl>
    <w:lvl w:ilvl="6" w:tplc="5D7A9066" w:tentative="1">
      <w:start w:val="1"/>
      <w:numFmt w:val="bullet"/>
      <w:lvlText w:val=""/>
      <w:lvlJc w:val="left"/>
      <w:pPr>
        <w:tabs>
          <w:tab w:val="num" w:pos="5040"/>
        </w:tabs>
        <w:ind w:left="5040" w:hanging="360"/>
      </w:pPr>
      <w:rPr>
        <w:rFonts w:ascii="Wingdings" w:hAnsi="Wingdings" w:hint="default"/>
        <w:sz w:val="20"/>
      </w:rPr>
    </w:lvl>
    <w:lvl w:ilvl="7" w:tplc="403227E0" w:tentative="1">
      <w:start w:val="1"/>
      <w:numFmt w:val="bullet"/>
      <w:lvlText w:val=""/>
      <w:lvlJc w:val="left"/>
      <w:pPr>
        <w:tabs>
          <w:tab w:val="num" w:pos="5760"/>
        </w:tabs>
        <w:ind w:left="5760" w:hanging="360"/>
      </w:pPr>
      <w:rPr>
        <w:rFonts w:ascii="Wingdings" w:hAnsi="Wingdings" w:hint="default"/>
        <w:sz w:val="20"/>
      </w:rPr>
    </w:lvl>
    <w:lvl w:ilvl="8" w:tplc="07A0C1E6" w:tentative="1">
      <w:start w:val="1"/>
      <w:numFmt w:val="bullet"/>
      <w:lvlText w:val=""/>
      <w:lvlJc w:val="left"/>
      <w:pPr>
        <w:tabs>
          <w:tab w:val="num" w:pos="6480"/>
        </w:tabs>
        <w:ind w:left="6480" w:hanging="360"/>
      </w:pPr>
      <w:rPr>
        <w:rFonts w:ascii="Wingdings" w:hAnsi="Wingdings" w:hint="default"/>
        <w:sz w:val="20"/>
      </w:rPr>
    </w:lvl>
  </w:abstractNum>
  <w:abstractNum w:abstractNumId="2">
    <w:nsid w:val="3FDF110A"/>
    <w:multiLevelType w:val="hybridMultilevel"/>
    <w:tmpl w:val="E43C8D94"/>
    <w:lvl w:ilvl="0" w:tplc="F2AA2422">
      <w:start w:val="1"/>
      <w:numFmt w:val="bullet"/>
      <w:lvlText w:val=""/>
      <w:lvlJc w:val="left"/>
      <w:pPr>
        <w:tabs>
          <w:tab w:val="num" w:pos="720"/>
        </w:tabs>
        <w:ind w:left="720" w:hanging="360"/>
      </w:pPr>
      <w:rPr>
        <w:rFonts w:ascii="Symbol" w:hAnsi="Symbol" w:hint="default"/>
        <w:sz w:val="20"/>
      </w:rPr>
    </w:lvl>
    <w:lvl w:ilvl="1" w:tplc="B880A8E4">
      <w:numFmt w:val="bullet"/>
      <w:lvlText w:val="o"/>
      <w:lvlJc w:val="left"/>
      <w:pPr>
        <w:tabs>
          <w:tab w:val="num" w:pos="1440"/>
        </w:tabs>
        <w:ind w:left="1440" w:hanging="360"/>
      </w:pPr>
      <w:rPr>
        <w:rFonts w:ascii="Courier New" w:hAnsi="Courier New" w:hint="default"/>
        <w:sz w:val="20"/>
      </w:rPr>
    </w:lvl>
    <w:lvl w:ilvl="2" w:tplc="BA945FBC">
      <w:start w:val="1"/>
      <w:numFmt w:val="bullet"/>
      <w:lvlText w:val=""/>
      <w:lvlJc w:val="left"/>
      <w:pPr>
        <w:tabs>
          <w:tab w:val="num" w:pos="2160"/>
        </w:tabs>
        <w:ind w:left="2160" w:hanging="360"/>
      </w:pPr>
      <w:rPr>
        <w:rFonts w:ascii="Symbol" w:hAnsi="Symbol" w:hint="default"/>
        <w:sz w:val="20"/>
      </w:rPr>
    </w:lvl>
    <w:lvl w:ilvl="3" w:tplc="13C02E3A">
      <w:numFmt w:val="bullet"/>
      <w:lvlText w:val=""/>
      <w:lvlJc w:val="left"/>
      <w:pPr>
        <w:tabs>
          <w:tab w:val="num" w:pos="2880"/>
        </w:tabs>
        <w:ind w:left="2880" w:hanging="360"/>
      </w:pPr>
      <w:rPr>
        <w:rFonts w:ascii="Symbol" w:hAnsi="Symbol" w:hint="default"/>
        <w:sz w:val="20"/>
      </w:rPr>
    </w:lvl>
    <w:lvl w:ilvl="4" w:tplc="F08E1DA2" w:tentative="1">
      <w:start w:val="1"/>
      <w:numFmt w:val="bullet"/>
      <w:lvlText w:val=""/>
      <w:lvlJc w:val="left"/>
      <w:pPr>
        <w:tabs>
          <w:tab w:val="num" w:pos="3600"/>
        </w:tabs>
        <w:ind w:left="3600" w:hanging="360"/>
      </w:pPr>
      <w:rPr>
        <w:rFonts w:ascii="Symbol" w:hAnsi="Symbol" w:hint="default"/>
        <w:sz w:val="20"/>
      </w:rPr>
    </w:lvl>
    <w:lvl w:ilvl="5" w:tplc="43100BF2" w:tentative="1">
      <w:start w:val="1"/>
      <w:numFmt w:val="bullet"/>
      <w:lvlText w:val=""/>
      <w:lvlJc w:val="left"/>
      <w:pPr>
        <w:tabs>
          <w:tab w:val="num" w:pos="4320"/>
        </w:tabs>
        <w:ind w:left="4320" w:hanging="360"/>
      </w:pPr>
      <w:rPr>
        <w:rFonts w:ascii="Wingdings" w:hAnsi="Wingdings" w:hint="default"/>
        <w:sz w:val="20"/>
      </w:rPr>
    </w:lvl>
    <w:lvl w:ilvl="6" w:tplc="912229F8" w:tentative="1">
      <w:start w:val="1"/>
      <w:numFmt w:val="bullet"/>
      <w:lvlText w:val=""/>
      <w:lvlJc w:val="left"/>
      <w:pPr>
        <w:tabs>
          <w:tab w:val="num" w:pos="5040"/>
        </w:tabs>
        <w:ind w:left="5040" w:hanging="360"/>
      </w:pPr>
      <w:rPr>
        <w:rFonts w:ascii="Wingdings" w:hAnsi="Wingdings" w:hint="default"/>
        <w:sz w:val="20"/>
      </w:rPr>
    </w:lvl>
    <w:lvl w:ilvl="7" w:tplc="522607DA" w:tentative="1">
      <w:start w:val="1"/>
      <w:numFmt w:val="bullet"/>
      <w:lvlText w:val=""/>
      <w:lvlJc w:val="left"/>
      <w:pPr>
        <w:tabs>
          <w:tab w:val="num" w:pos="5760"/>
        </w:tabs>
        <w:ind w:left="5760" w:hanging="360"/>
      </w:pPr>
      <w:rPr>
        <w:rFonts w:ascii="Wingdings" w:hAnsi="Wingdings" w:hint="default"/>
        <w:sz w:val="20"/>
      </w:rPr>
    </w:lvl>
    <w:lvl w:ilvl="8" w:tplc="910E5B0A" w:tentative="1">
      <w:start w:val="1"/>
      <w:numFmt w:val="bullet"/>
      <w:lvlText w:val=""/>
      <w:lvlJc w:val="left"/>
      <w:pPr>
        <w:tabs>
          <w:tab w:val="num" w:pos="6480"/>
        </w:tabs>
        <w:ind w:left="6480" w:hanging="360"/>
      </w:pPr>
      <w:rPr>
        <w:rFonts w:ascii="Wingdings" w:hAnsi="Wingdings" w:hint="default"/>
        <w:sz w:val="20"/>
      </w:rPr>
    </w:lvl>
  </w:abstractNum>
  <w:abstractNum w:abstractNumId="3">
    <w:nsid w:val="53AF16D2"/>
    <w:multiLevelType w:val="multilevel"/>
    <w:tmpl w:val="360E2A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6D10C51"/>
    <w:multiLevelType w:val="hybridMultilevel"/>
    <w:tmpl w:val="86E2127A"/>
    <w:lvl w:ilvl="0" w:tplc="4558B1CA">
      <w:start w:val="1"/>
      <w:numFmt w:val="bullet"/>
      <w:lvlText w:val=""/>
      <w:lvlJc w:val="left"/>
      <w:pPr>
        <w:tabs>
          <w:tab w:val="num" w:pos="720"/>
        </w:tabs>
        <w:ind w:left="720" w:hanging="360"/>
      </w:pPr>
      <w:rPr>
        <w:rFonts w:ascii="Symbol" w:hAnsi="Symbol" w:hint="default"/>
        <w:sz w:val="20"/>
      </w:rPr>
    </w:lvl>
    <w:lvl w:ilvl="1" w:tplc="26E0D196">
      <w:numFmt w:val="decimal"/>
      <w:lvlText w:val="%2."/>
      <w:lvlJc w:val="left"/>
      <w:pPr>
        <w:tabs>
          <w:tab w:val="num" w:pos="1440"/>
        </w:tabs>
        <w:ind w:left="1440" w:hanging="360"/>
      </w:pPr>
    </w:lvl>
    <w:lvl w:ilvl="2" w:tplc="268C19BC">
      <w:start w:val="1"/>
      <w:numFmt w:val="bullet"/>
      <w:lvlText w:val=""/>
      <w:lvlJc w:val="left"/>
      <w:pPr>
        <w:tabs>
          <w:tab w:val="num" w:pos="2160"/>
        </w:tabs>
        <w:ind w:left="2160" w:hanging="360"/>
      </w:pPr>
      <w:rPr>
        <w:rFonts w:ascii="Symbol" w:hAnsi="Symbol" w:hint="default"/>
        <w:sz w:val="20"/>
      </w:rPr>
    </w:lvl>
    <w:lvl w:ilvl="3" w:tplc="C8EA48B8">
      <w:numFmt w:val="bullet"/>
      <w:lvlText w:val=""/>
      <w:lvlJc w:val="left"/>
      <w:pPr>
        <w:tabs>
          <w:tab w:val="num" w:pos="2880"/>
        </w:tabs>
        <w:ind w:left="2880" w:hanging="360"/>
      </w:pPr>
      <w:rPr>
        <w:rFonts w:ascii="Symbol" w:hAnsi="Symbol" w:hint="default"/>
        <w:sz w:val="20"/>
      </w:rPr>
    </w:lvl>
    <w:lvl w:ilvl="4" w:tplc="4268FE92">
      <w:start w:val="1"/>
      <w:numFmt w:val="bullet"/>
      <w:lvlText w:val=""/>
      <w:lvlJc w:val="left"/>
      <w:pPr>
        <w:tabs>
          <w:tab w:val="num" w:pos="3600"/>
        </w:tabs>
        <w:ind w:left="3600" w:hanging="360"/>
      </w:pPr>
      <w:rPr>
        <w:rFonts w:ascii="Symbol" w:hAnsi="Symbol" w:hint="default"/>
        <w:sz w:val="20"/>
      </w:rPr>
    </w:lvl>
    <w:lvl w:ilvl="5" w:tplc="DA84BD9E" w:tentative="1">
      <w:start w:val="1"/>
      <w:numFmt w:val="bullet"/>
      <w:lvlText w:val=""/>
      <w:lvlJc w:val="left"/>
      <w:pPr>
        <w:tabs>
          <w:tab w:val="num" w:pos="4320"/>
        </w:tabs>
        <w:ind w:left="4320" w:hanging="360"/>
      </w:pPr>
      <w:rPr>
        <w:rFonts w:ascii="Wingdings" w:hAnsi="Wingdings" w:hint="default"/>
        <w:sz w:val="20"/>
      </w:rPr>
    </w:lvl>
    <w:lvl w:ilvl="6" w:tplc="0B865AB2" w:tentative="1">
      <w:start w:val="1"/>
      <w:numFmt w:val="bullet"/>
      <w:lvlText w:val=""/>
      <w:lvlJc w:val="left"/>
      <w:pPr>
        <w:tabs>
          <w:tab w:val="num" w:pos="5040"/>
        </w:tabs>
        <w:ind w:left="5040" w:hanging="360"/>
      </w:pPr>
      <w:rPr>
        <w:rFonts w:ascii="Wingdings" w:hAnsi="Wingdings" w:hint="default"/>
        <w:sz w:val="20"/>
      </w:rPr>
    </w:lvl>
    <w:lvl w:ilvl="7" w:tplc="F6885610" w:tentative="1">
      <w:start w:val="1"/>
      <w:numFmt w:val="bullet"/>
      <w:lvlText w:val=""/>
      <w:lvlJc w:val="left"/>
      <w:pPr>
        <w:tabs>
          <w:tab w:val="num" w:pos="5760"/>
        </w:tabs>
        <w:ind w:left="5760" w:hanging="360"/>
      </w:pPr>
      <w:rPr>
        <w:rFonts w:ascii="Wingdings" w:hAnsi="Wingdings" w:hint="default"/>
        <w:sz w:val="20"/>
      </w:rPr>
    </w:lvl>
    <w:lvl w:ilvl="8" w:tplc="2D2E9D20"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3"/>
    <w:lvlOverride w:ilvl="1">
      <w:lvl w:ilvl="1">
        <w:numFmt w:val="bullet"/>
        <w:lvlText w:val="o"/>
        <w:lvlJc w:val="left"/>
        <w:pPr>
          <w:tabs>
            <w:tab w:val="num" w:pos="1440"/>
          </w:tabs>
          <w:ind w:left="1440" w:hanging="360"/>
        </w:pPr>
        <w:rPr>
          <w:rFonts w:ascii="Courier New" w:hAnsi="Courier New" w:hint="default"/>
          <w:sz w:val="20"/>
        </w:rPr>
      </w:lvl>
    </w:lvlOverride>
  </w:num>
  <w:num w:numId="3">
    <w:abstractNumId w:val="3"/>
    <w:lvlOverride w:ilvl="1">
      <w:lvl w:ilvl="1">
        <w:numFmt w:val="bullet"/>
        <w:lvlText w:val=""/>
        <w:lvlJc w:val="left"/>
        <w:pPr>
          <w:tabs>
            <w:tab w:val="num" w:pos="1440"/>
          </w:tabs>
          <w:ind w:left="1440" w:hanging="360"/>
        </w:pPr>
        <w:rPr>
          <w:rFonts w:ascii="Symbol" w:hAnsi="Symbol" w:hint="default"/>
          <w:sz w:val="20"/>
        </w:rPr>
      </w:lvl>
    </w:lvlOverride>
  </w:num>
  <w:num w:numId="4">
    <w:abstractNumId w:val="3"/>
    <w:lvlOverride w:ilvl="1">
      <w:lvl w:ilvl="1">
        <w:numFmt w:val="bullet"/>
        <w:lvlText w:val="o"/>
        <w:lvlJc w:val="left"/>
        <w:pPr>
          <w:tabs>
            <w:tab w:val="num" w:pos="1440"/>
          </w:tabs>
          <w:ind w:left="1440" w:hanging="360"/>
        </w:pPr>
        <w:rPr>
          <w:rFonts w:ascii="Courier New" w:hAnsi="Courier New" w:hint="default"/>
          <w:sz w:val="20"/>
        </w:rPr>
      </w:lvl>
    </w:lvlOverride>
  </w:num>
  <w:num w:numId="5">
    <w:abstractNumId w:val="3"/>
    <w:lvlOverride w:ilvl="1">
      <w:lvl w:ilvl="1">
        <w:numFmt w:val="bullet"/>
        <w:lvlText w:val=""/>
        <w:lvlJc w:val="left"/>
        <w:pPr>
          <w:tabs>
            <w:tab w:val="num" w:pos="1440"/>
          </w:tabs>
          <w:ind w:left="1440" w:hanging="360"/>
        </w:pPr>
        <w:rPr>
          <w:rFonts w:ascii="Symbol" w:hAnsi="Symbol" w:hint="default"/>
          <w:sz w:val="20"/>
        </w:rPr>
      </w:lvl>
    </w:lvlOverride>
  </w:num>
  <w:num w:numId="6">
    <w:abstractNumId w:val="3"/>
    <w:lvlOverride w:ilvl="1">
      <w:startOverride w:val="1"/>
    </w:lvlOverride>
  </w:num>
  <w:num w:numId="7">
    <w:abstractNumId w:val="3"/>
    <w:lvlOverride w:ilvl="1">
      <w:startOverride w:val="2"/>
    </w:lvlOverride>
  </w:num>
  <w:num w:numId="8">
    <w:abstractNumId w:val="3"/>
    <w:lvlOverride w:ilvl="1">
      <w:lvl w:ilvl="1">
        <w:numFmt w:val="bullet"/>
        <w:lvlText w:val=""/>
        <w:lvlJc w:val="left"/>
        <w:pPr>
          <w:tabs>
            <w:tab w:val="num" w:pos="1440"/>
          </w:tabs>
          <w:ind w:left="1440" w:hanging="360"/>
        </w:pPr>
        <w:rPr>
          <w:rFonts w:ascii="Symbol" w:hAnsi="Symbol" w:hint="default"/>
          <w:sz w:val="20"/>
        </w:rPr>
      </w:lvl>
    </w:lvlOverride>
  </w:num>
  <w:num w:numId="9">
    <w:abstractNumId w:val="3"/>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o"/>
        <w:lvlJc w:val="left"/>
        <w:pPr>
          <w:tabs>
            <w:tab w:val="num" w:pos="2160"/>
          </w:tabs>
          <w:ind w:left="2160" w:hanging="360"/>
        </w:pPr>
        <w:rPr>
          <w:rFonts w:ascii="Courier New" w:hAnsi="Courier New" w:hint="default"/>
          <w:sz w:val="20"/>
        </w:rPr>
      </w:lvl>
    </w:lvlOverride>
  </w:num>
  <w:num w:numId="10">
    <w:abstractNumId w:val="3"/>
    <w:lvlOverride w:ilvl="1">
      <w:lvl w:ilvl="1">
        <w:numFmt w:val="bullet"/>
        <w:lvlText w:val=""/>
        <w:lvlJc w:val="left"/>
        <w:pPr>
          <w:tabs>
            <w:tab w:val="num" w:pos="1440"/>
          </w:tabs>
          <w:ind w:left="1440" w:hanging="360"/>
        </w:pPr>
        <w:rPr>
          <w:rFonts w:ascii="Symbol" w:hAnsi="Symbol" w:hint="default"/>
          <w:sz w:val="20"/>
        </w:rPr>
      </w:lvl>
    </w:lvlOverride>
    <w:lvlOverride w:ilvl="2">
      <w:startOverride w:val="1"/>
    </w:lvlOverride>
  </w:num>
  <w:num w:numId="11">
    <w:abstractNumId w:val="3"/>
    <w:lvlOverride w:ilvl="1">
      <w:lvl w:ilvl="1">
        <w:numFmt w:val="bullet"/>
        <w:lvlText w:val=""/>
        <w:lvlJc w:val="left"/>
        <w:pPr>
          <w:tabs>
            <w:tab w:val="num" w:pos="1440"/>
          </w:tabs>
          <w:ind w:left="1440" w:hanging="360"/>
        </w:pPr>
        <w:rPr>
          <w:rFonts w:ascii="Symbol" w:hAnsi="Symbol" w:hint="default"/>
          <w:sz w:val="20"/>
        </w:rPr>
      </w:lvl>
    </w:lvlOverride>
    <w:lvlOverride w:ilvl="2">
      <w:startOverride w:val="2"/>
    </w:lvlOverride>
  </w:num>
  <w:num w:numId="12">
    <w:abstractNumId w:val="1"/>
    <w:lvlOverride w:ilvl="2">
      <w:startOverride w:val="3"/>
    </w:lvlOverride>
  </w:num>
  <w:num w:numId="13">
    <w:abstractNumId w:val="1"/>
    <w:lvlOverride w:ilvl="1">
      <w:lvl w:ilvl="1" w:tplc="EC7037AE">
        <w:numFmt w:val="bullet"/>
        <w:lvlText w:val="o"/>
        <w:lvlJc w:val="left"/>
        <w:pPr>
          <w:tabs>
            <w:tab w:val="num" w:pos="1440"/>
          </w:tabs>
          <w:ind w:left="1440" w:hanging="360"/>
        </w:pPr>
        <w:rPr>
          <w:rFonts w:ascii="Courier New" w:hAnsi="Courier New" w:hint="default"/>
          <w:sz w:val="20"/>
        </w:rPr>
      </w:lvl>
    </w:lvlOverride>
    <w:lvlOverride w:ilvl="2"/>
  </w:num>
  <w:num w:numId="14">
    <w:abstractNumId w:val="1"/>
    <w:lvlOverride w:ilvl="1">
      <w:lvl w:ilvl="1" w:tplc="EC7037AE">
        <w:numFmt w:val="bullet"/>
        <w:lvlText w:val="o"/>
        <w:lvlJc w:val="left"/>
        <w:pPr>
          <w:tabs>
            <w:tab w:val="num" w:pos="1440"/>
          </w:tabs>
          <w:ind w:left="1440" w:hanging="360"/>
        </w:pPr>
        <w:rPr>
          <w:rFonts w:ascii="Courier New" w:hAnsi="Courier New" w:hint="default"/>
          <w:sz w:val="20"/>
        </w:rPr>
      </w:lvl>
    </w:lvlOverride>
    <w:lvlOverride w:ilvl="2">
      <w:lvl w:ilvl="2" w:tplc="8FB47B2C">
        <w:numFmt w:val="bullet"/>
        <w:lvlText w:val="o"/>
        <w:lvlJc w:val="left"/>
        <w:pPr>
          <w:tabs>
            <w:tab w:val="num" w:pos="2160"/>
          </w:tabs>
          <w:ind w:left="2160" w:hanging="360"/>
        </w:pPr>
        <w:rPr>
          <w:rFonts w:ascii="Courier New" w:hAnsi="Courier New" w:hint="default"/>
          <w:sz w:val="20"/>
        </w:rPr>
      </w:lvl>
    </w:lvlOverride>
  </w:num>
  <w:num w:numId="15">
    <w:abstractNumId w:val="1"/>
    <w:lvlOverride w:ilvl="1">
      <w:lvl w:ilvl="1" w:tplc="EC7037AE">
        <w:numFmt w:val="bullet"/>
        <w:lvlText w:val="o"/>
        <w:lvlJc w:val="left"/>
        <w:pPr>
          <w:tabs>
            <w:tab w:val="num" w:pos="1440"/>
          </w:tabs>
          <w:ind w:left="1440" w:hanging="360"/>
        </w:pPr>
        <w:rPr>
          <w:rFonts w:ascii="Courier New" w:hAnsi="Courier New" w:hint="default"/>
          <w:sz w:val="20"/>
        </w:rPr>
      </w:lvl>
    </w:lvlOverride>
    <w:lvlOverride w:ilvl="2">
      <w:startOverride w:val="1"/>
    </w:lvlOverride>
  </w:num>
  <w:num w:numId="16">
    <w:abstractNumId w:val="1"/>
    <w:lvlOverride w:ilvl="1">
      <w:lvl w:ilvl="1" w:tplc="EC7037AE">
        <w:numFmt w:val="bullet"/>
        <w:lvlText w:val=""/>
        <w:lvlJc w:val="left"/>
        <w:pPr>
          <w:tabs>
            <w:tab w:val="num" w:pos="1440"/>
          </w:tabs>
          <w:ind w:left="1440" w:hanging="360"/>
        </w:pPr>
        <w:rPr>
          <w:rFonts w:ascii="Wingdings" w:hAnsi="Wingdings" w:hint="default"/>
          <w:sz w:val="20"/>
        </w:rPr>
      </w:lvl>
    </w:lvlOverride>
    <w:lvlOverride w:ilvl="2"/>
  </w:num>
  <w:num w:numId="17">
    <w:abstractNumId w:val="1"/>
    <w:lvlOverride w:ilvl="1">
      <w:startOverride w:val="2"/>
    </w:lvlOverride>
    <w:lvlOverride w:ilvl="2"/>
  </w:num>
  <w:num w:numId="18">
    <w:abstractNumId w:val="0"/>
  </w:num>
  <w:num w:numId="19">
    <w:abstractNumId w:val="0"/>
    <w:lvlOverride w:ilvl="1">
      <w:startOverride w:val="3"/>
    </w:lvlOverride>
  </w:num>
  <w:num w:numId="20">
    <w:abstractNumId w:val="0"/>
    <w:lvlOverride w:ilvl="1">
      <w:lvl w:ilvl="1" w:tplc="31B090A4">
        <w:numFmt w:val="bullet"/>
        <w:lvlText w:val=""/>
        <w:lvlJc w:val="left"/>
        <w:pPr>
          <w:tabs>
            <w:tab w:val="num" w:pos="1440"/>
          </w:tabs>
          <w:ind w:left="1440" w:hanging="360"/>
        </w:pPr>
        <w:rPr>
          <w:rFonts w:ascii="Wingdings" w:hAnsi="Wingdings" w:hint="default"/>
          <w:sz w:val="20"/>
        </w:rPr>
      </w:lvl>
    </w:lvlOverride>
  </w:num>
  <w:num w:numId="21">
    <w:abstractNumId w:val="0"/>
    <w:lvlOverride w:ilvl="1">
      <w:startOverride w:val="4"/>
    </w:lvlOverride>
  </w:num>
  <w:num w:numId="22">
    <w:abstractNumId w:val="0"/>
    <w:lvlOverride w:ilvl="1">
      <w:lvl w:ilvl="1" w:tplc="31B090A4">
        <w:numFmt w:val="bullet"/>
        <w:lvlText w:val=""/>
        <w:lvlJc w:val="left"/>
        <w:pPr>
          <w:tabs>
            <w:tab w:val="num" w:pos="1440"/>
          </w:tabs>
          <w:ind w:left="1440" w:hanging="360"/>
        </w:pPr>
        <w:rPr>
          <w:rFonts w:ascii="Wingdings" w:hAnsi="Wingdings" w:hint="default"/>
          <w:sz w:val="20"/>
        </w:rPr>
      </w:lvl>
    </w:lvlOverride>
  </w:num>
  <w:num w:numId="23">
    <w:abstractNumId w:val="0"/>
    <w:lvlOverride w:ilvl="1">
      <w:lvl w:ilvl="1" w:tplc="31B090A4">
        <w:numFmt w:val="bullet"/>
        <w:lvlText w:val="o"/>
        <w:lvlJc w:val="left"/>
        <w:pPr>
          <w:tabs>
            <w:tab w:val="num" w:pos="1440"/>
          </w:tabs>
          <w:ind w:left="1440" w:hanging="360"/>
        </w:pPr>
        <w:rPr>
          <w:rFonts w:ascii="Courier New" w:hAnsi="Courier New" w:hint="default"/>
          <w:sz w:val="20"/>
        </w:rPr>
      </w:lvl>
    </w:lvlOverride>
  </w:num>
  <w:num w:numId="24">
    <w:abstractNumId w:val="0"/>
    <w:lvlOverride w:ilvl="1">
      <w:startOverride w:val="1"/>
    </w:lvlOverride>
  </w:num>
  <w:num w:numId="25">
    <w:abstractNumId w:val="0"/>
    <w:lvlOverride w:ilvl="1">
      <w:startOverride w:val="2"/>
    </w:lvlOverride>
  </w:num>
  <w:num w:numId="26">
    <w:abstractNumId w:val="0"/>
    <w:lvlOverride w:ilvl="1">
      <w:lvl w:ilvl="1" w:tplc="31B090A4">
        <w:numFmt w:val="bullet"/>
        <w:lvlText w:val=""/>
        <w:lvlJc w:val="left"/>
        <w:pPr>
          <w:tabs>
            <w:tab w:val="num" w:pos="1440"/>
          </w:tabs>
          <w:ind w:left="1440" w:hanging="360"/>
        </w:pPr>
        <w:rPr>
          <w:rFonts w:ascii="Wingdings" w:hAnsi="Wingdings" w:hint="default"/>
          <w:sz w:val="20"/>
        </w:rPr>
      </w:lvl>
    </w:lvlOverride>
  </w:num>
  <w:num w:numId="27">
    <w:abstractNumId w:val="0"/>
    <w:lvlOverride w:ilvl="1">
      <w:startOverride w:val="3"/>
    </w:lvlOverride>
  </w:num>
  <w:num w:numId="28">
    <w:abstractNumId w:val="0"/>
    <w:lvlOverride w:ilvl="1">
      <w:lvl w:ilvl="1" w:tplc="31B090A4">
        <w:numFmt w:val="bullet"/>
        <w:lvlText w:val=""/>
        <w:lvlJc w:val="left"/>
        <w:pPr>
          <w:tabs>
            <w:tab w:val="num" w:pos="1440"/>
          </w:tabs>
          <w:ind w:left="1440" w:hanging="360"/>
        </w:pPr>
        <w:rPr>
          <w:rFonts w:ascii="Wingdings" w:hAnsi="Wingdings" w:hint="default"/>
          <w:sz w:val="20"/>
        </w:rPr>
      </w:lvl>
    </w:lvlOverride>
  </w:num>
  <w:num w:numId="29">
    <w:abstractNumId w:val="0"/>
    <w:lvlOverride w:ilvl="1">
      <w:startOverride w:val="4"/>
    </w:lvlOverride>
  </w:num>
  <w:num w:numId="30">
    <w:abstractNumId w:val="0"/>
    <w:lvlOverride w:ilvl="1">
      <w:lvl w:ilvl="1" w:tplc="31B090A4">
        <w:numFmt w:val="bullet"/>
        <w:lvlText w:val=""/>
        <w:lvlJc w:val="left"/>
        <w:pPr>
          <w:tabs>
            <w:tab w:val="num" w:pos="1440"/>
          </w:tabs>
          <w:ind w:left="1440" w:hanging="360"/>
        </w:pPr>
        <w:rPr>
          <w:rFonts w:ascii="Wingdings" w:hAnsi="Wingdings" w:hint="default"/>
          <w:sz w:val="20"/>
        </w:rPr>
      </w:lvl>
    </w:lvlOverride>
  </w:num>
  <w:num w:numId="31">
    <w:abstractNumId w:val="0"/>
    <w:lvlOverride w:ilvl="1">
      <w:lvl w:ilvl="1" w:tplc="31B090A4">
        <w:numFmt w:val="bullet"/>
        <w:lvlText w:val=""/>
        <w:lvlJc w:val="left"/>
        <w:pPr>
          <w:tabs>
            <w:tab w:val="num" w:pos="1440"/>
          </w:tabs>
          <w:ind w:left="1440" w:hanging="360"/>
        </w:pPr>
        <w:rPr>
          <w:rFonts w:ascii="Symbol" w:hAnsi="Symbol" w:hint="default"/>
          <w:sz w:val="20"/>
        </w:rPr>
      </w:lvl>
    </w:lvlOverride>
  </w:num>
  <w:num w:numId="32">
    <w:abstractNumId w:val="0"/>
    <w:lvlOverride w:ilvl="1">
      <w:lvl w:ilvl="1" w:tplc="31B090A4">
        <w:numFmt w:val="bullet"/>
        <w:lvlText w:val=""/>
        <w:lvlJc w:val="left"/>
        <w:pPr>
          <w:tabs>
            <w:tab w:val="num" w:pos="1440"/>
          </w:tabs>
          <w:ind w:left="1440" w:hanging="360"/>
        </w:pPr>
        <w:rPr>
          <w:rFonts w:ascii="Symbol" w:hAnsi="Symbol" w:hint="default"/>
          <w:sz w:val="20"/>
        </w:rPr>
      </w:lvl>
    </w:lvlOverride>
    <w:lvlOverride w:ilvl="2">
      <w:lvl w:ilvl="2" w:tplc="7B0294B0">
        <w:numFmt w:val="bullet"/>
        <w:lvlText w:val=""/>
        <w:lvlJc w:val="left"/>
        <w:pPr>
          <w:tabs>
            <w:tab w:val="num" w:pos="2160"/>
          </w:tabs>
          <w:ind w:left="2160" w:hanging="360"/>
        </w:pPr>
        <w:rPr>
          <w:rFonts w:ascii="Wingdings" w:hAnsi="Wingdings" w:hint="default"/>
          <w:sz w:val="20"/>
        </w:rPr>
      </w:lvl>
    </w:lvlOverride>
  </w:num>
  <w:num w:numId="33">
    <w:abstractNumId w:val="0"/>
    <w:lvlOverride w:ilvl="1">
      <w:lvl w:ilvl="1" w:tplc="31B090A4">
        <w:numFmt w:val="bullet"/>
        <w:lvlText w:val=""/>
        <w:lvlJc w:val="left"/>
        <w:pPr>
          <w:tabs>
            <w:tab w:val="num" w:pos="1440"/>
          </w:tabs>
          <w:ind w:left="1440" w:hanging="360"/>
        </w:pPr>
        <w:rPr>
          <w:rFonts w:ascii="Symbol" w:hAnsi="Symbol" w:hint="default"/>
          <w:sz w:val="20"/>
        </w:rPr>
      </w:lvl>
    </w:lvlOverride>
    <w:lvlOverride w:ilvl="2">
      <w:lvl w:ilvl="2" w:tplc="7B0294B0">
        <w:numFmt w:val="bullet"/>
        <w:lvlText w:val="o"/>
        <w:lvlJc w:val="left"/>
        <w:pPr>
          <w:tabs>
            <w:tab w:val="num" w:pos="2160"/>
          </w:tabs>
          <w:ind w:left="2160" w:hanging="360"/>
        </w:pPr>
        <w:rPr>
          <w:rFonts w:ascii="Courier New" w:hAnsi="Courier New" w:hint="default"/>
          <w:sz w:val="20"/>
        </w:rPr>
      </w:lvl>
    </w:lvlOverride>
  </w:num>
  <w:num w:numId="34">
    <w:abstractNumId w:val="0"/>
    <w:lvlOverride w:ilvl="1">
      <w:lvl w:ilvl="1" w:tplc="31B090A4">
        <w:numFmt w:val="bullet"/>
        <w:lvlText w:val=""/>
        <w:lvlJc w:val="left"/>
        <w:pPr>
          <w:tabs>
            <w:tab w:val="num" w:pos="1440"/>
          </w:tabs>
          <w:ind w:left="1440" w:hanging="360"/>
        </w:pPr>
        <w:rPr>
          <w:rFonts w:ascii="Wingdings" w:hAnsi="Wingdings" w:hint="default"/>
          <w:sz w:val="20"/>
        </w:rPr>
      </w:lvl>
    </w:lvlOverride>
    <w:lvlOverride w:ilvl="2">
      <w:lvl w:ilvl="2" w:tplc="7B0294B0">
        <w:numFmt w:val="bullet"/>
        <w:lvlText w:val="o"/>
        <w:lvlJc w:val="left"/>
        <w:pPr>
          <w:tabs>
            <w:tab w:val="num" w:pos="2160"/>
          </w:tabs>
          <w:ind w:left="2160" w:hanging="360"/>
        </w:pPr>
        <w:rPr>
          <w:rFonts w:ascii="Courier New" w:hAnsi="Courier New" w:hint="default"/>
          <w:sz w:val="20"/>
        </w:rPr>
      </w:lvl>
    </w:lvlOverride>
  </w:num>
  <w:num w:numId="35">
    <w:abstractNumId w:val="0"/>
    <w:lvlOverride w:ilvl="1">
      <w:lvl w:ilvl="1" w:tplc="31B090A4">
        <w:numFmt w:val="bullet"/>
        <w:lvlText w:val=""/>
        <w:lvlJc w:val="left"/>
        <w:pPr>
          <w:tabs>
            <w:tab w:val="num" w:pos="1440"/>
          </w:tabs>
          <w:ind w:left="1440" w:hanging="360"/>
        </w:pPr>
        <w:rPr>
          <w:rFonts w:ascii="Symbol" w:hAnsi="Symbol" w:hint="default"/>
          <w:sz w:val="20"/>
        </w:rPr>
      </w:lvl>
    </w:lvlOverride>
    <w:lvlOverride w:ilvl="2">
      <w:lvl w:ilvl="2" w:tplc="7B0294B0">
        <w:numFmt w:val="bullet"/>
        <w:lvlText w:val="o"/>
        <w:lvlJc w:val="left"/>
        <w:pPr>
          <w:tabs>
            <w:tab w:val="num" w:pos="2160"/>
          </w:tabs>
          <w:ind w:left="2160" w:hanging="360"/>
        </w:pPr>
        <w:rPr>
          <w:rFonts w:ascii="Courier New" w:hAnsi="Courier New" w:hint="default"/>
          <w:sz w:val="20"/>
        </w:rPr>
      </w:lvl>
    </w:lvlOverride>
  </w:num>
  <w:num w:numId="36">
    <w:abstractNumId w:val="0"/>
    <w:lvlOverride w:ilvl="1">
      <w:lvl w:ilvl="1" w:tplc="31B090A4">
        <w:numFmt w:val="bullet"/>
        <w:lvlText w:val=""/>
        <w:lvlJc w:val="left"/>
        <w:pPr>
          <w:tabs>
            <w:tab w:val="num" w:pos="1440"/>
          </w:tabs>
          <w:ind w:left="1440" w:hanging="360"/>
        </w:pPr>
        <w:rPr>
          <w:rFonts w:ascii="Symbol" w:hAnsi="Symbol" w:hint="default"/>
          <w:sz w:val="20"/>
        </w:rPr>
      </w:lvl>
    </w:lvlOverride>
    <w:lvlOverride w:ilvl="2">
      <w:lvl w:ilvl="2" w:tplc="7B0294B0">
        <w:numFmt w:val="bullet"/>
        <w:lvlText w:val=""/>
        <w:lvlJc w:val="left"/>
        <w:pPr>
          <w:tabs>
            <w:tab w:val="num" w:pos="2160"/>
          </w:tabs>
          <w:ind w:left="2160" w:hanging="360"/>
        </w:pPr>
        <w:rPr>
          <w:rFonts w:ascii="Symbol" w:hAnsi="Symbol" w:hint="default"/>
          <w:sz w:val="20"/>
        </w:rPr>
      </w:lvl>
    </w:lvlOverride>
  </w:num>
  <w:num w:numId="37">
    <w:abstractNumId w:val="0"/>
    <w:lvlOverride w:ilvl="1">
      <w:lvl w:ilvl="1" w:tplc="31B090A4">
        <w:numFmt w:val="bullet"/>
        <w:lvlText w:val="o"/>
        <w:lvlJc w:val="left"/>
        <w:pPr>
          <w:tabs>
            <w:tab w:val="num" w:pos="1440"/>
          </w:tabs>
          <w:ind w:left="1440" w:hanging="360"/>
        </w:pPr>
        <w:rPr>
          <w:rFonts w:ascii="Courier New" w:hAnsi="Courier New" w:hint="default"/>
          <w:sz w:val="20"/>
        </w:rPr>
      </w:lvl>
    </w:lvlOverride>
    <w:lvlOverride w:ilvl="2">
      <w:lvl w:ilvl="2" w:tplc="7B0294B0">
        <w:numFmt w:val="bullet"/>
        <w:lvlText w:val=""/>
        <w:lvlJc w:val="left"/>
        <w:pPr>
          <w:tabs>
            <w:tab w:val="num" w:pos="2160"/>
          </w:tabs>
          <w:ind w:left="2160" w:hanging="360"/>
        </w:pPr>
        <w:rPr>
          <w:rFonts w:ascii="Symbol" w:hAnsi="Symbol" w:hint="default"/>
          <w:sz w:val="20"/>
        </w:rPr>
      </w:lvl>
    </w:lvlOverride>
  </w:num>
  <w:num w:numId="38">
    <w:abstractNumId w:val="0"/>
    <w:lvlOverride w:ilvl="1">
      <w:lvl w:ilvl="1" w:tplc="31B090A4">
        <w:numFmt w:val="bullet"/>
        <w:lvlText w:val=""/>
        <w:lvlJc w:val="left"/>
        <w:pPr>
          <w:tabs>
            <w:tab w:val="num" w:pos="1440"/>
          </w:tabs>
          <w:ind w:left="1440" w:hanging="360"/>
        </w:pPr>
        <w:rPr>
          <w:rFonts w:ascii="Wingdings" w:hAnsi="Wingdings" w:hint="default"/>
          <w:sz w:val="20"/>
        </w:rPr>
      </w:lvl>
    </w:lvlOverride>
    <w:lvlOverride w:ilvl="2">
      <w:lvl w:ilvl="2" w:tplc="7B0294B0">
        <w:numFmt w:val="bullet"/>
        <w:lvlText w:val=""/>
        <w:lvlJc w:val="left"/>
        <w:pPr>
          <w:tabs>
            <w:tab w:val="num" w:pos="2160"/>
          </w:tabs>
          <w:ind w:left="2160" w:hanging="360"/>
        </w:pPr>
        <w:rPr>
          <w:rFonts w:ascii="Symbol" w:hAnsi="Symbol" w:hint="default"/>
          <w:sz w:val="20"/>
        </w:rPr>
      </w:lvl>
    </w:lvlOverride>
  </w:num>
  <w:num w:numId="39">
    <w:abstractNumId w:val="0"/>
    <w:lvlOverride w:ilvl="1">
      <w:lvl w:ilvl="1" w:tplc="31B090A4">
        <w:numFmt w:val="bullet"/>
        <w:lvlText w:val="o"/>
        <w:lvlJc w:val="left"/>
        <w:pPr>
          <w:tabs>
            <w:tab w:val="num" w:pos="1440"/>
          </w:tabs>
          <w:ind w:left="1440" w:hanging="360"/>
        </w:pPr>
        <w:rPr>
          <w:rFonts w:ascii="Courier New" w:hAnsi="Courier New" w:hint="default"/>
          <w:sz w:val="20"/>
        </w:rPr>
      </w:lvl>
    </w:lvlOverride>
    <w:lvlOverride w:ilvl="2">
      <w:lvl w:ilvl="2" w:tplc="7B0294B0">
        <w:numFmt w:val="bullet"/>
        <w:lvlText w:val=""/>
        <w:lvlJc w:val="left"/>
        <w:pPr>
          <w:tabs>
            <w:tab w:val="num" w:pos="2160"/>
          </w:tabs>
          <w:ind w:left="2160" w:hanging="360"/>
        </w:pPr>
        <w:rPr>
          <w:rFonts w:ascii="Symbol" w:hAnsi="Symbol" w:hint="default"/>
          <w:sz w:val="20"/>
        </w:rPr>
      </w:lvl>
    </w:lvlOverride>
  </w:num>
  <w:num w:numId="40">
    <w:abstractNumId w:val="0"/>
    <w:lvlOverride w:ilvl="1">
      <w:lvl w:ilvl="1" w:tplc="31B090A4">
        <w:numFmt w:val="bullet"/>
        <w:lvlText w:val="o"/>
        <w:lvlJc w:val="left"/>
        <w:pPr>
          <w:tabs>
            <w:tab w:val="num" w:pos="1440"/>
          </w:tabs>
          <w:ind w:left="1440" w:hanging="360"/>
        </w:pPr>
        <w:rPr>
          <w:rFonts w:ascii="Courier New" w:hAnsi="Courier New" w:hint="default"/>
          <w:sz w:val="20"/>
        </w:rPr>
      </w:lvl>
    </w:lvlOverride>
    <w:lvlOverride w:ilvl="2">
      <w:lvl w:ilvl="2" w:tplc="7B0294B0">
        <w:numFmt w:val="bullet"/>
        <w:lvlText w:val=""/>
        <w:lvlJc w:val="left"/>
        <w:pPr>
          <w:tabs>
            <w:tab w:val="num" w:pos="2160"/>
          </w:tabs>
          <w:ind w:left="2160" w:hanging="360"/>
        </w:pPr>
        <w:rPr>
          <w:rFonts w:ascii="Symbol" w:hAnsi="Symbol" w:hint="default"/>
          <w:sz w:val="20"/>
        </w:rPr>
      </w:lvl>
    </w:lvlOverride>
    <w:lvlOverride w:ilvl="3">
      <w:lvl w:ilvl="3" w:tplc="ABAECA9E">
        <w:numFmt w:val="bullet"/>
        <w:lvlText w:val=""/>
        <w:lvlJc w:val="left"/>
        <w:pPr>
          <w:tabs>
            <w:tab w:val="num" w:pos="2880"/>
          </w:tabs>
          <w:ind w:left="2880" w:hanging="360"/>
        </w:pPr>
        <w:rPr>
          <w:rFonts w:ascii="Symbol" w:hAnsi="Symbol" w:hint="default"/>
          <w:sz w:val="20"/>
        </w:rPr>
      </w:lvl>
    </w:lvlOverride>
  </w:num>
  <w:num w:numId="41">
    <w:abstractNumId w:val="0"/>
    <w:lvlOverride w:ilvl="1">
      <w:lvl w:ilvl="1" w:tplc="31B090A4">
        <w:numFmt w:val="bullet"/>
        <w:lvlText w:val=""/>
        <w:lvlJc w:val="left"/>
        <w:pPr>
          <w:tabs>
            <w:tab w:val="num" w:pos="1440"/>
          </w:tabs>
          <w:ind w:left="1440" w:hanging="360"/>
        </w:pPr>
        <w:rPr>
          <w:rFonts w:ascii="Symbol" w:hAnsi="Symbol" w:hint="default"/>
          <w:sz w:val="20"/>
        </w:rPr>
      </w:lvl>
    </w:lvlOverride>
    <w:lvlOverride w:ilvl="2">
      <w:lvl w:ilvl="2" w:tplc="7B0294B0">
        <w:numFmt w:val="bullet"/>
        <w:lvlText w:val=""/>
        <w:lvlJc w:val="left"/>
        <w:pPr>
          <w:tabs>
            <w:tab w:val="num" w:pos="2160"/>
          </w:tabs>
          <w:ind w:left="2160" w:hanging="360"/>
        </w:pPr>
        <w:rPr>
          <w:rFonts w:ascii="Symbol" w:hAnsi="Symbol" w:hint="default"/>
          <w:sz w:val="20"/>
        </w:rPr>
      </w:lvl>
    </w:lvlOverride>
    <w:lvlOverride w:ilvl="3">
      <w:lvl w:ilvl="3" w:tplc="ABAECA9E">
        <w:numFmt w:val="bullet"/>
        <w:lvlText w:val=""/>
        <w:lvlJc w:val="left"/>
        <w:pPr>
          <w:tabs>
            <w:tab w:val="num" w:pos="2880"/>
          </w:tabs>
          <w:ind w:left="2880" w:hanging="360"/>
        </w:pPr>
        <w:rPr>
          <w:rFonts w:ascii="Symbol" w:hAnsi="Symbol" w:hint="default"/>
          <w:sz w:val="20"/>
        </w:rPr>
      </w:lvl>
    </w:lvlOverride>
  </w:num>
  <w:num w:numId="42">
    <w:abstractNumId w:val="0"/>
    <w:lvlOverride w:ilvl="1">
      <w:lvl w:ilvl="1" w:tplc="31B090A4">
        <w:numFmt w:val="bullet"/>
        <w:lvlText w:val="o"/>
        <w:lvlJc w:val="left"/>
        <w:pPr>
          <w:tabs>
            <w:tab w:val="num" w:pos="1440"/>
          </w:tabs>
          <w:ind w:left="1440" w:hanging="360"/>
        </w:pPr>
        <w:rPr>
          <w:rFonts w:ascii="Courier New" w:hAnsi="Courier New" w:hint="default"/>
          <w:sz w:val="20"/>
        </w:rPr>
      </w:lvl>
    </w:lvlOverride>
    <w:lvlOverride w:ilvl="2">
      <w:lvl w:ilvl="2" w:tplc="7B0294B0">
        <w:numFmt w:val="bullet"/>
        <w:lvlText w:val=""/>
        <w:lvlJc w:val="left"/>
        <w:pPr>
          <w:tabs>
            <w:tab w:val="num" w:pos="2160"/>
          </w:tabs>
          <w:ind w:left="2160" w:hanging="360"/>
        </w:pPr>
        <w:rPr>
          <w:rFonts w:ascii="Symbol" w:hAnsi="Symbol" w:hint="default"/>
          <w:sz w:val="20"/>
        </w:rPr>
      </w:lvl>
    </w:lvlOverride>
    <w:lvlOverride w:ilvl="3">
      <w:lvl w:ilvl="3" w:tplc="ABAECA9E">
        <w:numFmt w:val="bullet"/>
        <w:lvlText w:val=""/>
        <w:lvlJc w:val="left"/>
        <w:pPr>
          <w:tabs>
            <w:tab w:val="num" w:pos="2880"/>
          </w:tabs>
          <w:ind w:left="2880" w:hanging="360"/>
        </w:pPr>
        <w:rPr>
          <w:rFonts w:ascii="Symbol" w:hAnsi="Symbol" w:hint="default"/>
          <w:sz w:val="20"/>
        </w:rPr>
      </w:lvl>
    </w:lvlOverride>
  </w:num>
  <w:num w:numId="43">
    <w:abstractNumId w:val="0"/>
    <w:lvlOverride w:ilvl="1">
      <w:lvl w:ilvl="1" w:tplc="31B090A4">
        <w:numFmt w:val="bullet"/>
        <w:lvlText w:val=""/>
        <w:lvlJc w:val="left"/>
        <w:pPr>
          <w:tabs>
            <w:tab w:val="num" w:pos="1440"/>
          </w:tabs>
          <w:ind w:left="1440" w:hanging="360"/>
        </w:pPr>
        <w:rPr>
          <w:rFonts w:ascii="Symbol" w:hAnsi="Symbol" w:hint="default"/>
          <w:sz w:val="20"/>
        </w:rPr>
      </w:lvl>
    </w:lvlOverride>
    <w:lvlOverride w:ilvl="2">
      <w:lvl w:ilvl="2" w:tplc="7B0294B0">
        <w:numFmt w:val="bullet"/>
        <w:lvlText w:val=""/>
        <w:lvlJc w:val="left"/>
        <w:pPr>
          <w:tabs>
            <w:tab w:val="num" w:pos="2160"/>
          </w:tabs>
          <w:ind w:left="2160" w:hanging="360"/>
        </w:pPr>
        <w:rPr>
          <w:rFonts w:ascii="Symbol" w:hAnsi="Symbol" w:hint="default"/>
          <w:sz w:val="20"/>
        </w:rPr>
      </w:lvl>
    </w:lvlOverride>
    <w:lvlOverride w:ilvl="3">
      <w:lvl w:ilvl="3" w:tplc="ABAECA9E">
        <w:numFmt w:val="bullet"/>
        <w:lvlText w:val=""/>
        <w:lvlJc w:val="left"/>
        <w:pPr>
          <w:tabs>
            <w:tab w:val="num" w:pos="2880"/>
          </w:tabs>
          <w:ind w:left="2880" w:hanging="360"/>
        </w:pPr>
        <w:rPr>
          <w:rFonts w:ascii="Symbol" w:hAnsi="Symbol" w:hint="default"/>
          <w:sz w:val="20"/>
        </w:rPr>
      </w:lvl>
    </w:lvlOverride>
  </w:num>
  <w:num w:numId="44">
    <w:abstractNumId w:val="0"/>
    <w:lvlOverride w:ilvl="1">
      <w:lvl w:ilvl="1" w:tplc="31B090A4">
        <w:numFmt w:val="bullet"/>
        <w:lvlText w:val=""/>
        <w:lvlJc w:val="left"/>
        <w:pPr>
          <w:tabs>
            <w:tab w:val="num" w:pos="1440"/>
          </w:tabs>
          <w:ind w:left="1440" w:hanging="360"/>
        </w:pPr>
        <w:rPr>
          <w:rFonts w:ascii="Symbol" w:hAnsi="Symbol" w:hint="default"/>
          <w:sz w:val="20"/>
        </w:rPr>
      </w:lvl>
    </w:lvlOverride>
    <w:lvlOverride w:ilvl="2">
      <w:startOverride w:val="1"/>
    </w:lvlOverride>
    <w:lvlOverride w:ilvl="3">
      <w:lvl w:ilvl="3" w:tplc="ABAECA9E">
        <w:numFmt w:val="bullet"/>
        <w:lvlText w:val=""/>
        <w:lvlJc w:val="left"/>
        <w:pPr>
          <w:tabs>
            <w:tab w:val="num" w:pos="2880"/>
          </w:tabs>
          <w:ind w:left="2880" w:hanging="360"/>
        </w:pPr>
        <w:rPr>
          <w:rFonts w:ascii="Symbol" w:hAnsi="Symbol" w:hint="default"/>
          <w:sz w:val="20"/>
        </w:rPr>
      </w:lvl>
    </w:lvlOverride>
  </w:num>
  <w:num w:numId="45">
    <w:abstractNumId w:val="0"/>
    <w:lvlOverride w:ilvl="1">
      <w:lvl w:ilvl="1" w:tplc="31B090A4">
        <w:numFmt w:val="bullet"/>
        <w:lvlText w:val=""/>
        <w:lvlJc w:val="left"/>
        <w:pPr>
          <w:tabs>
            <w:tab w:val="num" w:pos="1440"/>
          </w:tabs>
          <w:ind w:left="1440" w:hanging="360"/>
        </w:pPr>
        <w:rPr>
          <w:rFonts w:ascii="Symbol" w:hAnsi="Symbol" w:hint="default"/>
          <w:sz w:val="20"/>
        </w:rPr>
      </w:lvl>
    </w:lvlOverride>
    <w:lvlOverride w:ilvl="2">
      <w:startOverride w:val="2"/>
    </w:lvlOverride>
    <w:lvlOverride w:ilvl="3">
      <w:lvl w:ilvl="3" w:tplc="ABAECA9E">
        <w:numFmt w:val="bullet"/>
        <w:lvlText w:val=""/>
        <w:lvlJc w:val="left"/>
        <w:pPr>
          <w:tabs>
            <w:tab w:val="num" w:pos="2880"/>
          </w:tabs>
          <w:ind w:left="2880" w:hanging="360"/>
        </w:pPr>
        <w:rPr>
          <w:rFonts w:ascii="Symbol" w:hAnsi="Symbol" w:hint="default"/>
          <w:sz w:val="20"/>
        </w:rPr>
      </w:lvl>
    </w:lvlOverride>
  </w:num>
  <w:num w:numId="46">
    <w:abstractNumId w:val="0"/>
    <w:lvlOverride w:ilvl="1">
      <w:startOverride w:val="3"/>
    </w:lvlOverride>
    <w:lvlOverride w:ilvl="2"/>
    <w:lvlOverride w:ilvl="3">
      <w:lvl w:ilvl="3" w:tplc="ABAECA9E">
        <w:numFmt w:val="bullet"/>
        <w:lvlText w:val=""/>
        <w:lvlJc w:val="left"/>
        <w:pPr>
          <w:tabs>
            <w:tab w:val="num" w:pos="2880"/>
          </w:tabs>
          <w:ind w:left="2880" w:hanging="360"/>
        </w:pPr>
        <w:rPr>
          <w:rFonts w:ascii="Symbol" w:hAnsi="Symbol" w:hint="default"/>
          <w:sz w:val="20"/>
        </w:rPr>
      </w:lvl>
    </w:lvlOverride>
  </w:num>
  <w:num w:numId="47">
    <w:abstractNumId w:val="4"/>
    <w:lvlOverride w:ilvl="1">
      <w:startOverride w:val="4"/>
    </w:lvlOverride>
  </w:num>
  <w:num w:numId="48">
    <w:abstractNumId w:val="4"/>
    <w:lvlOverride w:ilvl="1">
      <w:startOverride w:val="5"/>
    </w:lvlOverride>
  </w:num>
  <w:num w:numId="49">
    <w:abstractNumId w:val="4"/>
    <w:lvlOverride w:ilvl="1">
      <w:startOverride w:val="6"/>
    </w:lvlOverride>
  </w:num>
  <w:num w:numId="50">
    <w:abstractNumId w:val="2"/>
  </w:num>
  <w:num w:numId="51">
    <w:abstractNumId w:val="2"/>
    <w:lvlOverride w:ilvl="1">
      <w:lvl w:ilvl="1" w:tplc="B880A8E4">
        <w:numFmt w:val="bullet"/>
        <w:lvlText w:val=""/>
        <w:lvlJc w:val="left"/>
        <w:pPr>
          <w:tabs>
            <w:tab w:val="num" w:pos="1440"/>
          </w:tabs>
          <w:ind w:left="1440" w:hanging="360"/>
        </w:pPr>
        <w:rPr>
          <w:rFonts w:ascii="Symbol" w:hAnsi="Symbol" w:hint="default"/>
          <w:sz w:val="20"/>
        </w:rPr>
      </w:lvl>
    </w:lvlOverride>
  </w:num>
  <w:num w:numId="52">
    <w:abstractNumId w:val="2"/>
    <w:lvlOverride w:ilvl="1">
      <w:lvl w:ilvl="1" w:tplc="B880A8E4">
        <w:numFmt w:val="bullet"/>
        <w:lvlText w:val=""/>
        <w:lvlJc w:val="left"/>
        <w:pPr>
          <w:tabs>
            <w:tab w:val="num" w:pos="1440"/>
          </w:tabs>
          <w:ind w:left="1440" w:hanging="360"/>
        </w:pPr>
        <w:rPr>
          <w:rFonts w:ascii="Symbol" w:hAnsi="Symbol" w:hint="default"/>
          <w:sz w:val="20"/>
        </w:rPr>
      </w:lvl>
    </w:lvlOverride>
    <w:lvlOverride w:ilvl="2">
      <w:lvl w:ilvl="2" w:tplc="BA945FBC">
        <w:numFmt w:val="bullet"/>
        <w:lvlText w:val="o"/>
        <w:lvlJc w:val="left"/>
        <w:pPr>
          <w:tabs>
            <w:tab w:val="num" w:pos="2160"/>
          </w:tabs>
          <w:ind w:left="2160" w:hanging="360"/>
        </w:pPr>
        <w:rPr>
          <w:rFonts w:ascii="Courier New" w:hAnsi="Courier New" w:hint="default"/>
          <w:sz w:val="20"/>
        </w:rPr>
      </w:lvl>
    </w:lvlOverride>
  </w:num>
  <w:num w:numId="53">
    <w:abstractNumId w:val="2"/>
    <w:lvlOverride w:ilvl="1">
      <w:lvl w:ilvl="1" w:tplc="B880A8E4">
        <w:numFmt w:val="bullet"/>
        <w:lvlText w:val="o"/>
        <w:lvlJc w:val="left"/>
        <w:pPr>
          <w:tabs>
            <w:tab w:val="num" w:pos="1440"/>
          </w:tabs>
          <w:ind w:left="1440" w:hanging="360"/>
        </w:pPr>
        <w:rPr>
          <w:rFonts w:ascii="Courier New" w:hAnsi="Courier New" w:hint="default"/>
          <w:sz w:val="20"/>
        </w:rPr>
      </w:lvl>
    </w:lvlOverride>
    <w:lvlOverride w:ilvl="2">
      <w:lvl w:ilvl="2" w:tplc="BA945FBC">
        <w:numFmt w:val="bullet"/>
        <w:lvlText w:val="o"/>
        <w:lvlJc w:val="left"/>
        <w:pPr>
          <w:tabs>
            <w:tab w:val="num" w:pos="2160"/>
          </w:tabs>
          <w:ind w:left="2160" w:hanging="360"/>
        </w:pPr>
        <w:rPr>
          <w:rFonts w:ascii="Courier New" w:hAnsi="Courier New" w:hint="default"/>
          <w:sz w:val="20"/>
        </w:rPr>
      </w:lvl>
    </w:lvlOverride>
  </w:num>
  <w:num w:numId="54">
    <w:abstractNumId w:val="2"/>
    <w:lvlOverride w:ilvl="1">
      <w:lvl w:ilvl="1" w:tplc="B880A8E4">
        <w:numFmt w:val="bullet"/>
        <w:lvlText w:val="o"/>
        <w:lvlJc w:val="left"/>
        <w:pPr>
          <w:tabs>
            <w:tab w:val="num" w:pos="1440"/>
          </w:tabs>
          <w:ind w:left="1440" w:hanging="360"/>
        </w:pPr>
        <w:rPr>
          <w:rFonts w:ascii="Courier New" w:hAnsi="Courier New" w:hint="default"/>
          <w:sz w:val="20"/>
        </w:rPr>
      </w:lvl>
    </w:lvlOverride>
    <w:lvlOverride w:ilvl="2">
      <w:lvl w:ilvl="2" w:tplc="BA945FBC">
        <w:numFmt w:val="bullet"/>
        <w:lvlText w:val=""/>
        <w:lvlJc w:val="left"/>
        <w:pPr>
          <w:tabs>
            <w:tab w:val="num" w:pos="2160"/>
          </w:tabs>
          <w:ind w:left="2160" w:hanging="360"/>
        </w:pPr>
        <w:rPr>
          <w:rFonts w:ascii="Symbol" w:hAnsi="Symbol" w:hint="default"/>
          <w:sz w:val="20"/>
        </w:rPr>
      </w:lvl>
    </w:lvlOverride>
  </w:num>
  <w:num w:numId="55">
    <w:abstractNumId w:val="2"/>
    <w:lvlOverride w:ilvl="1">
      <w:lvl w:ilvl="1" w:tplc="B880A8E4">
        <w:numFmt w:val="bullet"/>
        <w:lvlText w:val=""/>
        <w:lvlJc w:val="left"/>
        <w:pPr>
          <w:tabs>
            <w:tab w:val="num" w:pos="1440"/>
          </w:tabs>
          <w:ind w:left="1440" w:hanging="360"/>
        </w:pPr>
        <w:rPr>
          <w:rFonts w:ascii="Symbol" w:hAnsi="Symbol" w:hint="default"/>
          <w:sz w:val="20"/>
        </w:rPr>
      </w:lvl>
    </w:lvlOverride>
    <w:lvlOverride w:ilvl="2">
      <w:lvl w:ilvl="2" w:tplc="BA945FBC">
        <w:numFmt w:val="bullet"/>
        <w:lvlText w:val=""/>
        <w:lvlJc w:val="left"/>
        <w:pPr>
          <w:tabs>
            <w:tab w:val="num" w:pos="2160"/>
          </w:tabs>
          <w:ind w:left="2160" w:hanging="360"/>
        </w:pPr>
        <w:rPr>
          <w:rFonts w:ascii="Symbol" w:hAnsi="Symbol" w:hint="default"/>
          <w:sz w:val="20"/>
        </w:rPr>
      </w:lvl>
    </w:lvlOverride>
  </w:num>
  <w:num w:numId="56">
    <w:abstractNumId w:val="2"/>
    <w:lvlOverride w:ilvl="1">
      <w:startOverride w:val="1"/>
    </w:lvlOverride>
    <w:lvlOverride w:ilvl="2">
      <w:lvl w:ilvl="2" w:tplc="BA945FBC">
        <w:numFmt w:val="bullet"/>
        <w:lvlText w:val=""/>
        <w:lvlJc w:val="left"/>
        <w:pPr>
          <w:tabs>
            <w:tab w:val="num" w:pos="2160"/>
          </w:tabs>
          <w:ind w:left="2160" w:hanging="360"/>
        </w:pPr>
        <w:rPr>
          <w:rFonts w:ascii="Symbol" w:hAnsi="Symbol" w:hint="default"/>
          <w:sz w:val="20"/>
        </w:rPr>
      </w:lvl>
    </w:lvlOverride>
  </w:num>
  <w:num w:numId="57">
    <w:abstractNumId w:val="2"/>
    <w:lvlOverride w:ilvl="1">
      <w:startOverride w:val="1"/>
    </w:lvlOverride>
    <w:lvlOverride w:ilvl="2">
      <w:lvl w:ilvl="2" w:tplc="BA945FBC">
        <w:numFmt w:val="bullet"/>
        <w:lvlText w:val=""/>
        <w:lvlJc w:val="left"/>
        <w:pPr>
          <w:tabs>
            <w:tab w:val="num" w:pos="2160"/>
          </w:tabs>
          <w:ind w:left="2160" w:hanging="360"/>
        </w:pPr>
        <w:rPr>
          <w:rFonts w:ascii="Symbol" w:hAnsi="Symbol" w:hint="default"/>
          <w:sz w:val="20"/>
        </w:rPr>
      </w:lvl>
    </w:lvlOverride>
  </w:num>
  <w:num w:numId="58">
    <w:abstractNumId w:val="2"/>
    <w:lvlOverride w:ilvl="1">
      <w:lvl w:ilvl="1" w:tplc="B880A8E4">
        <w:numFmt w:val="bullet"/>
        <w:lvlText w:val=""/>
        <w:lvlJc w:val="left"/>
        <w:pPr>
          <w:tabs>
            <w:tab w:val="num" w:pos="1440"/>
          </w:tabs>
          <w:ind w:left="1440" w:hanging="360"/>
        </w:pPr>
        <w:rPr>
          <w:rFonts w:ascii="Symbol" w:hAnsi="Symbol" w:hint="default"/>
          <w:sz w:val="20"/>
        </w:rPr>
      </w:lvl>
    </w:lvlOverride>
    <w:lvlOverride w:ilvl="2">
      <w:lvl w:ilvl="2" w:tplc="BA945FBC">
        <w:numFmt w:val="bullet"/>
        <w:lvlText w:val=""/>
        <w:lvlJc w:val="left"/>
        <w:pPr>
          <w:tabs>
            <w:tab w:val="num" w:pos="2160"/>
          </w:tabs>
          <w:ind w:left="2160" w:hanging="360"/>
        </w:pPr>
        <w:rPr>
          <w:rFonts w:ascii="Symbol" w:hAnsi="Symbol" w:hint="default"/>
          <w:sz w:val="20"/>
        </w:rPr>
      </w:lvl>
    </w:lvlOverride>
  </w:num>
  <w:num w:numId="59">
    <w:abstractNumId w:val="2"/>
    <w:lvlOverride w:ilvl="1">
      <w:lvl w:ilvl="1" w:tplc="B880A8E4">
        <w:numFmt w:val="bullet"/>
        <w:lvlText w:val=""/>
        <w:lvlJc w:val="left"/>
        <w:pPr>
          <w:tabs>
            <w:tab w:val="num" w:pos="1440"/>
          </w:tabs>
          <w:ind w:left="1440" w:hanging="360"/>
        </w:pPr>
        <w:rPr>
          <w:rFonts w:ascii="Symbol" w:hAnsi="Symbol" w:hint="default"/>
          <w:sz w:val="20"/>
        </w:rPr>
      </w:lvl>
    </w:lvlOverride>
    <w:lvlOverride w:ilvl="2">
      <w:lvl w:ilvl="2" w:tplc="BA945FBC">
        <w:numFmt w:val="bullet"/>
        <w:lvlText w:val="o"/>
        <w:lvlJc w:val="left"/>
        <w:pPr>
          <w:tabs>
            <w:tab w:val="num" w:pos="2160"/>
          </w:tabs>
          <w:ind w:left="2160" w:hanging="360"/>
        </w:pPr>
        <w:rPr>
          <w:rFonts w:ascii="Courier New" w:hAnsi="Courier New" w:hint="default"/>
          <w:sz w:val="20"/>
        </w:rPr>
      </w:lvl>
    </w:lvlOverride>
  </w:num>
  <w:num w:numId="60">
    <w:abstractNumId w:val="2"/>
    <w:lvlOverride w:ilvl="1">
      <w:lvl w:ilvl="1" w:tplc="B880A8E4">
        <w:numFmt w:val="bullet"/>
        <w:lvlText w:val=""/>
        <w:lvlJc w:val="left"/>
        <w:pPr>
          <w:tabs>
            <w:tab w:val="num" w:pos="1440"/>
          </w:tabs>
          <w:ind w:left="1440" w:hanging="360"/>
        </w:pPr>
        <w:rPr>
          <w:rFonts w:ascii="Symbol" w:hAnsi="Symbol" w:hint="default"/>
          <w:sz w:val="20"/>
        </w:rPr>
      </w:lvl>
    </w:lvlOverride>
    <w:lvlOverride w:ilvl="2">
      <w:lvl w:ilvl="2" w:tplc="BA945FBC">
        <w:numFmt w:val="bullet"/>
        <w:lvlText w:val=""/>
        <w:lvlJc w:val="left"/>
        <w:pPr>
          <w:tabs>
            <w:tab w:val="num" w:pos="2160"/>
          </w:tabs>
          <w:ind w:left="2160" w:hanging="360"/>
        </w:pPr>
        <w:rPr>
          <w:rFonts w:ascii="Symbol" w:hAnsi="Symbol" w:hint="default"/>
          <w:sz w:val="20"/>
        </w:rPr>
      </w:lvl>
    </w:lvlOverride>
  </w:num>
  <w:num w:numId="61">
    <w:abstractNumId w:val="2"/>
    <w:lvlOverride w:ilvl="1">
      <w:lvl w:ilvl="1" w:tplc="B880A8E4">
        <w:numFmt w:val="bullet"/>
        <w:lvlText w:val=""/>
        <w:lvlJc w:val="left"/>
        <w:pPr>
          <w:tabs>
            <w:tab w:val="num" w:pos="1440"/>
          </w:tabs>
          <w:ind w:left="1440" w:hanging="360"/>
        </w:pPr>
        <w:rPr>
          <w:rFonts w:ascii="Symbol" w:hAnsi="Symbol" w:hint="default"/>
          <w:sz w:val="20"/>
        </w:rPr>
      </w:lvl>
    </w:lvlOverride>
    <w:lvlOverride w:ilvl="2">
      <w:lvl w:ilvl="2" w:tplc="BA945FBC">
        <w:numFmt w:val="bullet"/>
        <w:lvlText w:val="o"/>
        <w:lvlJc w:val="left"/>
        <w:pPr>
          <w:tabs>
            <w:tab w:val="num" w:pos="2160"/>
          </w:tabs>
          <w:ind w:left="2160" w:hanging="360"/>
        </w:pPr>
        <w:rPr>
          <w:rFonts w:ascii="Courier New" w:hAnsi="Courier New" w:hint="default"/>
          <w:sz w:val="20"/>
        </w:rPr>
      </w:lvl>
    </w:lvlOverride>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4"/>
  </w:compat>
  <w:rsids>
    <w:rsidRoot w:val="005F470A"/>
    <w:rsid w:val="005F47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783029">
      <w:marLeft w:val="0"/>
      <w:marRight w:val="0"/>
      <w:marTop w:val="0"/>
      <w:marBottom w:val="0"/>
      <w:divBdr>
        <w:top w:val="none" w:sz="0" w:space="0" w:color="auto"/>
        <w:left w:val="none" w:sz="0" w:space="0" w:color="auto"/>
        <w:bottom w:val="none" w:sz="0" w:space="0" w:color="auto"/>
        <w:right w:val="none" w:sz="0" w:space="0" w:color="auto"/>
      </w:divBdr>
    </w:div>
    <w:div w:id="347223688">
      <w:marLeft w:val="0"/>
      <w:marRight w:val="0"/>
      <w:marTop w:val="0"/>
      <w:marBottom w:val="0"/>
      <w:divBdr>
        <w:top w:val="none" w:sz="0" w:space="0" w:color="auto"/>
        <w:left w:val="none" w:sz="0" w:space="0" w:color="auto"/>
        <w:bottom w:val="none" w:sz="0" w:space="0" w:color="auto"/>
        <w:right w:val="none" w:sz="0" w:space="0" w:color="auto"/>
      </w:divBdr>
    </w:div>
    <w:div w:id="407382470">
      <w:marLeft w:val="0"/>
      <w:marRight w:val="0"/>
      <w:marTop w:val="0"/>
      <w:marBottom w:val="0"/>
      <w:divBdr>
        <w:top w:val="none" w:sz="0" w:space="0" w:color="auto"/>
        <w:left w:val="none" w:sz="0" w:space="0" w:color="auto"/>
        <w:bottom w:val="none" w:sz="0" w:space="0" w:color="auto"/>
        <w:right w:val="none" w:sz="0" w:space="0" w:color="auto"/>
      </w:divBdr>
    </w:div>
    <w:div w:id="620964598">
      <w:marLeft w:val="0"/>
      <w:marRight w:val="0"/>
      <w:marTop w:val="0"/>
      <w:marBottom w:val="0"/>
      <w:divBdr>
        <w:top w:val="none" w:sz="0" w:space="0" w:color="auto"/>
        <w:left w:val="none" w:sz="0" w:space="0" w:color="auto"/>
        <w:bottom w:val="none" w:sz="0" w:space="0" w:color="auto"/>
        <w:right w:val="none" w:sz="0" w:space="0" w:color="auto"/>
      </w:divBdr>
    </w:div>
    <w:div w:id="738095727">
      <w:marLeft w:val="0"/>
      <w:marRight w:val="0"/>
      <w:marTop w:val="0"/>
      <w:marBottom w:val="0"/>
      <w:divBdr>
        <w:top w:val="none" w:sz="0" w:space="0" w:color="auto"/>
        <w:left w:val="none" w:sz="0" w:space="0" w:color="auto"/>
        <w:bottom w:val="none" w:sz="0" w:space="0" w:color="auto"/>
        <w:right w:val="none" w:sz="0" w:space="0" w:color="auto"/>
      </w:divBdr>
    </w:div>
    <w:div w:id="893615263">
      <w:marLeft w:val="0"/>
      <w:marRight w:val="0"/>
      <w:marTop w:val="0"/>
      <w:marBottom w:val="0"/>
      <w:divBdr>
        <w:top w:val="none" w:sz="0" w:space="0" w:color="auto"/>
        <w:left w:val="none" w:sz="0" w:space="0" w:color="auto"/>
        <w:bottom w:val="none" w:sz="0" w:space="0" w:color="auto"/>
        <w:right w:val="none" w:sz="0" w:space="0" w:color="auto"/>
      </w:divBdr>
    </w:div>
    <w:div w:id="1113331488">
      <w:marLeft w:val="0"/>
      <w:marRight w:val="0"/>
      <w:marTop w:val="0"/>
      <w:marBottom w:val="0"/>
      <w:divBdr>
        <w:top w:val="none" w:sz="0" w:space="0" w:color="auto"/>
        <w:left w:val="none" w:sz="0" w:space="0" w:color="auto"/>
        <w:bottom w:val="none" w:sz="0" w:space="0" w:color="auto"/>
        <w:right w:val="none" w:sz="0" w:space="0" w:color="auto"/>
      </w:divBdr>
    </w:div>
    <w:div w:id="1149055849">
      <w:marLeft w:val="0"/>
      <w:marRight w:val="0"/>
      <w:marTop w:val="0"/>
      <w:marBottom w:val="0"/>
      <w:divBdr>
        <w:top w:val="none" w:sz="0" w:space="0" w:color="auto"/>
        <w:left w:val="none" w:sz="0" w:space="0" w:color="auto"/>
        <w:bottom w:val="none" w:sz="0" w:space="0" w:color="auto"/>
        <w:right w:val="none" w:sz="0" w:space="0" w:color="auto"/>
      </w:divBdr>
    </w:div>
    <w:div w:id="1267301264">
      <w:marLeft w:val="0"/>
      <w:marRight w:val="0"/>
      <w:marTop w:val="0"/>
      <w:marBottom w:val="0"/>
      <w:divBdr>
        <w:top w:val="none" w:sz="0" w:space="0" w:color="auto"/>
        <w:left w:val="none" w:sz="0" w:space="0" w:color="auto"/>
        <w:bottom w:val="none" w:sz="0" w:space="0" w:color="auto"/>
        <w:right w:val="none" w:sz="0" w:space="0" w:color="auto"/>
      </w:divBdr>
    </w:div>
    <w:div w:id="1279676903">
      <w:marLeft w:val="0"/>
      <w:marRight w:val="0"/>
      <w:marTop w:val="0"/>
      <w:marBottom w:val="0"/>
      <w:divBdr>
        <w:top w:val="none" w:sz="0" w:space="0" w:color="auto"/>
        <w:left w:val="none" w:sz="0" w:space="0" w:color="auto"/>
        <w:bottom w:val="none" w:sz="0" w:space="0" w:color="auto"/>
        <w:right w:val="none" w:sz="0" w:space="0" w:color="auto"/>
      </w:divBdr>
    </w:div>
    <w:div w:id="1437362097">
      <w:marLeft w:val="0"/>
      <w:marRight w:val="0"/>
      <w:marTop w:val="0"/>
      <w:marBottom w:val="0"/>
      <w:divBdr>
        <w:top w:val="none" w:sz="0" w:space="0" w:color="auto"/>
        <w:left w:val="none" w:sz="0" w:space="0" w:color="auto"/>
        <w:bottom w:val="none" w:sz="0" w:space="0" w:color="auto"/>
        <w:right w:val="none" w:sz="0" w:space="0" w:color="auto"/>
      </w:divBdr>
    </w:div>
    <w:div w:id="1439523297">
      <w:marLeft w:val="0"/>
      <w:marRight w:val="0"/>
      <w:marTop w:val="0"/>
      <w:marBottom w:val="0"/>
      <w:divBdr>
        <w:top w:val="none" w:sz="0" w:space="0" w:color="auto"/>
        <w:left w:val="none" w:sz="0" w:space="0" w:color="auto"/>
        <w:bottom w:val="none" w:sz="0" w:space="0" w:color="auto"/>
        <w:right w:val="none" w:sz="0" w:space="0" w:color="auto"/>
      </w:divBdr>
    </w:div>
    <w:div w:id="1496022773">
      <w:marLeft w:val="0"/>
      <w:marRight w:val="0"/>
      <w:marTop w:val="0"/>
      <w:marBottom w:val="0"/>
      <w:divBdr>
        <w:top w:val="none" w:sz="0" w:space="0" w:color="auto"/>
        <w:left w:val="none" w:sz="0" w:space="0" w:color="auto"/>
        <w:bottom w:val="none" w:sz="0" w:space="0" w:color="auto"/>
        <w:right w:val="none" w:sz="0" w:space="0" w:color="auto"/>
      </w:divBdr>
    </w:div>
    <w:div w:id="1663661731">
      <w:marLeft w:val="0"/>
      <w:marRight w:val="0"/>
      <w:marTop w:val="0"/>
      <w:marBottom w:val="0"/>
      <w:divBdr>
        <w:top w:val="none" w:sz="0" w:space="0" w:color="auto"/>
        <w:left w:val="none" w:sz="0" w:space="0" w:color="auto"/>
        <w:bottom w:val="none" w:sz="0" w:space="0" w:color="auto"/>
        <w:right w:val="none" w:sz="0" w:space="0" w:color="auto"/>
      </w:divBdr>
    </w:div>
    <w:div w:id="1671980431">
      <w:marLeft w:val="0"/>
      <w:marRight w:val="0"/>
      <w:marTop w:val="0"/>
      <w:marBottom w:val="0"/>
      <w:divBdr>
        <w:top w:val="none" w:sz="0" w:space="0" w:color="auto"/>
        <w:left w:val="none" w:sz="0" w:space="0" w:color="auto"/>
        <w:bottom w:val="none" w:sz="0" w:space="0" w:color="auto"/>
        <w:right w:val="none" w:sz="0" w:space="0" w:color="auto"/>
      </w:divBdr>
    </w:div>
    <w:div w:id="1762488754">
      <w:marLeft w:val="0"/>
      <w:marRight w:val="0"/>
      <w:marTop w:val="0"/>
      <w:marBottom w:val="0"/>
      <w:divBdr>
        <w:top w:val="none" w:sz="0" w:space="0" w:color="auto"/>
        <w:left w:val="none" w:sz="0" w:space="0" w:color="auto"/>
        <w:bottom w:val="none" w:sz="0" w:space="0" w:color="auto"/>
        <w:right w:val="none" w:sz="0" w:space="0" w:color="auto"/>
      </w:divBdr>
    </w:div>
    <w:div w:id="1984311756">
      <w:marLeft w:val="0"/>
      <w:marRight w:val="0"/>
      <w:marTop w:val="0"/>
      <w:marBottom w:val="0"/>
      <w:divBdr>
        <w:top w:val="none" w:sz="0" w:space="0" w:color="auto"/>
        <w:left w:val="none" w:sz="0" w:space="0" w:color="auto"/>
        <w:bottom w:val="none" w:sz="0" w:space="0" w:color="auto"/>
        <w:right w:val="none" w:sz="0" w:space="0" w:color="auto"/>
      </w:divBdr>
    </w:div>
    <w:div w:id="2080129820">
      <w:marLeft w:val="0"/>
      <w:marRight w:val="0"/>
      <w:marTop w:val="0"/>
      <w:marBottom w:val="0"/>
      <w:divBdr>
        <w:top w:val="none" w:sz="0" w:space="0" w:color="auto"/>
        <w:left w:val="none" w:sz="0" w:space="0" w:color="auto"/>
        <w:bottom w:val="none" w:sz="0" w:space="0" w:color="auto"/>
        <w:right w:val="none" w:sz="0" w:space="0" w:color="auto"/>
      </w:divBdr>
    </w:div>
    <w:div w:id="2121340963">
      <w:marLeft w:val="0"/>
      <w:marRight w:val="0"/>
      <w:marTop w:val="0"/>
      <w:marBottom w:val="0"/>
      <w:divBdr>
        <w:top w:val="none" w:sz="0" w:space="0" w:color="auto"/>
        <w:left w:val="none" w:sz="0" w:space="0" w:color="auto"/>
        <w:bottom w:val="none" w:sz="0" w:space="0" w:color="auto"/>
        <w:right w:val="none" w:sz="0" w:space="0" w:color="auto"/>
      </w:divBdr>
    </w:div>
    <w:div w:id="2127888436">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4432</Words>
  <Characters>25263</Characters>
  <Application>Microsoft Office Word</Application>
  <DocSecurity>0</DocSecurity>
  <Lines>210</Lines>
  <Paragraphs>59</Paragraphs>
  <ScaleCrop>false</ScaleCrop>
  <Company/>
  <LinksUpToDate>false</LinksUpToDate>
  <CharactersWithSpaces>29636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dc:creator>
  <cp:keywords/>
  <dc:description/>
  <cp:lastModifiedBy>Elizabeth</cp:lastModifiedBy>
  <cp:revision>2</cp:revision>
  <dcterms:created xsi:type="dcterms:W3CDTF">2012-02-24T18:59:00Z</dcterms:created>
  <dcterms:modified xsi:type="dcterms:W3CDTF">2012-02-24T18:59:00Z</dcterms:modified>
</cp:coreProperties>
</file>