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document.main+xml" PartName="/word/document.xml"/>
</Types>
</file>

<file path=_rels/.rels><?xml version='1.0' encoding='UTF-8' standalone='yes'?><Relationships xmlns='http://schemas.openxmlformats.org/package/2006/relationships'><Relationship Id='rId1' Target='word/document.xml' Type='http://schemas.openxmlformats.org/officeDocument/2006/relationships/officeDocument'/></Relationships>
</file>

<file path=word/document.xml><?xml version="1.0" encoding="utf-8"?>
<w:document xmlns:w="http://schemas.openxmlformats.org/wordprocessingml/2006/main" xmlns:v="urn:schemas-microsoft-com:vml" xmlns:r="http://schemas.openxmlformats.org/officeDocument/2006/relationships" xmlns:wp="http://schemas.openxmlformats.org/drawingml/2006/wordprocessingDrawing" xmlns:o="urn:schemas-microsoft-com:office:office">
  <w:body>
    <w:p>
      <w:pPr>
        <w:spacing w:after="0" w:before="532"/>
        <w:ind w:firstLine="0" w:left="0" w:right="0"/>
        <w:jc w:val="center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40.0"/>
          <w:u w:val="none"/>
          <w:vertAlign w:val="baseline"/>
        </w:rPr>
        <w:t>Chapter 04 Meeting Legal Requirements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impact of government on the human resource function is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subtle and indirect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direct and immediate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indirect but increasing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present but decreasing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important to strategy, but not important to daily operations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Governments often create special regulatory commissions and boards in order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to avoid flooding the courts (with often minor issues) as the workplace becomes increasingly regulated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to make jobs for the unemployed regulators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to do a preliminary organizing of cases before sending them to the courts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because the courts were refusing to hear workplace complaints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because the courts did not know enough to make reasonable judgments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Human Resource specialists are concerned with legislation and regulations for all of the following reasons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its necessary to stay informed or their knowledge becomes useless to the organization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interpretation by regulatory bodies and court rulings affect HR activities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company programs must be legally compliant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poor public relations or law suits can occur against an organization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they will be legally responsible for all of an organizations activities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Among federal governmental legislation that has had an impact on the human resource function are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Canada Labour Safety Code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Charter of Rights and Freedoms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Rights Act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Employment Equity Act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Provincial Occupational Health and Safety legislation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Canadian Charter of Rights and Freedoms is contained in the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BNA Act of 1867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Constitution Act of 1982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Declaration of Independence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Canadian Human Rights Act (1977)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Canadian legislation concerning Immigration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The Canadian Charter of Rights and Freedoms provides the following fundamental rights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freedom of conscience and religion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freedom of thought, belief, opinion, and expression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freedom from hunger and want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freedom of peaceful assembly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freedom of association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purpose of the Charter of Rights and Freedoms is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provide moral guidance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provide a structure for human resource specialists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provide fundamental rights to Canadians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provide for lawyers and their families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provide a safe working environment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Specific areas where the Charter of Rights and Freedoms provides protection include all of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democratic rights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equality rights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language rights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Aboriginal rights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union rights, especially the right to bargain collectively and to strike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impact of the Charter of Rights and Freedoms, specifically on human resources management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minimal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does not apply to business organizations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varies from province to province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major and far-reaching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felt less by Canadian organizations than by foreign subsidiaries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Section 1 of the Charter guarantees rights and freedoms, but qualifies with adjectives such as "reasonable" and "demonstratively justified", which is one reason why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Charter is no longer valid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cases end up in the judicial system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Charter doesn't apply to non-human resource managers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Charter is seen as anti-union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is easier for employees to defend their rights in Canada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relation to union issues, legal decisions have held that the Charter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does include the right to strike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does include the right to bargain collectively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does include the right to bargain collectively, but not to strike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does not include either the right to strike nor to bargain collectively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has had no real impact on any major union issue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Supreme Court decisions have affirmed that the rights to bargain collectively and to strike are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fundamental freedoms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guaranteed under the Charter's Section 2 protecting the freedom of association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statutory rights only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no longer rights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historical rights beyond the reach of the Charter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The Supreme Court of Canada has ruled that the Charter does not guarantee the following labour rights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right to strike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right to bargain collectively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right to picket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right to work regardless of mandatory retirement rules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right seek employment anywhere in Canada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difference between the Charter and the Canadian Human Rights Act is that the Charter guarantees equality before the law, while the Human Rights Act seeks to provide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women's rights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aboriginal rights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equal employment opportunities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equal language rights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social welfare rights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rights legislation differs from other employment related laws and regulations in that it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limited in scope and application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affects nearly every human resource function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can only be applied if organizations wish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not relevant in most cases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cannot supersede any organization's current policies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Canadian human rights legislation consists of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federal acts only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provincial acts only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federal, international, and United Nations acts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both federal and provincial acts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federal, provincial, and international acts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rights legislation does not permit employers to reward or penalize employees based upon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race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ability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performance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productivity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workplace behaviour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Federal and provincial human rights legislation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are completely identical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are not identical but generally mirror one another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differ to a fair degree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have no common elements between them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actually contradict each other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Provincial human rights legislation exist in every province/territory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 Nunavut and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Ontario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Northwest Territories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Quebec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Alberta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only Nunavut; because it is still under federal legislation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Discrimination is clearly and specifically defined in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Charter of Rights and Freedoms, but nowhere else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almost all provincial human rights acts, but not in the Charter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Charter and in most provincial acts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neither the Charter nor any provincial human rights legislation except Quebec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Canadian Human Rights Act alone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The following prohibited grounds for discrimination are common to all human rights acts in Canada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race or colour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sex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family status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physical or mental disability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religion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Under certain circumstances direct intentional discrimination is acceptable. Such legal discrimination is called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bona fide occupational qualification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affirmative action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bona fide special case employment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priori occupational qualifications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ad hoc accommodation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there is no intention to discriminate but discrimination occurs nonetheless this is called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direct discrimination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intentional discrimination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systemic discrimination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unplanned discrimination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bona fide occupational qualification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Indirect or systemic discrimination occurs when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discrimination is intended but hidden and applied subtly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employment practices exclude specific groups for reasons that cannot be shown to be job-related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bona fide occupational requirements are permitted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particular groups may not be hired because there are specific safety or efficiency related reasons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organizational policies forbid the hiring of people based solely on race or sex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All the following are examples of indirect discrimination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psychological inability of people to deal with persons with disabilities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requirements that an attendant in a women's locker room must be female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minimum scores on certain employment tests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minimum height or weight requirements for police forces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internal or word-of-mouth hiring policies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employer must accommodate an employee's religious practices unless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such accommodation presents a conflict with the employer's own religious beliefs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employee's religious beliefs are objectionable to the employer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employee's religious beliefs are objectionable to a majority of the other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accommodation presents "undue hardship" to the employer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such accommodation implies that the employee's beliefs are superior to those of the other employees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employer has a duty to accommodate an employee's human rights up to the point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of "undue hardship"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where the employer spends up to $3000 per employee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that the employer feels they want to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that the employee demands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stated specifically in the Human Rights Act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Relevant considerations of the principle of "undue hardship" include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financial cost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disruption of a collective agreement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morale problems with other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interchangeability of work force and facilities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employer's reluctance to accommodate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courts have ruled that terminating someone's employment due to their age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always discriminatory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not discriminatory for anyone over the age of 55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not discriminatory if the person has reached the normal retirement age for that profession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only discriminatory for minority groups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not a factor to be considered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While it is illegal to recruit, hire and promote employees based upon a person's sex, it is not illegal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to have separate policies for men and women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to reserve some jobs for men or women only (eg. male welders)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have bona fide occupational qualifications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to have similar standards for men or women even if such standards are arbitrary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to hire on the basis of sex so long as this has been made clear from the beginning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a recent ruling the Supreme Court established new criteria to define a bona fide occupational qualification, including that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BFOQ standard must be unconnected to job performance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BFOQ standard was established in an honest belief that it was rationally connected to the proper performance of the job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BFOQ standard must be an unnecessary requirement to successful job performance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BFOQ standard must only apply to certain groups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BFOQ standard can not apply to target groups listed in the Employment Equity Act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Recently the Supreme Court has decided in regards to same-sex couples that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sexual orientation is a prohibited ground for discrimination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only married same-sex couples must be treated the same way as heterosexual couples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sexual orientation is not a human rights issue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like heterosexual couples, businesses may refuse to hire both partners to work together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individual gays and lesbians are not protected, but gay and lesbian couples are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Canadian Human Rights Commission ruling has said that nepotism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amounts to a form of discrimination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discriminatory except for hiring the children of employees for summer jobs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not discrimination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only discriminatory if it involves white males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was not an issue for the Commission to consider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No person should be denied employment because of a disability and voluntary adjustments to a workplace are made for special needs employees. This is referred to 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BFOQ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reasonable accommodation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duty to accommodate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systemic changes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reverse discrimination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Federal Court rulings have indicated that drug and alcohol dependencies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can be grounds for immediate dismissal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are not covered in any sense under the Canadian Human Rights Act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can be interpreted as disabilities under the Act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are not an excuse for behaviour that could otherwise result in dismissal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may be allowed to indulge their dependencies in the workplace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Canadian Human Rights Commission has held that discrimination against an employee on grounds of HIV infection or AIDS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not discrimination if the person has the disease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only discrimination if a decision is based on a suspicion of the person having the disease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a violation of the Human Rights Act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may be discriminatory but is allowable for the safety of other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allowed until the person can show that they do not have the disease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Canadian Human Rights Act prohibits discriminating against a person if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they have ever been convicted of an offence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they have ever been arrested, even if not convicted of anything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they have been convicted of an offence for which a pardon has been issued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they have served time in jail or prison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they have ever file a complaint with the police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Harassment may include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verbal abuse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leering or related gestures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unwelcome remarks, jokes or innuendo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unnecessary physical contact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innocent compliments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Legally actionable workplace harassment includes incidents or behaviours that occur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anytime or anyplace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only during working hours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only at the workplace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anytime or anyplace if they are employment-related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only between supervisors and their immediate subordinates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Sexual harassment only applies if the complainant is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female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female, gay or lesbian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female, gay, lesbian, or a member of a protected class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female, gay, lesbian, or a member of a protected class, plus male if harassed by another male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human being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Human Rights Tribunals have maintained that sexual harassment exists when all of the following occur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encounters are unsolicited and unwelcome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conduct continues despite protests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complainant's dislike of actions is known to the person doing the "harassing"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conduct ceases but complainant suffers negative workplace consequences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encounters are mutually welcome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person who brings a charge of sexual harassment yet has been shown to have cooperated with the respondent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will be charged himself/herself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will not have the fact considered at the hearing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must show that cooperation was due to employment-related threats or promises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not required to have to verify any embarrassing behaviour or events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will not be entitled to a hearing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Managers or supervisors who retaliate in any way against employees who have brought complaints under the Human Rights Act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are committing a criminal act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may legally do so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may legally do so as long as the employee doesn't complain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may do so with the approval of the firm's human resource department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may do so with the approval of the Human Rights Commission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The Canadian Human Rights Commission must hear any complaint filed (within its jurisdiction) though it may choose to do any of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refuse to deal with it if other procedures seem more appropriate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refuse to deal with complaints it sees as trivial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refuse to accept a third-party complaint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refuse to deal with a complaint if too much time has elapsed since the alleged act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refuse to hear complaints from individuals who are not members of government defined target group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Experience seems to indicate that most human rights cases are settled at the following stage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complainant goes to a human rights officer who investigates and attempts to settle it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case is presented to the Human Rights Commission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case goes before a Human Rights Tribunal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case goes before the courts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most cases are never settled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The Employment Equity Act of 1987 is specifically intended to remove employment barriers and promote equity for all the following groups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women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aboriginal peoples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gays and lesbians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people with disabilities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visible minorities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If an organization has a non-compliance charge with the Human Rights Commission, who can the charge be against?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organization alone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individuals within the organization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only one group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organization or individuals within the organization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HR department only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term "employment equity" has been officially used in Canada rather than the U.S. term "affirmative action" mainly because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Americans have copyrighted their term and Canada would have to pay to use it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American term cannot be easily translated into French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American term carried too many negative associations with it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Canadians tend to be less "affirmative" than Americans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Canadian law forbids the use of the word affirmative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The Employment Equity Act specifies that an employer shall provide "reasonable accommodation to correct...under-representation." All the below are examples of "reasonable accommodation"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providing a sign language interpreter to interview a deaf candidate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putting in an elevator to the third floor of a home office to provide for a disabled job applicant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allowing religious minorities to alter their work schedules to accommodate certain religious obligations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altering dress codes to permit aboriginal people to wear braids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providing special telephone or computer equipment for a person who is hearing or visually impaired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Employment Equity particularly affects the human resource function of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recruiting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producing job descriptions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selection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performance appraisal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occupational health and safety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Employers often voluntarily enact Employment Equity Programs because of all of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open discrimination can lead to negative publicity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excluding an entire group of people limits the number of people available to work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apparent or perceived discrimination can lead to government intervention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perceived discrimination can lead to consumer boycotts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they have been told to by the courts or fall under government regulation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order to effectively develop an employment equity program an organization should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first exhibit bottom-up support from all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appoint a high-ranking director to indicate commitment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avoid publicizing new policies both internally and externally until they are successful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avoid a high-profile program director so as not to embarrass minority/target groups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avoid setting goals that require specific timetables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Among the steps in an Employment Equity Program are included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surveying the workforce (both internal and external)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appointing a senior director to oversee the program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publicizing organizational commitment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developing goals and timetables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providing flexibility by establishing vague, non-specific control systems and reporting procedures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According to Statistics Canada, in 2005 women earned on average __________ for every dollar earned by men.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65 cents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77 cents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85 cents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95 cents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$1.05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All the following can result from a charge of reverse discrimination in enacting employment equity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may place a human resource department in a difficult position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can raise questions about intrinsic fairness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can allow a less qualified employee to be hired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can be seen by the Human Rights Act to be non-discriminatory when fulfilling the spirit of the law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indicates that the organization is not responding to employment equity requirements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Legal challenges and issues that affect the management of human resources include all the below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rights complaints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harassment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pay equity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automation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employment equity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All the below are rules in the concept of Natural Justice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right to a fair hearing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right to having all cost of a hearing covered by a third party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right to legal representation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right to an impartial hearing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right to a hearing within a reasonable time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minimum standards that have been accepted as non-legal guidelines by arbitrators, judges, and other decision makers of fair decision making is called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principle of Natural Fairness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principle of Natural Justice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principle of Distributive Justice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principle of Moral Decision-making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principle of Utilitarian Fairness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Few challenges encountered by human resource departments is as overwhelming as those presented by government.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Because of government involvement, HR specialists need to be reactive in order to minimize organizational consequences.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While the Charter of Rights and Freedoms does indicate some fundamental rights that it says should exist, it does not provide for any specific rights for Canadians.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Canadian Charter gives every Canadian the right to live and work anywhere in Canada.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Charter of Rights and Freedoms specifically discusses aboriginal rights.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Although a powerful social document, the Charter of Rights and Freedoms has minimal implications for employers.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Charter of Rights and Freedoms specifically discusses the rights of gay/lesbians.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Canadian Human Rights Act is the common name for the Charter of Rights and Freedoms.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Charter can override any existing law or statute.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the Charter came into effect union and management both hoped that the impact would be substantial in strengthening their positions vis-a-vis each other, but the impact has actually been modest so far.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Supreme Court has held that the Canadian Charter does not include the right to strike or to collectively bargain.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Generally, Canadian courts tend to associate more with union and worker interests than with management or public interests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Supreme Court has generally upheld mandatory retirement as illegal because it is a form of age discrimination.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Canadian Human Rights Act seeks to guarantee equality before the law for every Canadian.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Canadian Human Rights Act seeks to provide equal employment opportunities without regard to sex, race, religion, colour or disability.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actual fact, Canadian human rights legislation is a family of federal and provincial that have a common objective.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Provincial human rights acts generally mirror federal laws except in the areas of pay equity and employment equity.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Broadly speaking, the provincial and the federal human rights acts are all reasonably similar.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problem with human rights legislation is that it makes it very difficult for employers to reward performance or penalize poor productivity.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Every human rights act in Canada, except Quebec, starts off by defining the meaning of discrimination.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Legal direct discrimination is called bona fide occupational qualification.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Legal intentional discrimination is often referred to as occupational pro forma employment requirements.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rights legislation prohibits discrimination in employment under all circumstances.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Systemic discrimination (generally) occurs when there is no intention to discriminate.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example of indirect discrimination could be weight or height requirements for employment.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lack of explicit anti-harassment policies in an organization could be an example of indirect discrimination.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Asking for women only to apply for the position of attendant in a women's health club is an example of a BFOQ.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rights legislation now exists in every area of Canada except the Yukon.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Every human rights act in Canada prohibits discrimination on the basis of race, religion, sex and disability.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All human rights legislation in Canada prohibits discrimination due to alcohol or drug dependency.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Every human rights act in Canada specifically prohibits discrimination based upon political belief.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If a supervisor is abusive to all employees, it is more difficult for a single employee to prove discrimination.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person's religious beliefs must be accommodated by an employer up to the point of "undue hardship."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Employers have a "duty to accommodate" up to a level of "undue hardship" in accommodating employee's religious practices.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Allowing an employee who has just joined a relatively obscure religious organization to take off a busy work day for a special religious observance would be considered "undue hardship" and could likely be safely refused.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Although it is unlawful to discriminate in recruiting or hiring men and women, it is not unlawful to have separate organizational policies for men and women.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It is illegal to have separate measurement and performance standards for men and women, regardless of the reason.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problem with the Canadian Human Rights Act is that when a job standard discriminates against a person under the Act, the burden of proof rests with the individual, not the organization.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Recent court rulings have made it easier for human resource managers to establish and defend BFOQs.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Nepotism can be a form of discrimination based on family status.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Refusing a blind person a job as a truck driver is an example of discrimination based on disability.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Firing an employee for drug or alcohol dependency can be considered as discrimination in some cases.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It is not discriminatory to dismiss an employee with AIDS if it endangers other employees.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Harassing behaviour takes place even when an employee doesn't know their actions were unwelcome.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According to court decisions, even friendly welcomed conversation can be considered harassment in many cases.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Protection against harassment can exist even outside the workplace if the incidents are employment-related.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employer who retaliates against an employee for exercising rights under the Human Rights Act is wrong but cannot currently be charged with any offence under the law.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It is an offence punishable by jail time to obstruct or fail to comply with a human rights tribunal.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Canadian Human Rights Commission is responsible for enforcing the Human Rights Act.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Employment Equity has designated six target (or protected) groups within Canada.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Recruiting, selection and compensation are the three human resource functions affected by employment equity plans.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first step in an Employment Equity Program is to have the CEO support the program in writing.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first step in an Employment Equity Program in a union environment is to gain union support for the idea.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Pay equity legislation is concerned with the concept of "equal pay for equal work."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Court decisions have decreed that the rules of Natural Justice are important, but that they do not supercede any organizational rules and policies.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Despite their purpose, employment equity programs are considered as being legally guilty of reverse discrimination when they give preference to people based upon their race, sex or colour.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To ensure that decisions that can have a serious impact on a person's life and career follow a fair and equitable process, a concept referred to as Natural Justice has been adopted internationally.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True    False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Many aspects of human resource management are affected by __________ __________ legislation.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Canadians are guaranteed fundamental rights under the __________, contained in the Constitution Act of 1982.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Charter does specify legal rights such as life, ________, and personal security.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of the more prominent Charter issues that have been before the courts deal with the use of __________ ___________union security provisions where workers must be union members to be hired.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Supreme Court has held that the Charter does not include a union's right to __________ and to __________ 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Supreme Court has held that mandatory retirement at the normal age __________ _______ discrimination.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Rights Acts seek to provide equal __________ opportunities without regard to age, sex, race, religion, natural origin and disability.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rights acts now exist in __________ provinces in Canada.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Though it prevents discriminating against people the Charter of Rights and Freedoms does not expressly define the meaning of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Indirect or unintentional discrimination is also known as __________ discrimination.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ladies clothing store, advertising for female clerks is carrying out a legal form of discrimination referred to as ________ ______________ _____________ 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Legal direct discrimination is called __________ ________ ___________ ____________.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Internal hiring or word-of-mouth hiring policies could be examples of __________ discrimination.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Promoting on seniority or experience in traditionally male-oriented organizations could represent a form of __________ discrimination.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Employers must accommodate a person's religious practices up to a point of "__________ _________".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Until they reach a point of "undue hardship" employers have a "__________ ______ ________" an employee's religious practices.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Sex and age are also __________ grounds of discrimination in Canada.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1999 the Supreme Court established __________ new criteria to access the appropriateness of a BFOQ.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Sexual orientation is currently covered under ________________ _______________ 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Employers are expected to follow the principle of "__________ _________" in taking measures to make available a suitable job for a person with a disability.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Unwelcome touching, remarks, jokes and gestures may be examples of workplace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Harassing behaviour occurs if a "___________ ____________" ought to have known such behaviour was unwelcome.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gender based form of harassment, __________ harassment, has become an important human resource issue.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It is a criminal act for an employer to __________ against any employee who has exercised his/her rights under the Human Rights Act.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What the Americans call affirmative action Canadians call __________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Employment Equity Act states that there are (#) __________ designated groups to be considered.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designated groups under the Employment Equity Act include women, people with disabilities, __________ __________ and visible minorities.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Employers who do not comply with The Employment Equity Act are investigated by the _________ _____________ _____________.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There are (#) __________ major steps in an Employment Equity Program.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first step in an Employment equity Program is to __________ 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second step in an Employment Equity Program is to __________ _________ 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Paying women less than men for doing jobs of equal value is regarded as discrimination on the basis of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an Employment Equity Program gives preference to members of one group-even if members of another group are better qualified-this is often referred to as __________ discrimination.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To ensure that decisions that can have a serious impact on a person's life and career follow a fair and equitable process, a concept referred to as __________ has been adopted internationally.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________________________________________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Discuss why the Canadian Charter of Rights and Freedoms has major implications for employers.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a 4-2 split decision the Supreme Court held that Section 2 of the Charter of Rights and Freedoms does not include the right to bargain collectively and to strike. Discuss the implications.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Supreme Court ruled that the right to picket is not protected under the Charter of Rights and Freedoms. Discuss the implications for employers.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Discuss the key grounds on which discrimination is prohibited by the Canadian Human Rights Act.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rights laws come from two sources: federal governments and provincial governments. Discuss the jurisdictional aspect of human rights legislation in Canada.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Employers may be found guilty of discrimination even in circumstances in which they do not intend to discriminate. Comment.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Employers may be found guilty of discrimination against a protected group unless there is a bona fide occupational requirement. Comment. 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Give your opinion of the concept of a BFOQ.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Discuss the discretion of a Canadian Human Rights Tribunal.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Discuss the concepts of "duty to accommodate," "reasonable accommodation," and "undue hardship." What are your opinions on these concepts?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What are the reasons for having employment equity programs?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How is an employment equity program developed? Discuss the steps involved.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Almost every human resource activity has been influenced by human rights laws. 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Comment.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Discuss the concept of Natural Justice, and its application and impact on human resource management.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  <w:p>
            <w:pPr>
              <w:keepNext w:val="true"/>
              <w:keepLines w:val="true"/>
              <w:spacing w:after="212" w:before="212"/>
              <w:ind w:firstLine="0" w:left="0" w:right="0"/>
              <w:jc w:val="left"/>
            </w:pP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p>
      <w:pPr>
        <w:spacing w:after="239" w:before="239"/>
        <w:ind w:firstLine="0" w:left="0" w:right="0"/>
        <w:jc w:val="left"/>
        <w:sectPr>
          <w:pgSz w:h="15840" w:w="12240"/>
          <w:pgMar w:bottom="720" w:left="720" w:right="720" w:top="720"/>
        </w:sectPr>
      </w:pPr>
      <w:r>
        <w:rPr>
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<w:i w:val="false"/>
          <w:color w:val="000000"/>
          <w:sz w:val="18.0"/>
          <w:u w:val="none"/>
          <w:vertAlign w:val="baseline"/>
        </w:rPr>
        <w:br/>
      </w:r>
    </w:p>
    <w:p>
      <w:pPr>
        <w:spacing w:after="0" w:before="532"/>
        <w:ind w:firstLine="0" w:left="0" w:right="0"/>
        <w:jc w:val="center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40.0"/>
          <w:u w:val="none"/>
          <w:vertAlign w:val="baseline"/>
        </w:rPr>
        <w:t xml:space="preserve">Chapter 04 Meeting Legal Requirements </w:t>
      </w: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ff0000"/>
          <w:sz w:val="40.0"/>
          <w:u w:val="none"/>
          <w:vertAlign w:val="baseline"/>
        </w:rPr>
        <w:t>Key</w:t>
      </w:r>
      <w:r>
        <w:rPr>
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<w:i w:val="false"/>
          <w:color w:val="000000"/>
          <w:sz w:val="40.0"/>
          <w:u w:val="none"/>
          <w:vertAlign w:val="baseline"/>
        </w:rPr>
        <w:br/>
      </w: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40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impact of government on the human resource function is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subtle and indirect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direct and immediate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indirect but increasing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present but decreasing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important to strategy, but not important to daily operations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Governments often create special regulatory commissions and boards in order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to avoid flooding the courts (with often minor issues) as the workplace becomes increasingly regulated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to make jobs for the unemployed regulators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to do a preliminary organizing of cases before sending them to the courts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because the courts were refusing to hear workplace complaints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because the courts did not know enough to make reasonable judgments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Human Resource specialists are concerned with legislation and regulations for all of the following reasons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its necessary to stay informed or their knowledge becomes useless to the organization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interpretation by regulatory bodies and court rulings affect HR activities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company programs must be legally compliant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poor public relations or law suits can occur against an organization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they will be legally responsible for all of an organizations activities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145-147/162)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Among federal governmental legislation that has had an impact on the human resource function are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Canada Labour Safety Code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Charter of Rights and Freedoms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Rights Act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Employment Equity Act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Provincial Occupational Health and Safety legislation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Canadian Charter of Rights and Freedoms is contained in the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BNA Act of 1867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Constitution Act of 1982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Declaration of Independence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Canadian Human Rights Act (1977)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Canadian legislation concerning Immigration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The Canadian Charter of Rights and Freedoms provides the following fundamental rights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freedom of conscience and religion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freedom of thought, belief, opinion, and expression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freedom from hunger and want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freedom of peaceful assembly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freedom of association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purpose of the Charter of Rights and Freedoms is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provide moral guidance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provide a structure for human resource specialists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provide fundamental rights to Canadians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provide for lawyers and their families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provide a safe working environment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Specific areas where the Charter of Rights and Freedoms provides protection include all of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democratic rights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equality rights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language rights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Aboriginal rights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union rights, especially the right to bargain collectively and to strike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impact of the Charter of Rights and Freedoms, specifically on human resources management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minimal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does not apply to business organizations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varies from province to province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major and far-reaching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felt less by Canadian organizations than by foreign subsidiaries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Section 1 of the Charter guarantees rights and freedoms, but qualifies with adjectives such as "reasonable" and "demonstratively justified", which is one reason why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Charter is no longer valid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cases end up in the judicial system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Charter doesn't apply to non-human resource managers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Charter is seen as anti-union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is easier for employees to defend their rights in Canada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relation to union issues, legal decisions have held that the Charter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does include the right to strike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does include the right to bargain collectively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does include the right to bargain collectively, but not to strike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does not include either the right to strike nor to bargain collectively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has had no real impact on any major union issue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Supreme Court decisions have affirmed that the rights to bargain collectively and to strike are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fundamental freedoms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guaranteed under the Charter's Section 2 protecting the freedom of association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statutory rights only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no longer rights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historical rights beyond the reach of the Charter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Hard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146-147)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The Supreme Court of Canada has ruled that the Charter does not guarantee the following labour rights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right to strike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right to bargain collectively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right to picket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right to work regardless of mandatory retirement rules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right seek employment anywhere in Canada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difference between the Charter and the Canadian Human Rights Act is that the Charter guarantees equality before the law, while the Human Rights Act seeks to provide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women's rights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aboriginal rights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equal employment opportunities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equal language rights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social welfare rights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rights legislation differs from other employment related laws and regulations in that it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limited in scope and application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affects nearly every human resource function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can only be applied if organizations wish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not relevant in most cases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cannot supersede any organization's current policies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Canadian human rights legislation consists of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federal acts only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provincial acts only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federal, international, and United Nations acts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both federal and provincial acts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federal, provincial, and international acts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rights legislation does not permit employers to reward or penalize employees based upon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race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ability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performance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productivity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workplace behaviour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Federal and provincial human rights legislation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are completely identical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are not identical but generally mirror one another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differ to a fair degree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have no common elements between them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actually contradict each other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Provincial human rights legislation exist in every province/territory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 Nunavut and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Ontario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Northwest Territories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Quebec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Alberta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only Nunavut; because it is still under federal legislation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Discrimination is clearly and specifically defined in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Charter of Rights and Freedoms, but nowhere else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almost all provincial human rights acts, but not in the Charter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Charter and in most provincial acts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neither the Charter nor any provincial human rights legislation except Quebec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Canadian Human Rights Act alone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Hard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#20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149-152)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The following prohibited grounds for discrimination are common to all human rights acts in Canada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race or colour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sex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family status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physical or mental disability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religion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Hard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#21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Under certain circumstances direct intentional discrimination is acceptable. Such legal discrimination is called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bona fide occupational qualification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affirmative action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bona fide special case employment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priori occupational qualifications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ad hoc accommodation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#22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there is no intention to discriminate but discrimination occurs nonetheless this is called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direct discrimination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intentional discrimination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systemic discrimination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unplanned discrimination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bona fide occupational qualification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#23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Indirect or systemic discrimination occurs when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discrimination is intended but hidden and applied subtly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employment practices exclude specific groups for reasons that cannot be shown to be job-related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bona fide occupational requirements are permitted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particular groups may not be hired because there are specific safety or efficiency related reasons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organizational policies forbid the hiring of people based solely on race or sex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#24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All the following are examples of indirect discrimination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psychological inability of people to deal with persons with disabilities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requirements that an attendant in a women's locker room must be female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minimum scores on certain employment tests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minimum height or weight requirements for police forces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internal or word-of-mouth hiring policies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#25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employer must accommodate an employee's religious practices unless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such accommodation presents a conflict with the employer's own religious beliefs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employee's religious beliefs are objectionable to the employer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employee's religious beliefs are objectionable to a majority of the other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accommodation presents "undue hardship" to the employer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such accommodation implies that the employee's beliefs are superior to those of the other employees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#26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employer has a duty to accommodate an employee's human rights up to the point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of "undue hardship"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where the employer spends up to $3000 per employee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that the employer feels they want to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that the employee demands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stated specifically in the Human Rights Act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#27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Relevant considerations of the principle of "undue hardship" include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financial cost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disruption of a collective agreement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morale problems with other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interchangeability of work force and facilities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employer's reluctance to accommodate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#28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courts have ruled that terminating someone's employment due to their age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always discriminatory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not discriminatory for anyone over the age of 55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not discriminatory if the person has reached the normal retirement age for that profession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only discriminatory for minority groups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not a factor to be considered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#29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While it is illegal to recruit, hire and promote employees based upon a person's sex, it is not illegal to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to have separate policies for men and women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to reserve some jobs for men or women only (eg. male welders)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have bona fide occupational qualifications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to have similar standards for men or women even if such standards are arbitrary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to hire on the basis of sex so long as this has been made clear from the beginning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#30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a recent ruling the Supreme Court established new criteria to define a bona fide occupational qualification, including that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BFOQ standard must be unconnected to job performance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BFOQ standard was established in an honest belief that it was rationally connected to the proper performance of the job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BFOQ standard must be an unnecessary requirement to successful job performance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BFOQ standard must only apply to certain groups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BFOQ standard can not apply to target groups listed in the Employment Equity Act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Hard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#31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Recently the Supreme Court has decided in regards to same-sex couples that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sexual orientation is a prohibited ground for discrimination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only married same-sex couples must be treated the same way as heterosexual couples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sexual orientation is not a human rights issue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like heterosexual couples, businesses may refuse to hire both partners to work together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individual gays and lesbians are not protected, but gay and lesbian couples are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#32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Canadian Human Rights Commission ruling has said that nepotism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amounts to a form of discrimination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discriminatory except for hiring the children of employees for summer jobs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not discrimination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only discriminatory if it involves white males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was not an issue for the Commission to consider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#33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No person should be denied employment because of a disability and voluntary adjustments to a workplace are made for special needs employees. This is referred to as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BFOQ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reasonable accommodation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duty to accommodate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systemic changes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reverse discrimination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#34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Federal Court rulings have indicated that drug and alcohol dependencies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can be grounds for immediate dismissal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are not covered in any sense under the Canadian Human Rights Act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can be interpreted as disabilities under the Act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are not an excuse for behaviour that could otherwise result in dismissal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may be allowed to indulge their dependencies in the workplace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#35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Canadian Human Rights Commission has held that discrimination against an employee on grounds of HIV infection or AIDS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not discrimination if the person has the disease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only discrimination if a decision is based on a suspicion of the person having the disease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a violation of the Human Rights Act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may be discriminatory but is allowable for the safety of other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allowed until the person can show that they do not have the disease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#36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Canadian Human Rights Act prohibits discriminating against a person if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they have ever been convicted of an offence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they have ever been arrested, even if not convicted of anything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they have been convicted of an offence for which a pardon has been issued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they have served time in jail or prison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they have ever file a complaint with the police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#37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Harassment may include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verbal abuse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leering or related gestures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unwelcome remarks, jokes or innuendo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unnecessary physical contact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innocent compliments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#38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Legally actionable workplace harassment includes incidents or behaviours that occur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anytime or anyplace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only during working hours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only at the workplace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anytime or anyplace if they are employment-related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only between supervisors and their immediate subordinates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#39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Sexual harassment only applies if the complainant is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female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female, gay or lesbian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female, gay, lesbian, or a member of a protected class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female, gay, lesbian, or a member of a protected class, plus male if harassed by another male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human being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#40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Human Rights Tribunals have maintained that sexual harassment exists when all of the following occur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encounters are unsolicited and unwelcome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conduct continues despite protests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complainant's dislike of actions is known to the person doing the "harassing"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conduct ceases but complainant suffers negative workplace consequences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encounters are mutually welcome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#41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person who brings a charge of sexual harassment yet has been shown to have cooperated with the respondent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will be charged himself/herself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will not have the fact considered at the hearing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must show that cooperation was due to employment-related threats or promises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not required to have to verify any embarrassing behaviour or events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will not be entitled to a hearing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#42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Managers or supervisors who retaliate in any way against employees who have brought complaints under the Human Rights Act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are committing a criminal act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may legally do so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may legally do so as long as the employee doesn't complain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may do so with the approval of the firm's human resource department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may do so with the approval of the Human Rights Commission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#43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The Canadian Human Rights Commission must hear any complaint filed (within its jurisdiction) though it may choose to do any of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refuse to deal with it if other procedures seem more appropriate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refuse to deal with complaints it sees as trivial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refuse to accept a third-party complaint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refuse to deal with a complaint if too much time has elapsed since the alleged act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refuse to hear complaints from individuals who are not members of government defined target group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#44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Experience seems to indicate that most human rights cases are settled at the following stage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complainant goes to a human rights officer who investigates and attempts to settle it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case is presented to the Human Rights Commission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case goes before a Human Rights Tribunal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case goes before the courts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most cases are never settled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Hard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#45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The Employment Equity Act of 1987 is specifically intended to remove employment barriers and promote equity for all the following groups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women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aboriginal peoples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gays and lesbians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people with disabilities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visible minorities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#46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If an organization has a non-compliance charge with the Human Rights Commission, who can the charge be against?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organization alone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individuals within the organization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only one group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organization or individuals within the organization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HR department only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#47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term "employment equity" has been officially used in Canada rather than the U.S. term "affirmative action" mainly because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Americans have copyrighted their term and Canada would have to pay to use it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American term cannot be easily translated into French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American term carried too many negative associations with it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Canadians tend to be less "affirmative" than Americans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Canadian law forbids the use of the word affirmative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#48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The Employment Equity Act specifies that an employer shall provide "reasonable accommodation to correct...under-representation." All the below are examples of "reasonable accommodation"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providing a sign language interpreter to interview a deaf candidate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putting in an elevator to the third floor of a home office to provide for a disabled job applicant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allowing religious minorities to alter their work schedules to accommodate certain religious obligations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altering dress codes to permit aboriginal people to wear braids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providing special telephone or computer equipment for a person who is hearing or visually impaired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#49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Employment Equity particularly affects the human resource function of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recruiting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producing job descriptions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selection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performance appraisal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occupational health and safety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#50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Employers often voluntarily enact Employment Equity Programs because of all of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open discrimination can lead to negative publicity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excluding an entire group of people limits the number of people available to work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apparent or perceived discrimination can lead to government intervention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perceived discrimination can lead to consumer boycotts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they have been told to by the courts or fall under government regulation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#51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order to effectively develop an employment equity program an organization should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first exhibit bottom-up support from all employees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appoint a high-ranking director to indicate commitment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avoid publicizing new policies both internally and externally until they are successful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avoid a high-profile program director so as not to embarrass minority/target groups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avoid setting goals that require specific timetables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Hard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#52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164 Fig 4-4)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Among the steps in an Employment Equity Program are included all the following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surveying the workforce (both internal and external)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appointing a senior director to oversee the program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publicizing organizational commitment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developing goals and timetables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providing flexibility by establishing vague, non-specific control systems and reporting procedures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#53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According to Statistics Canada, in 2005 women earned on average __________ for every dollar earned by men.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65 cents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77 cents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85 cents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95 cents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$1.05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#54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All the following can result from a charge of reverse discrimination in enacting employment equity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may place a human resource department in a difficult position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can raise questions about intrinsic fairness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can allow a less qualified employee to be hired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can be seen by the Human Rights Act to be non-discriminatory when fulfilling the spirit of the law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it indicates that the organization is not responding to employment equity requirements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#55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147-167)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Legal challenges and issues that affect the management of human resources include all the below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human rights complaints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harassment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pay equity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automation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employment equity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#56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All the below are rules in the concept of Natural Justice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single"/>
                <w:vertAlign w:val="baseline"/>
              </w:rPr>
              <w:t>except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right to a fair hearing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right to having all cost of a hearing covered by a third party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right to legal representation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right to an impartial hearing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right to a hearing within a reasonable time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#57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minimum standards that have been accepted as non-legal guidelines by arbitrators, judges, and other decision makers of fair decision making is called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principle of Natural Fairness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principle of Natural Justice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principle of Distributive Justice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principle of Moral Decision-making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principle of Utilitarian Fairness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#58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Few challenges encountered by human resource departments is as overwhelming as those presented by government.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#59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Because of government involvement, HR specialists need to be reactive in order to minimize organizational consequences.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#60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While the Charter of Rights and Freedoms does indicate some fundamental rights that it says should exist, it does not provide for any specific rights for Canadians.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#61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Canadian Charter gives every Canadian the right to live and work anywhere in Canada.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#62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Charter of Rights and Freedoms specifically discusses aboriginal rights.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#63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Although a powerful social document, the Charter of Rights and Freedoms has minimal implications for employers.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#64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Charter of Rights and Freedoms specifically discusses the rights of gay/lesbians.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#65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145-147)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Canadian Human Rights Act is the common name for the Charter of Rights and Freedoms.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#66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Charter can override any existing law or statute.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#67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the Charter came into effect union and management both hoped that the impact would be substantial in strengthening their positions vis-a-vis each other, but the impact has actually been modest so far.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#68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Supreme Court has held that the Canadian Charter does not include the right to strike or to collectively bargain.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#69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Generally, Canadian courts tend to associate more with union and worker interests than with management or public interests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#70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Supreme Court has generally upheld mandatory retirement as illegal because it is a form of age discrimination.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#71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Canadian Human Rights Act seeks to guarantee equality before the law for every Canadian.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Hard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#72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Canadian Human Rights Act seeks to provide equal employment opportunities without regard to sex, race, religion, colour or disability.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#73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actual fact, Canadian human rights legislation is a family of federal and provincial that have a common objective.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#74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Provincial human rights acts generally mirror federal laws except in the areas of pay equity and employment equity.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#75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Broadly speaking, the provincial and the federal human rights acts are all reasonably similar.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#76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problem with human rights legislation is that it makes it very difficult for employers to reward performance or penalize poor productivity.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#77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Every human rights act in Canada, except Quebec, starts off by defining the meaning of discrimination.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#78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Legal direct discrimination is called bona fide occupational qualification.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#79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Legal intentional discrimination is often referred to as occupational pro forma employment requirements.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#80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rights legislation prohibits discrimination in employment under all circumstances.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#81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Systemic discrimination (generally) occurs when there is no intention to discriminate.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#82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example of indirect discrimination could be weight or height requirements for employment.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#83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lack of explicit anti-harassment policies in an organization could be an example of indirect discrimination.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#84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Asking for women only to apply for the position of attendant in a women's health club is an example of a BFOQ.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#85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rights legislation now exists in every area of Canada except the Yukon.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#86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153-158)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Every human rights act in Canada prohibits discrimination on the basis of race, religion, sex and disability.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#87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157-158)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All human rights legislation in Canada prohibits discrimination due to alcohol or drug dependency.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#88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152 Fig4-2)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Every human rights act in Canada specifically prohibits discrimination based upon political belief.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Hard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#89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If a supervisor is abusive to all employees, it is more difficult for a single employee to prove discrimination.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Hard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#90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person's religious beliefs must be accommodated by an employer up to the point of "undue hardship."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#91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Employers have a "duty to accommodate" up to a level of "undue hardship" in accommodating employee's religious practices.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#92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Allowing an employee who has just joined a relatively obscure religious organization to take off a busy work day for a special religious observance would be considered "undue hardship" and could likely be safely refused.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#93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Although it is unlawful to discriminate in recruiting or hiring men and women, it is not unlawful to have separate organizational policies for men and women.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#94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It is illegal to have separate measurement and performance standards for men and women, regardless of the reason.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Hard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#95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155-156)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problem with the Canadian Human Rights Act is that when a job standard discriminates against a person under the Act, the burden of proof rests with the individual, not the organization.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#96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Recent court rulings have made it easier for human resource managers to establish and defend BFOQs.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Hard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#97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Nepotism can be a form of discrimination based on family status.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#98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Refusing a blind person a job as a truck driver is an example of discrimination based on disability.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#99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Firing an employee for drug or alcohol dependency can be considered as discrimination in some cases.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#100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It is not discriminatory to dismiss an employee with AIDS if it endangers other employees.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#101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Harassing behaviour takes place even when an employee doesn't know their actions were unwelcome.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#102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According to court decisions, even friendly welcomed conversation can be considered harassment in many cases.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Hard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#103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Protection against harassment can exist even outside the workplace if the incidents are employment-related.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#104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employer who retaliates against an employee for exercising rights under the Human Rights Act is wrong but cannot currently be charged with any offence under the law.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#105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It is an offence punishable by jail time to obstruct or fail to comply with a human rights tribunal.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#106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Canadian Human Rights Commission is responsible for enforcing the Human Rights Act.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#107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Employment Equity has designated six target (or protected) groups within Canada.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#108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Recruiting, selection and compensation are the three human resource functions affected by employment equity plans.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#109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first step in an Employment Equity Program is to have the CEO support the program in writing.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#110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first step in an Employment Equity Program in a union environment is to gain union support for the idea.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#111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Pay equity legislation is concerned with the concept of "equal pay for equal work."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#112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Court decisions have decreed that the rules of Natural Justice are important, but that they do not supercede any organizational rules and policies.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#113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Despite their purpose, employment equity programs are considered as being legally guilty of reverse discrimination when they give preference to people based upon their race, sex or colour.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FALSE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#114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To ensure that decisions that can have a serious impact on a person's life and career follow a fair and equitable process, a concept referred to as Natural Justice has been adopted internationally.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TRUE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#115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Many aspects of human resource management are affected by __________ __________ legislation.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human rights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#116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Canadians are guaranteed fundamental rights under the __________, contained in the Constitution Act of 1982.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charter (of rights and freedoms)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#117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Charter does specify legal rights such as life, ________, and personal security.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liberty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#118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One of the more prominent Charter issues that have been before the courts deal with the use of __________ ___________union security provisions where workers must be union members to be hired.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closed shop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#119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Supreme Court has held that the Charter does not include a union's right to __________ and to __________ 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strike/bargain collectively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#120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Supreme Court has held that mandatory retirement at the normal age __________ _______ discrimination.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is not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#121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Rights Acts seek to provide equal __________ opportunities without regard to age, sex, race, religion, natural origin and disability.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employment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#122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148)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rights acts now exist in __________ provinces in Canada.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all (&amp;/or) ten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#123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Though it prevents discriminating against people the Charter of Rights and Freedoms does not expressly define the meaning of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discrimination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#124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Indirect or unintentional discrimination is also known as __________ discrimination.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systemic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#125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ladies clothing store, advertising for female clerks is carrying out a legal form of discrimination referred to as ________ ______________ _____________ 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bona fide occupational qualification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#126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Legal direct discrimination is called __________ ________ ___________ ____________.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bona fide occupational qualification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#127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Internal hiring or word-of-mouth hiring policies could be examples of __________ discrimination.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indirect (unintentional) (systemic)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#128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Promoting on seniority or experience in traditionally male-oriented organizations could represent a form of __________ discrimination.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indirect (unintentional) (systemic)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#129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Employers must accommodate a person's religious practices up to a point of "__________ _________".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undue hardship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#130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Until they reach a point of "undue hardship" employers have a "__________ ______ ________" an employee's religious practices.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duty to accommodate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#131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Sex and age are also __________ grounds of discrimination in Canada.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prohibited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#132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1999 the Supreme Court established __________ new criteria to access the appropriateness of a BFOQ.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three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#133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Sexual orientation is currently covered under ________________ _______________ 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canadian human rights act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#134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Employers are expected to follow the principle of "__________ _________" in taking measures to make available a suitable job for a person with a disability.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reasonable accommodation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#135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Unwelcome touching, remarks, jokes and gestures may be examples of workplace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harassment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#136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Harassing behaviour occurs if a "___________ ____________" ought to have known such behaviour was unwelcome.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reasonable person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#137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159)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gender based form of harassment, __________ harassment, has become an important human resource issue.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sexual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#138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161)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It is a criminal act for an employer to __________ against any employee who has exercised his/her rights under the Human Rights Act.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retaliate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#139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What the Americans call affirmative action Canadians call __________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employment equity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#140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Employment Equity Act states that there are (#) __________ designated groups to be considered.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four/4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#141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designated groups under the Employment Equity Act include women, people with disabilities, __________ __________ and visible minorities.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aboriginal people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#142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Employers who do not comply with The Employment Equity Act are investigated by the _________ _____________ _____________.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human rights commission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#143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There are (#) __________ major steps in an Employment Equity Program.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seven (7)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#144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first step in an Employment equity Program is to __________ 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exhibit (top down) commitment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#145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164)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second step in an Employment Equity Program is to __________ _________ 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appoint a (senior) director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#146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Paying women less than men for doing jobs of equal value is regarded as discrimination on the basis of 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sex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#147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an Employment Equity Program gives preference to members of one group-even if members of another group are better qualified-this is often referred to as __________ discrimination.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reverse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#148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To ensure that decisions that can have a serious impact on a person's life and career follow a fair and equitable process, a concept referred to as __________ has been adopted internationally.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single"/>
                <w:vertAlign w:val="baseline"/>
              </w:rPr>
              <w:t>natural justice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Easy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#149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145-147)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Discuss why the Canadian Charter of Rights and Freedoms has major implications for employers.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#150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a 4-2 split decision the Supreme Court held that Section 2 of the Charter of Rights and Freedoms does not include the right to bargain collectively and to strike. Discuss the implications.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vary.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#151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146-147)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Supreme Court ruled that the right to picket is not protected under the Charter of Rights and Freedoms. Discuss the implications for employers.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vary.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#152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153.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148-153)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Discuss the key grounds on which discrimination is prohibited by the Canadian Human Rights Act.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#153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154.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147-152)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Human rights laws come from two sources: federal governments and provincial governments. Discuss the jurisdictional aspect of human rights legislation in Canada.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vary.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#154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155.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Employers may be found guilty of discrimination even in circumstances in which they do not intend to discriminate. Comment.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vary.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#155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156.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153)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Employers may be found guilty of discrimination against a protected group unless there is a bona fide occupational requirement. Comment. 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Give your opinion of the concept of a BFOQ.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vary.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#156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157.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161 (Fig 4-3))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Discuss the discretion of a Canadian Human Rights Tribunal.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vary.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#157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158.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154/157/154-155)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Discuss the concepts of "duty to accommodate," "reasonable accommodation," and "undue hardship." What are your opinions on these concepts?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vary.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#158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159.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163-165)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What are the reasons for having employment equity programs?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vary.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#159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160.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164-165)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How is an employment equity program developed? Discuss the steps involved.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vary.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#160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161.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Chapter)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Almost every human resource activity has been influenced by human rights laws. 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Comment.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vary.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#161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162.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(p. 166)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Discuss the concept of Natural Justice, and its application and impact on human resource management.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p>
            <w:pPr>
              <w:keepNext w:val="true"/>
              <w:keepLines w:val="true"/>
              <w:spacing w:after="319" w:before="319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Answers will vary.</w:t>
            </w:r>
          </w:p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Medium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Objective: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Schwind - Chapter 04 #162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spacing w:after="239" w:before="239"/>
        <w:ind w:firstLine="0" w:left="0" w:right="0"/>
        <w:jc w:val="left"/>
        <w:sectPr>
          <w:pgSz w:h="15840" w:w="12240"/>
          <w:pgMar w:bottom="720" w:left="720" w:right="720" w:top="720"/>
        </w:sectPr>
      </w:pPr>
      <w:r>
        <w:rPr>
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<w:i w:val="false"/>
          <w:color w:val="000000"/>
          <w:sz w:val="18.0"/>
          <w:u w:val="none"/>
          <w:vertAlign w:val="baseline"/>
        </w:rPr>
        <w:br/>
      </w:r>
    </w:p>
    <w:p>
      <w:pPr>
        <w:spacing w:after="0" w:before="532"/>
        <w:ind w:firstLine="0" w:left="0" w:right="0"/>
        <w:jc w:val="center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40.0"/>
          <w:u w:val="none"/>
          <w:vertAlign w:val="baseline"/>
        </w:rPr>
        <w:t xml:space="preserve">Chapter 04 Meeting Legal Requirements </w:t>
      </w: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6000"/>
          <w:sz w:val="40.0"/>
          <w:u w:val="none"/>
          <w:vertAlign w:val="baseline"/>
        </w:rPr>
        <w:t>Summary</w:t>
      </w:r>
      <w:r>
        <w:rPr>
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<w:i w:val="false"/>
          <w:color w:val="000000"/>
          <w:sz w:val="40.0"/>
          <w:u w:val="none"/>
          <w:vertAlign w:val="baseline"/>
        </w:rPr>
        <w:br/>
      </w: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40.0"/>
          <w:u w:val="none"/>
          <w:vertAlign w:val="baseline"/>
        </w:rPr>
        <w:t> </w:t>
      </w:r>
    </w:p>
    <w:tbl>
      <w:tblPr>
        <w:tblW w:type="auto" w:w="0"/>
        <w:jc w:val="center"/>
        <w:tblInd w:type="dxa" w:w="0"/>
        <w:tblBorders>
          <w:top w:val="none" w:sz="0" w:color="000000"/>
          <w:left w:val="none" w:sz="0" w:color="000000"/>
          <w:bottom w:val="none" w:sz="0" w:color="000000"/>
          <w:right w:val="none" w:sz="0" w:color="000000"/>
          <w:insideH w:val="none" w:sz="0" w:color="000000"/>
          <w:insideV w:val="none" w:sz="0" w:color="000000"/>
        </w:tblBorders>
        <w:tblCellMar>
          <w:top w:type="dxa" w:w="34"/>
          <w:left w:type="dxa" w:w="34"/>
          <w:bottom w:type="dxa" w:w="34"/>
          <w:right w:type="dxa" w:w="34"/>
        </w:tblCellMar>
      </w:tblPr>
      <w:tblGrid/>
      <w:tr>
        <w:tc>
          <w:tcPr>
            <w:tcW w:type="auto" w:w="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8.0"/>
                <w:u w:val="single"/>
                <w:vertAlign w:val="baseline"/>
              </w:rPr>
              <w:t>Category</w:t>
            </w:r>
          </w:p>
        </w:tc>
        <w:tc>
          <w:tcPr>
            <w:tcW w:type="auto" w:w="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8.0"/>
                <w:u w:val="single"/>
                <w:vertAlign w:val="baseline"/>
              </w:rPr>
              <w:t># of Questions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Easy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58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Hard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12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Medium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92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Objective: #1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44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Objective: #2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13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Objective: #3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59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Objective: #4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2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Objective: #5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20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Objective: #6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24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Schwind - Chapter 04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162</w:t>
            </w:r>
          </w:p>
        </w:tc>
      </w:tr>
    </w:tbl>
    <w:sectPr>
      <w:pgSz w:h="15840" w:w="12240"/>
      <w:pgMar w:bottom="720" w:left="720" w:right="720" w:top="72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/>
</file>

<file path=word/_rels/document.xml.rels><?xml version='1.0' encoding='UTF-8' standalone='yes'?><Relationships xmlns='http://schemas.openxmlformats.org/package/2006/relationships'><Relationship Id='rId1' Target='word/styles.xml' Type='http://schemas.openxmlformats.org/officeDocument/2006/relationships/styles'/></Relationships>
</file>