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92B" w:rsidRDefault="00AE66ED">
      <w:r>
        <w:t>PSCI – 1000A Notes</w:t>
      </w:r>
    </w:p>
    <w:p w:rsidR="00AE66ED" w:rsidRDefault="00AE66ED">
      <w:r>
        <w:rPr>
          <w:b/>
        </w:rPr>
        <w:t>Theories of International Relations</w:t>
      </w:r>
    </w:p>
    <w:p w:rsidR="00AE66ED" w:rsidRDefault="00AE66ED" w:rsidP="00AE66ED">
      <w:pPr>
        <w:pStyle w:val="ListParagraph"/>
        <w:numPr>
          <w:ilvl w:val="0"/>
          <w:numId w:val="1"/>
        </w:numPr>
      </w:pPr>
      <w:r>
        <w:t>Realist Approach</w:t>
      </w:r>
    </w:p>
    <w:p w:rsidR="00AE66ED" w:rsidRDefault="00AE66ED" w:rsidP="00AE66ED">
      <w:pPr>
        <w:pStyle w:val="ListParagraph"/>
        <w:numPr>
          <w:ilvl w:val="0"/>
          <w:numId w:val="2"/>
        </w:numPr>
      </w:pPr>
      <w:r>
        <w:t>Main Claim: States must protect own power; balance of state power is key to preservation of peace.</w:t>
      </w:r>
    </w:p>
    <w:p w:rsidR="00AE66ED" w:rsidRDefault="00AE66ED" w:rsidP="00AE66ED">
      <w:pPr>
        <w:pStyle w:val="ListParagraph"/>
        <w:numPr>
          <w:ilvl w:val="0"/>
          <w:numId w:val="2"/>
        </w:numPr>
      </w:pPr>
      <w:r>
        <w:t>Example: Neville Chamberlain signed a peace treaty with Nazi Germany claiming “peace in our time.” A year later, Nazi Germany invades Poland, beginning World War II.</w:t>
      </w:r>
    </w:p>
    <w:p w:rsidR="00AE66ED" w:rsidRDefault="00AE66ED" w:rsidP="00AE66ED">
      <w:pPr>
        <w:pStyle w:val="ListParagraph"/>
        <w:numPr>
          <w:ilvl w:val="0"/>
          <w:numId w:val="1"/>
        </w:numPr>
      </w:pPr>
      <w:r>
        <w:t>Liberal Approach</w:t>
      </w:r>
    </w:p>
    <w:p w:rsidR="00AE66ED" w:rsidRDefault="00AE66ED" w:rsidP="00AE66ED">
      <w:pPr>
        <w:pStyle w:val="ListParagraph"/>
        <w:numPr>
          <w:ilvl w:val="0"/>
          <w:numId w:val="3"/>
        </w:numPr>
      </w:pPr>
      <w:r>
        <w:t>Main Claim: People-to-people interactions preserve peace; must be facilitated by international law and dispute settlement.</w:t>
      </w:r>
    </w:p>
    <w:p w:rsidR="00AE66ED" w:rsidRDefault="00AE66ED" w:rsidP="00AE66ED">
      <w:pPr>
        <w:pStyle w:val="ListParagraph"/>
        <w:numPr>
          <w:ilvl w:val="0"/>
          <w:numId w:val="3"/>
        </w:numPr>
      </w:pPr>
      <w:r>
        <w:t>Example: European Union and peace through interaction. Economic and political interaction between democracies brings peace.</w:t>
      </w:r>
    </w:p>
    <w:p w:rsidR="00AE66ED" w:rsidRDefault="00AE66ED" w:rsidP="00AE66ED">
      <w:pPr>
        <w:pStyle w:val="ListParagraph"/>
        <w:numPr>
          <w:ilvl w:val="0"/>
          <w:numId w:val="1"/>
        </w:numPr>
      </w:pPr>
      <w:r>
        <w:t>Marxist Approach</w:t>
      </w:r>
    </w:p>
    <w:p w:rsidR="00AE66ED" w:rsidRDefault="00AE66ED" w:rsidP="00AE66ED">
      <w:pPr>
        <w:pStyle w:val="ListParagraph"/>
        <w:numPr>
          <w:ilvl w:val="0"/>
          <w:numId w:val="4"/>
        </w:numPr>
      </w:pPr>
      <w:r>
        <w:t>Main Claim: IR reflects the capitalist world order; international conflicts tend to have economic foundation.</w:t>
      </w:r>
    </w:p>
    <w:p w:rsidR="00AE66ED" w:rsidRDefault="00AE66ED" w:rsidP="00AE66ED">
      <w:pPr>
        <w:pStyle w:val="ListParagraph"/>
        <w:numPr>
          <w:ilvl w:val="0"/>
          <w:numId w:val="4"/>
        </w:numPr>
      </w:pPr>
      <w:r>
        <w:t>Example: Use of asbestos is illegal in Canada, but is mined in Canada and then sold overseas. Corporate interests shape foreign policy; concerns of citizens do not count.</w:t>
      </w:r>
    </w:p>
    <w:p w:rsidR="00AE66ED" w:rsidRDefault="00AE66ED" w:rsidP="00AE66ED">
      <w:pPr>
        <w:pStyle w:val="ListParagraph"/>
        <w:numPr>
          <w:ilvl w:val="0"/>
          <w:numId w:val="1"/>
        </w:numPr>
      </w:pPr>
      <w:r>
        <w:t>Constructivist Approach</w:t>
      </w:r>
    </w:p>
    <w:p w:rsidR="00AE66ED" w:rsidRDefault="00AE66ED" w:rsidP="00AE66ED">
      <w:pPr>
        <w:pStyle w:val="ListParagraph"/>
        <w:numPr>
          <w:ilvl w:val="0"/>
          <w:numId w:val="5"/>
        </w:numPr>
      </w:pPr>
      <w:r>
        <w:t>Main Claim: There is no objective reality; IR can be understood only if we ask how actors view their world.</w:t>
      </w:r>
    </w:p>
    <w:p w:rsidR="00AE66ED" w:rsidRDefault="00AE66ED" w:rsidP="00AE66ED">
      <w:pPr>
        <w:pStyle w:val="ListParagraph"/>
        <w:numPr>
          <w:ilvl w:val="0"/>
          <w:numId w:val="5"/>
        </w:numPr>
      </w:pPr>
      <w:r>
        <w:t>Example: Donald Rumsfeld’s “known unknowns”.</w:t>
      </w:r>
    </w:p>
    <w:p w:rsidR="00AE66ED" w:rsidRDefault="00AE66ED" w:rsidP="00AE66ED">
      <w:pPr>
        <w:rPr>
          <w:b/>
        </w:rPr>
      </w:pPr>
      <w:r>
        <w:rPr>
          <w:b/>
        </w:rPr>
        <w:t>International Organizations</w:t>
      </w:r>
    </w:p>
    <w:p w:rsidR="00AE66ED" w:rsidRDefault="00AE66ED" w:rsidP="00AE66ED">
      <w:pPr>
        <w:pStyle w:val="ListParagraph"/>
        <w:numPr>
          <w:ilvl w:val="0"/>
          <w:numId w:val="1"/>
        </w:numPr>
      </w:pPr>
      <w:r>
        <w:t>Institutional features of IOs – Types of internal processes.</w:t>
      </w:r>
    </w:p>
    <w:p w:rsidR="00AE66ED" w:rsidRDefault="00AE66ED" w:rsidP="00AE66ED">
      <w:pPr>
        <w:pStyle w:val="ListParagraph"/>
        <w:numPr>
          <w:ilvl w:val="0"/>
          <w:numId w:val="6"/>
        </w:numPr>
      </w:pPr>
      <w:r>
        <w:t>Intergovernmental: Interactions between governments or foreign ministries of the member states.</w:t>
      </w:r>
    </w:p>
    <w:p w:rsidR="00AE66ED" w:rsidRDefault="00AE66ED" w:rsidP="00AE66ED">
      <w:pPr>
        <w:pStyle w:val="ListParagraph"/>
        <w:numPr>
          <w:ilvl w:val="0"/>
          <w:numId w:val="6"/>
        </w:numPr>
      </w:pPr>
      <w:r>
        <w:t>Supranational: Activities by IO personnel not acting as member-state representatives.</w:t>
      </w:r>
    </w:p>
    <w:p w:rsidR="00AE66ED" w:rsidRDefault="00AE66ED" w:rsidP="00AE66ED">
      <w:pPr>
        <w:pStyle w:val="ListParagraph"/>
        <w:numPr>
          <w:ilvl w:val="0"/>
          <w:numId w:val="6"/>
        </w:numPr>
      </w:pPr>
      <w:proofErr w:type="spellStart"/>
      <w:r>
        <w:t>Transgovernmental</w:t>
      </w:r>
      <w:proofErr w:type="spellEnd"/>
      <w:r>
        <w:t>: Interactions between lower-level administrative actors of the member states.</w:t>
      </w:r>
    </w:p>
    <w:p w:rsidR="00AE66ED" w:rsidRDefault="00AE66ED" w:rsidP="00AE66ED">
      <w:pPr>
        <w:pStyle w:val="ListParagraph"/>
        <w:numPr>
          <w:ilvl w:val="0"/>
          <w:numId w:val="6"/>
        </w:numPr>
      </w:pPr>
      <w:r>
        <w:t>Transnational: Interactions involving non-state/non-IO actors (e.g. interest groups or corporations).</w:t>
      </w:r>
    </w:p>
    <w:p w:rsidR="00AE66ED" w:rsidRDefault="00AE66ED" w:rsidP="00AE66ED">
      <w:pPr>
        <w:pStyle w:val="ListParagraph"/>
        <w:numPr>
          <w:ilvl w:val="0"/>
          <w:numId w:val="6"/>
        </w:numPr>
      </w:pPr>
      <w:r>
        <w:t>Note: IOs always have an intergovernmental element; the importance of the other elements may vary.</w:t>
      </w:r>
    </w:p>
    <w:p w:rsidR="00FA032D" w:rsidRDefault="00FA032D" w:rsidP="00FA032D">
      <w:pPr>
        <w:pStyle w:val="ListParagraph"/>
        <w:numPr>
          <w:ilvl w:val="0"/>
          <w:numId w:val="1"/>
        </w:numPr>
      </w:pPr>
      <w:r>
        <w:t>Core institutions of the UN</w:t>
      </w:r>
    </w:p>
    <w:p w:rsidR="00FA032D" w:rsidRDefault="00FA032D" w:rsidP="002363FE">
      <w:pPr>
        <w:pStyle w:val="ListParagraph"/>
        <w:numPr>
          <w:ilvl w:val="0"/>
          <w:numId w:val="7"/>
        </w:numPr>
      </w:pPr>
      <w:r>
        <w:t>General Assembly: Representative body composed of all 193 member states.</w:t>
      </w:r>
    </w:p>
    <w:p w:rsidR="00FA032D" w:rsidRDefault="00FA032D" w:rsidP="002363FE">
      <w:pPr>
        <w:pStyle w:val="ListParagraph"/>
        <w:numPr>
          <w:ilvl w:val="0"/>
          <w:numId w:val="7"/>
        </w:numPr>
      </w:pPr>
      <w:r>
        <w:t>Security Council: Executive committee of 15 member states (5 permanent, 10 rotating).</w:t>
      </w:r>
    </w:p>
    <w:p w:rsidR="00FA032D" w:rsidRDefault="00FA032D" w:rsidP="002363FE">
      <w:pPr>
        <w:pStyle w:val="ListParagraph"/>
        <w:numPr>
          <w:ilvl w:val="0"/>
          <w:numId w:val="7"/>
        </w:numPr>
      </w:pPr>
      <w:r>
        <w:t>Secretariat: Administrative body carrying out day-to-day work; headed by Secretary General.</w:t>
      </w:r>
    </w:p>
    <w:p w:rsidR="00FA032D" w:rsidRDefault="00FA032D" w:rsidP="002363FE">
      <w:pPr>
        <w:pStyle w:val="ListParagraph"/>
        <w:numPr>
          <w:ilvl w:val="0"/>
          <w:numId w:val="7"/>
        </w:numPr>
      </w:pPr>
      <w:r>
        <w:lastRenderedPageBreak/>
        <w:t xml:space="preserve">Economic and Social Council: Committee of 54 </w:t>
      </w:r>
      <w:proofErr w:type="gramStart"/>
      <w:r>
        <w:t>member</w:t>
      </w:r>
      <w:proofErr w:type="gramEnd"/>
      <w:r>
        <w:t xml:space="preserve"> states; oversees programs and agencies.</w:t>
      </w:r>
    </w:p>
    <w:p w:rsidR="00FA032D" w:rsidRDefault="001D4A4B" w:rsidP="002363FE">
      <w:pPr>
        <w:pStyle w:val="ListParagraph"/>
        <w:numPr>
          <w:ilvl w:val="0"/>
          <w:numId w:val="7"/>
        </w:numPr>
      </w:pPr>
      <w:r>
        <w:t>International Court of Justice: Permanent court to adjudicate inter-state disputes.</w:t>
      </w:r>
    </w:p>
    <w:p w:rsidR="001D4A4B" w:rsidRDefault="001D4A4B" w:rsidP="001D4A4B">
      <w:pPr>
        <w:pStyle w:val="ListParagraph"/>
        <w:numPr>
          <w:ilvl w:val="0"/>
          <w:numId w:val="1"/>
        </w:numPr>
      </w:pPr>
      <w:r>
        <w:t>IOs in IR Theory</w:t>
      </w:r>
    </w:p>
    <w:p w:rsidR="001D4A4B" w:rsidRDefault="001D4A4B" w:rsidP="002363FE">
      <w:pPr>
        <w:pStyle w:val="ListParagraph"/>
        <w:numPr>
          <w:ilvl w:val="0"/>
          <w:numId w:val="8"/>
        </w:numPr>
      </w:pPr>
      <w:r>
        <w:t>Realism: IOs are created by state when it serves their interests, play little independent role in world politics.</w:t>
      </w:r>
    </w:p>
    <w:p w:rsidR="001D4A4B" w:rsidRDefault="001D4A4B" w:rsidP="002363FE">
      <w:pPr>
        <w:pStyle w:val="ListParagraph"/>
        <w:numPr>
          <w:ilvl w:val="0"/>
          <w:numId w:val="8"/>
        </w:numPr>
      </w:pPr>
      <w:r>
        <w:t>Liberalism: IOs serve crucial function in enabling peaceful interaction of people, mediating disputes between states.</w:t>
      </w:r>
    </w:p>
    <w:p w:rsidR="001D4A4B" w:rsidRDefault="001D4A4B" w:rsidP="002363FE">
      <w:pPr>
        <w:pStyle w:val="ListParagraph"/>
        <w:numPr>
          <w:ilvl w:val="0"/>
          <w:numId w:val="8"/>
        </w:numPr>
      </w:pPr>
      <w:r>
        <w:t>Marxism: IOs tend to represent the interests of economically dominant groups (transnational capitalist class).</w:t>
      </w:r>
    </w:p>
    <w:p w:rsidR="001D4A4B" w:rsidRDefault="001D4A4B" w:rsidP="002363FE">
      <w:pPr>
        <w:pStyle w:val="ListParagraph"/>
        <w:numPr>
          <w:ilvl w:val="0"/>
          <w:numId w:val="8"/>
        </w:numPr>
      </w:pPr>
      <w:r>
        <w:t>Constructivism: IOs have the power to “socialize” government representatives and bring about identity change.</w:t>
      </w:r>
    </w:p>
    <w:p w:rsidR="001D4A4B" w:rsidRDefault="001D4A4B" w:rsidP="001D4A4B">
      <w:pPr>
        <w:rPr>
          <w:b/>
        </w:rPr>
      </w:pPr>
      <w:r>
        <w:rPr>
          <w:b/>
        </w:rPr>
        <w:t>International Political Economy</w:t>
      </w:r>
    </w:p>
    <w:p w:rsidR="001D4A4B" w:rsidRDefault="001D4A4B" w:rsidP="001D4A4B">
      <w:pPr>
        <w:pStyle w:val="ListParagraph"/>
        <w:numPr>
          <w:ilvl w:val="0"/>
          <w:numId w:val="1"/>
        </w:numPr>
      </w:pPr>
      <w:r>
        <w:t>IPE Theory: Mercantilism (Jean-Baptiste Colbert)</w:t>
      </w:r>
    </w:p>
    <w:p w:rsidR="001D4A4B" w:rsidRDefault="001D4A4B" w:rsidP="002363FE">
      <w:pPr>
        <w:pStyle w:val="ListParagraph"/>
        <w:numPr>
          <w:ilvl w:val="0"/>
          <w:numId w:val="9"/>
        </w:numPr>
      </w:pPr>
      <w:r>
        <w:t>Self Sufficiency: Economic policy must be guided by attempt to build all sectors of the domestic economy, prevent dependence on others.</w:t>
      </w:r>
    </w:p>
    <w:p w:rsidR="001D4A4B" w:rsidRDefault="001D4A4B" w:rsidP="002363FE">
      <w:pPr>
        <w:pStyle w:val="ListParagraph"/>
        <w:numPr>
          <w:ilvl w:val="0"/>
          <w:numId w:val="9"/>
        </w:numPr>
      </w:pPr>
      <w:r>
        <w:t>Government Intervention: Governments must shape economy through trade policy, monetary, and fiscal policies.</w:t>
      </w:r>
    </w:p>
    <w:p w:rsidR="001D4A4B" w:rsidRDefault="001D4A4B" w:rsidP="002363FE">
      <w:pPr>
        <w:pStyle w:val="ListParagraph"/>
        <w:numPr>
          <w:ilvl w:val="0"/>
          <w:numId w:val="9"/>
        </w:numPr>
      </w:pPr>
      <w:r>
        <w:t>Protectionism: Governments must regulate the impact of international trade, and if necessary, limit it to protect domestic economy.</w:t>
      </w:r>
    </w:p>
    <w:p w:rsidR="001D4A4B" w:rsidRDefault="001D4A4B" w:rsidP="002363FE">
      <w:pPr>
        <w:pStyle w:val="ListParagraph"/>
        <w:numPr>
          <w:ilvl w:val="0"/>
          <w:numId w:val="9"/>
        </w:numPr>
      </w:pPr>
      <w:r>
        <w:t xml:space="preserve">Note: Government intervention is </w:t>
      </w:r>
      <w:proofErr w:type="gramStart"/>
      <w:r>
        <w:t>key</w:t>
      </w:r>
      <w:proofErr w:type="gramEnd"/>
      <w:r>
        <w:t xml:space="preserve"> in shaping trade policy, monetary policy, and fiscal policy.</w:t>
      </w:r>
    </w:p>
    <w:p w:rsidR="001D4A4B" w:rsidRDefault="001D4A4B" w:rsidP="001D4A4B">
      <w:pPr>
        <w:pStyle w:val="ListParagraph"/>
        <w:numPr>
          <w:ilvl w:val="0"/>
          <w:numId w:val="1"/>
        </w:numPr>
      </w:pPr>
      <w:r>
        <w:t>IPE Theory: Economic Liberalism (Adam Smith &amp; David Ricardo)</w:t>
      </w:r>
    </w:p>
    <w:p w:rsidR="001D4A4B" w:rsidRDefault="001D4A4B" w:rsidP="002363FE">
      <w:pPr>
        <w:pStyle w:val="ListParagraph"/>
        <w:numPr>
          <w:ilvl w:val="0"/>
          <w:numId w:val="10"/>
        </w:numPr>
      </w:pPr>
      <w:r>
        <w:t>International Cooperation: States should focus on producing what they are good at (comparative advantage), and then trade.</w:t>
      </w:r>
    </w:p>
    <w:p w:rsidR="001D4A4B" w:rsidRDefault="001D4A4B" w:rsidP="002363FE">
      <w:pPr>
        <w:pStyle w:val="ListParagraph"/>
        <w:numPr>
          <w:ilvl w:val="0"/>
          <w:numId w:val="10"/>
        </w:numPr>
      </w:pPr>
      <w:r>
        <w:t xml:space="preserve">Invisible hand of the market: Governments should limit their intervention into the economy and led the market mechanisms operate autonomously. </w:t>
      </w:r>
    </w:p>
    <w:p w:rsidR="001D4A4B" w:rsidRDefault="001D4A4B" w:rsidP="002363FE">
      <w:pPr>
        <w:pStyle w:val="ListParagraph"/>
        <w:numPr>
          <w:ilvl w:val="0"/>
          <w:numId w:val="10"/>
        </w:numPr>
      </w:pPr>
      <w:r>
        <w:t>Free Trade: Abolition of trade barriers enables global division of labor and thus promotes efficiency.</w:t>
      </w:r>
    </w:p>
    <w:p w:rsidR="001D4A4B" w:rsidRDefault="001D4A4B" w:rsidP="001D4A4B">
      <w:pPr>
        <w:pStyle w:val="ListParagraph"/>
        <w:numPr>
          <w:ilvl w:val="0"/>
          <w:numId w:val="1"/>
        </w:numPr>
      </w:pPr>
      <w:r>
        <w:t>Core functions of the WTO (World Trade Organization)</w:t>
      </w:r>
    </w:p>
    <w:p w:rsidR="001D4A4B" w:rsidRDefault="001D4A4B" w:rsidP="002363FE">
      <w:pPr>
        <w:pStyle w:val="ListParagraph"/>
        <w:numPr>
          <w:ilvl w:val="0"/>
          <w:numId w:val="11"/>
        </w:numPr>
      </w:pPr>
      <w:r>
        <w:t>Aims at reduction of trade barriers.</w:t>
      </w:r>
    </w:p>
    <w:p w:rsidR="001D4A4B" w:rsidRDefault="001D4A4B" w:rsidP="002363FE">
      <w:pPr>
        <w:pStyle w:val="ListParagraph"/>
        <w:numPr>
          <w:ilvl w:val="0"/>
          <w:numId w:val="11"/>
        </w:numPr>
      </w:pPr>
      <w:r>
        <w:t>Settles trade disputes.</w:t>
      </w:r>
    </w:p>
    <w:p w:rsidR="001D4A4B" w:rsidRDefault="001D4A4B" w:rsidP="002363FE">
      <w:pPr>
        <w:pStyle w:val="ListParagraph"/>
        <w:numPr>
          <w:ilvl w:val="0"/>
          <w:numId w:val="11"/>
        </w:numPr>
      </w:pPr>
      <w:r>
        <w:t>Promotes trade policy.</w:t>
      </w:r>
    </w:p>
    <w:p w:rsidR="001D4A4B" w:rsidRDefault="001D4A4B" w:rsidP="001D4A4B">
      <w:pPr>
        <w:pStyle w:val="ListParagraph"/>
        <w:numPr>
          <w:ilvl w:val="0"/>
          <w:numId w:val="1"/>
        </w:numPr>
      </w:pPr>
      <w:r>
        <w:t>IMF (International Monetary Fund)</w:t>
      </w:r>
    </w:p>
    <w:p w:rsidR="001D4A4B" w:rsidRDefault="001D4A4B" w:rsidP="002363FE">
      <w:pPr>
        <w:pStyle w:val="ListParagraph"/>
        <w:numPr>
          <w:ilvl w:val="0"/>
          <w:numId w:val="12"/>
        </w:numPr>
      </w:pPr>
      <w:r>
        <w:t>Provides source of government borrowing.</w:t>
      </w:r>
    </w:p>
    <w:p w:rsidR="001D4A4B" w:rsidRDefault="001D4A4B" w:rsidP="002363FE">
      <w:pPr>
        <w:pStyle w:val="ListParagraph"/>
        <w:numPr>
          <w:ilvl w:val="0"/>
          <w:numId w:val="12"/>
        </w:numPr>
      </w:pPr>
      <w:r>
        <w:t xml:space="preserve">Deals primarily with currency crises and exchange rate stability. </w:t>
      </w:r>
    </w:p>
    <w:p w:rsidR="001D4A4B" w:rsidRDefault="001D4A4B" w:rsidP="001D4A4B">
      <w:pPr>
        <w:pStyle w:val="ListParagraph"/>
        <w:numPr>
          <w:ilvl w:val="0"/>
          <w:numId w:val="1"/>
        </w:numPr>
      </w:pPr>
      <w:r>
        <w:t>World Bank</w:t>
      </w:r>
    </w:p>
    <w:p w:rsidR="001D4A4B" w:rsidRDefault="001D4A4B" w:rsidP="002363FE">
      <w:pPr>
        <w:pStyle w:val="ListParagraph"/>
        <w:numPr>
          <w:ilvl w:val="0"/>
          <w:numId w:val="13"/>
        </w:numPr>
      </w:pPr>
      <w:r>
        <w:t>Provides loans to poor or middle income state; conditional loans for purpose of development. Loans must be paid back in due time.</w:t>
      </w:r>
    </w:p>
    <w:p w:rsidR="00B36709" w:rsidRDefault="001D4A4B" w:rsidP="002363FE">
      <w:pPr>
        <w:pStyle w:val="ListParagraph"/>
        <w:numPr>
          <w:ilvl w:val="0"/>
          <w:numId w:val="13"/>
        </w:numPr>
      </w:pPr>
      <w:r>
        <w:t>Provides grants.</w:t>
      </w:r>
    </w:p>
    <w:p w:rsidR="001D4A4B" w:rsidRPr="00B36709" w:rsidRDefault="00B36709" w:rsidP="00B36709">
      <w:r w:rsidRPr="00B36709">
        <w:rPr>
          <w:b/>
        </w:rPr>
        <w:lastRenderedPageBreak/>
        <w:t>Collective security and peacekeeping</w:t>
      </w:r>
    </w:p>
    <w:p w:rsidR="00B36709" w:rsidRDefault="00B36709" w:rsidP="00B36709">
      <w:pPr>
        <w:pStyle w:val="ListParagraph"/>
        <w:numPr>
          <w:ilvl w:val="0"/>
          <w:numId w:val="1"/>
        </w:numPr>
      </w:pPr>
      <w:r>
        <w:t>Ideas of collective security vs. peacekeeping.</w:t>
      </w:r>
    </w:p>
    <w:p w:rsidR="00B36709" w:rsidRDefault="00B36709" w:rsidP="002363FE">
      <w:pPr>
        <w:pStyle w:val="ListParagraph"/>
        <w:numPr>
          <w:ilvl w:val="0"/>
          <w:numId w:val="14"/>
        </w:numPr>
      </w:pPr>
      <w:r>
        <w:t>Collective security: UN is designed as an organization of collection security that takes joint action whenever one of its members is attacked.</w:t>
      </w:r>
    </w:p>
    <w:p w:rsidR="00B36709" w:rsidRDefault="00B36709" w:rsidP="002363FE">
      <w:pPr>
        <w:pStyle w:val="ListParagraph"/>
        <w:numPr>
          <w:ilvl w:val="0"/>
          <w:numId w:val="14"/>
        </w:numPr>
      </w:pPr>
      <w:r>
        <w:t>Peacekeeping: UN is committed to impartial peacekeeping.</w:t>
      </w:r>
    </w:p>
    <w:p w:rsidR="00B36709" w:rsidRDefault="00B36709" w:rsidP="00B36709">
      <w:pPr>
        <w:pStyle w:val="ListParagraph"/>
        <w:numPr>
          <w:ilvl w:val="0"/>
          <w:numId w:val="1"/>
        </w:numPr>
      </w:pPr>
      <w:r>
        <w:t>UN Peacekeeping during the Cold War</w:t>
      </w:r>
    </w:p>
    <w:p w:rsidR="00B36709" w:rsidRDefault="0079124C" w:rsidP="002363FE">
      <w:pPr>
        <w:pStyle w:val="ListParagraph"/>
        <w:numPr>
          <w:ilvl w:val="0"/>
          <w:numId w:val="15"/>
        </w:numPr>
      </w:pPr>
      <w:r>
        <w:t>Operations are based on Chapter VI of UN charter.</w:t>
      </w:r>
    </w:p>
    <w:p w:rsidR="0079124C" w:rsidRDefault="0079124C" w:rsidP="002363FE">
      <w:pPr>
        <w:pStyle w:val="ListParagraph"/>
        <w:numPr>
          <w:ilvl w:val="0"/>
          <w:numId w:val="15"/>
        </w:numPr>
      </w:pPr>
      <w:r>
        <w:t>Lester B. Pearson held a key role in promoting UN peacekeeping in the 1950s.</w:t>
      </w:r>
    </w:p>
    <w:p w:rsidR="0079124C" w:rsidRDefault="0079124C" w:rsidP="0079124C">
      <w:pPr>
        <w:pStyle w:val="ListParagraph"/>
        <w:numPr>
          <w:ilvl w:val="0"/>
          <w:numId w:val="1"/>
        </w:numPr>
      </w:pPr>
      <w:r>
        <w:t>Peacekeeping optimism in 1990s.</w:t>
      </w:r>
    </w:p>
    <w:p w:rsidR="0079124C" w:rsidRDefault="0079124C" w:rsidP="002363FE">
      <w:pPr>
        <w:pStyle w:val="ListParagraph"/>
        <w:numPr>
          <w:ilvl w:val="0"/>
          <w:numId w:val="16"/>
        </w:numPr>
      </w:pPr>
      <w:r>
        <w:t xml:space="preserve">Many missions approved by the UN </w:t>
      </w:r>
      <w:proofErr w:type="gramStart"/>
      <w:r>
        <w:t>security council</w:t>
      </w:r>
      <w:proofErr w:type="gramEnd"/>
      <w:r>
        <w:t>; most are unsuccessful.</w:t>
      </w:r>
    </w:p>
    <w:p w:rsidR="0079124C" w:rsidRDefault="0079124C" w:rsidP="002363FE">
      <w:pPr>
        <w:pStyle w:val="ListParagraph"/>
        <w:numPr>
          <w:ilvl w:val="0"/>
          <w:numId w:val="16"/>
        </w:numPr>
      </w:pPr>
      <w:r>
        <w:t xml:space="preserve">Questions </w:t>
      </w:r>
      <w:proofErr w:type="gramStart"/>
      <w:r>
        <w:t>raised</w:t>
      </w:r>
      <w:proofErr w:type="gramEnd"/>
      <w:r>
        <w:t xml:space="preserve"> over effectives and cost of peacekeeping missions.\</w:t>
      </w:r>
    </w:p>
    <w:p w:rsidR="0079124C" w:rsidRDefault="0079124C" w:rsidP="0079124C">
      <w:pPr>
        <w:pStyle w:val="ListParagraph"/>
        <w:numPr>
          <w:ilvl w:val="0"/>
          <w:numId w:val="1"/>
        </w:numPr>
      </w:pPr>
      <w:r>
        <w:t>Peacekeeping in the 2000s</w:t>
      </w:r>
    </w:p>
    <w:p w:rsidR="0079124C" w:rsidRDefault="0079124C" w:rsidP="002363FE">
      <w:pPr>
        <w:pStyle w:val="ListParagraph"/>
        <w:numPr>
          <w:ilvl w:val="0"/>
          <w:numId w:val="17"/>
        </w:numPr>
      </w:pPr>
      <w:r>
        <w:t>Limited number of missions (only 11 new missions between 2000-2010)</w:t>
      </w:r>
    </w:p>
    <w:p w:rsidR="0079124C" w:rsidRDefault="0079124C" w:rsidP="002363FE">
      <w:pPr>
        <w:pStyle w:val="ListParagraph"/>
        <w:numPr>
          <w:ilvl w:val="0"/>
          <w:numId w:val="17"/>
        </w:numPr>
      </w:pPr>
      <w:r>
        <w:t>Usually under Chapter VII mandate of UN charter.</w:t>
      </w:r>
    </w:p>
    <w:p w:rsidR="0079124C" w:rsidRDefault="0079124C" w:rsidP="002363FE">
      <w:pPr>
        <w:pStyle w:val="ListParagraph"/>
        <w:numPr>
          <w:ilvl w:val="0"/>
          <w:numId w:val="17"/>
        </w:numPr>
      </w:pPr>
      <w:r>
        <w:t xml:space="preserve">Cooperation with regional organizations e.g. African Union or Coalitions of the </w:t>
      </w:r>
      <w:proofErr w:type="gramStart"/>
      <w:r>
        <w:t>Willing</w:t>
      </w:r>
      <w:proofErr w:type="gramEnd"/>
      <w:r>
        <w:t xml:space="preserve"> (Libya mission).</w:t>
      </w:r>
    </w:p>
    <w:p w:rsidR="0079124C" w:rsidRDefault="0079124C" w:rsidP="0079124C">
      <w:pPr>
        <w:pStyle w:val="ListParagraph"/>
        <w:numPr>
          <w:ilvl w:val="0"/>
          <w:numId w:val="1"/>
        </w:numPr>
      </w:pPr>
      <w:r>
        <w:t>Important UN charter provisions.</w:t>
      </w:r>
    </w:p>
    <w:p w:rsidR="0079124C" w:rsidRDefault="0079124C" w:rsidP="002363FE">
      <w:pPr>
        <w:pStyle w:val="ListParagraph"/>
        <w:numPr>
          <w:ilvl w:val="0"/>
          <w:numId w:val="18"/>
        </w:numPr>
      </w:pPr>
      <w:r>
        <w:t>Chapter VI: States are required to settle disputes peacefully. Security Council can investigate disputes and makes recommendations.</w:t>
      </w:r>
    </w:p>
    <w:p w:rsidR="0079124C" w:rsidRDefault="0079124C" w:rsidP="002363FE">
      <w:pPr>
        <w:pStyle w:val="ListParagraph"/>
        <w:numPr>
          <w:ilvl w:val="0"/>
          <w:numId w:val="18"/>
        </w:numPr>
      </w:pPr>
      <w:r>
        <w:t xml:space="preserve">Chapter VII: Security </w:t>
      </w:r>
      <w:proofErr w:type="gramStart"/>
      <w:r>
        <w:t>council</w:t>
      </w:r>
      <w:proofErr w:type="gramEnd"/>
      <w:r>
        <w:t xml:space="preserve"> can determine degree of threat/aggression</w:t>
      </w:r>
      <w:r w:rsidR="00DF23AD">
        <w:t xml:space="preserve"> and impose sanctions or authorize military action. </w:t>
      </w:r>
    </w:p>
    <w:p w:rsidR="0079124C" w:rsidRDefault="00C96E50" w:rsidP="00C96E50">
      <w:pPr>
        <w:pStyle w:val="ListParagraph"/>
        <w:numPr>
          <w:ilvl w:val="0"/>
          <w:numId w:val="1"/>
        </w:numPr>
      </w:pPr>
      <w:r>
        <w:t xml:space="preserve">From “old wars” to “new wars”, Mary </w:t>
      </w:r>
      <w:proofErr w:type="spellStart"/>
      <w:r>
        <w:t>Kaldor’s</w:t>
      </w:r>
      <w:proofErr w:type="spellEnd"/>
      <w:r>
        <w:t xml:space="preserve"> thesis</w:t>
      </w:r>
    </w:p>
    <w:p w:rsidR="00C96E50" w:rsidRDefault="00C96E50" w:rsidP="002363FE">
      <w:pPr>
        <w:pStyle w:val="ListParagraph"/>
        <w:numPr>
          <w:ilvl w:val="0"/>
          <w:numId w:val="19"/>
        </w:numPr>
      </w:pPr>
      <w:r>
        <w:t>Since end of Cold War, most wars are intrastate, rather than interstate; results in state failure.</w:t>
      </w:r>
    </w:p>
    <w:p w:rsidR="00DF23AD" w:rsidRDefault="00C96E50" w:rsidP="002363FE">
      <w:pPr>
        <w:pStyle w:val="ListParagraph"/>
        <w:numPr>
          <w:ilvl w:val="0"/>
          <w:numId w:val="19"/>
        </w:numPr>
      </w:pPr>
      <w:r>
        <w:t>Terror and guerr</w:t>
      </w:r>
      <w:r w:rsidR="00DF23AD">
        <w:t>illa tactics play a larger role (</w:t>
      </w:r>
      <w:r>
        <w:t>Irregular a</w:t>
      </w:r>
      <w:r w:rsidR="00DF23AD">
        <w:t>rmed groups).</w:t>
      </w:r>
    </w:p>
    <w:p w:rsidR="00C96E50" w:rsidRDefault="00DF23AD" w:rsidP="002363FE">
      <w:pPr>
        <w:pStyle w:val="ListParagraph"/>
        <w:numPr>
          <w:ilvl w:val="0"/>
          <w:numId w:val="19"/>
        </w:numPr>
      </w:pPr>
      <w:r>
        <w:t>Civilians suffer atrocities. Lines between combatants and civilians are blurred.</w:t>
      </w:r>
      <w:r w:rsidR="00C96E50">
        <w:t xml:space="preserve"> </w:t>
      </w:r>
    </w:p>
    <w:p w:rsidR="00DF23AD" w:rsidRDefault="00DF23AD" w:rsidP="002363FE">
      <w:pPr>
        <w:pStyle w:val="ListParagraph"/>
        <w:numPr>
          <w:ilvl w:val="0"/>
          <w:numId w:val="19"/>
        </w:numPr>
      </w:pPr>
      <w:r>
        <w:t>Ethnic basis for conflicts, not territory.</w:t>
      </w:r>
    </w:p>
    <w:p w:rsidR="00DF23AD" w:rsidRDefault="00DF23AD" w:rsidP="002363FE">
      <w:pPr>
        <w:pStyle w:val="ListParagraph"/>
        <w:numPr>
          <w:ilvl w:val="0"/>
          <w:numId w:val="19"/>
        </w:numPr>
      </w:pPr>
      <w:r>
        <w:t>New sources of funding for armed groups, e.g. oil and diamonds.</w:t>
      </w:r>
    </w:p>
    <w:p w:rsidR="00DF23AD" w:rsidRDefault="00DF23AD" w:rsidP="00DF23AD">
      <w:pPr>
        <w:pStyle w:val="ListParagraph"/>
        <w:numPr>
          <w:ilvl w:val="0"/>
          <w:numId w:val="1"/>
        </w:numPr>
      </w:pPr>
      <w:r>
        <w:t>State failure – indicators</w:t>
      </w:r>
    </w:p>
    <w:p w:rsidR="00DF23AD" w:rsidRDefault="00DF23AD" w:rsidP="002363FE">
      <w:pPr>
        <w:pStyle w:val="ListParagraph"/>
        <w:numPr>
          <w:ilvl w:val="0"/>
          <w:numId w:val="20"/>
        </w:numPr>
      </w:pPr>
      <w:r>
        <w:t>Definition of state failure:</w:t>
      </w:r>
    </w:p>
    <w:p w:rsidR="00DF23AD" w:rsidRDefault="00DF23AD" w:rsidP="002363FE">
      <w:pPr>
        <w:pStyle w:val="ListParagraph"/>
        <w:numPr>
          <w:ilvl w:val="0"/>
          <w:numId w:val="21"/>
        </w:numPr>
      </w:pPr>
      <w:r>
        <w:t>Collapse of monopoly of force by the state.</w:t>
      </w:r>
    </w:p>
    <w:p w:rsidR="00DF23AD" w:rsidRDefault="00DF23AD" w:rsidP="002363FE">
      <w:pPr>
        <w:pStyle w:val="ListParagraph"/>
        <w:numPr>
          <w:ilvl w:val="0"/>
          <w:numId w:val="21"/>
        </w:numPr>
      </w:pPr>
      <w:r>
        <w:t>No supply of public goods to citizens by the state.</w:t>
      </w:r>
    </w:p>
    <w:p w:rsidR="00DF23AD" w:rsidRDefault="00DF23AD" w:rsidP="002363FE">
      <w:pPr>
        <w:pStyle w:val="ListParagraph"/>
        <w:numPr>
          <w:ilvl w:val="0"/>
          <w:numId w:val="20"/>
        </w:numPr>
      </w:pPr>
      <w:r>
        <w:t>Increase in failed states since 1990s due to:</w:t>
      </w:r>
    </w:p>
    <w:p w:rsidR="00DF23AD" w:rsidRDefault="00DF23AD" w:rsidP="002363FE">
      <w:pPr>
        <w:pStyle w:val="ListParagraph"/>
        <w:numPr>
          <w:ilvl w:val="0"/>
          <w:numId w:val="22"/>
        </w:numPr>
      </w:pPr>
      <w:r>
        <w:t>Loss of external superpower support.</w:t>
      </w:r>
    </w:p>
    <w:p w:rsidR="00DF23AD" w:rsidRDefault="00DF23AD" w:rsidP="002363FE">
      <w:pPr>
        <w:pStyle w:val="ListParagraph"/>
        <w:numPr>
          <w:ilvl w:val="0"/>
          <w:numId w:val="22"/>
        </w:numPr>
      </w:pPr>
      <w:r>
        <w:t>Economic/debt troubles.</w:t>
      </w:r>
    </w:p>
    <w:p w:rsidR="00DF23AD" w:rsidRDefault="00DF23AD" w:rsidP="002363FE">
      <w:pPr>
        <w:pStyle w:val="ListParagraph"/>
        <w:numPr>
          <w:ilvl w:val="0"/>
          <w:numId w:val="22"/>
        </w:numPr>
      </w:pPr>
      <w:r>
        <w:t>Natural resources as funding for armed groups.</w:t>
      </w:r>
    </w:p>
    <w:p w:rsidR="00DF23AD" w:rsidRDefault="00DF23AD" w:rsidP="00DF23AD">
      <w:pPr>
        <w:rPr>
          <w:b/>
        </w:rPr>
      </w:pPr>
      <w:r>
        <w:rPr>
          <w:b/>
        </w:rPr>
        <w:t>Environmental Policy</w:t>
      </w:r>
    </w:p>
    <w:p w:rsidR="00DF23AD" w:rsidRDefault="00DF23AD" w:rsidP="00DF23AD">
      <w:pPr>
        <w:pStyle w:val="ListParagraph"/>
        <w:numPr>
          <w:ilvl w:val="0"/>
          <w:numId w:val="1"/>
        </w:numPr>
      </w:pPr>
      <w:r>
        <w:t>Environmental protection as a collective action problem (Garret Hardin’s theory)</w:t>
      </w:r>
    </w:p>
    <w:p w:rsidR="00DF23AD" w:rsidRDefault="005F4B38" w:rsidP="002363FE">
      <w:pPr>
        <w:pStyle w:val="ListParagraph"/>
        <w:numPr>
          <w:ilvl w:val="0"/>
          <w:numId w:val="20"/>
        </w:numPr>
      </w:pPr>
      <w:r>
        <w:lastRenderedPageBreak/>
        <w:t>Collective action problems exist when joint action would make each participant better off, but every member seeks to free-ride on contributions of others.</w:t>
      </w:r>
    </w:p>
    <w:p w:rsidR="005F4B38" w:rsidRDefault="005F4B38" w:rsidP="002363FE">
      <w:pPr>
        <w:pStyle w:val="ListParagraph"/>
        <w:numPr>
          <w:ilvl w:val="0"/>
          <w:numId w:val="20"/>
        </w:numPr>
      </w:pPr>
      <w:r>
        <w:t>Environmental degradation results from collective action problems (“tragedy of the commons”)</w:t>
      </w:r>
    </w:p>
    <w:p w:rsidR="005F4B38" w:rsidRDefault="005F4B38" w:rsidP="002363FE">
      <w:pPr>
        <w:pStyle w:val="ListParagraph"/>
        <w:numPr>
          <w:ilvl w:val="0"/>
          <w:numId w:val="20"/>
        </w:numPr>
      </w:pPr>
      <w:r>
        <w:t xml:space="preserve">Solving environmental problems requires participants to make binding and enforceable commitments. </w:t>
      </w:r>
    </w:p>
    <w:p w:rsidR="005F4B38" w:rsidRDefault="005F4B38" w:rsidP="005F4B38">
      <w:pPr>
        <w:pStyle w:val="ListParagraph"/>
        <w:numPr>
          <w:ilvl w:val="0"/>
          <w:numId w:val="1"/>
        </w:numPr>
      </w:pPr>
      <w:r>
        <w:t>The environment and economic growth – changing conceptions</w:t>
      </w:r>
    </w:p>
    <w:p w:rsidR="005F4B38" w:rsidRDefault="005F4B38" w:rsidP="002363FE">
      <w:pPr>
        <w:pStyle w:val="ListParagraph"/>
        <w:numPr>
          <w:ilvl w:val="0"/>
          <w:numId w:val="23"/>
        </w:numPr>
      </w:pPr>
      <w:r>
        <w:t>Limits to growth: Club of Rome Report (1972) predicts resource depletion unless strategies of zero growth are adopted.</w:t>
      </w:r>
    </w:p>
    <w:p w:rsidR="005F4B38" w:rsidRDefault="005F4B38" w:rsidP="002363FE">
      <w:pPr>
        <w:pStyle w:val="ListParagraph"/>
        <w:numPr>
          <w:ilvl w:val="0"/>
          <w:numId w:val="23"/>
        </w:numPr>
      </w:pPr>
      <w:r>
        <w:t xml:space="preserve">Sustainable Development: </w:t>
      </w:r>
      <w:proofErr w:type="spellStart"/>
      <w:r>
        <w:t>Brundtland</w:t>
      </w:r>
      <w:proofErr w:type="spellEnd"/>
      <w:r>
        <w:t xml:space="preserve"> Report (1987) seeks to reconcile social, economic, and environmental concerns. Emphasis on long-term strategies for benefits of future generations.</w:t>
      </w:r>
    </w:p>
    <w:p w:rsidR="005F4B38" w:rsidRDefault="005F4B38" w:rsidP="005F4B38">
      <w:pPr>
        <w:pStyle w:val="ListParagraph"/>
        <w:numPr>
          <w:ilvl w:val="0"/>
          <w:numId w:val="1"/>
        </w:numPr>
      </w:pPr>
      <w:r>
        <w:t>The Kyoto Protocol</w:t>
      </w:r>
    </w:p>
    <w:p w:rsidR="005F4B38" w:rsidRDefault="005F4B38" w:rsidP="002363FE">
      <w:pPr>
        <w:pStyle w:val="ListParagraph"/>
        <w:numPr>
          <w:ilvl w:val="0"/>
          <w:numId w:val="24"/>
        </w:numPr>
      </w:pPr>
      <w:r>
        <w:t>Aimed at reducing GHG emissions. Concluded in 1997, ratified by 191 states (United States excluded, however).</w:t>
      </w:r>
    </w:p>
    <w:p w:rsidR="005F4B38" w:rsidRDefault="005F4B38" w:rsidP="002363FE">
      <w:pPr>
        <w:pStyle w:val="ListParagraph"/>
        <w:numPr>
          <w:ilvl w:val="0"/>
          <w:numId w:val="24"/>
        </w:numPr>
      </w:pPr>
      <w:r>
        <w:t>In December 2011, Canada withdraws from Kyoto Accord, only country to have done so.</w:t>
      </w:r>
    </w:p>
    <w:p w:rsidR="005F4B38" w:rsidRDefault="005F4B38" w:rsidP="005F4B38">
      <w:pPr>
        <w:rPr>
          <w:b/>
        </w:rPr>
      </w:pPr>
      <w:r>
        <w:rPr>
          <w:b/>
        </w:rPr>
        <w:t>Democratic and Authoritarian Regimes</w:t>
      </w:r>
    </w:p>
    <w:p w:rsidR="005F4B38" w:rsidRDefault="005F4B38" w:rsidP="005F4B38">
      <w:pPr>
        <w:pStyle w:val="ListParagraph"/>
        <w:numPr>
          <w:ilvl w:val="0"/>
          <w:numId w:val="1"/>
        </w:numPr>
      </w:pPr>
      <w:r>
        <w:t>The idea of Constitutional Democracy</w:t>
      </w:r>
    </w:p>
    <w:p w:rsidR="005F4B38" w:rsidRDefault="00850A07" w:rsidP="002363FE">
      <w:pPr>
        <w:pStyle w:val="ListParagraph"/>
        <w:numPr>
          <w:ilvl w:val="0"/>
          <w:numId w:val="25"/>
        </w:numPr>
      </w:pPr>
      <w:r>
        <w:t xml:space="preserve">Individual Rights: Rule of law; protection of personal freedom against democratic majorities. </w:t>
      </w:r>
    </w:p>
    <w:p w:rsidR="00850A07" w:rsidRDefault="00850A07" w:rsidP="002363FE">
      <w:pPr>
        <w:pStyle w:val="ListParagraph"/>
        <w:numPr>
          <w:ilvl w:val="0"/>
          <w:numId w:val="25"/>
        </w:numPr>
      </w:pPr>
      <w:r>
        <w:t xml:space="preserve">Collective self-government: Citizen </w:t>
      </w:r>
      <w:proofErr w:type="gramStart"/>
      <w:r>
        <w:t>participation</w:t>
      </w:r>
      <w:proofErr w:type="gramEnd"/>
      <w:r>
        <w:t>, active political debate, electoral accountability of rulers.</w:t>
      </w:r>
    </w:p>
    <w:p w:rsidR="00850A07" w:rsidRDefault="00850A07" w:rsidP="002363FE">
      <w:pPr>
        <w:pStyle w:val="ListParagraph"/>
        <w:numPr>
          <w:ilvl w:val="0"/>
          <w:numId w:val="25"/>
        </w:numPr>
      </w:pPr>
      <w:r>
        <w:t>Another term for constitutional democracy is “Liberal Democracy”.</w:t>
      </w:r>
    </w:p>
    <w:p w:rsidR="00850A07" w:rsidRDefault="00850A07" w:rsidP="00850A07">
      <w:pPr>
        <w:pStyle w:val="ListParagraph"/>
        <w:numPr>
          <w:ilvl w:val="0"/>
          <w:numId w:val="1"/>
        </w:numPr>
      </w:pPr>
      <w:r>
        <w:t>Measuring constitutional democracy – Freedom House Ratings</w:t>
      </w:r>
    </w:p>
    <w:p w:rsidR="00850A07" w:rsidRDefault="00850A07" w:rsidP="002363FE">
      <w:pPr>
        <w:pStyle w:val="ListParagraph"/>
        <w:numPr>
          <w:ilvl w:val="0"/>
          <w:numId w:val="26"/>
        </w:numPr>
      </w:pPr>
      <w:r>
        <w:t>Civil liberties (individual rights)</w:t>
      </w:r>
    </w:p>
    <w:p w:rsidR="00850A07" w:rsidRDefault="00850A07" w:rsidP="002363FE">
      <w:pPr>
        <w:pStyle w:val="ListParagraph"/>
        <w:numPr>
          <w:ilvl w:val="0"/>
          <w:numId w:val="27"/>
        </w:numPr>
      </w:pPr>
      <w:r>
        <w:t>Freedom of expression (Media/Religion)</w:t>
      </w:r>
    </w:p>
    <w:p w:rsidR="00850A07" w:rsidRDefault="00850A07" w:rsidP="002363FE">
      <w:pPr>
        <w:pStyle w:val="ListParagraph"/>
        <w:numPr>
          <w:ilvl w:val="0"/>
          <w:numId w:val="27"/>
        </w:numPr>
      </w:pPr>
      <w:r>
        <w:t>Associational Rights (Assembly/Demonstrations/NGOs)</w:t>
      </w:r>
    </w:p>
    <w:p w:rsidR="00850A07" w:rsidRDefault="00850A07" w:rsidP="002363FE">
      <w:pPr>
        <w:pStyle w:val="ListParagraph"/>
        <w:numPr>
          <w:ilvl w:val="0"/>
          <w:numId w:val="27"/>
        </w:numPr>
      </w:pPr>
      <w:r>
        <w:t>Rule of law (court independence/no arbitrary rule)</w:t>
      </w:r>
    </w:p>
    <w:p w:rsidR="00850A07" w:rsidRDefault="00850A07" w:rsidP="002363FE">
      <w:pPr>
        <w:pStyle w:val="ListParagraph"/>
        <w:numPr>
          <w:ilvl w:val="0"/>
          <w:numId w:val="27"/>
        </w:numPr>
      </w:pPr>
      <w:r>
        <w:t>Personal autonomy (Freedom of movement/property/social freedoms)</w:t>
      </w:r>
    </w:p>
    <w:p w:rsidR="00850A07" w:rsidRDefault="00850A07" w:rsidP="002363FE">
      <w:pPr>
        <w:pStyle w:val="ListParagraph"/>
        <w:numPr>
          <w:ilvl w:val="0"/>
          <w:numId w:val="26"/>
        </w:numPr>
      </w:pPr>
      <w:r>
        <w:t>Political rights (collective self-government)</w:t>
      </w:r>
    </w:p>
    <w:p w:rsidR="00850A07" w:rsidRDefault="00705D98" w:rsidP="002363FE">
      <w:pPr>
        <w:pStyle w:val="ListParagraph"/>
        <w:numPr>
          <w:ilvl w:val="0"/>
          <w:numId w:val="28"/>
        </w:numPr>
      </w:pPr>
      <w:r>
        <w:t>Electoral process (meaningful/fair &amp; fair)</w:t>
      </w:r>
    </w:p>
    <w:p w:rsidR="00705D98" w:rsidRDefault="00705D98" w:rsidP="002363FE">
      <w:pPr>
        <w:pStyle w:val="ListParagraph"/>
        <w:numPr>
          <w:ilvl w:val="0"/>
          <w:numId w:val="28"/>
        </w:numPr>
      </w:pPr>
      <w:r>
        <w:t>Pluralism and participation (Parties and opposition/freedom of choice/minority rights/lack of oppression)</w:t>
      </w:r>
    </w:p>
    <w:p w:rsidR="00705D98" w:rsidRDefault="00705D98" w:rsidP="002363FE">
      <w:pPr>
        <w:pStyle w:val="ListParagraph"/>
        <w:numPr>
          <w:ilvl w:val="0"/>
          <w:numId w:val="28"/>
        </w:numPr>
      </w:pPr>
      <w:r>
        <w:t>Government functioning (</w:t>
      </w:r>
      <w:r w:rsidR="00ED1D13">
        <w:t>policies by elected government/accountability/absence of corruption)</w:t>
      </w:r>
    </w:p>
    <w:p w:rsidR="00ED1D13" w:rsidRDefault="00ED1D13" w:rsidP="00ED1D13">
      <w:pPr>
        <w:pStyle w:val="ListParagraph"/>
        <w:numPr>
          <w:ilvl w:val="0"/>
          <w:numId w:val="1"/>
        </w:numPr>
      </w:pPr>
      <w:r>
        <w:t>Types of authoritarian regimes</w:t>
      </w:r>
    </w:p>
    <w:p w:rsidR="00ED1D13" w:rsidRDefault="00ED1D13" w:rsidP="002363FE">
      <w:pPr>
        <w:pStyle w:val="ListParagraph"/>
        <w:numPr>
          <w:ilvl w:val="0"/>
          <w:numId w:val="26"/>
        </w:numPr>
      </w:pPr>
      <w:r>
        <w:t>Absolute monarchy: Royals with absolute powers; usually one family (e.g. Saudi Arabia).</w:t>
      </w:r>
    </w:p>
    <w:p w:rsidR="00ED1D13" w:rsidRDefault="00ED1D13" w:rsidP="002363FE">
      <w:pPr>
        <w:pStyle w:val="ListParagraph"/>
        <w:numPr>
          <w:ilvl w:val="0"/>
          <w:numId w:val="26"/>
        </w:numPr>
      </w:pPr>
      <w:r>
        <w:t>Personal dictatorship: Dictator, largely by personal presence (e.g. Gaddafi’s Libya).</w:t>
      </w:r>
    </w:p>
    <w:p w:rsidR="00ED1D13" w:rsidRDefault="00ED1D13" w:rsidP="002363FE">
      <w:pPr>
        <w:pStyle w:val="ListParagraph"/>
        <w:numPr>
          <w:ilvl w:val="0"/>
          <w:numId w:val="26"/>
        </w:numPr>
      </w:pPr>
      <w:r>
        <w:t>Party dictatorship: Single, monopolistic party (e.g. China).</w:t>
      </w:r>
    </w:p>
    <w:p w:rsidR="00ED1D13" w:rsidRDefault="00ED1D13" w:rsidP="002363FE">
      <w:pPr>
        <w:pStyle w:val="ListParagraph"/>
        <w:numPr>
          <w:ilvl w:val="0"/>
          <w:numId w:val="26"/>
        </w:numPr>
      </w:pPr>
      <w:r>
        <w:lastRenderedPageBreak/>
        <w:t>Military dictatorship: Military rule following coup (e.g. Fiji).</w:t>
      </w:r>
    </w:p>
    <w:p w:rsidR="00ED1D13" w:rsidRDefault="00ED1D13" w:rsidP="002363FE">
      <w:pPr>
        <w:pStyle w:val="ListParagraph"/>
        <w:numPr>
          <w:ilvl w:val="0"/>
          <w:numId w:val="26"/>
        </w:numPr>
      </w:pPr>
      <w:r>
        <w:t>Theocratic regime: Ruled by religious elites (e.g. Iran).</w:t>
      </w:r>
    </w:p>
    <w:p w:rsidR="00ED1D13" w:rsidRDefault="00ED1D13" w:rsidP="00ED1D13">
      <w:pPr>
        <w:pStyle w:val="ListParagraph"/>
        <w:numPr>
          <w:ilvl w:val="0"/>
          <w:numId w:val="1"/>
        </w:numPr>
      </w:pPr>
      <w:r>
        <w:t>Hybrid Regimes (e.g. Iran)</w:t>
      </w:r>
    </w:p>
    <w:p w:rsidR="00ED1D13" w:rsidRDefault="00ED1D13" w:rsidP="002363FE">
      <w:pPr>
        <w:pStyle w:val="ListParagraph"/>
        <w:numPr>
          <w:ilvl w:val="0"/>
          <w:numId w:val="29"/>
        </w:numPr>
      </w:pPr>
      <w:r>
        <w:t>Combines democratic and theocratic elements, but allows theocratic institutions to set constraints on elected bodies and influence the composition of the electorate.</w:t>
      </w:r>
    </w:p>
    <w:p w:rsidR="00ED1D13" w:rsidRDefault="00ED1D13" w:rsidP="00ED1D13">
      <w:pPr>
        <w:pStyle w:val="ListParagraph"/>
        <w:numPr>
          <w:ilvl w:val="0"/>
          <w:numId w:val="1"/>
        </w:numPr>
      </w:pPr>
      <w:r>
        <w:t>Types of democratic transitions</w:t>
      </w:r>
    </w:p>
    <w:p w:rsidR="00ED1D13" w:rsidRDefault="00ED1D13" w:rsidP="002363FE">
      <w:pPr>
        <w:pStyle w:val="ListParagraph"/>
        <w:numPr>
          <w:ilvl w:val="0"/>
          <w:numId w:val="29"/>
        </w:numPr>
      </w:pPr>
      <w:r>
        <w:t xml:space="preserve">Disruptive transition: </w:t>
      </w:r>
      <w:r w:rsidR="004776B4">
        <w:t>Old regime resists transition, but is overthrown by opposition; followed with institutionalization of a new political system.</w:t>
      </w:r>
    </w:p>
    <w:p w:rsidR="004776B4" w:rsidRDefault="004776B4" w:rsidP="002363FE">
      <w:pPr>
        <w:pStyle w:val="ListParagraph"/>
        <w:numPr>
          <w:ilvl w:val="0"/>
          <w:numId w:val="29"/>
        </w:numPr>
      </w:pPr>
      <w:proofErr w:type="spellStart"/>
      <w:r>
        <w:t>Pacted</w:t>
      </w:r>
      <w:proofErr w:type="spellEnd"/>
      <w:r>
        <w:t xml:space="preserve"> transition: </w:t>
      </w:r>
      <w:r w:rsidR="00521B8B">
        <w:t>Moderates in old regime reach a pact with moderates in opposition to democratize without disruption.</w:t>
      </w:r>
    </w:p>
    <w:p w:rsidR="00521B8B" w:rsidRDefault="00521B8B" w:rsidP="00521B8B">
      <w:pPr>
        <w:rPr>
          <w:b/>
        </w:rPr>
      </w:pPr>
      <w:r>
        <w:rPr>
          <w:b/>
        </w:rPr>
        <w:t>Development and Underdevelopment</w:t>
      </w:r>
    </w:p>
    <w:p w:rsidR="00521B8B" w:rsidRDefault="00521B8B" w:rsidP="00521B8B">
      <w:pPr>
        <w:pStyle w:val="ListParagraph"/>
        <w:numPr>
          <w:ilvl w:val="0"/>
          <w:numId w:val="1"/>
        </w:numPr>
      </w:pPr>
      <w:r>
        <w:t>Indicators and measures of development</w:t>
      </w:r>
    </w:p>
    <w:p w:rsidR="00521B8B" w:rsidRDefault="00521B8B" w:rsidP="002363FE">
      <w:pPr>
        <w:pStyle w:val="ListParagraph"/>
        <w:numPr>
          <w:ilvl w:val="0"/>
          <w:numId w:val="30"/>
        </w:numPr>
      </w:pPr>
      <w:r>
        <w:t xml:space="preserve">Gross national income (GNI): </w:t>
      </w:r>
      <w:r w:rsidR="00FB77A0">
        <w:t>Economic wealth generated in a country. Measures value of goods and services produced in a country (GDP) plus/minus income transfers to/from other countries</w:t>
      </w:r>
    </w:p>
    <w:p w:rsidR="00FB77A0" w:rsidRDefault="00FB77A0" w:rsidP="002363FE">
      <w:pPr>
        <w:pStyle w:val="ListParagraph"/>
        <w:numPr>
          <w:ilvl w:val="0"/>
          <w:numId w:val="30"/>
        </w:numPr>
      </w:pPr>
      <w:r>
        <w:t>Human Development Index (HDI): Measures life expectancy and education in addition to GNI/GDP. Is a UNDP (United Nations Development Program) measure.</w:t>
      </w:r>
    </w:p>
    <w:p w:rsidR="00D43844" w:rsidRDefault="00D43844" w:rsidP="00D43844">
      <w:pPr>
        <w:pStyle w:val="ListParagraph"/>
        <w:numPr>
          <w:ilvl w:val="0"/>
          <w:numId w:val="1"/>
        </w:numPr>
      </w:pPr>
      <w:r>
        <w:t>The capabilities approach  -- beyond purely economic conceptions (</w:t>
      </w:r>
      <w:proofErr w:type="spellStart"/>
      <w:r>
        <w:t>Amartya</w:t>
      </w:r>
      <w:proofErr w:type="spellEnd"/>
      <w:r>
        <w:t xml:space="preserve"> </w:t>
      </w:r>
      <w:proofErr w:type="spellStart"/>
      <w:r>
        <w:t>Sen</w:t>
      </w:r>
      <w:proofErr w:type="spellEnd"/>
      <w:r>
        <w:t xml:space="preserve"> and Martha Nussbaum)</w:t>
      </w:r>
    </w:p>
    <w:p w:rsidR="00D43844" w:rsidRDefault="00E87EB1" w:rsidP="002363FE">
      <w:pPr>
        <w:pStyle w:val="ListParagraph"/>
        <w:numPr>
          <w:ilvl w:val="0"/>
          <w:numId w:val="31"/>
        </w:numPr>
      </w:pPr>
      <w:r>
        <w:t>Development to enhance capabilities. “Good changes” that increase peoples’ life chances.</w:t>
      </w:r>
    </w:p>
    <w:p w:rsidR="00E87EB1" w:rsidRDefault="00E87EB1" w:rsidP="00E87EB1">
      <w:pPr>
        <w:pStyle w:val="ListParagraph"/>
        <w:numPr>
          <w:ilvl w:val="0"/>
          <w:numId w:val="1"/>
        </w:numPr>
      </w:pPr>
      <w:r>
        <w:t>Theories of development</w:t>
      </w:r>
    </w:p>
    <w:p w:rsidR="00E87EB1" w:rsidRDefault="00E87EB1" w:rsidP="002363FE">
      <w:pPr>
        <w:pStyle w:val="ListParagraph"/>
        <w:numPr>
          <w:ilvl w:val="0"/>
          <w:numId w:val="31"/>
        </w:numPr>
      </w:pPr>
      <w:r>
        <w:t>Modernization theory: development always process through the same stages</w:t>
      </w:r>
    </w:p>
    <w:p w:rsidR="00E87EB1" w:rsidRDefault="00E87EB1" w:rsidP="002363FE">
      <w:pPr>
        <w:pStyle w:val="ListParagraph"/>
        <w:numPr>
          <w:ilvl w:val="0"/>
          <w:numId w:val="32"/>
        </w:numPr>
      </w:pPr>
      <w:r>
        <w:t>Developing states must copy western development and shed traditional institutions, values, and practices.</w:t>
      </w:r>
    </w:p>
    <w:p w:rsidR="00E87EB1" w:rsidRDefault="00E87EB1" w:rsidP="002363FE">
      <w:pPr>
        <w:pStyle w:val="ListParagraph"/>
        <w:numPr>
          <w:ilvl w:val="0"/>
          <w:numId w:val="32"/>
        </w:numPr>
      </w:pPr>
      <w:r>
        <w:t>Engagement in global capitalist exchange can accelerate this process.</w:t>
      </w:r>
    </w:p>
    <w:p w:rsidR="00E87EB1" w:rsidRDefault="00E87EB1" w:rsidP="002363FE">
      <w:pPr>
        <w:pStyle w:val="ListParagraph"/>
        <w:numPr>
          <w:ilvl w:val="0"/>
          <w:numId w:val="31"/>
        </w:numPr>
      </w:pPr>
      <w:r>
        <w:t>Dependency theory: Underdevelopment derives from the exploitation of developing states (“periphery”) by western states (“center”) within the capitalist world system.</w:t>
      </w:r>
    </w:p>
    <w:p w:rsidR="00E87EB1" w:rsidRDefault="00E87EB1" w:rsidP="002363FE">
      <w:pPr>
        <w:pStyle w:val="ListParagraph"/>
        <w:numPr>
          <w:ilvl w:val="0"/>
          <w:numId w:val="33"/>
        </w:numPr>
      </w:pPr>
      <w:r>
        <w:t>Developing states must reduce connectedness to world markets.</w:t>
      </w:r>
    </w:p>
    <w:p w:rsidR="00E87EB1" w:rsidRDefault="00E87EB1" w:rsidP="00E87EB1">
      <w:pPr>
        <w:pStyle w:val="ListParagraph"/>
        <w:numPr>
          <w:ilvl w:val="0"/>
          <w:numId w:val="1"/>
        </w:numPr>
      </w:pPr>
      <w:r>
        <w:t>Strategies of state-directed development</w:t>
      </w:r>
    </w:p>
    <w:p w:rsidR="00E87EB1" w:rsidRDefault="00E87EB1" w:rsidP="002363FE">
      <w:pPr>
        <w:pStyle w:val="ListParagraph"/>
        <w:numPr>
          <w:ilvl w:val="0"/>
          <w:numId w:val="31"/>
        </w:numPr>
      </w:pPr>
      <w:r>
        <w:t>Import-substitution industrialization (ISI): government creates domestic industry by placing tariffs on imported industrial goods.</w:t>
      </w:r>
    </w:p>
    <w:p w:rsidR="00E87EB1" w:rsidRDefault="00E87EB1" w:rsidP="002363FE">
      <w:pPr>
        <w:pStyle w:val="ListParagraph"/>
        <w:numPr>
          <w:ilvl w:val="0"/>
          <w:numId w:val="31"/>
        </w:numPr>
      </w:pPr>
      <w:r>
        <w:t>Export-led industrialization (ELI): government enters into partnership with large corporations to create export industries (“Asian model”).</w:t>
      </w:r>
    </w:p>
    <w:p w:rsidR="00E87EB1" w:rsidRDefault="00E87EB1" w:rsidP="00E87EB1">
      <w:pPr>
        <w:pStyle w:val="ListParagraph"/>
        <w:numPr>
          <w:ilvl w:val="0"/>
          <w:numId w:val="1"/>
        </w:numPr>
      </w:pPr>
      <w:r>
        <w:t>Indian and Chinese state directed models</w:t>
      </w:r>
    </w:p>
    <w:p w:rsidR="00E87EB1" w:rsidRDefault="00E87EB1" w:rsidP="002363FE">
      <w:pPr>
        <w:pStyle w:val="ListParagraph"/>
        <w:numPr>
          <w:ilvl w:val="0"/>
          <w:numId w:val="34"/>
        </w:numPr>
      </w:pPr>
      <w:r>
        <w:t>China: After 1978, de-collectivization of agriculture, opening to investment, privatization, and decentralization. Focus on ELI model. Active foreign policy in developing states to secure access to resources.</w:t>
      </w:r>
    </w:p>
    <w:p w:rsidR="00E87EB1" w:rsidRDefault="00E87EB1" w:rsidP="002363FE">
      <w:pPr>
        <w:pStyle w:val="ListParagraph"/>
        <w:numPr>
          <w:ilvl w:val="0"/>
          <w:numId w:val="34"/>
        </w:numPr>
      </w:pPr>
      <w:r>
        <w:t xml:space="preserve">India: After 1991, dismantling of state barriers, openness to foreign investment, privatization. Government provision of infrastructure. Service-led economic growth. </w:t>
      </w:r>
    </w:p>
    <w:p w:rsidR="00004448" w:rsidRDefault="00004448" w:rsidP="00004448">
      <w:pPr>
        <w:rPr>
          <w:b/>
        </w:rPr>
      </w:pPr>
      <w:r>
        <w:rPr>
          <w:b/>
        </w:rPr>
        <w:lastRenderedPageBreak/>
        <w:t>Political Participation</w:t>
      </w:r>
    </w:p>
    <w:p w:rsidR="00004448" w:rsidRDefault="00004448" w:rsidP="00004448">
      <w:pPr>
        <w:pStyle w:val="ListParagraph"/>
        <w:numPr>
          <w:ilvl w:val="0"/>
          <w:numId w:val="1"/>
        </w:numPr>
      </w:pPr>
      <w:r>
        <w:t>Electoral system – main types</w:t>
      </w:r>
    </w:p>
    <w:p w:rsidR="00004448" w:rsidRDefault="00004448" w:rsidP="002363FE">
      <w:pPr>
        <w:pStyle w:val="ListParagraph"/>
        <w:numPr>
          <w:ilvl w:val="0"/>
          <w:numId w:val="35"/>
        </w:numPr>
      </w:pPr>
      <w:r>
        <w:t>Plurality/majority systems: voters cast votes in constituencies. Each constituency elects one candidate, usually running on a party ticket.</w:t>
      </w:r>
    </w:p>
    <w:p w:rsidR="00004448" w:rsidRDefault="00004448" w:rsidP="002363FE">
      <w:pPr>
        <w:pStyle w:val="ListParagraph"/>
        <w:numPr>
          <w:ilvl w:val="0"/>
          <w:numId w:val="35"/>
        </w:numPr>
      </w:pPr>
      <w:r>
        <w:t>Proportional representation: voters cast votes in large electoral districts. Number of seats allocated to a party in each district proportionally reflects number of votes received.</w:t>
      </w:r>
    </w:p>
    <w:p w:rsidR="00004448" w:rsidRDefault="00004448" w:rsidP="00004448">
      <w:pPr>
        <w:pStyle w:val="ListParagraph"/>
        <w:numPr>
          <w:ilvl w:val="0"/>
          <w:numId w:val="1"/>
        </w:numPr>
      </w:pPr>
      <w:r>
        <w:t>Plurality/Majority systems – some variations</w:t>
      </w:r>
    </w:p>
    <w:p w:rsidR="00004448" w:rsidRDefault="00004448" w:rsidP="002363FE">
      <w:pPr>
        <w:pStyle w:val="ListParagraph"/>
        <w:numPr>
          <w:ilvl w:val="0"/>
          <w:numId w:val="36"/>
        </w:numPr>
      </w:pPr>
      <w:r>
        <w:t>First-past-the-post (FPTP): In each constituency, candidate with plurality (most) of the votes wins. E.g. UK, US, Canada.</w:t>
      </w:r>
    </w:p>
    <w:p w:rsidR="00004448" w:rsidRDefault="00004448" w:rsidP="002363FE">
      <w:pPr>
        <w:pStyle w:val="ListParagraph"/>
        <w:numPr>
          <w:ilvl w:val="0"/>
          <w:numId w:val="36"/>
        </w:numPr>
      </w:pPr>
      <w:r>
        <w:t>Alternatives/preferential vote: Voters rank candidates. Bottom candidates are eliminated and their votes are redistributed according to second preferences until one candidate has a majority. E.g. Australia.</w:t>
      </w:r>
    </w:p>
    <w:p w:rsidR="00004448" w:rsidRDefault="00004448" w:rsidP="002363FE">
      <w:pPr>
        <w:pStyle w:val="ListParagraph"/>
        <w:numPr>
          <w:ilvl w:val="0"/>
          <w:numId w:val="36"/>
        </w:numPr>
      </w:pPr>
      <w:r>
        <w:t>Two-ballot system: If no candidate wins a majority in a constituency, the leading candidates (usually the first two) face a runoff election. E.g. France</w:t>
      </w:r>
    </w:p>
    <w:p w:rsidR="00004448" w:rsidRDefault="00004448" w:rsidP="00004448">
      <w:pPr>
        <w:pStyle w:val="ListParagraph"/>
        <w:numPr>
          <w:ilvl w:val="0"/>
          <w:numId w:val="1"/>
        </w:numPr>
      </w:pPr>
      <w:r>
        <w:t>Proportional representation (PR) – some variations</w:t>
      </w:r>
    </w:p>
    <w:p w:rsidR="00004448" w:rsidRDefault="00B97860" w:rsidP="002363FE">
      <w:pPr>
        <w:pStyle w:val="ListParagraph"/>
        <w:numPr>
          <w:ilvl w:val="0"/>
          <w:numId w:val="37"/>
        </w:numPr>
      </w:pPr>
      <w:r>
        <w:t>List-PR: Voters cast votes for a party in multimember districts. Party’s vote share determines number of candidates drawn from party list. E.g. Israel</w:t>
      </w:r>
    </w:p>
    <w:p w:rsidR="00B97860" w:rsidRDefault="00B97860" w:rsidP="002363FE">
      <w:pPr>
        <w:pStyle w:val="ListParagraph"/>
        <w:numPr>
          <w:ilvl w:val="0"/>
          <w:numId w:val="37"/>
        </w:numPr>
      </w:pPr>
      <w:r>
        <w:t>Single-Transferable Vote (STV):</w:t>
      </w:r>
      <w:r w:rsidR="00C87C9A">
        <w:t xml:space="preserve"> Voters rank candidates in multimember districts. Minimum quorum required to get elected. Surplus of votes from elected candidates are redistributed to second preferences. E.g. Ireland</w:t>
      </w:r>
    </w:p>
    <w:p w:rsidR="00C87C9A" w:rsidRDefault="00C87C9A" w:rsidP="002363FE">
      <w:pPr>
        <w:pStyle w:val="ListParagraph"/>
        <w:numPr>
          <w:ilvl w:val="0"/>
          <w:numId w:val="37"/>
        </w:numPr>
      </w:pPr>
      <w:r>
        <w:t>Mixed-Member Proportional (MMP): Voters cast one vote for a constituency candidate (plurality based) and one vote for a party in a multimember district (list-PR based). Overall seat distribution based on PR.</w:t>
      </w:r>
    </w:p>
    <w:p w:rsidR="00C87C9A" w:rsidRDefault="00C87C9A" w:rsidP="00C87C9A">
      <w:pPr>
        <w:pStyle w:val="ListParagraph"/>
        <w:numPr>
          <w:ilvl w:val="0"/>
          <w:numId w:val="1"/>
        </w:numPr>
      </w:pPr>
      <w:r>
        <w:t>Interest groups and social movements</w:t>
      </w:r>
    </w:p>
    <w:p w:rsidR="00C87C9A" w:rsidRDefault="00C87C9A" w:rsidP="002363FE">
      <w:pPr>
        <w:pStyle w:val="ListParagraph"/>
        <w:numPr>
          <w:ilvl w:val="0"/>
          <w:numId w:val="38"/>
        </w:numPr>
      </w:pPr>
      <w:r>
        <w:t xml:space="preserve">Interest group: Individual who form an organization to influence government policy from the </w:t>
      </w:r>
      <w:proofErr w:type="gramStart"/>
      <w:r>
        <w:t>outside.</w:t>
      </w:r>
      <w:proofErr w:type="gramEnd"/>
      <w:r>
        <w:t xml:space="preserve"> Objectives are to articulate the interests of members (protective group) or promote a specific cause (promotional group).</w:t>
      </w:r>
    </w:p>
    <w:p w:rsidR="00C87C9A" w:rsidRDefault="00C87C9A" w:rsidP="002363FE">
      <w:pPr>
        <w:pStyle w:val="ListParagraph"/>
        <w:numPr>
          <w:ilvl w:val="0"/>
          <w:numId w:val="38"/>
        </w:numPr>
      </w:pPr>
      <w:r>
        <w:t>Social movement: Individuals engaging in joint activities without creating a formal organization. Objectives are to raise awareness for actors/issues marginalized in political channels.</w:t>
      </w:r>
    </w:p>
    <w:p w:rsidR="00C87C9A" w:rsidRDefault="00C87C9A" w:rsidP="00C87C9A">
      <w:pPr>
        <w:pStyle w:val="ListParagraph"/>
        <w:numPr>
          <w:ilvl w:val="0"/>
          <w:numId w:val="1"/>
        </w:numPr>
      </w:pPr>
      <w:r>
        <w:t>Interest groups – channels of influence</w:t>
      </w:r>
    </w:p>
    <w:p w:rsidR="00C87C9A" w:rsidRDefault="00C87C9A" w:rsidP="002363FE">
      <w:pPr>
        <w:pStyle w:val="ListParagraph"/>
        <w:numPr>
          <w:ilvl w:val="0"/>
          <w:numId w:val="39"/>
        </w:numPr>
      </w:pPr>
      <w:r>
        <w:t>Direct access to policy makers (Bureaucrats, lawmakers)</w:t>
      </w:r>
    </w:p>
    <w:p w:rsidR="00C87C9A" w:rsidRDefault="00C87C9A" w:rsidP="002363FE">
      <w:pPr>
        <w:pStyle w:val="ListParagraph"/>
        <w:numPr>
          <w:ilvl w:val="0"/>
          <w:numId w:val="39"/>
        </w:numPr>
      </w:pPr>
      <w:r>
        <w:t>Indirect access to policy makers (Political parties, lobbying)</w:t>
      </w:r>
    </w:p>
    <w:p w:rsidR="00C87C9A" w:rsidRDefault="00C87C9A" w:rsidP="002363FE">
      <w:pPr>
        <w:pStyle w:val="ListParagraph"/>
        <w:numPr>
          <w:ilvl w:val="0"/>
          <w:numId w:val="39"/>
        </w:numPr>
      </w:pPr>
      <w:r>
        <w:t>External pressure on policy makers through the media, public opinion, or mass gatherings (protests/strikes)</w:t>
      </w:r>
    </w:p>
    <w:p w:rsidR="00C87C9A" w:rsidRDefault="00C87C9A" w:rsidP="002363FE">
      <w:pPr>
        <w:pStyle w:val="ListParagraph"/>
        <w:numPr>
          <w:ilvl w:val="0"/>
          <w:numId w:val="39"/>
        </w:numPr>
      </w:pPr>
      <w:r>
        <w:t>Legal pressure on policy makers via court cases (class actions)</w:t>
      </w:r>
    </w:p>
    <w:p w:rsidR="00C87C9A" w:rsidRDefault="00C87C9A" w:rsidP="00C87C9A">
      <w:pPr>
        <w:pStyle w:val="ListParagraph"/>
        <w:numPr>
          <w:ilvl w:val="0"/>
          <w:numId w:val="1"/>
        </w:numPr>
      </w:pPr>
      <w:r>
        <w:t>Conditions of interest group influence</w:t>
      </w:r>
    </w:p>
    <w:p w:rsidR="00C87C9A" w:rsidRDefault="00E877F8" w:rsidP="002363FE">
      <w:pPr>
        <w:pStyle w:val="ListParagraph"/>
        <w:numPr>
          <w:ilvl w:val="0"/>
          <w:numId w:val="40"/>
        </w:numPr>
      </w:pPr>
      <w:r>
        <w:t>Membership and supporters: numerous individuals devoting time and resources to group.</w:t>
      </w:r>
    </w:p>
    <w:p w:rsidR="00E877F8" w:rsidRDefault="00E877F8" w:rsidP="002363FE">
      <w:pPr>
        <w:pStyle w:val="ListParagraph"/>
        <w:numPr>
          <w:ilvl w:val="0"/>
          <w:numId w:val="40"/>
        </w:numPr>
      </w:pPr>
      <w:r>
        <w:lastRenderedPageBreak/>
        <w:t>Possibility to invoke sanctions: Ability to exercise pressure (e.g. strikes)</w:t>
      </w:r>
    </w:p>
    <w:p w:rsidR="00E877F8" w:rsidRDefault="00E877F8" w:rsidP="002363FE">
      <w:pPr>
        <w:pStyle w:val="ListParagraph"/>
        <w:numPr>
          <w:ilvl w:val="0"/>
          <w:numId w:val="40"/>
        </w:numPr>
      </w:pPr>
      <w:r>
        <w:t>Resources: economic capital (money), cultural capital (knowledge, skills) and social capital (connections)</w:t>
      </w:r>
    </w:p>
    <w:p w:rsidR="00E877F8" w:rsidRDefault="00E877F8" w:rsidP="002363FE">
      <w:pPr>
        <w:pStyle w:val="ListParagraph"/>
        <w:numPr>
          <w:ilvl w:val="0"/>
          <w:numId w:val="40"/>
        </w:numPr>
      </w:pPr>
      <w:r>
        <w:t>Political opportunity structures: openness of political/social system to interest group activity.</w:t>
      </w:r>
    </w:p>
    <w:p w:rsidR="00E877F8" w:rsidRDefault="00E877F8" w:rsidP="00E877F8">
      <w:pPr>
        <w:rPr>
          <w:b/>
        </w:rPr>
      </w:pPr>
      <w:r>
        <w:rPr>
          <w:b/>
        </w:rPr>
        <w:t>Comparative social policy</w:t>
      </w:r>
    </w:p>
    <w:p w:rsidR="00E877F8" w:rsidRDefault="00E877F8" w:rsidP="00E877F8">
      <w:pPr>
        <w:pStyle w:val="ListParagraph"/>
        <w:numPr>
          <w:ilvl w:val="0"/>
          <w:numId w:val="1"/>
        </w:numPr>
      </w:pPr>
      <w:r>
        <w:t>Comparing social expenditure – crucial variables</w:t>
      </w:r>
    </w:p>
    <w:p w:rsidR="00E877F8" w:rsidRDefault="00E877F8" w:rsidP="002363FE">
      <w:pPr>
        <w:pStyle w:val="ListParagraph"/>
        <w:numPr>
          <w:ilvl w:val="0"/>
          <w:numId w:val="41"/>
        </w:numPr>
      </w:pPr>
      <w:r>
        <w:t>Levels of social expenditure: percentage of GDP/GNI spent on social purposes. Distinction between public (mandatory) and private (voluntary) expenditure</w:t>
      </w:r>
    </w:p>
    <w:p w:rsidR="00E877F8" w:rsidRDefault="00E877F8" w:rsidP="002363FE">
      <w:pPr>
        <w:pStyle w:val="ListParagraph"/>
        <w:numPr>
          <w:ilvl w:val="0"/>
          <w:numId w:val="41"/>
        </w:numPr>
      </w:pPr>
      <w:r>
        <w:t>Composition of social expenditure: relative share of cash transfers versus services. Spending on various types of social programs (e.g. health care/pensions)</w:t>
      </w:r>
    </w:p>
    <w:p w:rsidR="00E877F8" w:rsidRDefault="00E877F8" w:rsidP="002363FE">
      <w:pPr>
        <w:pStyle w:val="ListParagraph"/>
        <w:numPr>
          <w:ilvl w:val="0"/>
          <w:numId w:val="41"/>
        </w:numPr>
      </w:pPr>
      <w:r>
        <w:t>Sources of social expenditure: financing through taxation (mandatory) or social insurance (voluntary)</w:t>
      </w:r>
    </w:p>
    <w:p w:rsidR="00E877F8" w:rsidRDefault="00E877F8" w:rsidP="00E877F8">
      <w:pPr>
        <w:pStyle w:val="ListParagraph"/>
        <w:numPr>
          <w:ilvl w:val="0"/>
          <w:numId w:val="1"/>
        </w:numPr>
      </w:pPr>
      <w:r>
        <w:t>Pension systems – core policy choices</w:t>
      </w:r>
    </w:p>
    <w:p w:rsidR="00E877F8" w:rsidRDefault="00E877F8" w:rsidP="002363FE">
      <w:pPr>
        <w:pStyle w:val="ListParagraph"/>
        <w:numPr>
          <w:ilvl w:val="0"/>
          <w:numId w:val="42"/>
        </w:numPr>
      </w:pPr>
      <w:r>
        <w:t>Tax or contributory funding: are funds generated from (b) general tax revenue or (b) from special contributions (e.g. employers/employee contributions)?</w:t>
      </w:r>
    </w:p>
    <w:p w:rsidR="00E877F8" w:rsidRDefault="00E877F8" w:rsidP="002363FE">
      <w:pPr>
        <w:pStyle w:val="ListParagraph"/>
        <w:numPr>
          <w:ilvl w:val="0"/>
          <w:numId w:val="42"/>
        </w:numPr>
      </w:pPr>
      <w:r>
        <w:t>Pay-as-you-go or funded scheme: Does the money paid into the pension system (a) pay for current pensioners (pay-as-you-go) or (b) constitute investment for contributors’ own retirement (funded scheme)?</w:t>
      </w:r>
    </w:p>
    <w:p w:rsidR="00E877F8" w:rsidRDefault="00E877F8" w:rsidP="002363FE">
      <w:pPr>
        <w:pStyle w:val="ListParagraph"/>
        <w:numPr>
          <w:ilvl w:val="0"/>
          <w:numId w:val="42"/>
        </w:numPr>
      </w:pPr>
      <w:r>
        <w:t>Organization: Are pension funds administered as (a) state pension, (b) social insurance, (c) occupation pension, or (d) private insurance?</w:t>
      </w:r>
    </w:p>
    <w:p w:rsidR="00E877F8" w:rsidRDefault="00E877F8" w:rsidP="00E877F8">
      <w:pPr>
        <w:pStyle w:val="ListParagraph"/>
        <w:numPr>
          <w:ilvl w:val="0"/>
          <w:numId w:val="1"/>
        </w:numPr>
      </w:pPr>
      <w:proofErr w:type="spellStart"/>
      <w:r>
        <w:t>Esping</w:t>
      </w:r>
      <w:proofErr w:type="spellEnd"/>
      <w:r>
        <w:t>-Andersen’s three welfare state regimes</w:t>
      </w:r>
    </w:p>
    <w:p w:rsidR="00E877F8" w:rsidRDefault="00E877F8" w:rsidP="002363FE">
      <w:pPr>
        <w:pStyle w:val="ListParagraph"/>
        <w:numPr>
          <w:ilvl w:val="0"/>
          <w:numId w:val="43"/>
        </w:numPr>
      </w:pPr>
      <w:r>
        <w:t>Liberal regime: Risks are borne by the individuals.</w:t>
      </w:r>
    </w:p>
    <w:p w:rsidR="00E877F8" w:rsidRDefault="00E877F8" w:rsidP="002363FE">
      <w:pPr>
        <w:pStyle w:val="ListParagraph"/>
        <w:numPr>
          <w:ilvl w:val="0"/>
          <w:numId w:val="33"/>
        </w:numPr>
      </w:pPr>
      <w:r>
        <w:t>Low redistribution</w:t>
      </w:r>
    </w:p>
    <w:p w:rsidR="00E877F8" w:rsidRDefault="00E877F8" w:rsidP="002363FE">
      <w:pPr>
        <w:pStyle w:val="ListParagraph"/>
        <w:numPr>
          <w:ilvl w:val="0"/>
          <w:numId w:val="33"/>
        </w:numPr>
      </w:pPr>
      <w:r>
        <w:t xml:space="preserve">Private insurance and residual role for the state (means-tested benefits) e.g. </w:t>
      </w:r>
      <w:proofErr w:type="spellStart"/>
      <w:r>
        <w:t>Anglo-saxon</w:t>
      </w:r>
      <w:proofErr w:type="spellEnd"/>
      <w:r>
        <w:t xml:space="preserve"> countries</w:t>
      </w:r>
    </w:p>
    <w:p w:rsidR="00E877F8" w:rsidRDefault="00E877F8" w:rsidP="002363FE">
      <w:pPr>
        <w:pStyle w:val="ListParagraph"/>
        <w:numPr>
          <w:ilvl w:val="0"/>
          <w:numId w:val="33"/>
        </w:numPr>
      </w:pPr>
      <w:r>
        <w:t>Mean-testing: Investigating a person’s income and manes of support to ensure that they qualify for public assistance and services.</w:t>
      </w:r>
    </w:p>
    <w:p w:rsidR="00E877F8" w:rsidRDefault="00E877F8" w:rsidP="002363FE">
      <w:pPr>
        <w:pStyle w:val="ListParagraph"/>
        <w:numPr>
          <w:ilvl w:val="0"/>
          <w:numId w:val="43"/>
        </w:numPr>
      </w:pPr>
      <w:r>
        <w:t>Conservative regime: risk-pooling within occupational groups</w:t>
      </w:r>
    </w:p>
    <w:p w:rsidR="00E877F8" w:rsidRDefault="00E877F8" w:rsidP="002363FE">
      <w:pPr>
        <w:pStyle w:val="ListParagraph"/>
        <w:numPr>
          <w:ilvl w:val="0"/>
          <w:numId w:val="44"/>
        </w:numPr>
      </w:pPr>
      <w:r>
        <w:t>Redistribution within status groups</w:t>
      </w:r>
    </w:p>
    <w:p w:rsidR="00E877F8" w:rsidRDefault="00E877F8" w:rsidP="002363FE">
      <w:pPr>
        <w:pStyle w:val="ListParagraph"/>
        <w:numPr>
          <w:ilvl w:val="0"/>
          <w:numId w:val="44"/>
        </w:numPr>
      </w:pPr>
      <w:r>
        <w:t>Reliance on social insurance funds (plus Church), residual role for the state. E.g. Continental European countries</w:t>
      </w:r>
    </w:p>
    <w:p w:rsidR="00E877F8" w:rsidRDefault="00E467E1" w:rsidP="002363FE">
      <w:pPr>
        <w:pStyle w:val="ListParagraph"/>
        <w:numPr>
          <w:ilvl w:val="0"/>
          <w:numId w:val="43"/>
        </w:numPr>
      </w:pPr>
      <w:r>
        <w:t>Social Democratic regime: Risk-pooling across all social groups.</w:t>
      </w:r>
    </w:p>
    <w:p w:rsidR="00E467E1" w:rsidRDefault="00E467E1" w:rsidP="002363FE">
      <w:pPr>
        <w:pStyle w:val="ListParagraph"/>
        <w:numPr>
          <w:ilvl w:val="0"/>
          <w:numId w:val="45"/>
        </w:numPr>
      </w:pPr>
      <w:r>
        <w:t>High redistribution</w:t>
      </w:r>
    </w:p>
    <w:p w:rsidR="00E467E1" w:rsidRDefault="00E467E1" w:rsidP="002363FE">
      <w:pPr>
        <w:pStyle w:val="ListParagraph"/>
        <w:numPr>
          <w:ilvl w:val="0"/>
          <w:numId w:val="45"/>
        </w:numPr>
      </w:pPr>
      <w:r>
        <w:t>State administered, universal benefits e.g. Scandinavian countries</w:t>
      </w:r>
    </w:p>
    <w:p w:rsidR="00E467E1" w:rsidRDefault="00E467E1" w:rsidP="00E467E1">
      <w:pPr>
        <w:pStyle w:val="ListParagraph"/>
        <w:numPr>
          <w:ilvl w:val="0"/>
          <w:numId w:val="1"/>
        </w:numPr>
      </w:pPr>
      <w:r>
        <w:t>Pressures for welfare state retrenchment (cutting down)</w:t>
      </w:r>
    </w:p>
    <w:p w:rsidR="00E467E1" w:rsidRDefault="00E467E1" w:rsidP="002363FE">
      <w:pPr>
        <w:pStyle w:val="ListParagraph"/>
        <w:numPr>
          <w:ilvl w:val="0"/>
          <w:numId w:val="43"/>
        </w:numPr>
      </w:pPr>
      <w:r>
        <w:t>Domestic pressures:</w:t>
      </w:r>
    </w:p>
    <w:p w:rsidR="00E467E1" w:rsidRDefault="00E467E1" w:rsidP="002363FE">
      <w:pPr>
        <w:pStyle w:val="ListParagraph"/>
        <w:numPr>
          <w:ilvl w:val="0"/>
          <w:numId w:val="46"/>
        </w:numPr>
      </w:pPr>
      <w:r>
        <w:t>Aging demographic</w:t>
      </w:r>
    </w:p>
    <w:p w:rsidR="00E467E1" w:rsidRDefault="00E467E1" w:rsidP="002363FE">
      <w:pPr>
        <w:pStyle w:val="ListParagraph"/>
        <w:numPr>
          <w:ilvl w:val="0"/>
          <w:numId w:val="46"/>
        </w:numPr>
      </w:pPr>
      <w:r>
        <w:t>Unemployment (reduces revenue for state and increases demand for welfare state services)</w:t>
      </w:r>
    </w:p>
    <w:p w:rsidR="00E467E1" w:rsidRDefault="00E467E1" w:rsidP="002363FE">
      <w:pPr>
        <w:pStyle w:val="ListParagraph"/>
        <w:numPr>
          <w:ilvl w:val="0"/>
          <w:numId w:val="46"/>
        </w:numPr>
      </w:pPr>
      <w:r>
        <w:lastRenderedPageBreak/>
        <w:t>Slow economic growth</w:t>
      </w:r>
    </w:p>
    <w:p w:rsidR="00E467E1" w:rsidRDefault="00E467E1" w:rsidP="002363FE">
      <w:pPr>
        <w:pStyle w:val="ListParagraph"/>
        <w:numPr>
          <w:ilvl w:val="0"/>
          <w:numId w:val="46"/>
        </w:numPr>
      </w:pPr>
      <w:r>
        <w:t>Rise of public sector debt</w:t>
      </w:r>
    </w:p>
    <w:p w:rsidR="00E467E1" w:rsidRDefault="00E467E1" w:rsidP="002363FE">
      <w:pPr>
        <w:pStyle w:val="ListParagraph"/>
        <w:numPr>
          <w:ilvl w:val="0"/>
          <w:numId w:val="43"/>
        </w:numPr>
      </w:pPr>
      <w:r>
        <w:t>International pressures:</w:t>
      </w:r>
    </w:p>
    <w:p w:rsidR="00E467E1" w:rsidRDefault="00E467E1" w:rsidP="002363FE">
      <w:pPr>
        <w:pStyle w:val="ListParagraph"/>
        <w:numPr>
          <w:ilvl w:val="0"/>
          <w:numId w:val="47"/>
        </w:numPr>
      </w:pPr>
      <w:r>
        <w:t>Global competition (trade/investment) drives down private employment and taxation rates/revenue</w:t>
      </w:r>
    </w:p>
    <w:p w:rsidR="00E467E1" w:rsidRDefault="00E467E1" w:rsidP="002363FE">
      <w:pPr>
        <w:pStyle w:val="ListParagraph"/>
        <w:numPr>
          <w:ilvl w:val="0"/>
          <w:numId w:val="47"/>
        </w:numPr>
      </w:pPr>
      <w:r>
        <w:t>Danger of “race to the bottom”</w:t>
      </w:r>
    </w:p>
    <w:p w:rsidR="00E467E1" w:rsidRDefault="00E467E1" w:rsidP="00E467E1">
      <w:pPr>
        <w:pStyle w:val="ListParagraph"/>
        <w:numPr>
          <w:ilvl w:val="0"/>
          <w:numId w:val="1"/>
        </w:numPr>
      </w:pPr>
      <w:r>
        <w:t>Impediments to welfare state retrenchment</w:t>
      </w:r>
    </w:p>
    <w:p w:rsidR="00E467E1" w:rsidRDefault="00E467E1" w:rsidP="002363FE">
      <w:pPr>
        <w:pStyle w:val="ListParagraph"/>
        <w:numPr>
          <w:ilvl w:val="0"/>
          <w:numId w:val="43"/>
        </w:numPr>
      </w:pPr>
      <w:r>
        <w:t>Growing need: Aging populations/growing unemployment cause increased reliance on social services.</w:t>
      </w:r>
    </w:p>
    <w:p w:rsidR="00E467E1" w:rsidRDefault="00E467E1" w:rsidP="002363FE">
      <w:pPr>
        <w:pStyle w:val="ListParagraph"/>
        <w:numPr>
          <w:ilvl w:val="0"/>
          <w:numId w:val="43"/>
        </w:numPr>
      </w:pPr>
      <w:r>
        <w:t>Political opposition: opponents of welfare state retrenchment (social parties, trade unions, welfare state beneficiaries, etc.) mobilize against suggested cuts.</w:t>
      </w:r>
    </w:p>
    <w:p w:rsidR="00E467E1" w:rsidRDefault="00E467E1" w:rsidP="002363FE">
      <w:pPr>
        <w:pStyle w:val="ListParagraph"/>
        <w:numPr>
          <w:ilvl w:val="0"/>
          <w:numId w:val="43"/>
        </w:numPr>
      </w:pPr>
      <w:r>
        <w:t>Opportunity structures for oppositions are best in non-majoritarian systems (PR electoral rules, strong bicameralism, etc.) and in conservative or social-democratic welfare regimes (many beneficiaries).</w:t>
      </w:r>
    </w:p>
    <w:p w:rsidR="00E467E1" w:rsidRDefault="00E467E1" w:rsidP="00E467E1">
      <w:pPr>
        <w:rPr>
          <w:b/>
        </w:rPr>
      </w:pPr>
      <w:r>
        <w:rPr>
          <w:b/>
        </w:rPr>
        <w:t>Regional Integration</w:t>
      </w:r>
    </w:p>
    <w:p w:rsidR="00E467E1" w:rsidRDefault="00E467E1" w:rsidP="00E467E1">
      <w:pPr>
        <w:pStyle w:val="ListParagraph"/>
        <w:numPr>
          <w:ilvl w:val="0"/>
          <w:numId w:val="1"/>
        </w:numPr>
      </w:pPr>
      <w:r>
        <w:t>Some variables in analyzing regional integration</w:t>
      </w:r>
    </w:p>
    <w:p w:rsidR="00E467E1" w:rsidRDefault="00E467E1" w:rsidP="002363FE">
      <w:pPr>
        <w:pStyle w:val="ListParagraph"/>
        <w:numPr>
          <w:ilvl w:val="0"/>
          <w:numId w:val="48"/>
        </w:numPr>
      </w:pPr>
      <w:r>
        <w:t>Member state:</w:t>
      </w:r>
    </w:p>
    <w:p w:rsidR="00E467E1" w:rsidRDefault="00E467E1" w:rsidP="002363FE">
      <w:pPr>
        <w:pStyle w:val="ListParagraph"/>
        <w:numPr>
          <w:ilvl w:val="0"/>
          <w:numId w:val="49"/>
        </w:numPr>
      </w:pPr>
      <w:r>
        <w:t>Few or many?</w:t>
      </w:r>
    </w:p>
    <w:p w:rsidR="00E467E1" w:rsidRDefault="00E467E1" w:rsidP="002363FE">
      <w:pPr>
        <w:pStyle w:val="ListParagraph"/>
        <w:numPr>
          <w:ilvl w:val="0"/>
          <w:numId w:val="49"/>
        </w:numPr>
      </w:pPr>
      <w:r>
        <w:t>Symmetric or asymmetric in power?</w:t>
      </w:r>
    </w:p>
    <w:p w:rsidR="00E467E1" w:rsidRDefault="00E467E1" w:rsidP="002363FE">
      <w:pPr>
        <w:pStyle w:val="ListParagraph"/>
        <w:numPr>
          <w:ilvl w:val="0"/>
          <w:numId w:val="49"/>
        </w:numPr>
      </w:pPr>
      <w:r>
        <w:t>Increase in member states over time?</w:t>
      </w:r>
    </w:p>
    <w:p w:rsidR="00E467E1" w:rsidRDefault="00E467E1" w:rsidP="002363FE">
      <w:pPr>
        <w:pStyle w:val="ListParagraph"/>
        <w:numPr>
          <w:ilvl w:val="0"/>
          <w:numId w:val="48"/>
        </w:numPr>
      </w:pPr>
      <w:r>
        <w:t>Purpose/objectives</w:t>
      </w:r>
    </w:p>
    <w:p w:rsidR="00E467E1" w:rsidRDefault="00E467E1" w:rsidP="002363FE">
      <w:pPr>
        <w:pStyle w:val="ListParagraph"/>
        <w:numPr>
          <w:ilvl w:val="0"/>
          <w:numId w:val="50"/>
        </w:numPr>
      </w:pPr>
      <w:r>
        <w:t>Economic i</w:t>
      </w:r>
      <w:r w:rsidR="001A467F">
        <w:t>ntegration, collective security, and/or political cooperation?</w:t>
      </w:r>
    </w:p>
    <w:p w:rsidR="001A467F" w:rsidRDefault="001A467F" w:rsidP="002363FE">
      <w:pPr>
        <w:pStyle w:val="ListParagraph"/>
        <w:numPr>
          <w:ilvl w:val="0"/>
          <w:numId w:val="48"/>
        </w:numPr>
      </w:pPr>
      <w:r>
        <w:t>Institutionalization: Does the organization have institutions that go beyond traditional diplomacy?</w:t>
      </w:r>
    </w:p>
    <w:p w:rsidR="001A467F" w:rsidRDefault="001A467F" w:rsidP="002363FE">
      <w:pPr>
        <w:pStyle w:val="ListParagraph"/>
        <w:numPr>
          <w:ilvl w:val="0"/>
          <w:numId w:val="48"/>
        </w:numPr>
      </w:pPr>
      <w:r>
        <w:t>Extent of regional rule-making</w:t>
      </w:r>
    </w:p>
    <w:p w:rsidR="001A467F" w:rsidRDefault="001A467F" w:rsidP="002363FE">
      <w:pPr>
        <w:pStyle w:val="ListParagraph"/>
        <w:numPr>
          <w:ilvl w:val="0"/>
          <w:numId w:val="50"/>
        </w:numPr>
      </w:pPr>
      <w:r>
        <w:t>Do binding legislation and/or court procedures exist?</w:t>
      </w:r>
    </w:p>
    <w:p w:rsidR="001A467F" w:rsidRDefault="001A467F" w:rsidP="002363FE">
      <w:pPr>
        <w:pStyle w:val="ListParagraph"/>
        <w:numPr>
          <w:ilvl w:val="0"/>
          <w:numId w:val="51"/>
        </w:numPr>
      </w:pPr>
      <w:r>
        <w:t>Character of cooperation</w:t>
      </w:r>
    </w:p>
    <w:p w:rsidR="001A467F" w:rsidRDefault="001A467F" w:rsidP="002363FE">
      <w:pPr>
        <w:pStyle w:val="ListParagraph"/>
        <w:numPr>
          <w:ilvl w:val="0"/>
          <w:numId w:val="50"/>
        </w:numPr>
      </w:pPr>
      <w:r>
        <w:t>Supranational (independent region actors-IOs) or intergovernmental (member-states)?</w:t>
      </w:r>
    </w:p>
    <w:p w:rsidR="001A467F" w:rsidRDefault="0072715F" w:rsidP="0072715F">
      <w:pPr>
        <w:pStyle w:val="ListParagraph"/>
        <w:numPr>
          <w:ilvl w:val="0"/>
          <w:numId w:val="1"/>
        </w:numPr>
      </w:pPr>
      <w:r>
        <w:t>EU governance – key features</w:t>
      </w:r>
    </w:p>
    <w:p w:rsidR="0072715F" w:rsidRDefault="0072715F" w:rsidP="002363FE">
      <w:pPr>
        <w:pStyle w:val="ListParagraph"/>
        <w:numPr>
          <w:ilvl w:val="0"/>
          <w:numId w:val="51"/>
        </w:numPr>
      </w:pPr>
      <w:r>
        <w:t>Legislation: EU is active producer of legislation applicable to all member states, trumping national law.</w:t>
      </w:r>
    </w:p>
    <w:p w:rsidR="0072715F" w:rsidRDefault="0072715F" w:rsidP="002363FE">
      <w:pPr>
        <w:pStyle w:val="ListParagraph"/>
        <w:numPr>
          <w:ilvl w:val="0"/>
          <w:numId w:val="51"/>
        </w:numPr>
      </w:pPr>
      <w:r>
        <w:t>Implementation: EU laws are usually implemented by member states, under supervision of European commission.</w:t>
      </w:r>
    </w:p>
    <w:p w:rsidR="0072715F" w:rsidRDefault="0072715F" w:rsidP="002363FE">
      <w:pPr>
        <w:pStyle w:val="ListParagraph"/>
        <w:numPr>
          <w:ilvl w:val="0"/>
          <w:numId w:val="51"/>
        </w:numPr>
      </w:pPr>
      <w:r>
        <w:t>Adjudication: “Court of Justice” is an active court, often pushing integration further.</w:t>
      </w:r>
    </w:p>
    <w:p w:rsidR="0072715F" w:rsidRDefault="0072715F" w:rsidP="002363FE">
      <w:pPr>
        <w:pStyle w:val="ListParagraph"/>
        <w:numPr>
          <w:ilvl w:val="0"/>
          <w:numId w:val="51"/>
        </w:numPr>
      </w:pPr>
      <w:r>
        <w:t xml:space="preserve">Democracy: “European Parliament” is directly </w:t>
      </w:r>
      <w:proofErr w:type="gramStart"/>
      <w:r>
        <w:t>elected,</w:t>
      </w:r>
      <w:proofErr w:type="gramEnd"/>
      <w:r>
        <w:t xml:space="preserve"> by most citizens care little for EU politics.</w:t>
      </w:r>
    </w:p>
    <w:p w:rsidR="0072715F" w:rsidRDefault="0072715F" w:rsidP="0072715F">
      <w:pPr>
        <w:pStyle w:val="ListParagraph"/>
        <w:numPr>
          <w:ilvl w:val="0"/>
          <w:numId w:val="1"/>
        </w:numPr>
      </w:pPr>
      <w:r>
        <w:t>Key supranational features of the EU</w:t>
      </w:r>
    </w:p>
    <w:p w:rsidR="0072715F" w:rsidRDefault="0072715F" w:rsidP="002363FE">
      <w:pPr>
        <w:pStyle w:val="ListParagraph"/>
        <w:numPr>
          <w:ilvl w:val="0"/>
          <w:numId w:val="52"/>
        </w:numPr>
      </w:pPr>
      <w:r>
        <w:t>Institutional structure: EU has powerful supranational institutions. E.g. European Commission, European Parliament, Court of Justice.</w:t>
      </w:r>
    </w:p>
    <w:p w:rsidR="0072715F" w:rsidRDefault="0072715F" w:rsidP="002363FE">
      <w:pPr>
        <w:pStyle w:val="ListParagraph"/>
        <w:numPr>
          <w:ilvl w:val="0"/>
          <w:numId w:val="52"/>
        </w:numPr>
      </w:pPr>
      <w:r>
        <w:lastRenderedPageBreak/>
        <w:t>Decision-making procedures: Individual member states can be overruled in EU decision-making via qualified majority voting.</w:t>
      </w:r>
    </w:p>
    <w:p w:rsidR="0072715F" w:rsidRDefault="0072715F" w:rsidP="002363FE">
      <w:pPr>
        <w:pStyle w:val="ListParagraph"/>
        <w:numPr>
          <w:ilvl w:val="0"/>
          <w:numId w:val="52"/>
        </w:numPr>
      </w:pPr>
      <w:r>
        <w:t>Legal system: EU law is binding on member states and trumps national law. Court of Justice enforces application of EU law.</w:t>
      </w:r>
    </w:p>
    <w:p w:rsidR="0072715F" w:rsidRDefault="005918D7" w:rsidP="005918D7">
      <w:pPr>
        <w:pStyle w:val="ListParagraph"/>
        <w:numPr>
          <w:ilvl w:val="0"/>
          <w:numId w:val="1"/>
        </w:numPr>
      </w:pPr>
      <w:r>
        <w:t>NAFTA – Institutional/governance characteristics</w:t>
      </w:r>
    </w:p>
    <w:p w:rsidR="005918D7" w:rsidRDefault="005918D7" w:rsidP="002363FE">
      <w:pPr>
        <w:pStyle w:val="ListParagraph"/>
        <w:numPr>
          <w:ilvl w:val="0"/>
          <w:numId w:val="53"/>
        </w:numPr>
      </w:pPr>
      <w:r>
        <w:t>North America Free Trade Commission: Periodic meetings of national trade ministers.</w:t>
      </w:r>
    </w:p>
    <w:p w:rsidR="005918D7" w:rsidRDefault="005918D7" w:rsidP="002363FE">
      <w:pPr>
        <w:pStyle w:val="ListParagraph"/>
        <w:numPr>
          <w:ilvl w:val="0"/>
          <w:numId w:val="53"/>
        </w:numPr>
      </w:pPr>
      <w:r>
        <w:t>Secretariat: Three national segments (part of states’ trade departments). No Supranational structures.</w:t>
      </w:r>
    </w:p>
    <w:p w:rsidR="005918D7" w:rsidRDefault="005918D7" w:rsidP="002363FE">
      <w:pPr>
        <w:pStyle w:val="ListParagraph"/>
        <w:numPr>
          <w:ilvl w:val="0"/>
          <w:numId w:val="53"/>
        </w:numPr>
      </w:pPr>
      <w:r>
        <w:t>Legislation: NAFTA institutions have no legislative power.</w:t>
      </w:r>
    </w:p>
    <w:p w:rsidR="005918D7" w:rsidRDefault="005918D7" w:rsidP="002363FE">
      <w:pPr>
        <w:pStyle w:val="ListParagraph"/>
        <w:numPr>
          <w:ilvl w:val="0"/>
          <w:numId w:val="53"/>
        </w:numPr>
      </w:pPr>
      <w:r>
        <w:t>Adjudication: various dispute settlement mechanisms, inter alia (among other things) on investor protection.</w:t>
      </w:r>
    </w:p>
    <w:p w:rsidR="005918D7" w:rsidRDefault="005918D7" w:rsidP="005918D7">
      <w:pPr>
        <w:pStyle w:val="ListParagraph"/>
        <w:numPr>
          <w:ilvl w:val="0"/>
          <w:numId w:val="1"/>
        </w:numPr>
      </w:pPr>
      <w:r>
        <w:t>AU governance – some characteristics</w:t>
      </w:r>
    </w:p>
    <w:p w:rsidR="005918D7" w:rsidRDefault="005918D7" w:rsidP="002363FE">
      <w:pPr>
        <w:pStyle w:val="ListParagraph"/>
        <w:numPr>
          <w:ilvl w:val="0"/>
          <w:numId w:val="54"/>
        </w:numPr>
      </w:pPr>
      <w:r>
        <w:t>Intergovernmental dominance: Assembly remains core decision making body.</w:t>
      </w:r>
    </w:p>
    <w:p w:rsidR="005918D7" w:rsidRDefault="005918D7" w:rsidP="002363FE">
      <w:pPr>
        <w:pStyle w:val="ListParagraph"/>
        <w:numPr>
          <w:ilvl w:val="0"/>
          <w:numId w:val="54"/>
        </w:numPr>
      </w:pPr>
      <w:r>
        <w:t>Influence of EU model: institutional foundations would allow AU to grow in EU-like direction.</w:t>
      </w:r>
    </w:p>
    <w:p w:rsidR="005918D7" w:rsidRDefault="005918D7" w:rsidP="002363FE">
      <w:pPr>
        <w:pStyle w:val="ListParagraph"/>
        <w:numPr>
          <w:ilvl w:val="0"/>
          <w:numId w:val="54"/>
        </w:numPr>
      </w:pPr>
      <w:r>
        <w:t>Focus on security: most visible successes are military interventions in conflict zones.</w:t>
      </w:r>
    </w:p>
    <w:p w:rsidR="005918D7" w:rsidRPr="00E467E1" w:rsidRDefault="005918D7" w:rsidP="002363FE">
      <w:pPr>
        <w:pStyle w:val="ListParagraph"/>
        <w:numPr>
          <w:ilvl w:val="0"/>
          <w:numId w:val="54"/>
        </w:numPr>
      </w:pPr>
      <w:r>
        <w:t>Non-</w:t>
      </w:r>
      <w:proofErr w:type="spellStart"/>
      <w:r>
        <w:t>bindingness</w:t>
      </w:r>
      <w:proofErr w:type="spellEnd"/>
      <w:r>
        <w:t xml:space="preserve"> of rules: Some member states not willing to implement AU’s good governance rules.</w:t>
      </w:r>
      <w:bookmarkStart w:id="0" w:name="_GoBack"/>
      <w:bookmarkEnd w:id="0"/>
    </w:p>
    <w:p w:rsidR="00E467E1" w:rsidRPr="00E877F8" w:rsidRDefault="00E467E1" w:rsidP="00E467E1">
      <w:pPr>
        <w:pStyle w:val="ListParagraph"/>
        <w:ind w:left="1440"/>
      </w:pPr>
    </w:p>
    <w:p w:rsidR="00DF23AD" w:rsidRPr="00B36709" w:rsidRDefault="00DF23AD" w:rsidP="00DF23AD">
      <w:pPr>
        <w:ind w:left="1080"/>
      </w:pPr>
    </w:p>
    <w:sectPr w:rsidR="00DF23AD" w:rsidRPr="00B367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C6EF3"/>
    <w:multiLevelType w:val="hybridMultilevel"/>
    <w:tmpl w:val="821024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0A0931"/>
    <w:multiLevelType w:val="hybridMultilevel"/>
    <w:tmpl w:val="AFC48D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733702D"/>
    <w:multiLevelType w:val="hybridMultilevel"/>
    <w:tmpl w:val="678242DC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B8D5967"/>
    <w:multiLevelType w:val="hybridMultilevel"/>
    <w:tmpl w:val="28EEBE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BF57873"/>
    <w:multiLevelType w:val="hybridMultilevel"/>
    <w:tmpl w:val="5A10A6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DB92DC3"/>
    <w:multiLevelType w:val="hybridMultilevel"/>
    <w:tmpl w:val="7FBAA2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E446CCC"/>
    <w:multiLevelType w:val="hybridMultilevel"/>
    <w:tmpl w:val="33EC60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0066649"/>
    <w:multiLevelType w:val="hybridMultilevel"/>
    <w:tmpl w:val="9E7807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0705384"/>
    <w:multiLevelType w:val="hybridMultilevel"/>
    <w:tmpl w:val="C69CE1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248070B"/>
    <w:multiLevelType w:val="hybridMultilevel"/>
    <w:tmpl w:val="D430C0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63F1127"/>
    <w:multiLevelType w:val="hybridMultilevel"/>
    <w:tmpl w:val="86F6207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7E269B9"/>
    <w:multiLevelType w:val="hybridMultilevel"/>
    <w:tmpl w:val="3C7481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9AC07AE"/>
    <w:multiLevelType w:val="hybridMultilevel"/>
    <w:tmpl w:val="6E9482D6"/>
    <w:lvl w:ilvl="0" w:tplc="02EA09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9ED56F4"/>
    <w:multiLevelType w:val="hybridMultilevel"/>
    <w:tmpl w:val="FB1E5B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E8D4938"/>
    <w:multiLevelType w:val="hybridMultilevel"/>
    <w:tmpl w:val="36887B5A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295C5DC3"/>
    <w:multiLevelType w:val="hybridMultilevel"/>
    <w:tmpl w:val="B86A69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BC32180"/>
    <w:multiLevelType w:val="hybridMultilevel"/>
    <w:tmpl w:val="4C48F2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D0D7B21"/>
    <w:multiLevelType w:val="hybridMultilevel"/>
    <w:tmpl w:val="0D421D8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2D4C03BE"/>
    <w:multiLevelType w:val="hybridMultilevel"/>
    <w:tmpl w:val="5114CA7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2DF71B5E"/>
    <w:multiLevelType w:val="hybridMultilevel"/>
    <w:tmpl w:val="44783380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2FDE07BB"/>
    <w:multiLevelType w:val="hybridMultilevel"/>
    <w:tmpl w:val="9460CF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2AD4385"/>
    <w:multiLevelType w:val="hybridMultilevel"/>
    <w:tmpl w:val="1CFEB17A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33201AF6"/>
    <w:multiLevelType w:val="hybridMultilevel"/>
    <w:tmpl w:val="2A36AA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3F276F9"/>
    <w:multiLevelType w:val="hybridMultilevel"/>
    <w:tmpl w:val="F03E09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348A5E9A"/>
    <w:multiLevelType w:val="hybridMultilevel"/>
    <w:tmpl w:val="22822E9E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>
    <w:nsid w:val="36A1771C"/>
    <w:multiLevelType w:val="hybridMultilevel"/>
    <w:tmpl w:val="9C3064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7156776"/>
    <w:multiLevelType w:val="hybridMultilevel"/>
    <w:tmpl w:val="ED6CED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3B98061A"/>
    <w:multiLevelType w:val="hybridMultilevel"/>
    <w:tmpl w:val="9B64D7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3C1B0DBB"/>
    <w:multiLevelType w:val="hybridMultilevel"/>
    <w:tmpl w:val="A7D888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3CD97F86"/>
    <w:multiLevelType w:val="hybridMultilevel"/>
    <w:tmpl w:val="3648E542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>
    <w:nsid w:val="3D4E1A33"/>
    <w:multiLevelType w:val="hybridMultilevel"/>
    <w:tmpl w:val="A7281E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3D9D7263"/>
    <w:multiLevelType w:val="hybridMultilevel"/>
    <w:tmpl w:val="8F647E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6A97BC9"/>
    <w:multiLevelType w:val="hybridMultilevel"/>
    <w:tmpl w:val="2E0E2C4A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>
    <w:nsid w:val="47E7357F"/>
    <w:multiLevelType w:val="hybridMultilevel"/>
    <w:tmpl w:val="1F6489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493003A4"/>
    <w:multiLevelType w:val="hybridMultilevel"/>
    <w:tmpl w:val="A36291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49731474"/>
    <w:multiLevelType w:val="hybridMultilevel"/>
    <w:tmpl w:val="A5F2CD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337305B"/>
    <w:multiLevelType w:val="hybridMultilevel"/>
    <w:tmpl w:val="7C80B1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5ED0153F"/>
    <w:multiLevelType w:val="hybridMultilevel"/>
    <w:tmpl w:val="861451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60AE517E"/>
    <w:multiLevelType w:val="hybridMultilevel"/>
    <w:tmpl w:val="4EDE06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13C7826"/>
    <w:multiLevelType w:val="hybridMultilevel"/>
    <w:tmpl w:val="79C619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61693CD9"/>
    <w:multiLevelType w:val="hybridMultilevel"/>
    <w:tmpl w:val="ACE69C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64E27BCF"/>
    <w:multiLevelType w:val="hybridMultilevel"/>
    <w:tmpl w:val="DECCE4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6A1C7F28"/>
    <w:multiLevelType w:val="hybridMultilevel"/>
    <w:tmpl w:val="11BA7B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6BB24FB0"/>
    <w:multiLevelType w:val="hybridMultilevel"/>
    <w:tmpl w:val="A1FAA2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6F0562F0"/>
    <w:multiLevelType w:val="hybridMultilevel"/>
    <w:tmpl w:val="ADD08C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22951A8"/>
    <w:multiLevelType w:val="hybridMultilevel"/>
    <w:tmpl w:val="C7D005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370706E"/>
    <w:multiLevelType w:val="hybridMultilevel"/>
    <w:tmpl w:val="D2EE9A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75CF5FF3"/>
    <w:multiLevelType w:val="hybridMultilevel"/>
    <w:tmpl w:val="51BE51AE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8">
    <w:nsid w:val="765F61BD"/>
    <w:multiLevelType w:val="hybridMultilevel"/>
    <w:tmpl w:val="B560DA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778868B7"/>
    <w:multiLevelType w:val="hybridMultilevel"/>
    <w:tmpl w:val="E65CF3D2"/>
    <w:lvl w:ilvl="0" w:tplc="0409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50">
    <w:nsid w:val="79546834"/>
    <w:multiLevelType w:val="hybridMultilevel"/>
    <w:tmpl w:val="DB747B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797D07A0"/>
    <w:multiLevelType w:val="hybridMultilevel"/>
    <w:tmpl w:val="4732D0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>
    <w:nsid w:val="7B4C6039"/>
    <w:multiLevelType w:val="hybridMultilevel"/>
    <w:tmpl w:val="FCF00A62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3">
    <w:nsid w:val="7EBB139D"/>
    <w:multiLevelType w:val="hybridMultilevel"/>
    <w:tmpl w:val="510A589E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27"/>
  </w:num>
  <w:num w:numId="4">
    <w:abstractNumId w:val="45"/>
  </w:num>
  <w:num w:numId="5">
    <w:abstractNumId w:val="10"/>
  </w:num>
  <w:num w:numId="6">
    <w:abstractNumId w:val="22"/>
  </w:num>
  <w:num w:numId="7">
    <w:abstractNumId w:val="13"/>
  </w:num>
  <w:num w:numId="8">
    <w:abstractNumId w:val="48"/>
  </w:num>
  <w:num w:numId="9">
    <w:abstractNumId w:val="51"/>
  </w:num>
  <w:num w:numId="10">
    <w:abstractNumId w:val="43"/>
  </w:num>
  <w:num w:numId="11">
    <w:abstractNumId w:val="34"/>
  </w:num>
  <w:num w:numId="12">
    <w:abstractNumId w:val="25"/>
  </w:num>
  <w:num w:numId="13">
    <w:abstractNumId w:val="37"/>
  </w:num>
  <w:num w:numId="14">
    <w:abstractNumId w:val="3"/>
  </w:num>
  <w:num w:numId="15">
    <w:abstractNumId w:val="1"/>
  </w:num>
  <w:num w:numId="16">
    <w:abstractNumId w:val="11"/>
  </w:num>
  <w:num w:numId="17">
    <w:abstractNumId w:val="46"/>
  </w:num>
  <w:num w:numId="18">
    <w:abstractNumId w:val="44"/>
  </w:num>
  <w:num w:numId="19">
    <w:abstractNumId w:val="9"/>
  </w:num>
  <w:num w:numId="20">
    <w:abstractNumId w:val="39"/>
  </w:num>
  <w:num w:numId="21">
    <w:abstractNumId w:val="21"/>
  </w:num>
  <w:num w:numId="22">
    <w:abstractNumId w:val="24"/>
  </w:num>
  <w:num w:numId="23">
    <w:abstractNumId w:val="38"/>
  </w:num>
  <w:num w:numId="24">
    <w:abstractNumId w:val="49"/>
  </w:num>
  <w:num w:numId="25">
    <w:abstractNumId w:val="5"/>
  </w:num>
  <w:num w:numId="26">
    <w:abstractNumId w:val="16"/>
  </w:num>
  <w:num w:numId="27">
    <w:abstractNumId w:val="17"/>
  </w:num>
  <w:num w:numId="28">
    <w:abstractNumId w:val="2"/>
  </w:num>
  <w:num w:numId="29">
    <w:abstractNumId w:val="40"/>
  </w:num>
  <w:num w:numId="30">
    <w:abstractNumId w:val="36"/>
  </w:num>
  <w:num w:numId="31">
    <w:abstractNumId w:val="28"/>
  </w:num>
  <w:num w:numId="32">
    <w:abstractNumId w:val="53"/>
  </w:num>
  <w:num w:numId="33">
    <w:abstractNumId w:val="52"/>
  </w:num>
  <w:num w:numId="34">
    <w:abstractNumId w:val="33"/>
  </w:num>
  <w:num w:numId="35">
    <w:abstractNumId w:val="0"/>
  </w:num>
  <w:num w:numId="36">
    <w:abstractNumId w:val="7"/>
  </w:num>
  <w:num w:numId="37">
    <w:abstractNumId w:val="42"/>
  </w:num>
  <w:num w:numId="38">
    <w:abstractNumId w:val="20"/>
  </w:num>
  <w:num w:numId="39">
    <w:abstractNumId w:val="6"/>
  </w:num>
  <w:num w:numId="40">
    <w:abstractNumId w:val="35"/>
  </w:num>
  <w:num w:numId="41">
    <w:abstractNumId w:val="4"/>
  </w:num>
  <w:num w:numId="42">
    <w:abstractNumId w:val="30"/>
  </w:num>
  <w:num w:numId="43">
    <w:abstractNumId w:val="31"/>
  </w:num>
  <w:num w:numId="44">
    <w:abstractNumId w:val="19"/>
  </w:num>
  <w:num w:numId="45">
    <w:abstractNumId w:val="47"/>
  </w:num>
  <w:num w:numId="46">
    <w:abstractNumId w:val="14"/>
  </w:num>
  <w:num w:numId="47">
    <w:abstractNumId w:val="32"/>
  </w:num>
  <w:num w:numId="48">
    <w:abstractNumId w:val="8"/>
  </w:num>
  <w:num w:numId="49">
    <w:abstractNumId w:val="29"/>
  </w:num>
  <w:num w:numId="50">
    <w:abstractNumId w:val="18"/>
  </w:num>
  <w:num w:numId="51">
    <w:abstractNumId w:val="41"/>
  </w:num>
  <w:num w:numId="52">
    <w:abstractNumId w:val="23"/>
  </w:num>
  <w:num w:numId="53">
    <w:abstractNumId w:val="26"/>
  </w:num>
  <w:num w:numId="54">
    <w:abstractNumId w:val="5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6ED"/>
    <w:rsid w:val="00004448"/>
    <w:rsid w:val="000A6F8D"/>
    <w:rsid w:val="0015075F"/>
    <w:rsid w:val="001A467F"/>
    <w:rsid w:val="001D4A4B"/>
    <w:rsid w:val="002363FE"/>
    <w:rsid w:val="00467E44"/>
    <w:rsid w:val="004776B4"/>
    <w:rsid w:val="00521B8B"/>
    <w:rsid w:val="005918D7"/>
    <w:rsid w:val="005F4B38"/>
    <w:rsid w:val="00705D98"/>
    <w:rsid w:val="0072715F"/>
    <w:rsid w:val="0079124C"/>
    <w:rsid w:val="00850A07"/>
    <w:rsid w:val="00AE66ED"/>
    <w:rsid w:val="00B36709"/>
    <w:rsid w:val="00B97860"/>
    <w:rsid w:val="00BA6EB9"/>
    <w:rsid w:val="00C87C9A"/>
    <w:rsid w:val="00C96E50"/>
    <w:rsid w:val="00D43844"/>
    <w:rsid w:val="00DC5024"/>
    <w:rsid w:val="00DF23AD"/>
    <w:rsid w:val="00E320ED"/>
    <w:rsid w:val="00E467E1"/>
    <w:rsid w:val="00E877F8"/>
    <w:rsid w:val="00E87EB1"/>
    <w:rsid w:val="00ED1D13"/>
    <w:rsid w:val="00FA032D"/>
    <w:rsid w:val="00FB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66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6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502EF270-576C-4E77-8A2D-2DA18653E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2697</Words>
  <Characters>15375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Projectnix</dc:creator>
  <cp:lastModifiedBy>Projectnix</cp:lastModifiedBy>
  <cp:revision>4</cp:revision>
  <cp:lastPrinted>2012-04-26T22:53:00Z</cp:lastPrinted>
  <dcterms:created xsi:type="dcterms:W3CDTF">2012-04-26T22:52:00Z</dcterms:created>
  <dcterms:modified xsi:type="dcterms:W3CDTF">2012-04-26T22:53:00Z</dcterms:modified>
</cp:coreProperties>
</file>