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06A" w:rsidRDefault="0050006A" w:rsidP="00626DCF">
      <w:pPr>
        <w:spacing w:after="0" w:line="240" w:lineRule="auto"/>
        <w:contextualSpacing/>
        <w:rPr>
          <w:b/>
          <w:sz w:val="28"/>
        </w:rPr>
      </w:pPr>
      <w:r w:rsidRPr="0050006A">
        <w:rPr>
          <w:b/>
          <w:sz w:val="28"/>
          <w:u w:val="single"/>
        </w:rPr>
        <w:t xml:space="preserve">Critical Analysis </w:t>
      </w:r>
      <w:r w:rsidR="00626DCF">
        <w:rPr>
          <w:b/>
          <w:sz w:val="28"/>
        </w:rPr>
        <w:tab/>
      </w:r>
      <w:r w:rsidR="00626DCF">
        <w:rPr>
          <w:b/>
          <w:sz w:val="28"/>
        </w:rPr>
        <w:tab/>
      </w:r>
      <w:r w:rsidR="00626DCF">
        <w:rPr>
          <w:b/>
          <w:sz w:val="28"/>
        </w:rPr>
        <w:tab/>
      </w:r>
      <w:r w:rsidR="00626DCF">
        <w:rPr>
          <w:b/>
          <w:sz w:val="28"/>
        </w:rPr>
        <w:tab/>
      </w:r>
      <w:r w:rsidR="00626DCF">
        <w:rPr>
          <w:b/>
          <w:sz w:val="28"/>
        </w:rPr>
        <w:tab/>
      </w:r>
      <w:r w:rsidR="00626DCF">
        <w:rPr>
          <w:b/>
          <w:sz w:val="28"/>
        </w:rPr>
        <w:tab/>
      </w:r>
      <w:r w:rsidR="00626DCF">
        <w:rPr>
          <w:b/>
          <w:sz w:val="28"/>
        </w:rPr>
        <w:tab/>
      </w:r>
      <w:r w:rsidR="00626DCF">
        <w:rPr>
          <w:b/>
          <w:sz w:val="28"/>
        </w:rPr>
        <w:tab/>
      </w:r>
      <w:r w:rsidR="00626DCF">
        <w:rPr>
          <w:b/>
          <w:sz w:val="28"/>
        </w:rPr>
        <w:tab/>
        <w:t xml:space="preserve">Riyan Modi </w:t>
      </w:r>
    </w:p>
    <w:p w:rsidR="00626DCF" w:rsidRPr="00626DCF" w:rsidRDefault="00626DCF" w:rsidP="00626DCF">
      <w:pPr>
        <w:spacing w:after="0" w:line="240" w:lineRule="auto"/>
        <w:contextualSpacing/>
        <w:rPr>
          <w:b/>
          <w:sz w:val="28"/>
        </w:rPr>
      </w:pP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t>500599401</w:t>
      </w:r>
    </w:p>
    <w:p w:rsidR="0050006A" w:rsidRDefault="00D3593E" w:rsidP="0050006A">
      <w:pPr>
        <w:spacing w:line="240" w:lineRule="auto"/>
        <w:rPr>
          <w:sz w:val="24"/>
        </w:rPr>
      </w:pPr>
      <w:r>
        <w:rPr>
          <w:sz w:val="24"/>
        </w:rPr>
        <w:tab/>
        <w:t>The law against polygamy should be intact because we need protection ag</w:t>
      </w:r>
      <w:r w:rsidR="001C0FF2">
        <w:rPr>
          <w:sz w:val="24"/>
        </w:rPr>
        <w:t>ainst the vulnerable and its</w:t>
      </w:r>
      <w:r>
        <w:rPr>
          <w:sz w:val="24"/>
        </w:rPr>
        <w:t xml:space="preserve"> commitment to equality. </w:t>
      </w:r>
      <w:r w:rsidR="00B0787B">
        <w:rPr>
          <w:sz w:val="24"/>
        </w:rPr>
        <w:t>T</w:t>
      </w:r>
      <w:r w:rsidR="00E56E89">
        <w:rPr>
          <w:sz w:val="24"/>
        </w:rPr>
        <w:t>he two men from Bountiful, B.C. should be punished because of the illegal act they performed. The question arises on how these men can support the wives and children.</w:t>
      </w:r>
      <w:r w:rsidR="00B0787B">
        <w:rPr>
          <w:sz w:val="24"/>
        </w:rPr>
        <w:t xml:space="preserve"> As discussed in 2009’s Globe and Mail’s article “Polygamy is not Freedom”,</w:t>
      </w:r>
      <w:r w:rsidR="00E56E89">
        <w:rPr>
          <w:sz w:val="24"/>
        </w:rPr>
        <w:t xml:space="preserve"> Winston Blackmore is one of the men who implemented the act of polygamy, he is said to have approximately 26 wives and 115 children. The freedom of religion argument may play a role in the Supreme Court, however, as said in the Global</w:t>
      </w:r>
      <w:r w:rsidR="009D0119">
        <w:rPr>
          <w:sz w:val="24"/>
        </w:rPr>
        <w:t xml:space="preserve"> News article, “Canada’s Constitution does not allow for a misguided equality among any and all practices, no matter how harmful and abhorrent.” This sentence describes how the freedom of religion argument cannot take advantage of Canada’s laws against polygamy. </w:t>
      </w:r>
      <w:r w:rsidR="00B0787B">
        <w:rPr>
          <w:sz w:val="24"/>
        </w:rPr>
        <w:t>A controversial premise discussed in the article is when it is said that “human dignity is the most basic of the core values”. The interpretation is that polygamy can damage a vulnerable person’s human dignity. The harmful effect it can have is tremendous and if</w:t>
      </w:r>
      <w:r w:rsidR="00D85E11">
        <w:rPr>
          <w:sz w:val="24"/>
        </w:rPr>
        <w:t xml:space="preserve"> the Supreme Court </w:t>
      </w:r>
      <w:r w:rsidR="00B0787B">
        <w:rPr>
          <w:sz w:val="24"/>
        </w:rPr>
        <w:t>have said it over and</w:t>
      </w:r>
      <w:bookmarkStart w:id="0" w:name="_GoBack"/>
      <w:bookmarkEnd w:id="0"/>
      <w:r w:rsidR="00B0787B">
        <w:rPr>
          <w:sz w:val="24"/>
        </w:rPr>
        <w:t xml:space="preserve"> over again, they have a job to protect the vulner</w:t>
      </w:r>
      <w:r w:rsidR="00D85E11">
        <w:rPr>
          <w:sz w:val="24"/>
        </w:rPr>
        <w:t xml:space="preserve">able. </w:t>
      </w:r>
    </w:p>
    <w:p w:rsidR="00D047B6" w:rsidRDefault="00D047B6" w:rsidP="0050006A">
      <w:pPr>
        <w:spacing w:line="240" w:lineRule="auto"/>
        <w:rPr>
          <w:sz w:val="24"/>
        </w:rPr>
      </w:pPr>
      <w:r>
        <w:rPr>
          <w:sz w:val="24"/>
        </w:rPr>
        <w:tab/>
      </w:r>
      <w:r w:rsidR="001C0FF2">
        <w:rPr>
          <w:sz w:val="24"/>
        </w:rPr>
        <w:t>As shown in 2011’s “Draw a Legal Line on Polygamy” article, polygamy’s teenage girls are vulnerable from this practice as it exploits them to a harmful life which may include teenage pregnancy and trafficking of child brides.</w:t>
      </w:r>
      <w:r w:rsidR="00007D70">
        <w:rPr>
          <w:sz w:val="24"/>
        </w:rPr>
        <w:t xml:space="preserve"> One witness lied about joining her new husband and alleged she was visiting her aunt with a friend. She was a 15 year old girl who did not know what she was getting into within the world of polygamy. She was a vulnerable child who was entering a potentially damaging life. Regardless of what religion a person is, supporting polygamy is as a religious right is something that cannot be accepted. Marriage is a relationship between two people and we are meant to stay faithful to one another. </w:t>
      </w:r>
      <w:r w:rsidR="0023776E">
        <w:rPr>
          <w:sz w:val="24"/>
        </w:rPr>
        <w:t xml:space="preserve">The women and children are not being protected in Bountiful. The statistics say it for themselves – the mind blowing statistic of only 19 students making it to grade 12 is unacceptable. Children are sacrificing early marriage for education. According the article, teen pregnancy is more than seven times the provincial rate. Women are being left in a vulnerable state by leaving the children uneducated and by the family not proving enough income to live a healthy and fulfilling lifestyle. </w:t>
      </w:r>
    </w:p>
    <w:p w:rsidR="0023776E" w:rsidRDefault="0023776E" w:rsidP="0050006A">
      <w:pPr>
        <w:spacing w:line="240" w:lineRule="auto"/>
        <w:rPr>
          <w:sz w:val="24"/>
        </w:rPr>
      </w:pPr>
      <w:r>
        <w:rPr>
          <w:sz w:val="24"/>
        </w:rPr>
        <w:tab/>
        <w:t xml:space="preserve">I believe the Globe </w:t>
      </w:r>
      <w:r w:rsidR="00E659CF">
        <w:rPr>
          <w:sz w:val="24"/>
        </w:rPr>
        <w:t>has defended its most controversial and the argument is presented as sound. The reason for that is because the premise is that women and children are vulnerable to polygamy. There are points and statements made by the Globe that defend this statement. Especially when the Charter, Supreme Court and Constitution all come into discussion. The only aspect on where the premise can be possibly defended is when the freedom of religious is brought up. However, the negative impact polygamy has on women and children trumps the freedom of religion.</w:t>
      </w:r>
    </w:p>
    <w:p w:rsidR="00506098" w:rsidRPr="0050006A" w:rsidRDefault="00506098" w:rsidP="0050006A">
      <w:pPr>
        <w:spacing w:line="240" w:lineRule="auto"/>
        <w:rPr>
          <w:sz w:val="24"/>
        </w:rPr>
      </w:pPr>
      <w:r>
        <w:rPr>
          <w:sz w:val="24"/>
        </w:rPr>
        <w:tab/>
        <w:t xml:space="preserve">Overall, I find the strength of the two articles argument fairly strong and sound because the premise and conclusion coincide with one another. The premise was true as was the conclusion. The main premises were the vulnerability of the women and children, freedom of religion and human dignity. Through discussion, I tried my best to support the conclusion with the premises. </w:t>
      </w:r>
    </w:p>
    <w:sectPr w:rsidR="00506098" w:rsidRPr="005000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06A"/>
    <w:rsid w:val="00007D70"/>
    <w:rsid w:val="001C0FF2"/>
    <w:rsid w:val="00225CC2"/>
    <w:rsid w:val="0023776E"/>
    <w:rsid w:val="0050006A"/>
    <w:rsid w:val="00506098"/>
    <w:rsid w:val="00626DCF"/>
    <w:rsid w:val="00934193"/>
    <w:rsid w:val="009D0119"/>
    <w:rsid w:val="00B0787B"/>
    <w:rsid w:val="00CD5894"/>
    <w:rsid w:val="00D047B6"/>
    <w:rsid w:val="00D3593E"/>
    <w:rsid w:val="00D85E11"/>
    <w:rsid w:val="00E56E89"/>
    <w:rsid w:val="00E659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44F19E-125C-4D28-8413-8767892BD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Riyan</dc:creator>
  <cp:keywords/>
  <dc:description/>
  <cp:lastModifiedBy>- Riyan</cp:lastModifiedBy>
  <cp:revision>4</cp:revision>
  <dcterms:created xsi:type="dcterms:W3CDTF">2016-02-17T18:35:00Z</dcterms:created>
  <dcterms:modified xsi:type="dcterms:W3CDTF">2016-02-17T22:35:00Z</dcterms:modified>
</cp:coreProperties>
</file>