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713FA6" w14:textId="77777777" w:rsidR="009749B6" w:rsidRPr="00B334D9" w:rsidRDefault="009749B6" w:rsidP="009749B6">
      <w:pPr>
        <w:widowControl w:val="0"/>
        <w:autoSpaceDE w:val="0"/>
        <w:autoSpaceDN w:val="0"/>
        <w:adjustRightInd w:val="0"/>
        <w:spacing w:after="240" w:line="300" w:lineRule="atLeast"/>
        <w:rPr>
          <w:rFonts w:asciiTheme="majorHAnsi" w:hAnsiTheme="majorHAnsi" w:cs="Times"/>
          <w:color w:val="000000" w:themeColor="text1"/>
          <w:lang w:val="en-US"/>
        </w:rPr>
      </w:pPr>
      <w:r w:rsidRPr="00B334D9">
        <w:rPr>
          <w:rFonts w:asciiTheme="majorHAnsi" w:hAnsiTheme="majorHAnsi" w:cs="Avenir Black"/>
          <w:b/>
          <w:bCs/>
          <w:color w:val="000000" w:themeColor="text1"/>
          <w:lang w:val="en-US"/>
        </w:rPr>
        <w:t xml:space="preserve">Business cycle </w:t>
      </w:r>
      <w:r w:rsidRPr="00B334D9">
        <w:rPr>
          <w:rFonts w:asciiTheme="majorHAnsi" w:hAnsiTheme="majorHAnsi" w:cs="Avenir Book"/>
          <w:color w:val="000000" w:themeColor="text1"/>
          <w:lang w:val="en-US"/>
        </w:rPr>
        <w:t xml:space="preserve">short-run (year-to-year) fluctuations in an economy’s output and unemployment </w:t>
      </w:r>
    </w:p>
    <w:p w14:paraId="4AA3882A" w14:textId="77777777" w:rsidR="00B334D9" w:rsidRDefault="00B334D9" w:rsidP="00B334D9">
      <w:pPr>
        <w:widowControl w:val="0"/>
        <w:autoSpaceDE w:val="0"/>
        <w:autoSpaceDN w:val="0"/>
        <w:adjustRightInd w:val="0"/>
        <w:spacing w:after="240" w:line="340" w:lineRule="atLeast"/>
        <w:rPr>
          <w:rFonts w:asciiTheme="majorHAnsi" w:hAnsiTheme="majorHAnsi" w:cs="Avenir Light"/>
          <w:color w:val="000000" w:themeColor="text1"/>
          <w:lang w:val="en-US"/>
        </w:rPr>
      </w:pPr>
      <w:r w:rsidRPr="00B334D9">
        <w:rPr>
          <w:rFonts w:asciiTheme="majorHAnsi" w:hAnsiTheme="majorHAnsi" w:cs="Avenir Light"/>
          <w:b/>
          <w:color w:val="000000" w:themeColor="text1"/>
          <w:lang w:val="en-US"/>
        </w:rPr>
        <w:t>M</w:t>
      </w:r>
      <w:r w:rsidRPr="00B334D9">
        <w:rPr>
          <w:rFonts w:asciiTheme="majorHAnsi" w:hAnsiTheme="majorHAnsi" w:cs="Avenir Light"/>
          <w:b/>
          <w:color w:val="000000" w:themeColor="text1"/>
          <w:lang w:val="en-US"/>
        </w:rPr>
        <w:t>odel to explain the business cycle</w:t>
      </w:r>
      <w:r w:rsidRPr="00B334D9">
        <w:rPr>
          <w:rFonts w:asciiTheme="majorHAnsi" w:hAnsiTheme="majorHAnsi" w:cs="Avenir Light"/>
          <w:b/>
          <w:color w:val="000000" w:themeColor="text1"/>
          <w:lang w:val="en-US"/>
        </w:rPr>
        <w:t>:</w:t>
      </w:r>
      <w:r w:rsidRPr="00B334D9">
        <w:rPr>
          <w:rFonts w:asciiTheme="majorHAnsi" w:hAnsiTheme="majorHAnsi" w:cs="Avenir Light"/>
          <w:color w:val="000000" w:themeColor="text1"/>
          <w:lang w:val="en-US"/>
        </w:rPr>
        <w:t xml:space="preserve"> O</w:t>
      </w:r>
      <w:r w:rsidRPr="00B334D9">
        <w:rPr>
          <w:rFonts w:asciiTheme="majorHAnsi" w:hAnsiTheme="majorHAnsi" w:cs="Avenir Light"/>
          <w:color w:val="000000" w:themeColor="text1"/>
          <w:lang w:val="en-US"/>
        </w:rPr>
        <w:t>utput is determined by total spendi</w:t>
      </w:r>
      <w:r w:rsidRPr="00B334D9">
        <w:rPr>
          <w:rFonts w:asciiTheme="majorHAnsi" w:hAnsiTheme="majorHAnsi" w:cs="Avenir Light"/>
          <w:color w:val="000000" w:themeColor="text1"/>
          <w:lang w:val="en-US"/>
        </w:rPr>
        <w:t>ng on goods and services by peo</w:t>
      </w:r>
      <w:r w:rsidRPr="00B334D9">
        <w:rPr>
          <w:rFonts w:asciiTheme="majorHAnsi" w:hAnsiTheme="majorHAnsi" w:cs="Avenir Light"/>
          <w:color w:val="000000" w:themeColor="text1"/>
          <w:lang w:val="en-US"/>
        </w:rPr>
        <w:t xml:space="preserve">ple, firms, and governments. </w:t>
      </w:r>
      <w:r w:rsidRPr="00B334D9">
        <w:rPr>
          <w:rFonts w:asciiTheme="majorHAnsi" w:hAnsiTheme="majorHAnsi" w:cs="Times"/>
          <w:i/>
          <w:iCs/>
          <w:color w:val="000000" w:themeColor="text1"/>
          <w:lang w:val="en-US"/>
        </w:rPr>
        <w:t xml:space="preserve">Output </w:t>
      </w:r>
      <w:r w:rsidRPr="00B334D9">
        <w:rPr>
          <w:rFonts w:asciiTheme="majorHAnsi" w:hAnsiTheme="majorHAnsi" w:cs="Times"/>
          <w:color w:val="000000" w:themeColor="text1"/>
          <w:lang w:val="en-US"/>
        </w:rPr>
        <w:t xml:space="preserve">means the level of real gross domestic product (real GDP). </w:t>
      </w:r>
      <w:r w:rsidRPr="00B334D9">
        <w:rPr>
          <w:rFonts w:asciiTheme="majorHAnsi" w:hAnsiTheme="majorHAnsi" w:cs="Avenir Light"/>
          <w:color w:val="000000" w:themeColor="text1"/>
          <w:lang w:val="en-US"/>
        </w:rPr>
        <w:t xml:space="preserve">Spending and output shift over time for many reasons, but monetary policy is a major factor. The central bank can raise output in the short run by reducing interest rates or lower output by raising rates. </w:t>
      </w:r>
      <w:r w:rsidRPr="00B334D9">
        <w:rPr>
          <w:rFonts w:asciiTheme="majorHAnsi" w:hAnsiTheme="majorHAnsi" w:cs="Avenir Light"/>
          <w:color w:val="000000" w:themeColor="text1"/>
          <w:lang w:val="en-US"/>
        </w:rPr>
        <w:br/>
      </w:r>
      <w:r w:rsidRPr="00B334D9">
        <w:rPr>
          <w:rFonts w:asciiTheme="majorHAnsi" w:hAnsiTheme="majorHAnsi" w:cs="Avenir Light"/>
          <w:color w:val="000000" w:themeColor="text1"/>
          <w:lang w:val="en-US"/>
        </w:rPr>
        <w:tab/>
      </w:r>
      <w:r w:rsidRPr="00B334D9">
        <w:rPr>
          <w:rFonts w:asciiTheme="majorHAnsi" w:hAnsiTheme="majorHAnsi" w:cs="Avenir Light"/>
          <w:color w:val="000000" w:themeColor="text1"/>
          <w:lang w:val="en-US"/>
        </w:rPr>
        <w:t xml:space="preserve">High output and low unemployment cause inflation to rise; low output and high unemployment cause inflation to fall. Inflation also responds to events that affect firms’ production costs, such as changes in oil prices. </w:t>
      </w:r>
    </w:p>
    <w:p w14:paraId="7EAB8A52" w14:textId="77777777" w:rsidR="00B334D9" w:rsidRDefault="00B334D9" w:rsidP="00B334D9">
      <w:pPr>
        <w:widowControl w:val="0"/>
        <w:autoSpaceDE w:val="0"/>
        <w:autoSpaceDN w:val="0"/>
        <w:adjustRightInd w:val="0"/>
        <w:spacing w:after="240" w:line="340" w:lineRule="atLeast"/>
        <w:rPr>
          <w:rFonts w:asciiTheme="majorHAnsi" w:hAnsiTheme="majorHAnsi" w:cs="Times"/>
          <w:color w:val="000000" w:themeColor="text1"/>
          <w:lang w:val="en-US"/>
        </w:rPr>
      </w:pPr>
      <w:r w:rsidRPr="00B334D9">
        <w:rPr>
          <w:rFonts w:asciiTheme="majorHAnsi" w:hAnsiTheme="majorHAnsi" w:cs="Times"/>
          <w:color w:val="000000" w:themeColor="text1"/>
          <w:lang w:val="en-US"/>
        </w:rPr>
        <w:t xml:space="preserve">The </w:t>
      </w:r>
      <w:r w:rsidRPr="00B334D9">
        <w:rPr>
          <w:rFonts w:asciiTheme="majorHAnsi" w:hAnsiTheme="majorHAnsi" w:cs="Times"/>
          <w:b/>
          <w:color w:val="000000" w:themeColor="text1"/>
          <w:lang w:val="en-US"/>
        </w:rPr>
        <w:t>normal</w:t>
      </w:r>
      <w:r w:rsidRPr="00B334D9">
        <w:rPr>
          <w:rFonts w:asciiTheme="majorHAnsi" w:hAnsiTheme="majorHAnsi" w:cs="Times"/>
          <w:color w:val="000000" w:themeColor="text1"/>
          <w:lang w:val="en-US"/>
        </w:rPr>
        <w:t xml:space="preserve"> level of output is called potenti</w:t>
      </w:r>
      <w:r>
        <w:rPr>
          <w:rFonts w:asciiTheme="majorHAnsi" w:hAnsiTheme="majorHAnsi" w:cs="Times"/>
          <w:color w:val="000000" w:themeColor="text1"/>
          <w:lang w:val="en-US"/>
        </w:rPr>
        <w:t xml:space="preserve">al output, and the </w:t>
      </w:r>
      <w:r w:rsidRPr="00B334D9">
        <w:rPr>
          <w:rFonts w:asciiTheme="majorHAnsi" w:hAnsiTheme="majorHAnsi" w:cs="Times"/>
          <w:b/>
          <w:color w:val="000000" w:themeColor="text1"/>
          <w:lang w:val="en-US"/>
        </w:rPr>
        <w:t xml:space="preserve">normal </w:t>
      </w:r>
      <w:r>
        <w:rPr>
          <w:rFonts w:asciiTheme="majorHAnsi" w:hAnsiTheme="majorHAnsi" w:cs="Times"/>
          <w:color w:val="000000" w:themeColor="text1"/>
          <w:lang w:val="en-US"/>
        </w:rPr>
        <w:t>unem</w:t>
      </w:r>
      <w:r w:rsidRPr="00B334D9">
        <w:rPr>
          <w:rFonts w:asciiTheme="majorHAnsi" w:hAnsiTheme="majorHAnsi" w:cs="Times"/>
          <w:color w:val="000000" w:themeColor="text1"/>
          <w:lang w:val="en-US"/>
        </w:rPr>
        <w:t>ployment rate is the natural rate.</w:t>
      </w:r>
      <w:r>
        <w:rPr>
          <w:rFonts w:asciiTheme="majorHAnsi" w:hAnsiTheme="majorHAnsi" w:cs="Times"/>
          <w:color w:val="000000" w:themeColor="text1"/>
          <w:lang w:val="en-US"/>
        </w:rPr>
        <w:t xml:space="preserve"> </w:t>
      </w:r>
      <w:r w:rsidRPr="00B334D9">
        <w:rPr>
          <w:rFonts w:asciiTheme="majorHAnsi" w:hAnsiTheme="majorHAnsi" w:cs="Times"/>
          <w:color w:val="000000" w:themeColor="text1"/>
          <w:lang w:val="en-US"/>
        </w:rPr>
        <w:t xml:space="preserve">These variables are also called the </w:t>
      </w:r>
      <w:r w:rsidRPr="00B334D9">
        <w:rPr>
          <w:rFonts w:asciiTheme="majorHAnsi" w:hAnsiTheme="majorHAnsi" w:cs="Times"/>
          <w:b/>
          <w:color w:val="000000" w:themeColor="text1"/>
          <w:lang w:val="en-US"/>
        </w:rPr>
        <w:t>long-run levels</w:t>
      </w:r>
      <w:r w:rsidRPr="00B334D9">
        <w:rPr>
          <w:rFonts w:asciiTheme="majorHAnsi" w:hAnsiTheme="majorHAnsi" w:cs="Times"/>
          <w:color w:val="000000" w:themeColor="text1"/>
          <w:lang w:val="en-US"/>
        </w:rPr>
        <w:t xml:space="preserve"> of output and unemployme</w:t>
      </w:r>
      <w:r>
        <w:rPr>
          <w:rFonts w:asciiTheme="majorHAnsi" w:hAnsiTheme="majorHAnsi" w:cs="Times"/>
          <w:color w:val="000000" w:themeColor="text1"/>
          <w:lang w:val="en-US"/>
        </w:rPr>
        <w:t>nt.</w:t>
      </w:r>
    </w:p>
    <w:p w14:paraId="5EC249AC" w14:textId="0DCEF705" w:rsidR="001859B3" w:rsidRPr="001859B3" w:rsidRDefault="00B334D9" w:rsidP="001859B3">
      <w:pPr>
        <w:widowControl w:val="0"/>
        <w:autoSpaceDE w:val="0"/>
        <w:autoSpaceDN w:val="0"/>
        <w:adjustRightInd w:val="0"/>
        <w:spacing w:after="240" w:line="340" w:lineRule="atLeast"/>
        <w:rPr>
          <w:rFonts w:asciiTheme="majorHAnsi" w:hAnsiTheme="majorHAnsi" w:cs="Times"/>
          <w:color w:val="000000" w:themeColor="text1"/>
          <w:lang w:val="en-US"/>
        </w:rPr>
      </w:pPr>
      <w:r w:rsidRPr="00B334D9">
        <w:rPr>
          <w:rFonts w:asciiTheme="majorHAnsi" w:hAnsiTheme="majorHAnsi" w:cs="Times"/>
          <w:b/>
          <w:bCs/>
          <w:color w:val="000000" w:themeColor="text1"/>
          <w:lang w:val="en-US"/>
        </w:rPr>
        <w:t xml:space="preserve">Potential output (Y*) </w:t>
      </w:r>
      <w:r w:rsidRPr="00B334D9">
        <w:rPr>
          <w:rFonts w:asciiTheme="majorHAnsi" w:hAnsiTheme="majorHAnsi" w:cs="Times"/>
          <w:color w:val="000000" w:themeColor="text1"/>
          <w:lang w:val="en-US"/>
        </w:rPr>
        <w:t>the normal or average level of output, as determi</w:t>
      </w:r>
      <w:r>
        <w:rPr>
          <w:rFonts w:asciiTheme="majorHAnsi" w:hAnsiTheme="majorHAnsi" w:cs="Times"/>
          <w:color w:val="000000" w:themeColor="text1"/>
          <w:lang w:val="en-US"/>
        </w:rPr>
        <w:t xml:space="preserve">ned by resources and technology. </w:t>
      </w:r>
      <w:r w:rsidRPr="00B334D9">
        <w:rPr>
          <w:rFonts w:asciiTheme="majorHAnsi" w:hAnsiTheme="majorHAnsi" w:cs="Times"/>
          <w:color w:val="000000" w:themeColor="text1"/>
          <w:lang w:val="en-US"/>
        </w:rPr>
        <w:t xml:space="preserve">Potential output is not the </w:t>
      </w:r>
      <w:r w:rsidRPr="00B334D9">
        <w:rPr>
          <w:rFonts w:asciiTheme="majorHAnsi" w:hAnsiTheme="majorHAnsi" w:cs="Times"/>
          <w:i/>
          <w:iCs/>
          <w:color w:val="000000" w:themeColor="text1"/>
          <w:lang w:val="en-US"/>
        </w:rPr>
        <w:t xml:space="preserve">maximum </w:t>
      </w:r>
      <w:r w:rsidRPr="00B334D9">
        <w:rPr>
          <w:rFonts w:asciiTheme="majorHAnsi" w:hAnsiTheme="majorHAnsi" w:cs="Times"/>
          <w:color w:val="000000" w:themeColor="text1"/>
          <w:lang w:val="en-US"/>
        </w:rPr>
        <w:t>amount the economy can produce. Instead, it is the amount produced when resources are used with a normal</w:t>
      </w:r>
      <w:r w:rsidR="001859B3">
        <w:rPr>
          <w:rFonts w:asciiTheme="majorHAnsi" w:hAnsiTheme="majorHAnsi" w:cs="Times"/>
          <w:color w:val="000000" w:themeColor="text1"/>
          <w:lang w:val="en-US"/>
        </w:rPr>
        <w:t xml:space="preserve"> intensity. </w:t>
      </w:r>
      <w:r w:rsidR="001859B3" w:rsidRPr="001859B3">
        <w:rPr>
          <w:rFonts w:asciiTheme="majorHAnsi" w:hAnsiTheme="majorHAnsi" w:cs="Times"/>
          <w:color w:val="000000" w:themeColor="text1"/>
          <w:lang w:val="en-US"/>
        </w:rPr>
        <w:t>In most countries, potential output rises slowly over time</w:t>
      </w:r>
      <w:r w:rsidR="001859B3">
        <w:rPr>
          <w:rFonts w:asciiTheme="majorHAnsi" w:hAnsiTheme="majorHAnsi" w:cs="Times"/>
          <w:color w:val="000000" w:themeColor="text1"/>
          <w:lang w:val="en-US"/>
        </w:rPr>
        <w:t xml:space="preserve"> (economic growth). </w:t>
      </w:r>
      <w:r w:rsidR="001859B3" w:rsidRPr="001859B3">
        <w:rPr>
          <w:rFonts w:asciiTheme="majorHAnsi" w:hAnsiTheme="majorHAnsi" w:cs="Times"/>
          <w:color w:val="000000" w:themeColor="text1"/>
          <w:lang w:val="en-US"/>
        </w:rPr>
        <w:t xml:space="preserve"> </w:t>
      </w:r>
    </w:p>
    <w:p w14:paraId="3714DC67" w14:textId="77777777" w:rsidR="00645D10" w:rsidRPr="00645D10" w:rsidRDefault="00645D10" w:rsidP="00645D10">
      <w:pPr>
        <w:widowControl w:val="0"/>
        <w:autoSpaceDE w:val="0"/>
        <w:autoSpaceDN w:val="0"/>
        <w:adjustRightInd w:val="0"/>
        <w:spacing w:after="240" w:line="340" w:lineRule="atLeast"/>
        <w:rPr>
          <w:rFonts w:asciiTheme="majorHAnsi" w:hAnsiTheme="majorHAnsi" w:cs="Times"/>
          <w:b/>
          <w:color w:val="000000" w:themeColor="text1"/>
          <w:lang w:val="en-US"/>
        </w:rPr>
      </w:pPr>
      <w:r>
        <w:rPr>
          <w:rFonts w:asciiTheme="majorHAnsi" w:hAnsiTheme="majorHAnsi" w:cs="Times"/>
          <w:color w:val="000000" w:themeColor="text1"/>
          <w:lang w:val="en-US"/>
        </w:rPr>
        <w:t>N</w:t>
      </w:r>
      <w:r w:rsidRPr="00645D10">
        <w:rPr>
          <w:rFonts w:asciiTheme="majorHAnsi" w:hAnsiTheme="majorHAnsi" w:cs="Times"/>
          <w:b/>
          <w:bCs/>
          <w:color w:val="000000" w:themeColor="text1"/>
          <w:lang w:val="en-US"/>
        </w:rPr>
        <w:t>atural rate of unemployment (</w:t>
      </w:r>
      <w:r w:rsidRPr="00645D10">
        <w:rPr>
          <w:rFonts w:asciiTheme="majorHAnsi" w:hAnsiTheme="majorHAnsi" w:cs="Times"/>
          <w:b/>
          <w:bCs/>
          <w:i/>
          <w:iCs/>
          <w:color w:val="000000" w:themeColor="text1"/>
          <w:lang w:val="en-US"/>
        </w:rPr>
        <w:t>U</w:t>
      </w:r>
      <w:r w:rsidRPr="00645D10">
        <w:rPr>
          <w:rFonts w:asciiTheme="majorHAnsi" w:hAnsiTheme="majorHAnsi" w:cs="Times"/>
          <w:color w:val="000000" w:themeColor="text1"/>
          <w:lang w:val="en-US"/>
        </w:rPr>
        <w:t>*</w:t>
      </w:r>
      <w:r w:rsidRPr="00645D10">
        <w:rPr>
          <w:rFonts w:asciiTheme="majorHAnsi" w:hAnsiTheme="majorHAnsi" w:cs="Times"/>
          <w:b/>
          <w:bCs/>
          <w:color w:val="000000" w:themeColor="text1"/>
          <w:lang w:val="en-US"/>
        </w:rPr>
        <w:t xml:space="preserve">) </w:t>
      </w:r>
      <w:r w:rsidRPr="00645D10">
        <w:rPr>
          <w:rFonts w:asciiTheme="majorHAnsi" w:hAnsiTheme="majorHAnsi" w:cs="Times"/>
          <w:color w:val="000000" w:themeColor="text1"/>
          <w:lang w:val="en-US"/>
        </w:rPr>
        <w:t>is the normal or average level of unemployment. It is</w:t>
      </w:r>
      <w:r>
        <w:rPr>
          <w:rFonts w:asciiTheme="majorHAnsi" w:hAnsiTheme="majorHAnsi" w:cs="Times"/>
          <w:color w:val="000000" w:themeColor="text1"/>
          <w:lang w:val="en-US"/>
        </w:rPr>
        <w:t xml:space="preserve"> the unemployment rate when the </w:t>
      </w:r>
      <w:r w:rsidRPr="00645D10">
        <w:rPr>
          <w:rFonts w:asciiTheme="majorHAnsi" w:hAnsiTheme="majorHAnsi" w:cs="Times"/>
          <w:color w:val="000000" w:themeColor="text1"/>
          <w:lang w:val="en-US"/>
        </w:rPr>
        <w:t xml:space="preserve">economy’s resources, including its labor force, are used with a normal intensity. </w:t>
      </w:r>
      <w:r w:rsidRPr="00645D10">
        <w:rPr>
          <w:rFonts w:asciiTheme="majorHAnsi" w:hAnsiTheme="majorHAnsi" w:cs="Times"/>
          <w:b/>
          <w:color w:val="000000" w:themeColor="text1"/>
          <w:lang w:val="en-US"/>
        </w:rPr>
        <w:t xml:space="preserve">Unemployment is at the natural rate when output equals potential output. </w:t>
      </w:r>
    </w:p>
    <w:p w14:paraId="1D714411" w14:textId="56DF32D1" w:rsidR="00645D10" w:rsidRPr="00FE0E75" w:rsidRDefault="00645D10" w:rsidP="00645D10">
      <w:pPr>
        <w:widowControl w:val="0"/>
        <w:autoSpaceDE w:val="0"/>
        <w:autoSpaceDN w:val="0"/>
        <w:adjustRightInd w:val="0"/>
        <w:spacing w:after="240" w:line="340" w:lineRule="atLeast"/>
        <w:rPr>
          <w:rFonts w:asciiTheme="majorHAnsi" w:hAnsiTheme="majorHAnsi" w:cs="Times"/>
          <w:color w:val="000000" w:themeColor="text1"/>
          <w:lang w:val="en-US"/>
        </w:rPr>
      </w:pPr>
      <w:r w:rsidRPr="00645D10">
        <w:rPr>
          <w:rFonts w:asciiTheme="majorHAnsi" w:hAnsiTheme="majorHAnsi" w:cs="Times"/>
          <w:color w:val="000000" w:themeColor="text1"/>
          <w:lang w:val="en-US"/>
        </w:rPr>
        <w:t xml:space="preserve">Potential output </w:t>
      </w:r>
      <w:r w:rsidRPr="00FE0E75">
        <w:rPr>
          <w:rFonts w:asciiTheme="majorHAnsi" w:hAnsiTheme="majorHAnsi" w:cs="Times"/>
          <w:color w:val="000000" w:themeColor="text1"/>
          <w:lang w:val="en-US"/>
        </w:rPr>
        <w:t xml:space="preserve">grows smoothly over time; it does not jump sharply from year to year. Similarly, the natural rate of unemployment changes gradually. </w:t>
      </w:r>
    </w:p>
    <w:p w14:paraId="68CEB1C6" w14:textId="77777777" w:rsidR="00BA03EB" w:rsidRPr="00FE0E75" w:rsidRDefault="00645D10" w:rsidP="00BA03EB">
      <w:pPr>
        <w:widowControl w:val="0"/>
        <w:autoSpaceDE w:val="0"/>
        <w:autoSpaceDN w:val="0"/>
        <w:adjustRightInd w:val="0"/>
        <w:spacing w:after="240" w:line="340" w:lineRule="atLeast"/>
        <w:rPr>
          <w:rFonts w:asciiTheme="majorHAnsi" w:hAnsiTheme="majorHAnsi" w:cs="Times"/>
          <w:color w:val="000000" w:themeColor="text1"/>
          <w:lang w:val="en-US"/>
        </w:rPr>
      </w:pPr>
      <w:r w:rsidRPr="00FE0E75">
        <w:rPr>
          <w:rFonts w:asciiTheme="majorHAnsi" w:hAnsiTheme="majorHAnsi" w:cs="Times"/>
          <w:color w:val="000000" w:themeColor="text1"/>
          <w:lang w:val="en-US"/>
        </w:rPr>
        <w:t xml:space="preserve">The growth of </w:t>
      </w:r>
      <w:r w:rsidRPr="00FE0E75">
        <w:rPr>
          <w:rFonts w:asciiTheme="majorHAnsi" w:hAnsiTheme="majorHAnsi" w:cs="Times"/>
          <w:b/>
          <w:i/>
          <w:iCs/>
          <w:color w:val="000000" w:themeColor="text1"/>
          <w:lang w:val="en-US"/>
        </w:rPr>
        <w:t xml:space="preserve">actual </w:t>
      </w:r>
      <w:r w:rsidRPr="00FE0E75">
        <w:rPr>
          <w:rFonts w:asciiTheme="majorHAnsi" w:hAnsiTheme="majorHAnsi" w:cs="Times"/>
          <w:color w:val="000000" w:themeColor="text1"/>
          <w:lang w:val="en-US"/>
        </w:rPr>
        <w:t xml:space="preserve">output—of real GDP—fluctuates erratically. </w:t>
      </w:r>
      <w:r w:rsidRPr="00FE0E75">
        <w:rPr>
          <w:rFonts w:asciiTheme="majorHAnsi" w:hAnsiTheme="majorHAnsi" w:cs="Times"/>
          <w:color w:val="000000" w:themeColor="text1"/>
          <w:lang w:val="en-US"/>
        </w:rPr>
        <w:br/>
      </w:r>
      <w:r w:rsidRPr="00FE0E75">
        <w:rPr>
          <w:rFonts w:asciiTheme="majorHAnsi" w:hAnsiTheme="majorHAnsi" w:cs="Times"/>
          <w:b/>
          <w:bCs/>
          <w:color w:val="000000" w:themeColor="text1"/>
          <w:lang w:val="en-US"/>
        </w:rPr>
        <w:t xml:space="preserve">Economic boom </w:t>
      </w:r>
      <w:r w:rsidRPr="00FE0E75">
        <w:rPr>
          <w:rFonts w:asciiTheme="majorHAnsi" w:hAnsiTheme="majorHAnsi" w:cs="Times"/>
          <w:color w:val="000000" w:themeColor="text1"/>
          <w:lang w:val="en-US"/>
        </w:rPr>
        <w:t xml:space="preserve">period when actual output exceeds potential output </w:t>
      </w:r>
      <w:r w:rsidRPr="00FE0E75">
        <w:rPr>
          <w:rFonts w:asciiTheme="majorHAnsi" w:hAnsiTheme="majorHAnsi" w:cs="Times"/>
          <w:color w:val="000000" w:themeColor="text1"/>
          <w:lang w:val="en-US"/>
        </w:rPr>
        <w:br/>
      </w:r>
      <w:r w:rsidRPr="00FE0E75">
        <w:rPr>
          <w:rFonts w:asciiTheme="majorHAnsi" w:hAnsiTheme="majorHAnsi" w:cs="Times"/>
          <w:b/>
          <w:bCs/>
          <w:color w:val="000000" w:themeColor="text1"/>
          <w:lang w:val="en-US"/>
        </w:rPr>
        <w:t xml:space="preserve">Recession </w:t>
      </w:r>
      <w:r w:rsidRPr="00FE0E75">
        <w:rPr>
          <w:rFonts w:asciiTheme="majorHAnsi" w:hAnsiTheme="majorHAnsi" w:cs="Times"/>
          <w:color w:val="000000" w:themeColor="text1"/>
          <w:lang w:val="en-US"/>
        </w:rPr>
        <w:t xml:space="preserve">period when actual output falls below potential output </w:t>
      </w:r>
      <w:r w:rsidRPr="00FE0E75">
        <w:rPr>
          <w:rFonts w:asciiTheme="majorHAnsi" w:hAnsiTheme="majorHAnsi" w:cs="Times"/>
          <w:color w:val="000000" w:themeColor="text1"/>
          <w:lang w:val="en-US"/>
        </w:rPr>
        <w:br/>
      </w:r>
      <w:r w:rsidRPr="00FE0E75">
        <w:rPr>
          <w:rFonts w:asciiTheme="majorHAnsi" w:hAnsiTheme="majorHAnsi" w:cs="Times"/>
          <w:b/>
          <w:bCs/>
          <w:color w:val="000000" w:themeColor="text1"/>
          <w:lang w:val="en-US"/>
        </w:rPr>
        <w:t xml:space="preserve">Output gap (Y~) </w:t>
      </w:r>
      <w:r w:rsidRPr="00FE0E75">
        <w:rPr>
          <w:rFonts w:asciiTheme="majorHAnsi" w:hAnsiTheme="majorHAnsi" w:cs="Times"/>
          <w:color w:val="000000" w:themeColor="text1"/>
          <w:lang w:val="en-US"/>
        </w:rPr>
        <w:t xml:space="preserve">percentage difference between actual and potential output; (Y-Y*)/Y* </w:t>
      </w:r>
      <w:r w:rsidRPr="00FE0E75">
        <w:rPr>
          <w:rFonts w:asciiTheme="majorHAnsi" w:hAnsiTheme="majorHAnsi" w:cs="Times"/>
          <w:color w:val="000000" w:themeColor="text1"/>
          <w:lang w:val="en-US"/>
        </w:rPr>
        <w:br/>
        <w:t xml:space="preserve">The output gap is positive in booms and negative in recessions. For example, a gap of 5 percent means a recession, with actual output 5 percent below potential. </w:t>
      </w:r>
      <w:r w:rsidR="00BA03EB" w:rsidRPr="00FE0E75">
        <w:rPr>
          <w:rFonts w:asciiTheme="majorHAnsi" w:hAnsiTheme="majorHAnsi" w:cs="Times"/>
          <w:color w:val="000000" w:themeColor="text1"/>
          <w:lang w:val="en-US"/>
        </w:rPr>
        <w:br/>
        <w:t xml:space="preserve">Unemployment is low when output is high (in booms) and high when out- put is low (in recessions) </w:t>
      </w:r>
    </w:p>
    <w:p w14:paraId="6EA6BC30" w14:textId="3856AE6E" w:rsidR="009F0CE3" w:rsidRPr="00FE0E75" w:rsidRDefault="009F0CE3" w:rsidP="009F0CE3">
      <w:pPr>
        <w:widowControl w:val="0"/>
        <w:autoSpaceDE w:val="0"/>
        <w:autoSpaceDN w:val="0"/>
        <w:adjustRightInd w:val="0"/>
        <w:spacing w:after="240" w:line="340" w:lineRule="atLeast"/>
        <w:rPr>
          <w:rFonts w:asciiTheme="majorHAnsi" w:hAnsiTheme="majorHAnsi" w:cs="Times"/>
          <w:color w:val="000000" w:themeColor="text1"/>
          <w:lang w:val="en-US"/>
        </w:rPr>
      </w:pPr>
      <w:proofErr w:type="spellStart"/>
      <w:r w:rsidRPr="00FE0E75">
        <w:rPr>
          <w:rFonts w:asciiTheme="majorHAnsi" w:hAnsiTheme="majorHAnsi" w:cs="Times"/>
          <w:b/>
          <w:bCs/>
          <w:color w:val="000000" w:themeColor="text1"/>
          <w:lang w:val="en-US"/>
        </w:rPr>
        <w:t>Okun’s</w:t>
      </w:r>
      <w:proofErr w:type="spellEnd"/>
      <w:r w:rsidRPr="00FE0E75">
        <w:rPr>
          <w:rFonts w:asciiTheme="majorHAnsi" w:hAnsiTheme="majorHAnsi" w:cs="Times"/>
          <w:b/>
          <w:bCs/>
          <w:color w:val="000000" w:themeColor="text1"/>
          <w:lang w:val="en-US"/>
        </w:rPr>
        <w:t xml:space="preserve"> law </w:t>
      </w:r>
      <w:r w:rsidRPr="00FE0E75">
        <w:rPr>
          <w:rFonts w:asciiTheme="majorHAnsi" w:hAnsiTheme="majorHAnsi" w:cs="Times"/>
          <w:color w:val="000000" w:themeColor="text1"/>
          <w:lang w:val="en-US"/>
        </w:rPr>
        <w:t xml:space="preserve">relation between output and unemployment over the business cycle: the output gap falls by 2 percentage points when unemployment rises 1 point above the natural rate; (Y-Y*)/Y* 2(U-U*) </w:t>
      </w:r>
    </w:p>
    <w:p w14:paraId="1846CF9A" w14:textId="7E793606" w:rsidR="00F40BE5" w:rsidRPr="00FE0E75" w:rsidRDefault="00206101" w:rsidP="00F40BE5">
      <w:pPr>
        <w:widowControl w:val="0"/>
        <w:autoSpaceDE w:val="0"/>
        <w:autoSpaceDN w:val="0"/>
        <w:adjustRightInd w:val="0"/>
        <w:spacing w:after="240" w:line="340" w:lineRule="atLeast"/>
        <w:rPr>
          <w:rFonts w:asciiTheme="majorHAnsi" w:hAnsiTheme="majorHAnsi" w:cs="Times"/>
          <w:color w:val="000000" w:themeColor="text1"/>
          <w:lang w:val="en-US"/>
        </w:rPr>
      </w:pPr>
      <w:r w:rsidRPr="00FE0E75">
        <w:rPr>
          <w:rFonts w:asciiTheme="majorHAnsi" w:hAnsiTheme="majorHAnsi" w:cs="Times"/>
          <w:color w:val="000000" w:themeColor="text1"/>
          <w:lang w:val="en-US"/>
        </w:rPr>
        <w:t xml:space="preserve">A group of NBER economists, the Business Cycle Dating Committee, decides when recessions </w:t>
      </w:r>
      <w:r w:rsidRPr="00FE0E75">
        <w:rPr>
          <w:rFonts w:asciiTheme="majorHAnsi" w:hAnsiTheme="majorHAnsi" w:cs="Times"/>
          <w:color w:val="000000" w:themeColor="text1"/>
          <w:lang w:val="en-US"/>
        </w:rPr>
        <w:lastRenderedPageBreak/>
        <w:t xml:space="preserve">begin and end. </w:t>
      </w:r>
      <w:r w:rsidR="00F40BE5" w:rsidRPr="00FE0E75">
        <w:rPr>
          <w:rFonts w:asciiTheme="majorHAnsi" w:hAnsiTheme="majorHAnsi" w:cs="Times"/>
          <w:color w:val="000000" w:themeColor="text1"/>
          <w:lang w:val="en-US"/>
        </w:rPr>
        <w:t xml:space="preserve">It does </w:t>
      </w:r>
      <w:r w:rsidR="00F40BE5" w:rsidRPr="00FE0E75">
        <w:rPr>
          <w:rFonts w:asciiTheme="majorHAnsi" w:hAnsiTheme="majorHAnsi" w:cs="Times"/>
          <w:i/>
          <w:iCs/>
          <w:color w:val="000000" w:themeColor="text1"/>
          <w:lang w:val="en-US"/>
        </w:rPr>
        <w:t xml:space="preserve">not </w:t>
      </w:r>
      <w:r w:rsidR="00F40BE5" w:rsidRPr="00FE0E75">
        <w:rPr>
          <w:rFonts w:asciiTheme="majorHAnsi" w:hAnsiTheme="majorHAnsi" w:cs="Times"/>
          <w:color w:val="000000" w:themeColor="text1"/>
          <w:lang w:val="en-US"/>
        </w:rPr>
        <w:t>seek to determine whether output is rising or falling— whether the growth rate of out- put is positive or negative. For the NBER, a “recession” is a period when output falls by a substantial amount. A period when output rises is an “expansion”.</w:t>
      </w:r>
    </w:p>
    <w:p w14:paraId="1E0A6135" w14:textId="77777777" w:rsidR="00F40BE5" w:rsidRPr="00FE0E75" w:rsidRDefault="00F40BE5" w:rsidP="00F40BE5">
      <w:pPr>
        <w:widowControl w:val="0"/>
        <w:autoSpaceDE w:val="0"/>
        <w:autoSpaceDN w:val="0"/>
        <w:adjustRightInd w:val="0"/>
        <w:spacing w:after="240" w:line="340" w:lineRule="atLeast"/>
        <w:rPr>
          <w:rFonts w:asciiTheme="majorHAnsi" w:hAnsiTheme="majorHAnsi" w:cs="Times"/>
          <w:color w:val="000000" w:themeColor="text1"/>
          <w:lang w:val="en-US"/>
        </w:rPr>
      </w:pPr>
      <w:r w:rsidRPr="00FE0E75">
        <w:rPr>
          <w:rFonts w:asciiTheme="majorHAnsi" w:hAnsiTheme="majorHAnsi" w:cs="Times"/>
          <w:b/>
          <w:bCs/>
          <w:color w:val="000000" w:themeColor="text1"/>
          <w:lang w:val="en-US"/>
        </w:rPr>
        <w:t xml:space="preserve">Aggregate expenditure (AE) </w:t>
      </w:r>
      <w:r w:rsidRPr="00FE0E75">
        <w:rPr>
          <w:rFonts w:asciiTheme="majorHAnsi" w:hAnsiTheme="majorHAnsi" w:cs="Times"/>
          <w:color w:val="000000" w:themeColor="text1"/>
          <w:lang w:val="en-US"/>
        </w:rPr>
        <w:t xml:space="preserve">total spending on an economy’s goods and services by people, firms, and governments </w:t>
      </w:r>
    </w:p>
    <w:p w14:paraId="48E1E294" w14:textId="694D27B3" w:rsidR="00121056" w:rsidRPr="00FE0E75" w:rsidRDefault="00F40BE5" w:rsidP="00121056">
      <w:pPr>
        <w:widowControl w:val="0"/>
        <w:autoSpaceDE w:val="0"/>
        <w:autoSpaceDN w:val="0"/>
        <w:adjustRightInd w:val="0"/>
        <w:spacing w:after="240" w:line="340" w:lineRule="atLeast"/>
        <w:rPr>
          <w:rFonts w:asciiTheme="majorHAnsi" w:hAnsiTheme="majorHAnsi" w:cs="Times"/>
          <w:color w:val="000000" w:themeColor="text1"/>
          <w:lang w:val="en-US"/>
        </w:rPr>
      </w:pPr>
      <w:r w:rsidRPr="00FE0E75">
        <w:rPr>
          <w:rFonts w:asciiTheme="majorHAnsi" w:hAnsiTheme="majorHAnsi" w:cs="Times"/>
          <w:color w:val="000000" w:themeColor="text1"/>
          <w:lang w:val="en-US"/>
        </w:rPr>
        <w:t>A rise in spending means higher sales for the firms that produce goods and services. When firms sell more, they respond by increasing their production. So higher expenditure leads to higher output. Higher output means firms need more workers, so unemployment falls. A decrease in aggregate expend</w:t>
      </w:r>
      <w:r w:rsidR="00121056" w:rsidRPr="00FE0E75">
        <w:rPr>
          <w:rFonts w:asciiTheme="majorHAnsi" w:hAnsiTheme="majorHAnsi" w:cs="Times"/>
          <w:color w:val="000000" w:themeColor="text1"/>
          <w:lang w:val="en-US"/>
        </w:rPr>
        <w:t xml:space="preserve">iture has the opposite effects. These ideas were developed by the British economist John Maynard Keynes in his 1936 book </w:t>
      </w:r>
      <w:r w:rsidR="00121056" w:rsidRPr="00FE0E75">
        <w:rPr>
          <w:rFonts w:asciiTheme="majorHAnsi" w:hAnsiTheme="majorHAnsi" w:cs="Times"/>
          <w:i/>
          <w:iCs/>
          <w:color w:val="000000" w:themeColor="text1"/>
          <w:lang w:val="en-US"/>
        </w:rPr>
        <w:t>The General Theory of Employment, Interest, and Money</w:t>
      </w:r>
      <w:r w:rsidR="00121056" w:rsidRPr="00FE0E75">
        <w:rPr>
          <w:rFonts w:asciiTheme="majorHAnsi" w:hAnsiTheme="majorHAnsi" w:cs="Times"/>
          <w:color w:val="000000" w:themeColor="text1"/>
          <w:lang w:val="en-US"/>
        </w:rPr>
        <w:t xml:space="preserve">. </w:t>
      </w:r>
    </w:p>
    <w:p w14:paraId="1BD10B0B" w14:textId="08DB8A98" w:rsidR="00121056" w:rsidRPr="00FE0E75" w:rsidRDefault="00121056" w:rsidP="00121056">
      <w:pPr>
        <w:widowControl w:val="0"/>
        <w:autoSpaceDE w:val="0"/>
        <w:autoSpaceDN w:val="0"/>
        <w:adjustRightInd w:val="0"/>
        <w:spacing w:after="240" w:line="340" w:lineRule="atLeast"/>
        <w:rPr>
          <w:rFonts w:asciiTheme="majorHAnsi" w:hAnsiTheme="majorHAnsi" w:cs="Times"/>
          <w:lang w:val="en-US"/>
        </w:rPr>
      </w:pPr>
      <w:r w:rsidRPr="00FE0E75">
        <w:rPr>
          <w:rFonts w:asciiTheme="majorHAnsi" w:hAnsiTheme="majorHAnsi" w:cs="Times"/>
          <w:lang w:val="en-US"/>
        </w:rPr>
        <w:t>AE can be broken into four com</w:t>
      </w:r>
      <w:r w:rsidRPr="00FE0E75">
        <w:rPr>
          <w:rFonts w:asciiTheme="majorHAnsi" w:hAnsiTheme="majorHAnsi" w:cs="Times"/>
          <w:lang w:val="en-US"/>
        </w:rPr>
        <w:t>ponents</w:t>
      </w:r>
      <w:r w:rsidRPr="00FE0E75">
        <w:rPr>
          <w:rFonts w:asciiTheme="majorHAnsi" w:hAnsiTheme="majorHAnsi" w:cs="Times"/>
          <w:lang w:val="en-US"/>
        </w:rPr>
        <w:t>.</w:t>
      </w:r>
    </w:p>
    <w:p w14:paraId="13BC89BB" w14:textId="77777777" w:rsidR="00121056" w:rsidRPr="00FE0E75" w:rsidRDefault="00121056" w:rsidP="00121056">
      <w:pPr>
        <w:widowControl w:val="0"/>
        <w:numPr>
          <w:ilvl w:val="0"/>
          <w:numId w:val="1"/>
        </w:numPr>
        <w:autoSpaceDE w:val="0"/>
        <w:autoSpaceDN w:val="0"/>
        <w:adjustRightInd w:val="0"/>
        <w:spacing w:after="240" w:line="340" w:lineRule="atLeast"/>
        <w:rPr>
          <w:rFonts w:asciiTheme="majorHAnsi" w:hAnsiTheme="majorHAnsi" w:cs="Times"/>
          <w:lang w:val="en-US"/>
        </w:rPr>
      </w:pPr>
      <w:r w:rsidRPr="00FE0E75">
        <w:rPr>
          <w:rFonts w:asciiTheme="majorHAnsi" w:hAnsiTheme="majorHAnsi" w:cs="Times"/>
          <w:i/>
          <w:iCs/>
          <w:lang w:val="en-US"/>
        </w:rPr>
        <w:t xml:space="preserve">Consumption (C) </w:t>
      </w:r>
      <w:r w:rsidRPr="00FE0E75">
        <w:rPr>
          <w:rFonts w:asciiTheme="majorHAnsi" w:hAnsiTheme="majorHAnsi" w:cs="Times"/>
          <w:lang w:val="en-US"/>
        </w:rPr>
        <w:t xml:space="preserve">covers purchases of goods and services by individuals— everything from loaves of bread to cars to haircuts. </w:t>
      </w:r>
      <w:r w:rsidRPr="00FE0E75">
        <w:rPr>
          <w:rFonts w:ascii="MS Mincho" w:eastAsia="MS Mincho" w:hAnsi="MS Mincho" w:cs="MS Mincho"/>
          <w:lang w:val="en-US"/>
        </w:rPr>
        <w:t> </w:t>
      </w:r>
    </w:p>
    <w:p w14:paraId="42FC7B0A" w14:textId="2800864A" w:rsidR="00121056" w:rsidRPr="00FE0E75" w:rsidRDefault="00121056" w:rsidP="00121056">
      <w:pPr>
        <w:widowControl w:val="0"/>
        <w:numPr>
          <w:ilvl w:val="0"/>
          <w:numId w:val="1"/>
        </w:numPr>
        <w:autoSpaceDE w:val="0"/>
        <w:autoSpaceDN w:val="0"/>
        <w:adjustRightInd w:val="0"/>
        <w:spacing w:after="240" w:line="340" w:lineRule="atLeast"/>
        <w:rPr>
          <w:rFonts w:asciiTheme="majorHAnsi" w:hAnsiTheme="majorHAnsi" w:cs="Times"/>
          <w:lang w:val="en-US"/>
        </w:rPr>
      </w:pPr>
      <w:r w:rsidRPr="00FE0E75">
        <w:rPr>
          <w:rFonts w:asciiTheme="majorHAnsi" w:hAnsiTheme="majorHAnsi" w:cs="Times"/>
          <w:i/>
          <w:iCs/>
          <w:lang w:val="en-US"/>
        </w:rPr>
        <w:t xml:space="preserve">Investment (I) </w:t>
      </w:r>
      <w:r w:rsidRPr="00FE0E75">
        <w:rPr>
          <w:rFonts w:asciiTheme="majorHAnsi" w:hAnsiTheme="majorHAnsi" w:cs="Times"/>
          <w:lang w:val="en-US"/>
        </w:rPr>
        <w:t xml:space="preserve">means purchases of physical capital, such as new factories, machines, and houses. </w:t>
      </w:r>
      <w:r w:rsidRPr="00FE0E75">
        <w:rPr>
          <w:rFonts w:ascii="MS Mincho" w:eastAsia="MS Mincho" w:hAnsi="MS Mincho" w:cs="MS Mincho"/>
          <w:lang w:val="en-US"/>
        </w:rPr>
        <w:t> </w:t>
      </w:r>
    </w:p>
    <w:p w14:paraId="789D2112" w14:textId="77777777" w:rsidR="00121056" w:rsidRPr="00FE0E75" w:rsidRDefault="00121056" w:rsidP="00121056">
      <w:pPr>
        <w:widowControl w:val="0"/>
        <w:numPr>
          <w:ilvl w:val="0"/>
          <w:numId w:val="1"/>
        </w:numPr>
        <w:autoSpaceDE w:val="0"/>
        <w:autoSpaceDN w:val="0"/>
        <w:adjustRightInd w:val="0"/>
        <w:spacing w:after="240" w:line="340" w:lineRule="atLeast"/>
        <w:rPr>
          <w:rFonts w:asciiTheme="majorHAnsi" w:hAnsiTheme="majorHAnsi" w:cs="Times"/>
          <w:lang w:val="en-US"/>
        </w:rPr>
      </w:pPr>
      <w:r w:rsidRPr="00FE0E75">
        <w:rPr>
          <w:rFonts w:asciiTheme="majorHAnsi" w:hAnsiTheme="majorHAnsi" w:cs="Times"/>
          <w:i/>
          <w:iCs/>
          <w:lang w:val="en-US"/>
        </w:rPr>
        <w:t xml:space="preserve">Government purchases (G) </w:t>
      </w:r>
      <w:r w:rsidRPr="00FE0E75">
        <w:rPr>
          <w:rFonts w:asciiTheme="majorHAnsi" w:hAnsiTheme="majorHAnsi" w:cs="Times"/>
          <w:lang w:val="en-US"/>
        </w:rPr>
        <w:t xml:space="preserve">includes roads, military jets, and the salaries of government workers (which economists interpret as purchases of the workers’ services). </w:t>
      </w:r>
      <w:r w:rsidRPr="00FE0E75">
        <w:rPr>
          <w:rFonts w:ascii="MS Mincho" w:eastAsia="MS Mincho" w:hAnsi="MS Mincho" w:cs="MS Mincho"/>
          <w:lang w:val="en-US"/>
        </w:rPr>
        <w:t> </w:t>
      </w:r>
    </w:p>
    <w:p w14:paraId="3F0AA301" w14:textId="77777777" w:rsidR="00121056" w:rsidRPr="00FE0E75" w:rsidRDefault="00121056" w:rsidP="00121056">
      <w:pPr>
        <w:widowControl w:val="0"/>
        <w:numPr>
          <w:ilvl w:val="0"/>
          <w:numId w:val="1"/>
        </w:numPr>
        <w:autoSpaceDE w:val="0"/>
        <w:autoSpaceDN w:val="0"/>
        <w:adjustRightInd w:val="0"/>
        <w:spacing w:after="240" w:line="340" w:lineRule="atLeast"/>
        <w:rPr>
          <w:rFonts w:asciiTheme="majorHAnsi" w:hAnsiTheme="majorHAnsi" w:cs="Times"/>
          <w:lang w:val="en-US"/>
        </w:rPr>
      </w:pPr>
      <w:r w:rsidRPr="00FE0E75">
        <w:rPr>
          <w:rFonts w:asciiTheme="majorHAnsi" w:hAnsiTheme="majorHAnsi" w:cs="Times"/>
          <w:i/>
          <w:iCs/>
          <w:lang w:val="en-US"/>
        </w:rPr>
        <w:t xml:space="preserve">Net exports (NX) </w:t>
      </w:r>
      <w:r w:rsidRPr="00FE0E75">
        <w:rPr>
          <w:rFonts w:asciiTheme="majorHAnsi" w:hAnsiTheme="majorHAnsi" w:cs="Times"/>
          <w:lang w:val="en-US"/>
        </w:rPr>
        <w:t xml:space="preserve">is exports minus imports. It measures net purchases of a country’s goods and services by foreigners. </w:t>
      </w:r>
      <w:r w:rsidRPr="00FE0E75">
        <w:rPr>
          <w:rFonts w:ascii="MS Mincho" w:eastAsia="MS Mincho" w:hAnsi="MS Mincho" w:cs="MS Mincho"/>
          <w:lang w:val="en-US"/>
        </w:rPr>
        <w:t> </w:t>
      </w:r>
    </w:p>
    <w:p w14:paraId="1CE9415C" w14:textId="6C76D4BB" w:rsidR="00B75078" w:rsidRPr="00FE0E75" w:rsidRDefault="00B75078" w:rsidP="00B75078">
      <w:pPr>
        <w:widowControl w:val="0"/>
        <w:numPr>
          <w:ilvl w:val="0"/>
          <w:numId w:val="1"/>
        </w:numPr>
        <w:autoSpaceDE w:val="0"/>
        <w:autoSpaceDN w:val="0"/>
        <w:adjustRightInd w:val="0"/>
        <w:spacing w:after="240" w:line="340" w:lineRule="atLeast"/>
        <w:rPr>
          <w:rFonts w:asciiTheme="majorHAnsi" w:hAnsiTheme="majorHAnsi" w:cs="Times"/>
          <w:lang w:val="en-US"/>
        </w:rPr>
      </w:pPr>
      <w:r w:rsidRPr="00FE0E75">
        <w:rPr>
          <w:rFonts w:asciiTheme="majorHAnsi" w:hAnsiTheme="majorHAnsi" w:cs="Times"/>
          <w:lang w:val="en-US"/>
        </w:rPr>
        <w:t xml:space="preserve">These four components sum to aggregate expenditure. We assume that output, </w:t>
      </w:r>
      <w:r w:rsidRPr="00FE0E75">
        <w:rPr>
          <w:rFonts w:asciiTheme="majorHAnsi" w:hAnsiTheme="majorHAnsi" w:cs="Times"/>
          <w:i/>
          <w:iCs/>
          <w:lang w:val="en-US"/>
        </w:rPr>
        <w:t>Y</w:t>
      </w:r>
      <w:r w:rsidRPr="00FE0E75">
        <w:rPr>
          <w:rFonts w:asciiTheme="majorHAnsi" w:hAnsiTheme="majorHAnsi" w:cs="Times"/>
          <w:lang w:val="en-US"/>
        </w:rPr>
        <w:t xml:space="preserve">, equals AE: </w:t>
      </w:r>
      <w:r w:rsidRPr="00FE0E75">
        <w:rPr>
          <w:rFonts w:ascii="MS Mincho" w:eastAsia="MS Mincho" w:hAnsi="MS Mincho" w:cs="MS Mincho"/>
          <w:lang w:val="en-US"/>
        </w:rPr>
        <w:t> </w:t>
      </w:r>
      <w:r w:rsidRPr="00FE0E75">
        <w:rPr>
          <w:rFonts w:asciiTheme="majorHAnsi" w:hAnsiTheme="majorHAnsi" w:cs="Times"/>
          <w:i/>
          <w:iCs/>
          <w:lang w:val="en-US"/>
        </w:rPr>
        <w:t>Y</w:t>
      </w:r>
      <w:r w:rsidRPr="00FE0E75">
        <w:rPr>
          <w:rFonts w:asciiTheme="majorHAnsi" w:hAnsiTheme="majorHAnsi" w:cs="Times"/>
          <w:lang w:val="en-US"/>
        </w:rPr>
        <w:t xml:space="preserve"> =</w:t>
      </w:r>
      <w:r w:rsidRPr="00FE0E75">
        <w:rPr>
          <w:rFonts w:asciiTheme="majorHAnsi" w:hAnsiTheme="majorHAnsi" w:cs="Times"/>
          <w:i/>
          <w:iCs/>
          <w:lang w:val="en-US"/>
        </w:rPr>
        <w:t>AE=</w:t>
      </w:r>
      <w:r w:rsidRPr="00FE0E75">
        <w:rPr>
          <w:rFonts w:asciiTheme="majorHAnsi" w:hAnsiTheme="majorHAnsi" w:cs="Times"/>
          <w:lang w:val="en-US"/>
        </w:rPr>
        <w:t xml:space="preserve"> </w:t>
      </w:r>
      <w:r w:rsidRPr="00FE0E75">
        <w:rPr>
          <w:rFonts w:asciiTheme="majorHAnsi" w:hAnsiTheme="majorHAnsi" w:cs="Times"/>
          <w:i/>
          <w:iCs/>
          <w:lang w:val="en-US"/>
        </w:rPr>
        <w:t>C</w:t>
      </w:r>
      <w:r w:rsidRPr="00FE0E75">
        <w:rPr>
          <w:rFonts w:asciiTheme="majorHAnsi" w:hAnsiTheme="majorHAnsi" w:cs="Times"/>
          <w:lang w:val="en-US"/>
        </w:rPr>
        <w:t xml:space="preserve"> +</w:t>
      </w:r>
      <w:r w:rsidRPr="00FE0E75">
        <w:rPr>
          <w:rFonts w:asciiTheme="majorHAnsi" w:hAnsiTheme="majorHAnsi" w:cs="Times"/>
          <w:i/>
          <w:iCs/>
          <w:lang w:val="en-US"/>
        </w:rPr>
        <w:t>I+</w:t>
      </w:r>
      <w:r w:rsidRPr="00FE0E75">
        <w:rPr>
          <w:rFonts w:asciiTheme="majorHAnsi" w:hAnsiTheme="majorHAnsi" w:cs="Times"/>
          <w:lang w:val="en-US"/>
        </w:rPr>
        <w:t xml:space="preserve"> </w:t>
      </w:r>
      <w:r w:rsidRPr="00FE0E75">
        <w:rPr>
          <w:rFonts w:asciiTheme="majorHAnsi" w:hAnsiTheme="majorHAnsi" w:cs="Times"/>
          <w:i/>
          <w:iCs/>
          <w:lang w:val="en-US"/>
        </w:rPr>
        <w:t>G+</w:t>
      </w:r>
      <w:r w:rsidRPr="00FE0E75">
        <w:rPr>
          <w:rFonts w:asciiTheme="majorHAnsi" w:hAnsiTheme="majorHAnsi" w:cs="Times"/>
          <w:lang w:val="en-US"/>
        </w:rPr>
        <w:t xml:space="preserve"> </w:t>
      </w:r>
      <w:r w:rsidRPr="00FE0E75">
        <w:rPr>
          <w:rFonts w:asciiTheme="majorHAnsi" w:hAnsiTheme="majorHAnsi" w:cs="Times"/>
          <w:i/>
          <w:iCs/>
          <w:lang w:val="en-US"/>
        </w:rPr>
        <w:t xml:space="preserve">NX </w:t>
      </w:r>
      <w:r w:rsidRPr="00FE0E75">
        <w:rPr>
          <w:rFonts w:ascii="MS Mincho" w:eastAsia="MS Mincho" w:hAnsi="MS Mincho" w:cs="MS Mincho"/>
          <w:lang w:val="en-US"/>
        </w:rPr>
        <w:t> </w:t>
      </w:r>
    </w:p>
    <w:p w14:paraId="2CF2F9C0" w14:textId="77777777" w:rsidR="004454C0" w:rsidRPr="00FE0E75" w:rsidRDefault="004454C0" w:rsidP="004454C0">
      <w:pPr>
        <w:widowControl w:val="0"/>
        <w:autoSpaceDE w:val="0"/>
        <w:autoSpaceDN w:val="0"/>
        <w:adjustRightInd w:val="0"/>
        <w:spacing w:after="240" w:line="340" w:lineRule="atLeast"/>
        <w:rPr>
          <w:rFonts w:asciiTheme="majorHAnsi" w:eastAsia="MS Mincho" w:hAnsiTheme="majorHAnsi" w:cs="MS Mincho"/>
          <w:lang w:val="en-US"/>
        </w:rPr>
      </w:pPr>
      <w:r w:rsidRPr="00FE0E75">
        <w:rPr>
          <w:rFonts w:asciiTheme="majorHAnsi" w:hAnsiTheme="majorHAnsi" w:cs="Times"/>
          <w:lang w:val="en-US"/>
        </w:rPr>
        <w:t xml:space="preserve">Many factors affect AE, but one is central: the interest rate. More precisely, what matters is the ex ante real interest rate (nominal rate- inflation). </w:t>
      </w:r>
      <w:r w:rsidRPr="00FE0E75">
        <w:rPr>
          <w:rFonts w:asciiTheme="majorHAnsi" w:hAnsiTheme="majorHAnsi" w:cs="Times"/>
          <w:i/>
          <w:iCs/>
          <w:lang w:val="en-US"/>
        </w:rPr>
        <w:t>A rise in the real interest rate reduces aggregate expenditure. Conversely, a fall in the interest rate raises AE</w:t>
      </w:r>
      <w:r w:rsidRPr="00FE0E75">
        <w:rPr>
          <w:rFonts w:asciiTheme="majorHAnsi" w:hAnsiTheme="majorHAnsi" w:cs="Times"/>
          <w:lang w:val="en-US"/>
        </w:rPr>
        <w:t xml:space="preserve">. </w:t>
      </w:r>
      <w:r w:rsidRPr="00FE0E75">
        <w:rPr>
          <w:rFonts w:ascii="MS Mincho" w:eastAsia="MS Mincho" w:hAnsi="MS Mincho" w:cs="MS Mincho"/>
          <w:lang w:val="en-US"/>
        </w:rPr>
        <w:t> </w:t>
      </w:r>
    </w:p>
    <w:p w14:paraId="364DD57E" w14:textId="560B6FBC" w:rsidR="0073341E" w:rsidRPr="00FE0E75" w:rsidRDefault="0073341E" w:rsidP="0073341E">
      <w:pPr>
        <w:widowControl w:val="0"/>
        <w:autoSpaceDE w:val="0"/>
        <w:autoSpaceDN w:val="0"/>
        <w:adjustRightInd w:val="0"/>
        <w:spacing w:after="240" w:line="340" w:lineRule="atLeast"/>
        <w:rPr>
          <w:rFonts w:asciiTheme="majorHAnsi" w:hAnsiTheme="majorHAnsi" w:cs="Times"/>
          <w:lang w:val="en-US"/>
        </w:rPr>
      </w:pPr>
      <w:r w:rsidRPr="00FE0E75">
        <w:rPr>
          <w:rFonts w:asciiTheme="majorHAnsi" w:hAnsiTheme="majorHAnsi" w:cs="Times"/>
          <w:lang w:val="en-US"/>
        </w:rPr>
        <w:t>Effects on Spending: The real interest rate affects three of the four components of spending, all but government purchases.</w:t>
      </w:r>
    </w:p>
    <w:p w14:paraId="61899046" w14:textId="2AF3506B" w:rsidR="0073341E" w:rsidRPr="00FE0E75" w:rsidRDefault="0073341E" w:rsidP="0073341E">
      <w:pPr>
        <w:widowControl w:val="0"/>
        <w:numPr>
          <w:ilvl w:val="0"/>
          <w:numId w:val="1"/>
        </w:numPr>
        <w:autoSpaceDE w:val="0"/>
        <w:autoSpaceDN w:val="0"/>
        <w:adjustRightInd w:val="0"/>
        <w:spacing w:after="240" w:line="340" w:lineRule="atLeast"/>
        <w:rPr>
          <w:rFonts w:asciiTheme="majorHAnsi" w:hAnsiTheme="majorHAnsi" w:cs="Times"/>
          <w:lang w:val="en-US"/>
        </w:rPr>
      </w:pPr>
      <w:r w:rsidRPr="00FE0E75">
        <w:rPr>
          <w:rFonts w:asciiTheme="majorHAnsi" w:hAnsiTheme="majorHAnsi" w:cs="Times"/>
          <w:i/>
          <w:iCs/>
          <w:lang w:val="en-US"/>
        </w:rPr>
        <w:t xml:space="preserve">Consumption </w:t>
      </w:r>
      <w:r w:rsidRPr="00FE0E75">
        <w:rPr>
          <w:rFonts w:asciiTheme="majorHAnsi" w:hAnsiTheme="majorHAnsi" w:cs="Times"/>
          <w:lang w:val="en-US"/>
        </w:rPr>
        <w:t xml:space="preserve">A higher real interest rate encourages people to save. Higher saving means lower spending on consumption. </w:t>
      </w:r>
    </w:p>
    <w:p w14:paraId="7570C7A3" w14:textId="5360F0D6" w:rsidR="0073341E" w:rsidRPr="00860078" w:rsidRDefault="0073341E" w:rsidP="0073341E">
      <w:pPr>
        <w:widowControl w:val="0"/>
        <w:numPr>
          <w:ilvl w:val="0"/>
          <w:numId w:val="1"/>
        </w:numPr>
        <w:autoSpaceDE w:val="0"/>
        <w:autoSpaceDN w:val="0"/>
        <w:adjustRightInd w:val="0"/>
        <w:spacing w:after="240" w:line="340" w:lineRule="atLeast"/>
        <w:rPr>
          <w:rFonts w:asciiTheme="majorHAnsi" w:hAnsiTheme="majorHAnsi" w:cs="Times"/>
          <w:lang w:val="en-US"/>
        </w:rPr>
      </w:pPr>
      <w:r w:rsidRPr="00860078">
        <w:rPr>
          <w:rFonts w:asciiTheme="majorHAnsi" w:hAnsiTheme="majorHAnsi" w:cs="Times"/>
          <w:i/>
          <w:iCs/>
          <w:lang w:val="en-US"/>
        </w:rPr>
        <w:t xml:space="preserve">Investment </w:t>
      </w:r>
      <w:r w:rsidRPr="00860078">
        <w:rPr>
          <w:rFonts w:asciiTheme="majorHAnsi" w:hAnsiTheme="majorHAnsi" w:cs="Times"/>
          <w:lang w:val="en-US"/>
        </w:rPr>
        <w:t xml:space="preserve">A higher real interest rate makes it more expensive for firms to finance investment projects. Thus, investment spending falls. </w:t>
      </w:r>
      <w:r w:rsidRPr="00860078">
        <w:rPr>
          <w:rFonts w:ascii="MS Mincho" w:eastAsia="MS Mincho" w:hAnsi="MS Mincho" w:cs="MS Mincho"/>
          <w:lang w:val="en-US"/>
        </w:rPr>
        <w:t> </w:t>
      </w:r>
    </w:p>
    <w:p w14:paraId="02A79BE0" w14:textId="49042506" w:rsidR="0073341E" w:rsidRPr="00860078" w:rsidRDefault="0073341E" w:rsidP="0073341E">
      <w:pPr>
        <w:widowControl w:val="0"/>
        <w:numPr>
          <w:ilvl w:val="0"/>
          <w:numId w:val="1"/>
        </w:numPr>
        <w:autoSpaceDE w:val="0"/>
        <w:autoSpaceDN w:val="0"/>
        <w:adjustRightInd w:val="0"/>
        <w:spacing w:after="240" w:line="340" w:lineRule="atLeast"/>
        <w:rPr>
          <w:rFonts w:asciiTheme="majorHAnsi" w:hAnsiTheme="majorHAnsi" w:cs="Times"/>
          <w:lang w:val="en-US"/>
        </w:rPr>
      </w:pPr>
      <w:r w:rsidRPr="00860078">
        <w:rPr>
          <w:rFonts w:asciiTheme="majorHAnsi" w:hAnsiTheme="majorHAnsi" w:cs="Times"/>
          <w:i/>
          <w:iCs/>
          <w:lang w:val="en-US"/>
        </w:rPr>
        <w:t xml:space="preserve">Net exports </w:t>
      </w:r>
      <w:proofErr w:type="gramStart"/>
      <w:r w:rsidRPr="00860078">
        <w:rPr>
          <w:rFonts w:asciiTheme="majorHAnsi" w:hAnsiTheme="majorHAnsi" w:cs="Times"/>
          <w:lang w:val="en-US"/>
        </w:rPr>
        <w:t>An</w:t>
      </w:r>
      <w:proofErr w:type="gramEnd"/>
      <w:r w:rsidRPr="00860078">
        <w:rPr>
          <w:rFonts w:asciiTheme="majorHAnsi" w:hAnsiTheme="majorHAnsi" w:cs="Times"/>
          <w:lang w:val="en-US"/>
        </w:rPr>
        <w:t xml:space="preserve"> increase in the real interest rate reduces a country’s net capital outflows, which in turn raises the real exchange rate. The higher exchange rate makes the country’s goods more expensive relative to foreign goods, reducing net exports. </w:t>
      </w:r>
      <w:r w:rsidRPr="00860078">
        <w:rPr>
          <w:rFonts w:ascii="MS Mincho" w:eastAsia="MS Mincho" w:hAnsi="MS Mincho" w:cs="MS Mincho"/>
          <w:lang w:val="en-US"/>
        </w:rPr>
        <w:t> </w:t>
      </w:r>
    </w:p>
    <w:p w14:paraId="3F0D2482" w14:textId="6C82A487" w:rsidR="0073341E" w:rsidRPr="00860078" w:rsidRDefault="00987DAC" w:rsidP="00443C8F">
      <w:pPr>
        <w:widowControl w:val="0"/>
        <w:autoSpaceDE w:val="0"/>
        <w:autoSpaceDN w:val="0"/>
        <w:adjustRightInd w:val="0"/>
        <w:spacing w:after="240" w:line="340" w:lineRule="atLeast"/>
        <w:rPr>
          <w:rFonts w:asciiTheme="majorHAnsi" w:hAnsiTheme="majorHAnsi" w:cs="Times"/>
          <w:lang w:val="en-US"/>
        </w:rPr>
      </w:pPr>
      <w:r w:rsidRPr="00860078">
        <w:rPr>
          <w:rFonts w:asciiTheme="majorHAnsi" w:hAnsiTheme="majorHAnsi" w:cs="Times"/>
          <w:lang w:val="en-US"/>
        </w:rPr>
        <w:t xml:space="preserve">The effects of a higher interest rate on aggregate expenditure are magnified by the </w:t>
      </w:r>
      <w:r w:rsidRPr="00860078">
        <w:rPr>
          <w:rFonts w:asciiTheme="majorHAnsi" w:hAnsiTheme="majorHAnsi" w:cs="Times"/>
          <w:b/>
          <w:bCs/>
          <w:lang w:val="en-US"/>
        </w:rPr>
        <w:t>consumption multiplier</w:t>
      </w:r>
      <w:r w:rsidRPr="00860078">
        <w:rPr>
          <w:rFonts w:asciiTheme="majorHAnsi" w:hAnsiTheme="majorHAnsi" w:cs="Times"/>
          <w:lang w:val="en-US"/>
        </w:rPr>
        <w:t xml:space="preserve">. A fall in spending reduces people’s incomes, which in turn reduces their consumption. </w:t>
      </w:r>
    </w:p>
    <w:p w14:paraId="77D53D67" w14:textId="77777777" w:rsidR="004D4783" w:rsidRPr="00860078" w:rsidRDefault="00443C8F" w:rsidP="004D4783">
      <w:pPr>
        <w:widowControl w:val="0"/>
        <w:autoSpaceDE w:val="0"/>
        <w:autoSpaceDN w:val="0"/>
        <w:adjustRightInd w:val="0"/>
        <w:spacing w:after="240" w:line="340" w:lineRule="atLeast"/>
        <w:rPr>
          <w:rFonts w:asciiTheme="majorHAnsi" w:hAnsiTheme="majorHAnsi" w:cs="Times"/>
          <w:lang w:val="en-US"/>
        </w:rPr>
      </w:pPr>
      <w:r w:rsidRPr="00860078">
        <w:rPr>
          <w:rFonts w:asciiTheme="majorHAnsi" w:hAnsiTheme="majorHAnsi" w:cs="Times"/>
          <w:b/>
          <w:bCs/>
          <w:lang w:val="en-US"/>
        </w:rPr>
        <w:t xml:space="preserve">Aggregate expenditure (AE) curve </w:t>
      </w:r>
      <w:r w:rsidRPr="00860078">
        <w:rPr>
          <w:rFonts w:asciiTheme="majorHAnsi" w:hAnsiTheme="majorHAnsi" w:cs="Times"/>
          <w:lang w:val="en-US"/>
        </w:rPr>
        <w:t>the negative short-run relationship between the real interest rate and output.</w:t>
      </w:r>
      <w:r w:rsidR="004D4783" w:rsidRPr="00860078">
        <w:rPr>
          <w:rFonts w:asciiTheme="majorHAnsi" w:hAnsiTheme="majorHAnsi" w:cs="Times"/>
          <w:lang w:val="en-US"/>
        </w:rPr>
        <w:t xml:space="preserve"> The AE curve slopes downward.</w:t>
      </w:r>
    </w:p>
    <w:p w14:paraId="5C75C75A" w14:textId="77777777" w:rsidR="009D02D2" w:rsidRPr="00860078" w:rsidRDefault="004D4783" w:rsidP="009D02D2">
      <w:pPr>
        <w:widowControl w:val="0"/>
        <w:autoSpaceDE w:val="0"/>
        <w:autoSpaceDN w:val="0"/>
        <w:adjustRightInd w:val="0"/>
        <w:spacing w:after="240" w:line="340" w:lineRule="atLeast"/>
        <w:rPr>
          <w:rFonts w:asciiTheme="majorHAnsi" w:hAnsiTheme="majorHAnsi" w:cs="Times"/>
          <w:lang w:val="en-US"/>
        </w:rPr>
      </w:pPr>
      <w:r w:rsidRPr="00860078">
        <w:rPr>
          <w:rFonts w:asciiTheme="majorHAnsi" w:hAnsiTheme="majorHAnsi" w:cs="Times"/>
          <w:lang w:val="en-US"/>
        </w:rPr>
        <w:t xml:space="preserve">If the real interest rate determines aggregate expenditure, what determines the real interest rate? In the short run, the answer is the central bank. The central bank sets a target for the </w:t>
      </w:r>
      <w:r w:rsidRPr="00860078">
        <w:rPr>
          <w:rFonts w:asciiTheme="majorHAnsi" w:hAnsiTheme="majorHAnsi" w:cs="Times"/>
          <w:i/>
          <w:iCs/>
          <w:lang w:val="en-US"/>
        </w:rPr>
        <w:t xml:space="preserve">nominal </w:t>
      </w:r>
      <w:r w:rsidRPr="00860078">
        <w:rPr>
          <w:rFonts w:asciiTheme="majorHAnsi" w:hAnsiTheme="majorHAnsi" w:cs="Times"/>
          <w:lang w:val="en-US"/>
        </w:rPr>
        <w:t xml:space="preserve">interest rate, </w:t>
      </w:r>
      <w:proofErr w:type="spellStart"/>
      <w:r w:rsidRPr="00860078">
        <w:rPr>
          <w:rFonts w:asciiTheme="majorHAnsi" w:hAnsiTheme="majorHAnsi" w:cs="Times"/>
          <w:i/>
          <w:iCs/>
          <w:lang w:val="en-US"/>
        </w:rPr>
        <w:t>i</w:t>
      </w:r>
      <w:proofErr w:type="spellEnd"/>
      <w:r w:rsidRPr="00860078">
        <w:rPr>
          <w:rFonts w:asciiTheme="majorHAnsi" w:hAnsiTheme="majorHAnsi" w:cs="Times"/>
          <w:lang w:val="en-US"/>
        </w:rPr>
        <w:t xml:space="preserve">. However, </w:t>
      </w:r>
      <w:r w:rsidRPr="00860078">
        <w:rPr>
          <w:rFonts w:asciiTheme="majorHAnsi" w:hAnsiTheme="majorHAnsi" w:cs="Times"/>
          <w:i/>
          <w:iCs/>
          <w:lang w:val="en-US"/>
        </w:rPr>
        <w:t>in the short run, the central bank’s control of the nominal interest rate allows it to control the real rate as well</w:t>
      </w:r>
      <w:r w:rsidRPr="00860078">
        <w:rPr>
          <w:rFonts w:asciiTheme="majorHAnsi" w:hAnsiTheme="majorHAnsi" w:cs="Times"/>
          <w:lang w:val="en-US"/>
        </w:rPr>
        <w:t xml:space="preserve">. </w:t>
      </w:r>
      <w:r w:rsidR="009D02D2" w:rsidRPr="00860078">
        <w:rPr>
          <w:rFonts w:asciiTheme="majorHAnsi" w:hAnsiTheme="majorHAnsi" w:cs="Times"/>
          <w:lang w:val="en-US"/>
        </w:rPr>
        <w:t xml:space="preserve">In the short run, equilibrium output is determined by the AE curve and the real interest rate chosen by the central bank. </w:t>
      </w:r>
    </w:p>
    <w:p w14:paraId="076AF19C" w14:textId="3DC468C0" w:rsidR="00F261FD" w:rsidRPr="00860078" w:rsidRDefault="00F261FD" w:rsidP="00F261FD">
      <w:pPr>
        <w:widowControl w:val="0"/>
        <w:autoSpaceDE w:val="0"/>
        <w:autoSpaceDN w:val="0"/>
        <w:adjustRightInd w:val="0"/>
        <w:spacing w:after="240" w:line="340" w:lineRule="atLeast"/>
        <w:rPr>
          <w:rFonts w:asciiTheme="majorHAnsi" w:hAnsiTheme="majorHAnsi" w:cs="Times"/>
          <w:lang w:val="en-US"/>
        </w:rPr>
      </w:pPr>
      <w:r w:rsidRPr="00860078">
        <w:rPr>
          <w:rFonts w:asciiTheme="majorHAnsi" w:hAnsiTheme="majorHAnsi" w:cs="Times"/>
          <w:b/>
          <w:bCs/>
          <w:lang w:val="en-US"/>
        </w:rPr>
        <w:t xml:space="preserve">Expenditure shock </w:t>
      </w:r>
      <w:r w:rsidRPr="00860078">
        <w:rPr>
          <w:rFonts w:asciiTheme="majorHAnsi" w:hAnsiTheme="majorHAnsi" w:cs="Times"/>
          <w:lang w:val="en-US"/>
        </w:rPr>
        <w:t>event that changes aggregate expenditure for a given interest rate, shifting the AE curve.</w:t>
      </w:r>
    </w:p>
    <w:p w14:paraId="1D848816" w14:textId="7167A905" w:rsidR="00F261FD" w:rsidRPr="00860078" w:rsidRDefault="00F261FD" w:rsidP="00F261FD">
      <w:pPr>
        <w:widowControl w:val="0"/>
        <w:autoSpaceDE w:val="0"/>
        <w:autoSpaceDN w:val="0"/>
        <w:adjustRightInd w:val="0"/>
        <w:spacing w:after="240" w:line="340" w:lineRule="atLeast"/>
        <w:rPr>
          <w:rFonts w:asciiTheme="majorHAnsi" w:hAnsiTheme="majorHAnsi" w:cs="Times"/>
          <w:lang w:val="en-US"/>
        </w:rPr>
      </w:pPr>
      <w:r w:rsidRPr="00860078">
        <w:rPr>
          <w:rFonts w:asciiTheme="majorHAnsi" w:hAnsiTheme="majorHAnsi" w:cs="Times"/>
          <w:lang w:val="en-US"/>
        </w:rPr>
        <w:t xml:space="preserve">Each of the four components of spending can shift for various reasons, so there are many kinds of expenditure shocks. Shocks can raise spending, shifting the AE curve to the right, or reduce spending, shifting it to the left. In each case, output changes if the central bank keeps the interest rate constant, </w:t>
      </w:r>
    </w:p>
    <w:p w14:paraId="0F4EF744" w14:textId="238CAF2D" w:rsidR="00F261FD" w:rsidRPr="00860078" w:rsidRDefault="00F261FD" w:rsidP="00F261FD">
      <w:pPr>
        <w:widowControl w:val="0"/>
        <w:numPr>
          <w:ilvl w:val="0"/>
          <w:numId w:val="1"/>
        </w:numPr>
        <w:autoSpaceDE w:val="0"/>
        <w:autoSpaceDN w:val="0"/>
        <w:adjustRightInd w:val="0"/>
        <w:spacing w:after="240" w:line="340" w:lineRule="atLeast"/>
        <w:rPr>
          <w:rFonts w:asciiTheme="majorHAnsi" w:hAnsiTheme="majorHAnsi" w:cs="Times"/>
          <w:lang w:val="en-US"/>
        </w:rPr>
      </w:pPr>
      <w:r w:rsidRPr="00860078">
        <w:rPr>
          <w:rFonts w:asciiTheme="majorHAnsi" w:hAnsiTheme="majorHAnsi" w:cs="Times"/>
          <w:i/>
          <w:iCs/>
          <w:lang w:val="en-US"/>
        </w:rPr>
        <w:t xml:space="preserve">Government spending </w:t>
      </w:r>
      <w:r w:rsidRPr="00860078">
        <w:rPr>
          <w:rFonts w:asciiTheme="majorHAnsi" w:hAnsiTheme="majorHAnsi" w:cs="Times"/>
          <w:lang w:val="en-US"/>
        </w:rPr>
        <w:t xml:space="preserve">Rising military spending </w:t>
      </w:r>
      <w:proofErr w:type="spellStart"/>
      <w:r w:rsidRPr="00860078">
        <w:rPr>
          <w:rFonts w:asciiTheme="majorHAnsi" w:hAnsiTheme="majorHAnsi" w:cs="Times"/>
          <w:lang w:val="en-US"/>
        </w:rPr>
        <w:t>shifs</w:t>
      </w:r>
      <w:proofErr w:type="spellEnd"/>
      <w:r w:rsidRPr="00860078">
        <w:rPr>
          <w:rFonts w:asciiTheme="majorHAnsi" w:hAnsiTheme="majorHAnsi" w:cs="Times"/>
          <w:lang w:val="en-US"/>
        </w:rPr>
        <w:t xml:space="preserve"> the AE curve to the right, contributing to an economic boom.</w:t>
      </w:r>
      <w:r w:rsidRPr="00860078">
        <w:rPr>
          <w:rFonts w:ascii="MS Mincho" w:eastAsia="MS Mincho" w:hAnsi="MS Mincho" w:cs="MS Mincho"/>
          <w:lang w:val="en-US"/>
        </w:rPr>
        <w:t> </w:t>
      </w:r>
    </w:p>
    <w:p w14:paraId="410D1215" w14:textId="2C2A1D57" w:rsidR="00F261FD" w:rsidRPr="00860078" w:rsidRDefault="00F261FD" w:rsidP="00F261FD">
      <w:pPr>
        <w:widowControl w:val="0"/>
        <w:numPr>
          <w:ilvl w:val="0"/>
          <w:numId w:val="1"/>
        </w:numPr>
        <w:autoSpaceDE w:val="0"/>
        <w:autoSpaceDN w:val="0"/>
        <w:adjustRightInd w:val="0"/>
        <w:spacing w:after="240" w:line="340" w:lineRule="atLeast"/>
        <w:rPr>
          <w:rFonts w:asciiTheme="majorHAnsi" w:hAnsiTheme="majorHAnsi" w:cs="Times"/>
          <w:lang w:val="en-US"/>
        </w:rPr>
      </w:pPr>
      <w:r w:rsidRPr="00860078">
        <w:rPr>
          <w:rFonts w:asciiTheme="majorHAnsi" w:hAnsiTheme="majorHAnsi" w:cs="Times"/>
          <w:i/>
          <w:iCs/>
          <w:lang w:val="en-US"/>
        </w:rPr>
        <w:t xml:space="preserve">Taxes </w:t>
      </w:r>
      <w:r w:rsidRPr="00860078">
        <w:rPr>
          <w:rFonts w:asciiTheme="majorHAnsi" w:hAnsiTheme="majorHAnsi" w:cs="Times"/>
          <w:lang w:val="en-US"/>
        </w:rPr>
        <w:t xml:space="preserve">A tax increase means consumers have less income left to spend. Consumption falls, shifting the AE curve to the left. The reverse hap- pens if taxes are reduced. </w:t>
      </w:r>
    </w:p>
    <w:p w14:paraId="61637F5C" w14:textId="0FD01EE7" w:rsidR="00F261FD" w:rsidRPr="00860078" w:rsidRDefault="00F261FD" w:rsidP="00F261FD">
      <w:pPr>
        <w:widowControl w:val="0"/>
        <w:numPr>
          <w:ilvl w:val="0"/>
          <w:numId w:val="1"/>
        </w:numPr>
        <w:autoSpaceDE w:val="0"/>
        <w:autoSpaceDN w:val="0"/>
        <w:adjustRightInd w:val="0"/>
        <w:spacing w:after="240" w:line="340" w:lineRule="atLeast"/>
        <w:rPr>
          <w:rFonts w:asciiTheme="majorHAnsi" w:hAnsiTheme="majorHAnsi" w:cs="Times"/>
          <w:lang w:val="en-US"/>
        </w:rPr>
      </w:pPr>
      <w:r w:rsidRPr="00860078">
        <w:rPr>
          <w:rFonts w:asciiTheme="majorHAnsi" w:hAnsiTheme="majorHAnsi" w:cs="Times"/>
          <w:i/>
          <w:iCs/>
          <w:lang w:val="en-US"/>
        </w:rPr>
        <w:t xml:space="preserve">Consumer confidence </w:t>
      </w:r>
      <w:r w:rsidRPr="00860078">
        <w:rPr>
          <w:rFonts w:asciiTheme="majorHAnsi" w:hAnsiTheme="majorHAnsi" w:cs="Times"/>
          <w:lang w:val="en-US"/>
        </w:rPr>
        <w:t xml:space="preserve">Consumption depends partly on public confidence in the economy. If consumers fear trouble, they save more for a rainy day when their incomes might fall. </w:t>
      </w:r>
    </w:p>
    <w:p w14:paraId="63405C13" w14:textId="3E3E4542" w:rsidR="00F261FD" w:rsidRPr="00860078" w:rsidRDefault="00F261FD" w:rsidP="00F261FD">
      <w:pPr>
        <w:widowControl w:val="0"/>
        <w:numPr>
          <w:ilvl w:val="0"/>
          <w:numId w:val="1"/>
        </w:numPr>
        <w:autoSpaceDE w:val="0"/>
        <w:autoSpaceDN w:val="0"/>
        <w:adjustRightInd w:val="0"/>
        <w:spacing w:after="240" w:line="340" w:lineRule="atLeast"/>
        <w:rPr>
          <w:rFonts w:asciiTheme="majorHAnsi" w:hAnsiTheme="majorHAnsi" w:cs="Times"/>
          <w:lang w:val="en-US"/>
        </w:rPr>
      </w:pPr>
      <w:r w:rsidRPr="00860078">
        <w:rPr>
          <w:rFonts w:asciiTheme="majorHAnsi" w:hAnsiTheme="majorHAnsi" w:cs="Times"/>
          <w:i/>
          <w:iCs/>
          <w:lang w:val="en-US"/>
        </w:rPr>
        <w:t xml:space="preserve">New technologies </w:t>
      </w:r>
      <w:r w:rsidRPr="00860078">
        <w:rPr>
          <w:rFonts w:asciiTheme="majorHAnsi" w:hAnsiTheme="majorHAnsi" w:cs="Times"/>
          <w:lang w:val="en-US"/>
        </w:rPr>
        <w:t xml:space="preserve">Investment spending depends partly on whether firms see good investment opportunities.  </w:t>
      </w:r>
    </w:p>
    <w:p w14:paraId="37194016" w14:textId="75F3B76F" w:rsidR="00F261FD" w:rsidRPr="00860078" w:rsidRDefault="00F261FD" w:rsidP="00F261FD">
      <w:pPr>
        <w:widowControl w:val="0"/>
        <w:numPr>
          <w:ilvl w:val="0"/>
          <w:numId w:val="1"/>
        </w:numPr>
        <w:autoSpaceDE w:val="0"/>
        <w:autoSpaceDN w:val="0"/>
        <w:adjustRightInd w:val="0"/>
        <w:spacing w:after="240" w:line="340" w:lineRule="atLeast"/>
        <w:rPr>
          <w:rFonts w:asciiTheme="majorHAnsi" w:hAnsiTheme="majorHAnsi" w:cs="Times"/>
          <w:lang w:val="en-US"/>
        </w:rPr>
      </w:pPr>
      <w:r w:rsidRPr="00860078">
        <w:rPr>
          <w:rFonts w:asciiTheme="majorHAnsi" w:hAnsiTheme="majorHAnsi" w:cs="Times"/>
          <w:i/>
          <w:iCs/>
          <w:lang w:val="en-US"/>
        </w:rPr>
        <w:t xml:space="preserve">Changes in bank lending </w:t>
      </w:r>
      <w:r w:rsidRPr="00860078">
        <w:rPr>
          <w:rFonts w:asciiTheme="majorHAnsi" w:hAnsiTheme="majorHAnsi" w:cs="Times"/>
          <w:lang w:val="en-US"/>
        </w:rPr>
        <w:t xml:space="preserve">Many firms depend on banks to finance investment. Sometimes banks reduce their lending sharply, an event called a </w:t>
      </w:r>
      <w:r w:rsidRPr="00860078">
        <w:rPr>
          <w:rFonts w:asciiTheme="majorHAnsi" w:hAnsiTheme="majorHAnsi" w:cs="Times"/>
          <w:b/>
          <w:bCs/>
          <w:lang w:val="en-US"/>
        </w:rPr>
        <w:t>credit crunch</w:t>
      </w:r>
      <w:r w:rsidRPr="00860078">
        <w:rPr>
          <w:rFonts w:asciiTheme="majorHAnsi" w:hAnsiTheme="majorHAnsi" w:cs="Times"/>
          <w:lang w:val="en-US"/>
        </w:rPr>
        <w:t xml:space="preserve">, and firms are forced to cut investment. For example, widespread loan defaults during the savings and loan crisis of the 1980s made banks wary of all but the safest borrowers. They cut back on lending, helping to cause the recession of 1990–1991.  </w:t>
      </w:r>
    </w:p>
    <w:p w14:paraId="5EBC5725" w14:textId="0F4E45A8" w:rsidR="00F261FD" w:rsidRPr="00860078" w:rsidRDefault="00F261FD" w:rsidP="00F261FD">
      <w:pPr>
        <w:widowControl w:val="0"/>
        <w:numPr>
          <w:ilvl w:val="0"/>
          <w:numId w:val="1"/>
        </w:numPr>
        <w:autoSpaceDE w:val="0"/>
        <w:autoSpaceDN w:val="0"/>
        <w:adjustRightInd w:val="0"/>
        <w:spacing w:after="240" w:line="340" w:lineRule="atLeast"/>
        <w:rPr>
          <w:rFonts w:asciiTheme="majorHAnsi" w:hAnsiTheme="majorHAnsi" w:cs="Times"/>
          <w:lang w:val="en-US"/>
        </w:rPr>
      </w:pPr>
      <w:r w:rsidRPr="00860078">
        <w:rPr>
          <w:rFonts w:asciiTheme="majorHAnsi" w:hAnsiTheme="majorHAnsi" w:cs="Times"/>
          <w:lang w:val="en-US"/>
        </w:rPr>
        <w:t xml:space="preserve"> </w:t>
      </w:r>
      <w:r w:rsidRPr="00860078">
        <w:rPr>
          <w:rFonts w:asciiTheme="majorHAnsi" w:hAnsiTheme="majorHAnsi" w:cs="Times"/>
          <w:i/>
          <w:iCs/>
          <w:lang w:val="en-US"/>
        </w:rPr>
        <w:t xml:space="preserve">Foreign business cycles </w:t>
      </w:r>
      <w:r w:rsidRPr="00860078">
        <w:rPr>
          <w:rFonts w:asciiTheme="majorHAnsi" w:hAnsiTheme="majorHAnsi" w:cs="Times"/>
          <w:lang w:val="en-US"/>
        </w:rPr>
        <w:t xml:space="preserve">Booms and recessions are contagious: a change in one country’s output affects the output of its trading partners. Canada, for example, exports a large fraction of its GDP to the United States. A U.S. recession reduces spending by U.S. consumers, including their spending on Canadian goods. For Canada, net exports fall, shifting that country’s AE curve to the left and reducing output. Because of this effect, the most recent U.S. recession spread quickly to Canada. </w:t>
      </w:r>
    </w:p>
    <w:p w14:paraId="26C6BC00" w14:textId="1D67E156" w:rsidR="00BC08FE" w:rsidRPr="00860078" w:rsidRDefault="00BC08FE" w:rsidP="00BC08FE">
      <w:pPr>
        <w:widowControl w:val="0"/>
        <w:autoSpaceDE w:val="0"/>
        <w:autoSpaceDN w:val="0"/>
        <w:adjustRightInd w:val="0"/>
        <w:spacing w:after="240" w:line="340" w:lineRule="atLeast"/>
        <w:rPr>
          <w:rFonts w:asciiTheme="majorHAnsi" w:hAnsiTheme="majorHAnsi" w:cs="Times"/>
          <w:lang w:val="en-US"/>
        </w:rPr>
      </w:pPr>
      <w:r w:rsidRPr="00860078">
        <w:rPr>
          <w:rFonts w:asciiTheme="majorHAnsi" w:hAnsiTheme="majorHAnsi" w:cs="Times"/>
          <w:b/>
          <w:bCs/>
          <w:lang w:val="en-US"/>
        </w:rPr>
        <w:t xml:space="preserve">Countercyclical monetary policy </w:t>
      </w:r>
      <w:r w:rsidRPr="00860078">
        <w:rPr>
          <w:rFonts w:asciiTheme="majorHAnsi" w:hAnsiTheme="majorHAnsi" w:cs="Times"/>
          <w:lang w:val="en-US"/>
        </w:rPr>
        <w:t>adjustments of the real interest rate by the central bank to offset expenditure shocks and thereby stabilize output.</w:t>
      </w:r>
    </w:p>
    <w:p w14:paraId="39CA9C17" w14:textId="430EB598" w:rsidR="00E21E03" w:rsidRPr="00860078" w:rsidRDefault="00FE0E75" w:rsidP="00E21E03">
      <w:pPr>
        <w:widowControl w:val="0"/>
        <w:autoSpaceDE w:val="0"/>
        <w:autoSpaceDN w:val="0"/>
        <w:adjustRightInd w:val="0"/>
        <w:spacing w:after="240" w:line="340" w:lineRule="atLeast"/>
        <w:rPr>
          <w:rFonts w:asciiTheme="majorHAnsi" w:hAnsiTheme="majorHAnsi" w:cs="Times"/>
          <w:lang w:val="en-US"/>
        </w:rPr>
      </w:pPr>
      <w:r w:rsidRPr="00860078">
        <w:rPr>
          <w:rFonts w:asciiTheme="majorHAnsi" w:hAnsiTheme="majorHAnsi" w:cs="Times"/>
          <w:lang w:val="en-US"/>
        </w:rPr>
        <w:t>T</w:t>
      </w:r>
      <w:r w:rsidRPr="00860078">
        <w:rPr>
          <w:rFonts w:asciiTheme="majorHAnsi" w:hAnsiTheme="majorHAnsi" w:cs="Times"/>
          <w:lang w:val="en-US"/>
        </w:rPr>
        <w:t>he inflation rate that firms expect becomes the rate t</w:t>
      </w:r>
      <w:r w:rsidRPr="00860078">
        <w:rPr>
          <w:rFonts w:asciiTheme="majorHAnsi" w:hAnsiTheme="majorHAnsi" w:cs="Times"/>
          <w:lang w:val="en-US"/>
        </w:rPr>
        <w:t xml:space="preserve">hat actually occurs. In symbols </w:t>
      </w:r>
      <w:r w:rsidRPr="00860078">
        <w:rPr>
          <w:rFonts w:asciiTheme="majorHAnsi" w:hAnsiTheme="majorHAnsi" w:cs="Times"/>
          <w:lang w:val="en-US"/>
        </w:rPr>
        <w:t>p</w:t>
      </w:r>
      <w:r w:rsidRPr="00860078">
        <w:rPr>
          <w:rFonts w:asciiTheme="majorHAnsi" w:hAnsiTheme="majorHAnsi" w:cs="Times"/>
          <w:lang w:val="en-US"/>
        </w:rPr>
        <w:t>i</w:t>
      </w:r>
      <w:r w:rsidRPr="00860078">
        <w:rPr>
          <w:rFonts w:asciiTheme="majorHAnsi" w:hAnsiTheme="majorHAnsi" w:cs="Times"/>
          <w:lang w:val="en-US"/>
        </w:rPr>
        <w:t xml:space="preserve"> </w:t>
      </w:r>
      <w:r w:rsidRPr="00860078">
        <w:rPr>
          <w:rFonts w:asciiTheme="majorHAnsi" w:hAnsiTheme="majorHAnsi" w:cs="Times"/>
          <w:lang w:val="en-US"/>
        </w:rPr>
        <w:t xml:space="preserve">= </w:t>
      </w:r>
      <w:r w:rsidRPr="00860078">
        <w:rPr>
          <w:rFonts w:asciiTheme="majorHAnsi" w:hAnsiTheme="majorHAnsi" w:cs="Times"/>
          <w:lang w:val="en-US"/>
        </w:rPr>
        <w:t>p</w:t>
      </w:r>
      <w:r w:rsidRPr="00860078">
        <w:rPr>
          <w:rFonts w:asciiTheme="majorHAnsi" w:hAnsiTheme="majorHAnsi" w:cs="Times"/>
          <w:lang w:val="en-US"/>
        </w:rPr>
        <w:t>i</w:t>
      </w:r>
      <w:r w:rsidRPr="00860078">
        <w:rPr>
          <w:rFonts w:asciiTheme="majorHAnsi" w:hAnsiTheme="majorHAnsi" w:cs="Times"/>
          <w:position w:val="10"/>
          <w:lang w:val="en-US"/>
        </w:rPr>
        <w:t>e</w:t>
      </w:r>
      <w:r w:rsidRPr="00860078">
        <w:rPr>
          <w:rFonts w:ascii="MS Mincho" w:eastAsia="MS Mincho" w:hAnsi="MS Mincho" w:cs="MS Mincho"/>
          <w:lang w:val="en-US"/>
        </w:rPr>
        <w:t> </w:t>
      </w:r>
      <w:r w:rsidR="00E21E03" w:rsidRPr="00860078">
        <w:rPr>
          <w:rFonts w:asciiTheme="majorHAnsi" w:eastAsia="MS Mincho" w:hAnsiTheme="majorHAnsi" w:cs="MS Mincho"/>
          <w:lang w:val="en-US"/>
        </w:rPr>
        <w:br/>
      </w:r>
      <w:r w:rsidR="00E21E03" w:rsidRPr="00860078">
        <w:rPr>
          <w:rFonts w:asciiTheme="majorHAnsi" w:hAnsiTheme="majorHAnsi" w:cs="Times"/>
          <w:b/>
          <w:lang w:val="en-US"/>
        </w:rPr>
        <w:t>Rational Expectations</w:t>
      </w:r>
      <w:r w:rsidR="00E21E03" w:rsidRPr="00860078">
        <w:rPr>
          <w:rFonts w:asciiTheme="majorHAnsi" w:hAnsiTheme="majorHAnsi" w:cs="Times"/>
          <w:lang w:val="en-US"/>
        </w:rPr>
        <w:t xml:space="preserve">: The classical theory of asset prices assumes rational expectations about firms’ earnings. This means that expectations are the best possible forecasts based on all available information. Many economists also assume rational expectations about inflation. </w:t>
      </w:r>
      <w:r w:rsidR="00E21E03" w:rsidRPr="00860078">
        <w:rPr>
          <w:rFonts w:asciiTheme="majorHAnsi" w:hAnsiTheme="majorHAnsi" w:cs="Times"/>
          <w:b/>
          <w:lang w:val="en-US"/>
        </w:rPr>
        <w:t>Adaptive Expectations</w:t>
      </w:r>
      <w:r w:rsidR="00E21E03" w:rsidRPr="00860078">
        <w:rPr>
          <w:rFonts w:asciiTheme="majorHAnsi" w:hAnsiTheme="majorHAnsi" w:cs="Times"/>
          <w:lang w:val="en-US"/>
        </w:rPr>
        <w:t xml:space="preserve"> This theory is also known as </w:t>
      </w:r>
      <w:r w:rsidR="00E21E03" w:rsidRPr="00860078">
        <w:rPr>
          <w:rFonts w:asciiTheme="majorHAnsi" w:hAnsiTheme="majorHAnsi" w:cs="Times"/>
          <w:i/>
          <w:iCs/>
          <w:lang w:val="en-US"/>
        </w:rPr>
        <w:t>backward-looking expectations</w:t>
      </w:r>
      <w:r w:rsidR="00E21E03" w:rsidRPr="00860078">
        <w:rPr>
          <w:rFonts w:asciiTheme="majorHAnsi" w:hAnsiTheme="majorHAnsi" w:cs="Times"/>
          <w:lang w:val="en-US"/>
        </w:rPr>
        <w:t xml:space="preserve">. It says that expectations are </w:t>
      </w:r>
      <w:r w:rsidR="00E21E03" w:rsidRPr="00860078">
        <w:rPr>
          <w:rFonts w:asciiTheme="majorHAnsi" w:hAnsiTheme="majorHAnsi" w:cs="Times"/>
          <w:i/>
          <w:iCs/>
          <w:lang w:val="en-US"/>
        </w:rPr>
        <w:t xml:space="preserve">not </w:t>
      </w:r>
      <w:r w:rsidR="00E21E03" w:rsidRPr="00860078">
        <w:rPr>
          <w:rFonts w:asciiTheme="majorHAnsi" w:hAnsiTheme="majorHAnsi" w:cs="Times"/>
          <w:lang w:val="en-US"/>
        </w:rPr>
        <w:t xml:space="preserve">based on all available information. Instead, expected inflation is determined by just one thing: past inflation. </w:t>
      </w:r>
    </w:p>
    <w:p w14:paraId="1DEA3AFE" w14:textId="51AA8B94" w:rsidR="00A10BEF" w:rsidRPr="00860078" w:rsidRDefault="00A10BEF" w:rsidP="00A10BEF">
      <w:pPr>
        <w:widowControl w:val="0"/>
        <w:autoSpaceDE w:val="0"/>
        <w:autoSpaceDN w:val="0"/>
        <w:adjustRightInd w:val="0"/>
        <w:spacing w:after="240" w:line="340" w:lineRule="atLeast"/>
        <w:rPr>
          <w:rFonts w:asciiTheme="majorHAnsi" w:hAnsiTheme="majorHAnsi" w:cs="Times"/>
          <w:lang w:val="en-US"/>
        </w:rPr>
      </w:pPr>
      <w:r w:rsidRPr="00860078">
        <w:rPr>
          <w:rFonts w:asciiTheme="majorHAnsi" w:hAnsiTheme="majorHAnsi" w:cs="Times"/>
          <w:lang w:val="en-US"/>
        </w:rPr>
        <w:t xml:space="preserve">High production increases the firm’s </w:t>
      </w:r>
      <w:r w:rsidRPr="00860078">
        <w:rPr>
          <w:rFonts w:asciiTheme="majorHAnsi" w:hAnsiTheme="majorHAnsi" w:cs="Times"/>
          <w:i/>
          <w:iCs/>
          <w:lang w:val="en-US"/>
        </w:rPr>
        <w:t>marginal cost</w:t>
      </w:r>
      <w:r w:rsidRPr="00860078">
        <w:rPr>
          <w:rFonts w:asciiTheme="majorHAnsi" w:hAnsiTheme="majorHAnsi" w:cs="Times"/>
          <w:lang w:val="en-US"/>
        </w:rPr>
        <w:t xml:space="preserve">—the cost of producing an extra unit of output. Marginal cost rises because firms are straining their productive capacity. A basic economic principle is that firms adjust prices in line with marginal costs. Therefore, when a boom raises marginal costs, firms raise prices faster than usual. The reverse happens in a recession. </w:t>
      </w:r>
    </w:p>
    <w:p w14:paraId="6005458B" w14:textId="77777777" w:rsidR="001547FA" w:rsidRPr="00860078" w:rsidRDefault="001547FA" w:rsidP="001547FA">
      <w:pPr>
        <w:widowControl w:val="0"/>
        <w:autoSpaceDE w:val="0"/>
        <w:autoSpaceDN w:val="0"/>
        <w:adjustRightInd w:val="0"/>
        <w:spacing w:after="240" w:line="340" w:lineRule="atLeast"/>
        <w:rPr>
          <w:rFonts w:asciiTheme="majorHAnsi" w:hAnsiTheme="majorHAnsi" w:cs="Times"/>
          <w:lang w:val="en-US"/>
        </w:rPr>
      </w:pPr>
      <w:r w:rsidRPr="00860078">
        <w:rPr>
          <w:rFonts w:asciiTheme="majorHAnsi" w:hAnsiTheme="majorHAnsi" w:cs="Times"/>
          <w:b/>
          <w:bCs/>
          <w:lang w:val="en-US"/>
        </w:rPr>
        <w:t xml:space="preserve">Phillips curve (PC) </w:t>
      </w:r>
      <w:r w:rsidRPr="00860078">
        <w:rPr>
          <w:rFonts w:asciiTheme="majorHAnsi" w:hAnsiTheme="majorHAnsi" w:cs="Times"/>
          <w:lang w:val="en-US"/>
        </w:rPr>
        <w:t xml:space="preserve">the positive short-run relation- ship between output and inflation; also, the negative short-run relationship between unemployment and inflation </w:t>
      </w:r>
    </w:p>
    <w:p w14:paraId="7D3DF0B7" w14:textId="39B2B81E" w:rsidR="00A10BEF" w:rsidRDefault="00846535" w:rsidP="00A10BEF">
      <w:pPr>
        <w:widowControl w:val="0"/>
        <w:autoSpaceDE w:val="0"/>
        <w:autoSpaceDN w:val="0"/>
        <w:adjustRightInd w:val="0"/>
        <w:spacing w:after="240" w:line="340" w:lineRule="atLeast"/>
        <w:rPr>
          <w:rFonts w:asciiTheme="majorHAnsi" w:hAnsiTheme="majorHAnsi" w:cs="Times"/>
          <w:lang w:val="en-US"/>
        </w:rPr>
      </w:pPr>
      <w:r w:rsidRPr="00860078">
        <w:rPr>
          <w:rFonts w:asciiTheme="majorHAnsi" w:hAnsiTheme="majorHAnsi" w:cs="Times"/>
          <w:lang w:val="en-US"/>
        </w:rPr>
        <w:t>We have used the aggregate expenditure curve to explain output movements and the Phillips curve to explain movements in the inflation rate.</w:t>
      </w:r>
      <w:r w:rsidR="00860078" w:rsidRPr="00860078">
        <w:rPr>
          <w:rFonts w:asciiTheme="majorHAnsi" w:hAnsiTheme="majorHAnsi" w:cs="Times"/>
          <w:lang w:val="en-US"/>
        </w:rPr>
        <w:t xml:space="preserve"> </w:t>
      </w:r>
      <w:r w:rsidRPr="00860078">
        <w:rPr>
          <w:rFonts w:asciiTheme="majorHAnsi" w:hAnsiTheme="majorHAnsi" w:cs="Times"/>
          <w:lang w:val="en-US"/>
        </w:rPr>
        <w:t xml:space="preserve">We now put the two curves together to get a </w:t>
      </w:r>
      <w:r w:rsidR="00860078" w:rsidRPr="00860078">
        <w:rPr>
          <w:rFonts w:asciiTheme="majorHAnsi" w:hAnsiTheme="majorHAnsi" w:cs="Times"/>
          <w:lang w:val="en-US"/>
        </w:rPr>
        <w:t>complete view of short-run eco</w:t>
      </w:r>
      <w:r w:rsidRPr="00860078">
        <w:rPr>
          <w:rFonts w:asciiTheme="majorHAnsi" w:hAnsiTheme="majorHAnsi" w:cs="Times"/>
          <w:lang w:val="en-US"/>
        </w:rPr>
        <w:t>nomic fluctuations: the aggregate expenditure/Phillips curve model.</w:t>
      </w:r>
    </w:p>
    <w:p w14:paraId="377DFBFE" w14:textId="77777777" w:rsidR="00860078" w:rsidRPr="00860078" w:rsidRDefault="00860078" w:rsidP="00860078">
      <w:pPr>
        <w:widowControl w:val="0"/>
        <w:autoSpaceDE w:val="0"/>
        <w:autoSpaceDN w:val="0"/>
        <w:adjustRightInd w:val="0"/>
        <w:spacing w:after="240" w:line="340" w:lineRule="atLeast"/>
        <w:rPr>
          <w:rFonts w:asciiTheme="majorHAnsi" w:hAnsiTheme="majorHAnsi" w:cs="Times"/>
          <w:lang w:val="en-US"/>
        </w:rPr>
      </w:pPr>
      <w:r w:rsidRPr="00860078">
        <w:rPr>
          <w:rFonts w:asciiTheme="majorHAnsi" w:hAnsiTheme="majorHAnsi" w:cs="Times"/>
          <w:i/>
          <w:iCs/>
          <w:lang w:val="en-US"/>
        </w:rPr>
        <w:t>Policymakers can reduce inflation by raising the real interest rate, but at the cost of reducing output in the short run</w:t>
      </w:r>
      <w:r w:rsidRPr="00860078">
        <w:rPr>
          <w:rFonts w:asciiTheme="majorHAnsi" w:hAnsiTheme="majorHAnsi" w:cs="Times"/>
          <w:lang w:val="en-US"/>
        </w:rPr>
        <w:t xml:space="preserve">. </w:t>
      </w:r>
    </w:p>
    <w:p w14:paraId="6308E5AA" w14:textId="77777777" w:rsidR="00860078" w:rsidRDefault="00860078" w:rsidP="00860078">
      <w:pPr>
        <w:widowControl w:val="0"/>
        <w:autoSpaceDE w:val="0"/>
        <w:autoSpaceDN w:val="0"/>
        <w:adjustRightInd w:val="0"/>
        <w:spacing w:after="240" w:line="300" w:lineRule="atLeast"/>
        <w:rPr>
          <w:rFonts w:asciiTheme="majorHAnsi" w:hAnsiTheme="majorHAnsi" w:cs="Times"/>
          <w:lang w:val="en-US"/>
        </w:rPr>
      </w:pPr>
      <w:r w:rsidRPr="00860078">
        <w:rPr>
          <w:rFonts w:asciiTheme="majorHAnsi" w:hAnsiTheme="majorHAnsi" w:cs="Avenir Black"/>
          <w:b/>
          <w:bCs/>
          <w:lang w:val="en-US"/>
        </w:rPr>
        <w:t xml:space="preserve">Aggregate expenditure/ Phillips curve (AE/PC) model </w:t>
      </w:r>
      <w:r w:rsidRPr="00860078">
        <w:rPr>
          <w:rFonts w:asciiTheme="majorHAnsi" w:hAnsiTheme="majorHAnsi" w:cs="Avenir Book"/>
          <w:lang w:val="en-US"/>
        </w:rPr>
        <w:t>theory of short-run economic fluctuation</w:t>
      </w:r>
      <w:r w:rsidRPr="00860078">
        <w:rPr>
          <w:rFonts w:asciiTheme="majorHAnsi" w:hAnsiTheme="majorHAnsi" w:cs="Avenir Book"/>
          <w:lang w:val="en-US"/>
        </w:rPr>
        <w:t>s that assumes a negative relationship between the inter</w:t>
      </w:r>
      <w:r w:rsidRPr="00860078">
        <w:rPr>
          <w:rFonts w:asciiTheme="majorHAnsi" w:hAnsiTheme="majorHAnsi" w:cs="Avenir Book"/>
          <w:lang w:val="en-US"/>
        </w:rPr>
        <w:t xml:space="preserve">est rate and output (the AE curve) and a positive relationship between output and inflation (the Phillips curve) </w:t>
      </w:r>
    </w:p>
    <w:p w14:paraId="73DE4585" w14:textId="675F924E" w:rsidR="00860078" w:rsidRPr="00860078" w:rsidRDefault="00860078" w:rsidP="00860078">
      <w:pPr>
        <w:widowControl w:val="0"/>
        <w:autoSpaceDE w:val="0"/>
        <w:autoSpaceDN w:val="0"/>
        <w:adjustRightInd w:val="0"/>
        <w:spacing w:after="240" w:line="300" w:lineRule="atLeast"/>
        <w:rPr>
          <w:rFonts w:asciiTheme="majorHAnsi" w:hAnsiTheme="majorHAnsi" w:cs="Times"/>
          <w:lang w:val="en-US"/>
        </w:rPr>
      </w:pPr>
      <w:r w:rsidRPr="00860078">
        <w:rPr>
          <w:rFonts w:asciiTheme="majorHAnsi" w:hAnsiTheme="majorHAnsi" w:cs="Times"/>
          <w:lang w:val="en-US"/>
        </w:rPr>
        <w:t>In the short run, the central bank chooses the real interest rate. The real rate and t</w:t>
      </w:r>
      <w:r>
        <w:rPr>
          <w:rFonts w:asciiTheme="majorHAnsi" w:hAnsiTheme="majorHAnsi" w:cs="Times"/>
          <w:lang w:val="en-US"/>
        </w:rPr>
        <w:t>he AE curve determine output</w:t>
      </w:r>
      <w:r w:rsidRPr="00860078">
        <w:rPr>
          <w:rFonts w:asciiTheme="majorHAnsi" w:hAnsiTheme="majorHAnsi" w:cs="Times"/>
          <w:lang w:val="en-US"/>
        </w:rPr>
        <w:t>. Output and the Phillip</w:t>
      </w:r>
      <w:r>
        <w:rPr>
          <w:rFonts w:asciiTheme="majorHAnsi" w:hAnsiTheme="majorHAnsi" w:cs="Times"/>
          <w:lang w:val="en-US"/>
        </w:rPr>
        <w:t xml:space="preserve">s curve determine inflation. </w:t>
      </w:r>
    </w:p>
    <w:p w14:paraId="199BA987" w14:textId="77777777" w:rsidR="00860078" w:rsidRPr="00860078" w:rsidRDefault="00860078" w:rsidP="00860078">
      <w:pPr>
        <w:widowControl w:val="0"/>
        <w:autoSpaceDE w:val="0"/>
        <w:autoSpaceDN w:val="0"/>
        <w:adjustRightInd w:val="0"/>
        <w:spacing w:after="240" w:line="340" w:lineRule="atLeast"/>
        <w:rPr>
          <w:rFonts w:asciiTheme="majorHAnsi" w:hAnsiTheme="majorHAnsi" w:cs="Times"/>
          <w:lang w:val="en-US"/>
        </w:rPr>
      </w:pPr>
      <w:r w:rsidRPr="00860078">
        <w:rPr>
          <w:rFonts w:asciiTheme="majorHAnsi" w:hAnsiTheme="majorHAnsi" w:cs="Times"/>
          <w:b/>
          <w:bCs/>
          <w:lang w:val="en-US"/>
        </w:rPr>
        <w:t xml:space="preserve">Accommodative monetary policy </w:t>
      </w:r>
      <w:r w:rsidRPr="00860078">
        <w:rPr>
          <w:rFonts w:asciiTheme="majorHAnsi" w:hAnsiTheme="majorHAnsi" w:cs="Times"/>
          <w:lang w:val="en-US"/>
        </w:rPr>
        <w:t xml:space="preserve">decision by the central bank to keep the real interest rate constant when a supply shock occurs, allowing inflation to change </w:t>
      </w:r>
    </w:p>
    <w:p w14:paraId="03C359BE" w14:textId="77777777" w:rsidR="00860078" w:rsidRPr="00860078" w:rsidRDefault="00860078" w:rsidP="00860078">
      <w:pPr>
        <w:widowControl w:val="0"/>
        <w:autoSpaceDE w:val="0"/>
        <w:autoSpaceDN w:val="0"/>
        <w:adjustRightInd w:val="0"/>
        <w:spacing w:after="240" w:line="340" w:lineRule="atLeast"/>
        <w:rPr>
          <w:rFonts w:asciiTheme="majorHAnsi" w:hAnsiTheme="majorHAnsi" w:cs="Times"/>
          <w:lang w:val="en-US"/>
        </w:rPr>
      </w:pPr>
      <w:proofErr w:type="spellStart"/>
      <w:r w:rsidRPr="00860078">
        <w:rPr>
          <w:rFonts w:asciiTheme="majorHAnsi" w:hAnsiTheme="majorHAnsi" w:cs="Times"/>
          <w:b/>
          <w:bCs/>
          <w:lang w:val="en-US"/>
        </w:rPr>
        <w:t>Nonaccommodative</w:t>
      </w:r>
      <w:proofErr w:type="spellEnd"/>
      <w:r w:rsidRPr="00860078">
        <w:rPr>
          <w:rFonts w:asciiTheme="majorHAnsi" w:hAnsiTheme="majorHAnsi" w:cs="Times"/>
          <w:b/>
          <w:bCs/>
          <w:lang w:val="en-US"/>
        </w:rPr>
        <w:t xml:space="preserve"> monetary policy </w:t>
      </w:r>
      <w:r w:rsidRPr="00860078">
        <w:rPr>
          <w:rFonts w:asciiTheme="majorHAnsi" w:hAnsiTheme="majorHAnsi" w:cs="Times"/>
          <w:lang w:val="en-US"/>
        </w:rPr>
        <w:t xml:space="preserve">decision by the central bank to adjust the interest rate to offset a supply shock and keep inflation constant </w:t>
      </w:r>
    </w:p>
    <w:p w14:paraId="73BF20D9" w14:textId="72ADED95" w:rsidR="005024B5" w:rsidRPr="00275897" w:rsidRDefault="005024B5" w:rsidP="005024B5">
      <w:pPr>
        <w:widowControl w:val="0"/>
        <w:autoSpaceDE w:val="0"/>
        <w:autoSpaceDN w:val="0"/>
        <w:adjustRightInd w:val="0"/>
        <w:spacing w:after="240" w:line="340" w:lineRule="atLeast"/>
        <w:rPr>
          <w:rFonts w:asciiTheme="majorHAnsi" w:hAnsiTheme="majorHAnsi" w:cs="Times"/>
          <w:lang w:val="en-US"/>
        </w:rPr>
      </w:pPr>
      <w:r w:rsidRPr="005024B5">
        <w:rPr>
          <w:rFonts w:asciiTheme="majorHAnsi" w:hAnsiTheme="majorHAnsi" w:cs="Times"/>
          <w:lang w:val="en-US"/>
        </w:rPr>
        <w:t xml:space="preserve">This scenario exemplifies the monetary policy of </w:t>
      </w:r>
      <w:r>
        <w:rPr>
          <w:rFonts w:asciiTheme="majorHAnsi" w:hAnsiTheme="majorHAnsi" w:cs="Times"/>
          <w:b/>
          <w:bCs/>
          <w:lang w:val="en-US"/>
        </w:rPr>
        <w:t>disi</w:t>
      </w:r>
      <w:r w:rsidRPr="005024B5">
        <w:rPr>
          <w:rFonts w:asciiTheme="majorHAnsi" w:hAnsiTheme="majorHAnsi" w:cs="Times"/>
          <w:b/>
          <w:bCs/>
          <w:lang w:val="en-US"/>
        </w:rPr>
        <w:t>nflation</w:t>
      </w:r>
      <w:r w:rsidRPr="005024B5">
        <w:rPr>
          <w:rFonts w:asciiTheme="majorHAnsi" w:hAnsiTheme="majorHAnsi" w:cs="Times"/>
          <w:lang w:val="en-US"/>
        </w:rPr>
        <w:t xml:space="preserve">, a temporary rise in the real interest </w:t>
      </w:r>
      <w:r w:rsidRPr="00275897">
        <w:rPr>
          <w:rFonts w:asciiTheme="majorHAnsi" w:hAnsiTheme="majorHAnsi" w:cs="Times"/>
          <w:lang w:val="en-US"/>
        </w:rPr>
        <w:t xml:space="preserve">rate that reduces inflation. A central bank adopts such a policy if it thinks the inflation rate is too high. The cost of disinflation is lower output. The good news is that </w:t>
      </w:r>
      <w:r w:rsidRPr="00275897">
        <w:rPr>
          <w:rFonts w:asciiTheme="majorHAnsi" w:hAnsiTheme="majorHAnsi" w:cs="Times"/>
          <w:i/>
          <w:iCs/>
          <w:lang w:val="en-US"/>
        </w:rPr>
        <w:t>a temporary fall in output reduces inflation permanently</w:t>
      </w:r>
      <w:r w:rsidRPr="00275897">
        <w:rPr>
          <w:rFonts w:asciiTheme="majorHAnsi" w:hAnsiTheme="majorHAnsi" w:cs="Times"/>
          <w:lang w:val="en-US"/>
        </w:rPr>
        <w:t xml:space="preserve">. </w:t>
      </w:r>
    </w:p>
    <w:p w14:paraId="641F9E84" w14:textId="77777777" w:rsidR="005024B5" w:rsidRPr="00275897" w:rsidRDefault="005024B5" w:rsidP="005024B5">
      <w:pPr>
        <w:widowControl w:val="0"/>
        <w:autoSpaceDE w:val="0"/>
        <w:autoSpaceDN w:val="0"/>
        <w:adjustRightInd w:val="0"/>
        <w:spacing w:after="240" w:line="340" w:lineRule="atLeast"/>
        <w:rPr>
          <w:rFonts w:asciiTheme="majorHAnsi" w:hAnsiTheme="majorHAnsi" w:cs="Times"/>
          <w:lang w:val="en-US"/>
        </w:rPr>
      </w:pPr>
      <w:r w:rsidRPr="00275897">
        <w:rPr>
          <w:rFonts w:asciiTheme="majorHAnsi" w:hAnsiTheme="majorHAnsi" w:cs="Times"/>
          <w:i/>
          <w:iCs/>
          <w:lang w:val="en-US"/>
        </w:rPr>
        <w:t>An accommodative monetary policy allows a supply shock to raise inflation permanently</w:t>
      </w:r>
      <w:r w:rsidRPr="00275897">
        <w:rPr>
          <w:rFonts w:asciiTheme="majorHAnsi" w:hAnsiTheme="majorHAnsi" w:cs="Times"/>
          <w:lang w:val="en-US"/>
        </w:rPr>
        <w:t xml:space="preserve">. </w:t>
      </w:r>
    </w:p>
    <w:p w14:paraId="563E4CB6" w14:textId="77F25988" w:rsidR="0055198A" w:rsidRPr="00275897" w:rsidRDefault="00275897" w:rsidP="00275897">
      <w:pPr>
        <w:widowControl w:val="0"/>
        <w:autoSpaceDE w:val="0"/>
        <w:autoSpaceDN w:val="0"/>
        <w:adjustRightInd w:val="0"/>
        <w:spacing w:after="240" w:line="340" w:lineRule="atLeast"/>
        <w:rPr>
          <w:rFonts w:asciiTheme="majorHAnsi" w:hAnsiTheme="majorHAnsi" w:cs="Times"/>
          <w:lang w:val="en-US"/>
        </w:rPr>
      </w:pPr>
      <w:r>
        <w:rPr>
          <w:rFonts w:asciiTheme="majorHAnsi" w:hAnsiTheme="majorHAnsi" w:cs="Times"/>
          <w:lang w:val="en-US"/>
        </w:rPr>
        <w:t>Most of the effects of</w:t>
      </w:r>
      <w:r>
        <w:rPr>
          <w:rFonts w:asciiTheme="majorHAnsi" w:hAnsiTheme="majorHAnsi" w:cs="Times"/>
          <w:lang w:val="en-US"/>
        </w:rPr>
        <w:t xml:space="preserve"> monetary policy are temporary. </w:t>
      </w:r>
      <w:r w:rsidRPr="00275897">
        <w:rPr>
          <w:rFonts w:asciiTheme="majorHAnsi" w:hAnsiTheme="majorHAnsi" w:cs="Times"/>
          <w:lang w:val="en-US"/>
        </w:rPr>
        <w:t xml:space="preserve">In the long run, policy affects only variables that are </w:t>
      </w:r>
      <w:r w:rsidRPr="00275897">
        <w:rPr>
          <w:rFonts w:asciiTheme="majorHAnsi" w:hAnsiTheme="majorHAnsi" w:cs="Times"/>
          <w:i/>
          <w:iCs/>
          <w:lang w:val="en-US"/>
        </w:rPr>
        <w:t xml:space="preserve">not </w:t>
      </w:r>
      <w:r w:rsidRPr="00275897">
        <w:rPr>
          <w:rFonts w:asciiTheme="majorHAnsi" w:hAnsiTheme="majorHAnsi" w:cs="Times"/>
          <w:lang w:val="en-US"/>
        </w:rPr>
        <w:t xml:space="preserve">adjusted for inflation, such as nominal GDP, nominal interest rates, and inflation itself. </w:t>
      </w:r>
      <w:r w:rsidR="0055198A" w:rsidRPr="00275897">
        <w:rPr>
          <w:rFonts w:asciiTheme="majorHAnsi" w:hAnsiTheme="majorHAnsi" w:cs="Avenir Black"/>
          <w:b/>
          <w:bCs/>
          <w:lang w:val="en-US"/>
        </w:rPr>
        <w:t xml:space="preserve">Long-run monetary neutrality </w:t>
      </w:r>
      <w:r w:rsidR="0055198A" w:rsidRPr="00275897">
        <w:rPr>
          <w:rFonts w:asciiTheme="majorHAnsi" w:hAnsiTheme="majorHAnsi" w:cs="Avenir Book"/>
          <w:lang w:val="en-US"/>
        </w:rPr>
        <w:t xml:space="preserve">principle that monetary policy cannot permanently affect real variables (variables adjusted for inflation) </w:t>
      </w:r>
    </w:p>
    <w:p w14:paraId="5056F03F" w14:textId="3350CF98" w:rsidR="00275897" w:rsidRPr="00E21E03" w:rsidRDefault="00567AF8" w:rsidP="00E21E03">
      <w:pPr>
        <w:widowControl w:val="0"/>
        <w:autoSpaceDE w:val="0"/>
        <w:autoSpaceDN w:val="0"/>
        <w:adjustRightInd w:val="0"/>
        <w:spacing w:after="240" w:line="340" w:lineRule="atLeast"/>
        <w:rPr>
          <w:rFonts w:asciiTheme="majorHAnsi" w:hAnsiTheme="majorHAnsi" w:cs="Times"/>
          <w:lang w:val="en-US"/>
        </w:rPr>
      </w:pPr>
      <w:r w:rsidRPr="00567AF8">
        <w:rPr>
          <w:rFonts w:asciiTheme="majorHAnsi" w:hAnsiTheme="majorHAnsi" w:cs="Times"/>
          <w:lang w:val="en-US"/>
        </w:rPr>
        <w:t>When the central bank changes the interest rate, it affects aggregate expenditure but not the economy’s productive capacity.</w:t>
      </w:r>
      <w:r>
        <w:rPr>
          <w:rFonts w:asciiTheme="majorHAnsi" w:hAnsiTheme="majorHAnsi" w:cs="Times"/>
          <w:lang w:val="en-US"/>
        </w:rPr>
        <w:t xml:space="preserve"> </w:t>
      </w:r>
      <w:r w:rsidRPr="00567AF8">
        <w:rPr>
          <w:rFonts w:asciiTheme="majorHAnsi" w:hAnsiTheme="majorHAnsi" w:cs="Times"/>
          <w:lang w:val="en-US"/>
        </w:rPr>
        <w:t xml:space="preserve">Therefore, the central bank’s action affects </w:t>
      </w:r>
      <w:r w:rsidRPr="00567AF8">
        <w:rPr>
          <w:rFonts w:asciiTheme="majorHAnsi" w:hAnsiTheme="majorHAnsi" w:cs="Times"/>
          <w:i/>
          <w:iCs/>
          <w:lang w:val="en-US"/>
        </w:rPr>
        <w:t xml:space="preserve">Y </w:t>
      </w:r>
      <w:r w:rsidRPr="00567AF8">
        <w:rPr>
          <w:rFonts w:asciiTheme="majorHAnsi" w:hAnsiTheme="majorHAnsi" w:cs="Times"/>
          <w:lang w:val="en-US"/>
        </w:rPr>
        <w:t xml:space="preserve">but not </w:t>
      </w:r>
      <w:r w:rsidRPr="00567AF8">
        <w:rPr>
          <w:rFonts w:asciiTheme="majorHAnsi" w:hAnsiTheme="majorHAnsi" w:cs="Times"/>
          <w:i/>
          <w:iCs/>
          <w:lang w:val="en-US"/>
        </w:rPr>
        <w:t xml:space="preserve">Y </w:t>
      </w:r>
      <w:r w:rsidRPr="00567AF8">
        <w:rPr>
          <w:rFonts w:asciiTheme="majorHAnsi" w:hAnsiTheme="majorHAnsi" w:cs="Times"/>
          <w:lang w:val="en-US"/>
        </w:rPr>
        <w:t xml:space="preserve">*. Because </w:t>
      </w:r>
      <w:r w:rsidRPr="00567AF8">
        <w:rPr>
          <w:rFonts w:asciiTheme="majorHAnsi" w:hAnsiTheme="majorHAnsi" w:cs="Times"/>
          <w:i/>
          <w:iCs/>
          <w:lang w:val="en-US"/>
        </w:rPr>
        <w:t xml:space="preserve">Y </w:t>
      </w:r>
      <w:r w:rsidRPr="00567AF8">
        <w:rPr>
          <w:rFonts w:asciiTheme="majorHAnsi" w:hAnsiTheme="majorHAnsi" w:cs="Times"/>
          <w:lang w:val="en-US"/>
        </w:rPr>
        <w:t>* determin</w:t>
      </w:r>
      <w:r>
        <w:rPr>
          <w:rFonts w:asciiTheme="majorHAnsi" w:hAnsiTheme="majorHAnsi" w:cs="Times"/>
          <w:lang w:val="en-US"/>
        </w:rPr>
        <w:t>es output in the long run, mon</w:t>
      </w:r>
      <w:r w:rsidRPr="00567AF8">
        <w:rPr>
          <w:rFonts w:asciiTheme="majorHAnsi" w:hAnsiTheme="majorHAnsi" w:cs="Times"/>
          <w:lang w:val="en-US"/>
        </w:rPr>
        <w:t xml:space="preserve">etary policy does not affect output in the long run. </w:t>
      </w:r>
    </w:p>
    <w:p w14:paraId="1DDE8F37" w14:textId="70499C0B" w:rsidR="00EB2552" w:rsidRPr="002346AE" w:rsidRDefault="00EB2552" w:rsidP="00EB2552">
      <w:pPr>
        <w:widowControl w:val="0"/>
        <w:autoSpaceDE w:val="0"/>
        <w:autoSpaceDN w:val="0"/>
        <w:adjustRightInd w:val="0"/>
        <w:spacing w:after="240" w:line="340" w:lineRule="atLeast"/>
        <w:rPr>
          <w:rFonts w:asciiTheme="majorHAnsi" w:hAnsiTheme="majorHAnsi" w:cs="Times"/>
          <w:b/>
          <w:bCs/>
          <w:lang w:val="en-US"/>
        </w:rPr>
      </w:pPr>
      <w:r w:rsidRPr="00EB2552">
        <w:rPr>
          <w:rFonts w:asciiTheme="majorHAnsi" w:hAnsiTheme="majorHAnsi" w:cs="Times"/>
          <w:bCs/>
          <w:lang w:val="en-US"/>
        </w:rPr>
        <w:t>Like output and unemployment, the real interest rate is independent of monetary policy in the long run.</w:t>
      </w:r>
      <w:r w:rsidRPr="00EB2552">
        <w:rPr>
          <w:rFonts w:asciiTheme="majorHAnsi" w:hAnsiTheme="majorHAnsi" w:cs="Times"/>
          <w:b/>
          <w:bCs/>
          <w:lang w:val="en-US"/>
        </w:rPr>
        <w:t xml:space="preserve"> </w:t>
      </w:r>
      <w:r w:rsidRPr="00EB2552">
        <w:rPr>
          <w:rFonts w:asciiTheme="majorHAnsi" w:hAnsiTheme="majorHAnsi" w:cs="Times"/>
          <w:bCs/>
          <w:lang w:val="en-US"/>
        </w:rPr>
        <w:t>In the long run, the central bank must move output to potential; to do so, it must move the real interest rate to the neutral rate.</w:t>
      </w:r>
      <w:r w:rsidRPr="00EB2552">
        <w:rPr>
          <w:rFonts w:asciiTheme="majorHAnsi" w:hAnsiTheme="majorHAnsi" w:cs="Times"/>
          <w:b/>
          <w:bCs/>
          <w:lang w:val="en-US"/>
        </w:rPr>
        <w:t xml:space="preserve"> Neutral real interest rate (</w:t>
      </w:r>
      <w:proofErr w:type="spellStart"/>
      <w:r w:rsidRPr="00EB2552">
        <w:rPr>
          <w:rFonts w:asciiTheme="majorHAnsi" w:hAnsiTheme="majorHAnsi" w:cs="Times"/>
          <w:b/>
          <w:bCs/>
          <w:lang w:val="en-US"/>
        </w:rPr>
        <w:t>rn</w:t>
      </w:r>
      <w:proofErr w:type="spellEnd"/>
      <w:r w:rsidRPr="00EB2552">
        <w:rPr>
          <w:rFonts w:asciiTheme="majorHAnsi" w:hAnsiTheme="majorHAnsi" w:cs="Times"/>
          <w:b/>
          <w:bCs/>
          <w:lang w:val="en-US"/>
        </w:rPr>
        <w:t xml:space="preserve">) </w:t>
      </w:r>
      <w:r w:rsidRPr="00EB2552">
        <w:rPr>
          <w:rFonts w:asciiTheme="majorHAnsi" w:hAnsiTheme="majorHAnsi" w:cs="Times"/>
          <w:lang w:val="en-US"/>
        </w:rPr>
        <w:t xml:space="preserve">the real interest rate that </w:t>
      </w:r>
      <w:r w:rsidRPr="002346AE">
        <w:rPr>
          <w:rFonts w:asciiTheme="majorHAnsi" w:hAnsiTheme="majorHAnsi" w:cs="Times"/>
          <w:lang w:val="en-US"/>
        </w:rPr>
        <w:t>makes output equal potential output, given the aggregate expenditure curve.</w:t>
      </w:r>
    </w:p>
    <w:p w14:paraId="1A9B5290" w14:textId="1017910F" w:rsidR="002346AE" w:rsidRPr="002346AE" w:rsidRDefault="002346AE" w:rsidP="002346AE">
      <w:pPr>
        <w:widowControl w:val="0"/>
        <w:autoSpaceDE w:val="0"/>
        <w:autoSpaceDN w:val="0"/>
        <w:adjustRightInd w:val="0"/>
        <w:spacing w:after="240" w:line="300" w:lineRule="atLeast"/>
        <w:rPr>
          <w:rFonts w:asciiTheme="majorHAnsi" w:hAnsiTheme="majorHAnsi" w:cs="Times"/>
          <w:lang w:val="en-US"/>
        </w:rPr>
      </w:pPr>
      <w:r w:rsidRPr="002346AE">
        <w:rPr>
          <w:rFonts w:asciiTheme="majorHAnsi" w:hAnsiTheme="majorHAnsi" w:cs="Avenir Black"/>
          <w:b/>
          <w:bCs/>
          <w:lang w:val="en-US"/>
        </w:rPr>
        <w:t xml:space="preserve">Hysteresis </w:t>
      </w:r>
      <w:r w:rsidRPr="002346AE">
        <w:rPr>
          <w:rFonts w:asciiTheme="majorHAnsi" w:hAnsiTheme="majorHAnsi" w:cs="Avenir Book"/>
          <w:lang w:val="en-US"/>
        </w:rPr>
        <w:t>theory that the short-run path of a variable, such as unemployment, affects its long-run level, such as the natural rate of unemployment</w:t>
      </w:r>
      <w:r>
        <w:rPr>
          <w:rFonts w:asciiTheme="majorHAnsi" w:hAnsiTheme="majorHAnsi" w:cs="Avenir Book"/>
          <w:lang w:val="en-US"/>
        </w:rPr>
        <w:t>.</w:t>
      </w:r>
      <w:r w:rsidRPr="002346AE">
        <w:rPr>
          <w:rFonts w:asciiTheme="majorHAnsi" w:hAnsiTheme="majorHAnsi" w:cs="Avenir Book"/>
          <w:lang w:val="en-US"/>
        </w:rPr>
        <w:t xml:space="preserve"> </w:t>
      </w:r>
    </w:p>
    <w:p w14:paraId="493BD10B" w14:textId="1DB48287" w:rsidR="00FE0E75" w:rsidRPr="00FE0E75" w:rsidRDefault="00FE0E75" w:rsidP="00FE0E75">
      <w:pPr>
        <w:widowControl w:val="0"/>
        <w:autoSpaceDE w:val="0"/>
        <w:autoSpaceDN w:val="0"/>
        <w:adjustRightInd w:val="0"/>
        <w:spacing w:after="240" w:line="340" w:lineRule="atLeast"/>
        <w:rPr>
          <w:rFonts w:asciiTheme="majorHAnsi" w:hAnsiTheme="majorHAnsi" w:cs="Times"/>
          <w:lang w:val="en-US"/>
        </w:rPr>
      </w:pPr>
      <w:bookmarkStart w:id="0" w:name="_GoBack"/>
      <w:bookmarkEnd w:id="0"/>
    </w:p>
    <w:p w14:paraId="6ED285E7" w14:textId="77777777" w:rsidR="00BC08FE" w:rsidRPr="00BC08FE" w:rsidRDefault="00BC08FE" w:rsidP="00BC08FE">
      <w:pPr>
        <w:widowControl w:val="0"/>
        <w:autoSpaceDE w:val="0"/>
        <w:autoSpaceDN w:val="0"/>
        <w:adjustRightInd w:val="0"/>
        <w:spacing w:after="240" w:line="340" w:lineRule="atLeast"/>
        <w:rPr>
          <w:rFonts w:ascii="Times" w:hAnsi="Times" w:cs="Times"/>
          <w:lang w:val="en-US"/>
        </w:rPr>
      </w:pPr>
    </w:p>
    <w:p w14:paraId="0114EF8F" w14:textId="77777777" w:rsidR="00BC08FE" w:rsidRPr="00F261FD" w:rsidRDefault="00BC08FE" w:rsidP="00F261FD">
      <w:pPr>
        <w:widowControl w:val="0"/>
        <w:autoSpaceDE w:val="0"/>
        <w:autoSpaceDN w:val="0"/>
        <w:adjustRightInd w:val="0"/>
        <w:spacing w:after="240" w:line="340" w:lineRule="atLeast"/>
        <w:rPr>
          <w:rFonts w:ascii="Times" w:hAnsi="Times" w:cs="Times"/>
          <w:lang w:val="en-US"/>
        </w:rPr>
      </w:pPr>
    </w:p>
    <w:p w14:paraId="088606DB" w14:textId="79816C46" w:rsidR="004D4783" w:rsidRPr="00F261FD" w:rsidRDefault="004D4783" w:rsidP="00F261FD">
      <w:pPr>
        <w:widowControl w:val="0"/>
        <w:autoSpaceDE w:val="0"/>
        <w:autoSpaceDN w:val="0"/>
        <w:adjustRightInd w:val="0"/>
        <w:spacing w:after="240" w:line="340" w:lineRule="atLeast"/>
        <w:ind w:left="360"/>
        <w:rPr>
          <w:rFonts w:ascii="Times" w:hAnsi="Times" w:cs="Times"/>
          <w:lang w:val="en-US"/>
        </w:rPr>
      </w:pPr>
    </w:p>
    <w:p w14:paraId="21AE4DD3" w14:textId="1F2B7CE8" w:rsidR="004D4783" w:rsidRPr="004D4783" w:rsidRDefault="004D4783" w:rsidP="004D4783">
      <w:pPr>
        <w:widowControl w:val="0"/>
        <w:autoSpaceDE w:val="0"/>
        <w:autoSpaceDN w:val="0"/>
        <w:adjustRightInd w:val="0"/>
        <w:spacing w:after="240" w:line="340" w:lineRule="atLeast"/>
        <w:rPr>
          <w:rFonts w:ascii="Times" w:hAnsi="Times" w:cs="Times"/>
          <w:lang w:val="en-US"/>
        </w:rPr>
      </w:pPr>
    </w:p>
    <w:p w14:paraId="4D49F817" w14:textId="4AA19C37" w:rsidR="004D4783" w:rsidRPr="004D4783" w:rsidRDefault="004D4783" w:rsidP="004D4783">
      <w:pPr>
        <w:widowControl w:val="0"/>
        <w:autoSpaceDE w:val="0"/>
        <w:autoSpaceDN w:val="0"/>
        <w:adjustRightInd w:val="0"/>
        <w:spacing w:after="240" w:line="340" w:lineRule="atLeast"/>
        <w:rPr>
          <w:rFonts w:ascii="Times" w:hAnsi="Times" w:cs="Times"/>
          <w:lang w:val="en-US"/>
        </w:rPr>
      </w:pPr>
      <w:r w:rsidRPr="004D4783">
        <w:rPr>
          <w:rFonts w:ascii="Times" w:hAnsi="Times" w:cs="Times"/>
          <w:lang w:val="en-US"/>
        </w:rPr>
        <w:t xml:space="preserve"> </w:t>
      </w:r>
    </w:p>
    <w:p w14:paraId="376A7B50" w14:textId="315ABAF6" w:rsidR="00443C8F" w:rsidRPr="00443C8F" w:rsidRDefault="00443C8F" w:rsidP="00443C8F">
      <w:pPr>
        <w:widowControl w:val="0"/>
        <w:autoSpaceDE w:val="0"/>
        <w:autoSpaceDN w:val="0"/>
        <w:adjustRightInd w:val="0"/>
        <w:spacing w:after="240" w:line="340" w:lineRule="atLeast"/>
        <w:rPr>
          <w:rFonts w:ascii="Times" w:hAnsi="Times" w:cs="Times"/>
          <w:lang w:val="en-US"/>
        </w:rPr>
      </w:pPr>
    </w:p>
    <w:p w14:paraId="6AEEB6BE" w14:textId="77777777" w:rsidR="00443C8F" w:rsidRPr="0073341E" w:rsidRDefault="00443C8F" w:rsidP="00443C8F">
      <w:pPr>
        <w:widowControl w:val="0"/>
        <w:autoSpaceDE w:val="0"/>
        <w:autoSpaceDN w:val="0"/>
        <w:adjustRightInd w:val="0"/>
        <w:spacing w:after="240" w:line="340" w:lineRule="atLeast"/>
        <w:ind w:left="360"/>
        <w:rPr>
          <w:rFonts w:ascii="Times" w:hAnsi="Times" w:cs="Times"/>
          <w:lang w:val="en-US"/>
        </w:rPr>
      </w:pPr>
    </w:p>
    <w:p w14:paraId="1A377960" w14:textId="77777777" w:rsidR="004454C0" w:rsidRPr="004454C0" w:rsidRDefault="004454C0" w:rsidP="004454C0">
      <w:pPr>
        <w:widowControl w:val="0"/>
        <w:autoSpaceDE w:val="0"/>
        <w:autoSpaceDN w:val="0"/>
        <w:adjustRightInd w:val="0"/>
        <w:spacing w:after="240" w:line="340" w:lineRule="atLeast"/>
        <w:rPr>
          <w:rFonts w:ascii="Times" w:hAnsi="Times" w:cs="Times"/>
          <w:lang w:val="en-US"/>
        </w:rPr>
      </w:pPr>
    </w:p>
    <w:p w14:paraId="4FE5F74E" w14:textId="3126B916" w:rsidR="00645D10" w:rsidRPr="00645D10" w:rsidRDefault="00645D10" w:rsidP="00645D10">
      <w:pPr>
        <w:widowControl w:val="0"/>
        <w:autoSpaceDE w:val="0"/>
        <w:autoSpaceDN w:val="0"/>
        <w:adjustRightInd w:val="0"/>
        <w:spacing w:after="240" w:line="340" w:lineRule="atLeast"/>
        <w:rPr>
          <w:rFonts w:asciiTheme="majorHAnsi" w:hAnsiTheme="majorHAnsi" w:cs="Times"/>
          <w:color w:val="000000" w:themeColor="text1"/>
          <w:lang w:val="en-US"/>
        </w:rPr>
      </w:pPr>
    </w:p>
    <w:p w14:paraId="442B7CA0" w14:textId="0FCE2E16" w:rsidR="00B334D9" w:rsidRPr="00B334D9" w:rsidRDefault="00B334D9" w:rsidP="00B334D9">
      <w:pPr>
        <w:widowControl w:val="0"/>
        <w:autoSpaceDE w:val="0"/>
        <w:autoSpaceDN w:val="0"/>
        <w:adjustRightInd w:val="0"/>
        <w:spacing w:after="240" w:line="340" w:lineRule="atLeast"/>
        <w:rPr>
          <w:rFonts w:asciiTheme="majorHAnsi" w:hAnsiTheme="majorHAnsi" w:cs="Times"/>
          <w:color w:val="000000" w:themeColor="text1"/>
          <w:lang w:val="en-US"/>
        </w:rPr>
      </w:pPr>
    </w:p>
    <w:p w14:paraId="5358CD75" w14:textId="77777777" w:rsidR="00B334D9" w:rsidRPr="00B334D9" w:rsidRDefault="00B334D9" w:rsidP="00B334D9">
      <w:pPr>
        <w:widowControl w:val="0"/>
        <w:autoSpaceDE w:val="0"/>
        <w:autoSpaceDN w:val="0"/>
        <w:adjustRightInd w:val="0"/>
        <w:spacing w:after="240" w:line="340" w:lineRule="atLeast"/>
        <w:rPr>
          <w:rFonts w:asciiTheme="majorHAnsi" w:hAnsiTheme="majorHAnsi" w:cs="Times"/>
          <w:color w:val="000000" w:themeColor="text1"/>
          <w:lang w:val="en-US"/>
        </w:rPr>
      </w:pPr>
    </w:p>
    <w:p w14:paraId="10CED859" w14:textId="77777777" w:rsidR="00B334D9" w:rsidRDefault="00B334D9" w:rsidP="00B334D9">
      <w:pPr>
        <w:widowControl w:val="0"/>
        <w:autoSpaceDE w:val="0"/>
        <w:autoSpaceDN w:val="0"/>
        <w:adjustRightInd w:val="0"/>
        <w:spacing w:after="240" w:line="360" w:lineRule="atLeast"/>
        <w:rPr>
          <w:rFonts w:ascii="Times" w:hAnsi="Times" w:cs="Times"/>
          <w:lang w:val="en-US"/>
        </w:rPr>
      </w:pPr>
    </w:p>
    <w:p w14:paraId="6A4E95D0" w14:textId="77777777" w:rsidR="00B334D9" w:rsidRPr="00B334D9" w:rsidRDefault="00B334D9" w:rsidP="00B334D9">
      <w:pPr>
        <w:widowControl w:val="0"/>
        <w:autoSpaceDE w:val="0"/>
        <w:autoSpaceDN w:val="0"/>
        <w:adjustRightInd w:val="0"/>
        <w:spacing w:after="240"/>
        <w:rPr>
          <w:rFonts w:ascii="Avenir Light" w:hAnsi="Avenir Light" w:cs="Avenir Light"/>
          <w:sz w:val="26"/>
          <w:szCs w:val="26"/>
          <w:lang w:val="en-US"/>
        </w:rPr>
      </w:pPr>
    </w:p>
    <w:p w14:paraId="63D63157" w14:textId="77777777" w:rsidR="00B334D9" w:rsidRPr="00B334D9" w:rsidRDefault="00B334D9" w:rsidP="00B334D9">
      <w:pPr>
        <w:widowControl w:val="0"/>
        <w:autoSpaceDE w:val="0"/>
        <w:autoSpaceDN w:val="0"/>
        <w:adjustRightInd w:val="0"/>
        <w:spacing w:after="240"/>
        <w:rPr>
          <w:rFonts w:ascii="Avenir Light" w:hAnsi="Avenir Light" w:cs="Avenir Light"/>
          <w:sz w:val="26"/>
          <w:szCs w:val="26"/>
          <w:lang w:val="en-US"/>
        </w:rPr>
      </w:pPr>
    </w:p>
    <w:p w14:paraId="2B2FBC36" w14:textId="77777777" w:rsidR="00A938BF" w:rsidRDefault="002346AE"/>
    <w:sectPr w:rsidR="00A938BF" w:rsidSect="00AA1E67">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Times">
    <w:panose1 w:val="02000500000000000000"/>
    <w:charset w:val="00"/>
    <w:family w:val="auto"/>
    <w:pitch w:val="variable"/>
    <w:sig w:usb0="00000003" w:usb1="00000000" w:usb2="00000000" w:usb3="00000000" w:csb0="00000001" w:csb1="00000000"/>
  </w:font>
  <w:font w:name="Avenir Black">
    <w:panose1 w:val="020B0803020203020204"/>
    <w:charset w:val="00"/>
    <w:family w:val="auto"/>
    <w:pitch w:val="variable"/>
    <w:sig w:usb0="800000AF" w:usb1="5000204A" w:usb2="00000000" w:usb3="00000000" w:csb0="0000009B" w:csb1="00000000"/>
  </w:font>
  <w:font w:name="Avenir Book">
    <w:panose1 w:val="02000503020000020003"/>
    <w:charset w:val="00"/>
    <w:family w:val="auto"/>
    <w:pitch w:val="variable"/>
    <w:sig w:usb0="800000AF" w:usb1="5000204A" w:usb2="00000000" w:usb3="00000000" w:csb0="0000009B" w:csb1="00000000"/>
  </w:font>
  <w:font w:name="Avenir Light">
    <w:panose1 w:val="020B0402020203020204"/>
    <w:charset w:val="00"/>
    <w:family w:val="auto"/>
    <w:pitch w:val="variable"/>
    <w:sig w:usb0="800000AF" w:usb1="5000204A" w:usb2="00000000" w:usb3="00000000" w:csb0="0000009B" w:csb1="00000000"/>
  </w:font>
  <w:font w:name="MS Mincho">
    <w:panose1 w:val="02020609040205080304"/>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7"/>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49B6"/>
    <w:rsid w:val="00121056"/>
    <w:rsid w:val="001547FA"/>
    <w:rsid w:val="001859B3"/>
    <w:rsid w:val="00206101"/>
    <w:rsid w:val="002346AE"/>
    <w:rsid w:val="00275897"/>
    <w:rsid w:val="00284C35"/>
    <w:rsid w:val="00443C8F"/>
    <w:rsid w:val="004454C0"/>
    <w:rsid w:val="00472033"/>
    <w:rsid w:val="004D4783"/>
    <w:rsid w:val="005024B5"/>
    <w:rsid w:val="0055198A"/>
    <w:rsid w:val="00567AF8"/>
    <w:rsid w:val="00645D10"/>
    <w:rsid w:val="006B25A6"/>
    <w:rsid w:val="0070202E"/>
    <w:rsid w:val="0073341E"/>
    <w:rsid w:val="00834466"/>
    <w:rsid w:val="00846535"/>
    <w:rsid w:val="00860078"/>
    <w:rsid w:val="00887D84"/>
    <w:rsid w:val="009749B6"/>
    <w:rsid w:val="00987DAC"/>
    <w:rsid w:val="00993A41"/>
    <w:rsid w:val="009D02D2"/>
    <w:rsid w:val="009F0CE3"/>
    <w:rsid w:val="00A10BEF"/>
    <w:rsid w:val="00B334D9"/>
    <w:rsid w:val="00B75078"/>
    <w:rsid w:val="00BA03EB"/>
    <w:rsid w:val="00BC08FE"/>
    <w:rsid w:val="00CD0DF7"/>
    <w:rsid w:val="00E21E03"/>
    <w:rsid w:val="00EB2552"/>
    <w:rsid w:val="00F261FD"/>
    <w:rsid w:val="00F40BE5"/>
    <w:rsid w:val="00FE0E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EA1A1D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TotalTime>
  <Pages>6</Pages>
  <Words>1704</Words>
  <Characters>9919</Characters>
  <Application>Microsoft Macintosh Word</Application>
  <DocSecurity>0</DocSecurity>
  <Lines>152</Lines>
  <Paragraphs>36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11587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Mila Karram</dc:creator>
  <cp:keywords/>
  <dc:description/>
  <cp:lastModifiedBy>Mila Karram</cp:lastModifiedBy>
  <cp:revision>27</cp:revision>
  <dcterms:created xsi:type="dcterms:W3CDTF">2016-06-12T20:44:00Z</dcterms:created>
  <dcterms:modified xsi:type="dcterms:W3CDTF">2016-06-13T00:48:00Z</dcterms:modified>
</cp:coreProperties>
</file>