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8D0" w:rsidRDefault="007548D0" w:rsidP="007548D0">
      <w:pPr>
        <w:contextualSpacing/>
        <w:rPr>
          <w:rFonts w:ascii="Times New Roman" w:hAnsi="Times New Roman"/>
          <w:sz w:val="28"/>
          <w:szCs w:val="28"/>
        </w:rPr>
      </w:pPr>
    </w:p>
    <w:p w:rsidR="007548D0" w:rsidRDefault="007548D0" w:rsidP="007548D0">
      <w:pPr>
        <w:contextualSpacing/>
        <w:jc w:val="center"/>
        <w:rPr>
          <w:rFonts w:ascii="Times New Roman" w:hAnsi="Times New Roman"/>
          <w:sz w:val="28"/>
          <w:szCs w:val="28"/>
        </w:rPr>
      </w:pPr>
    </w:p>
    <w:p w:rsidR="007548D0" w:rsidRPr="00393121" w:rsidRDefault="007548D0" w:rsidP="007548D0">
      <w:pPr>
        <w:contextualSpacing/>
        <w:jc w:val="center"/>
        <w:rPr>
          <w:rFonts w:ascii="Times New Roman" w:hAnsi="Times New Roman"/>
          <w:sz w:val="28"/>
          <w:szCs w:val="28"/>
        </w:rPr>
      </w:pPr>
      <w:r w:rsidRPr="00393121">
        <w:rPr>
          <w:rFonts w:ascii="Times New Roman" w:hAnsi="Times New Roman"/>
          <w:sz w:val="28"/>
          <w:szCs w:val="28"/>
        </w:rPr>
        <w:t>Carleton University,</w:t>
      </w:r>
    </w:p>
    <w:p w:rsidR="007548D0" w:rsidRPr="00393121" w:rsidRDefault="007548D0" w:rsidP="007548D0">
      <w:pPr>
        <w:contextualSpacing/>
        <w:jc w:val="center"/>
        <w:rPr>
          <w:rFonts w:ascii="Times New Roman" w:hAnsi="Times New Roman"/>
          <w:sz w:val="28"/>
          <w:szCs w:val="28"/>
        </w:rPr>
      </w:pPr>
      <w:r w:rsidRPr="00393121">
        <w:rPr>
          <w:rFonts w:ascii="Times New Roman" w:hAnsi="Times New Roman"/>
          <w:sz w:val="28"/>
          <w:szCs w:val="28"/>
        </w:rPr>
        <w:t>Department of Sociology and Anthropology</w:t>
      </w:r>
    </w:p>
    <w:p w:rsidR="007548D0" w:rsidRDefault="007548D0" w:rsidP="007548D0">
      <w:pPr>
        <w:contextualSpacing/>
        <w:jc w:val="center"/>
        <w:rPr>
          <w:rFonts w:ascii="Times New Roman" w:hAnsi="Times New Roman"/>
          <w:b/>
          <w:sz w:val="28"/>
          <w:szCs w:val="28"/>
        </w:rPr>
      </w:pPr>
    </w:p>
    <w:p w:rsidR="007548D0" w:rsidRPr="00BB0DA9" w:rsidRDefault="007548D0" w:rsidP="007548D0">
      <w:pPr>
        <w:contextualSpacing/>
        <w:jc w:val="center"/>
        <w:rPr>
          <w:rFonts w:ascii="Times New Roman" w:hAnsi="Times New Roman"/>
          <w:sz w:val="56"/>
          <w:szCs w:val="56"/>
        </w:rPr>
      </w:pPr>
      <w:r>
        <w:rPr>
          <w:rFonts w:ascii="Times New Roman" w:hAnsi="Times New Roman"/>
          <w:sz w:val="56"/>
          <w:szCs w:val="56"/>
        </w:rPr>
        <w:t>The LGBT Subculture: Will It Always Be a Subculture?</w:t>
      </w:r>
    </w:p>
    <w:p w:rsidR="007548D0" w:rsidRDefault="007548D0" w:rsidP="007548D0">
      <w:pPr>
        <w:spacing w:line="480" w:lineRule="auto"/>
        <w:contextualSpacing/>
        <w:jc w:val="both"/>
        <w:rPr>
          <w:rFonts w:ascii="Times New Roman" w:hAnsi="Times New Roman"/>
          <w:b/>
          <w:sz w:val="24"/>
          <w:szCs w:val="24"/>
        </w:rPr>
      </w:pPr>
    </w:p>
    <w:p w:rsidR="007548D0" w:rsidRPr="00393121" w:rsidRDefault="007548D0" w:rsidP="007548D0">
      <w:pPr>
        <w:spacing w:line="480" w:lineRule="auto"/>
        <w:contextualSpacing/>
        <w:jc w:val="center"/>
        <w:rPr>
          <w:rFonts w:ascii="Times New Roman" w:hAnsi="Times New Roman"/>
          <w:sz w:val="28"/>
          <w:szCs w:val="28"/>
        </w:rPr>
      </w:pPr>
      <w:r>
        <w:rPr>
          <w:rFonts w:ascii="Times New Roman" w:hAnsi="Times New Roman"/>
          <w:sz w:val="28"/>
          <w:szCs w:val="28"/>
        </w:rPr>
        <w:t>Introduction to Sociology I - SOCI 1001 C Fall 2014</w:t>
      </w:r>
    </w:p>
    <w:p w:rsidR="007548D0" w:rsidRPr="00393121" w:rsidRDefault="007548D0" w:rsidP="007548D0">
      <w:pPr>
        <w:spacing w:line="480" w:lineRule="auto"/>
        <w:contextualSpacing/>
        <w:jc w:val="both"/>
        <w:rPr>
          <w:rFonts w:ascii="Times New Roman" w:hAnsi="Times New Roman"/>
          <w:sz w:val="24"/>
          <w:szCs w:val="24"/>
        </w:rPr>
      </w:pPr>
    </w:p>
    <w:p w:rsidR="007548D0" w:rsidRPr="00393121" w:rsidRDefault="007548D0" w:rsidP="007548D0">
      <w:pPr>
        <w:spacing w:line="480" w:lineRule="auto"/>
        <w:contextualSpacing/>
        <w:jc w:val="both"/>
        <w:rPr>
          <w:rFonts w:ascii="Times New Roman" w:hAnsi="Times New Roman"/>
          <w:sz w:val="24"/>
          <w:szCs w:val="24"/>
        </w:rPr>
      </w:pPr>
    </w:p>
    <w:p w:rsidR="007548D0" w:rsidRPr="00393121" w:rsidRDefault="007548D0" w:rsidP="007548D0">
      <w:pPr>
        <w:spacing w:line="480" w:lineRule="auto"/>
        <w:contextualSpacing/>
        <w:jc w:val="both"/>
        <w:rPr>
          <w:rFonts w:ascii="Times New Roman" w:hAnsi="Times New Roman"/>
          <w:sz w:val="24"/>
          <w:szCs w:val="24"/>
        </w:rPr>
      </w:pPr>
    </w:p>
    <w:p w:rsidR="007548D0" w:rsidRDefault="007548D0" w:rsidP="007548D0">
      <w:pPr>
        <w:spacing w:line="480" w:lineRule="auto"/>
        <w:contextualSpacing/>
        <w:jc w:val="both"/>
        <w:rPr>
          <w:rFonts w:ascii="Times New Roman" w:hAnsi="Times New Roman"/>
          <w:b/>
          <w:sz w:val="24"/>
          <w:szCs w:val="24"/>
        </w:rPr>
      </w:pPr>
    </w:p>
    <w:p w:rsidR="007548D0" w:rsidRDefault="007548D0" w:rsidP="007548D0">
      <w:pPr>
        <w:spacing w:line="480" w:lineRule="auto"/>
        <w:contextualSpacing/>
        <w:jc w:val="both"/>
        <w:rPr>
          <w:rFonts w:ascii="Times New Roman" w:hAnsi="Times New Roman"/>
          <w:b/>
          <w:sz w:val="24"/>
          <w:szCs w:val="24"/>
        </w:rPr>
      </w:pPr>
    </w:p>
    <w:p w:rsidR="007548D0" w:rsidRDefault="007548D0" w:rsidP="007548D0">
      <w:pPr>
        <w:spacing w:line="480" w:lineRule="auto"/>
        <w:contextualSpacing/>
        <w:jc w:val="both"/>
        <w:rPr>
          <w:rFonts w:ascii="Times New Roman" w:hAnsi="Times New Roman"/>
          <w:b/>
          <w:sz w:val="24"/>
          <w:szCs w:val="24"/>
        </w:rPr>
      </w:pPr>
    </w:p>
    <w:p w:rsidR="007548D0" w:rsidRDefault="007548D0" w:rsidP="007548D0">
      <w:pPr>
        <w:spacing w:line="480" w:lineRule="auto"/>
        <w:contextualSpacing/>
        <w:jc w:val="both"/>
        <w:rPr>
          <w:rFonts w:ascii="Times New Roman" w:hAnsi="Times New Roman"/>
          <w:b/>
          <w:sz w:val="24"/>
          <w:szCs w:val="24"/>
        </w:rPr>
      </w:pPr>
    </w:p>
    <w:p w:rsidR="007548D0" w:rsidRDefault="007548D0" w:rsidP="007548D0">
      <w:pPr>
        <w:spacing w:line="480" w:lineRule="auto"/>
        <w:contextualSpacing/>
        <w:jc w:val="both"/>
        <w:rPr>
          <w:rFonts w:ascii="Times New Roman" w:hAnsi="Times New Roman"/>
          <w:b/>
          <w:sz w:val="24"/>
          <w:szCs w:val="24"/>
        </w:rPr>
      </w:pPr>
    </w:p>
    <w:p w:rsidR="007548D0" w:rsidRDefault="007548D0" w:rsidP="007548D0">
      <w:pPr>
        <w:spacing w:line="480" w:lineRule="auto"/>
        <w:contextualSpacing/>
        <w:jc w:val="right"/>
        <w:rPr>
          <w:rFonts w:ascii="Times New Roman" w:hAnsi="Times New Roman"/>
          <w:b/>
          <w:sz w:val="28"/>
          <w:szCs w:val="28"/>
        </w:rPr>
      </w:pPr>
      <w:r>
        <w:rPr>
          <w:rFonts w:ascii="Times New Roman" w:hAnsi="Times New Roman"/>
          <w:b/>
          <w:sz w:val="28"/>
          <w:szCs w:val="28"/>
        </w:rPr>
        <w:t xml:space="preserve">To: </w:t>
      </w:r>
      <w:r w:rsidR="00657687">
        <w:rPr>
          <w:rFonts w:ascii="Times New Roman" w:hAnsi="Times New Roman"/>
          <w:b/>
          <w:sz w:val="28"/>
          <w:szCs w:val="28"/>
        </w:rPr>
        <w:t>Professor</w:t>
      </w:r>
      <w:r>
        <w:rPr>
          <w:rFonts w:ascii="Times New Roman" w:hAnsi="Times New Roman"/>
          <w:b/>
          <w:sz w:val="28"/>
          <w:szCs w:val="28"/>
        </w:rPr>
        <w:t xml:space="preserve"> Charles </w:t>
      </w:r>
      <w:proofErr w:type="spellStart"/>
      <w:r>
        <w:rPr>
          <w:rFonts w:ascii="Times New Roman" w:hAnsi="Times New Roman"/>
          <w:b/>
          <w:sz w:val="28"/>
          <w:szCs w:val="28"/>
        </w:rPr>
        <w:t>Gibney</w:t>
      </w:r>
      <w:proofErr w:type="spellEnd"/>
    </w:p>
    <w:p w:rsidR="007548D0" w:rsidRDefault="007548D0" w:rsidP="007548D0">
      <w:pPr>
        <w:spacing w:line="480" w:lineRule="auto"/>
        <w:contextualSpacing/>
        <w:jc w:val="right"/>
        <w:rPr>
          <w:rFonts w:ascii="Times New Roman" w:hAnsi="Times New Roman"/>
          <w:b/>
          <w:sz w:val="28"/>
          <w:szCs w:val="28"/>
        </w:rPr>
      </w:pPr>
      <w:bookmarkStart w:id="0" w:name="_GoBack"/>
      <w:bookmarkEnd w:id="0"/>
      <w:r>
        <w:rPr>
          <w:rFonts w:ascii="Times New Roman" w:hAnsi="Times New Roman"/>
          <w:b/>
          <w:sz w:val="28"/>
          <w:szCs w:val="28"/>
        </w:rPr>
        <w:t xml:space="preserve">From: </w:t>
      </w:r>
    </w:p>
    <w:p w:rsidR="007548D0" w:rsidRDefault="007548D0" w:rsidP="007548D0">
      <w:pPr>
        <w:spacing w:line="480" w:lineRule="auto"/>
        <w:contextualSpacing/>
        <w:jc w:val="right"/>
        <w:rPr>
          <w:rFonts w:ascii="Times New Roman" w:hAnsi="Times New Roman"/>
          <w:b/>
          <w:sz w:val="28"/>
          <w:szCs w:val="28"/>
        </w:rPr>
      </w:pPr>
      <w:r>
        <w:rPr>
          <w:rFonts w:ascii="Times New Roman" w:hAnsi="Times New Roman"/>
          <w:b/>
          <w:sz w:val="28"/>
          <w:szCs w:val="28"/>
        </w:rPr>
        <w:t xml:space="preserve">Student ID: </w:t>
      </w:r>
    </w:p>
    <w:p w:rsidR="007548D0" w:rsidRPr="00393121" w:rsidRDefault="007548D0" w:rsidP="007548D0">
      <w:pPr>
        <w:spacing w:line="480" w:lineRule="auto"/>
        <w:contextualSpacing/>
        <w:jc w:val="right"/>
        <w:rPr>
          <w:rFonts w:ascii="Times New Roman" w:hAnsi="Times New Roman"/>
          <w:b/>
          <w:sz w:val="28"/>
          <w:szCs w:val="28"/>
        </w:rPr>
      </w:pPr>
      <w:r>
        <w:rPr>
          <w:rFonts w:ascii="Times New Roman" w:hAnsi="Times New Roman"/>
          <w:b/>
          <w:sz w:val="28"/>
          <w:szCs w:val="28"/>
        </w:rPr>
        <w:t>December 8, 2014</w:t>
      </w:r>
    </w:p>
    <w:p w:rsidR="007548D0" w:rsidRDefault="007548D0">
      <w:pPr>
        <w:rPr>
          <w:rFonts w:ascii="Times New Roman" w:hAnsi="Times New Roman" w:cs="Times New Roman"/>
          <w:sz w:val="24"/>
          <w:szCs w:val="24"/>
        </w:rPr>
      </w:pPr>
    </w:p>
    <w:p w:rsidR="007548D0" w:rsidRDefault="007548D0">
      <w:pPr>
        <w:rPr>
          <w:rFonts w:ascii="Times New Roman" w:hAnsi="Times New Roman" w:cs="Times New Roman"/>
          <w:sz w:val="24"/>
          <w:szCs w:val="24"/>
        </w:rPr>
      </w:pPr>
    </w:p>
    <w:p w:rsidR="007548D0" w:rsidRDefault="007548D0">
      <w:pPr>
        <w:rPr>
          <w:rFonts w:ascii="Times New Roman" w:hAnsi="Times New Roman" w:cs="Times New Roman"/>
          <w:sz w:val="24"/>
          <w:szCs w:val="24"/>
        </w:rPr>
      </w:pPr>
    </w:p>
    <w:p w:rsidR="00AA3E91" w:rsidRDefault="00AA3E91" w:rsidP="007A45C2">
      <w:pPr>
        <w:jc w:val="center"/>
        <w:rPr>
          <w:rFonts w:ascii="Times New Roman" w:hAnsi="Times New Roman" w:cs="Times New Roman"/>
          <w:sz w:val="24"/>
          <w:szCs w:val="24"/>
        </w:rPr>
      </w:pPr>
    </w:p>
    <w:p w:rsidR="007A45C2" w:rsidRPr="00AA3E91" w:rsidRDefault="00AA3E91">
      <w:pPr>
        <w:rPr>
          <w:rFonts w:ascii="Times New Roman" w:hAnsi="Times New Roman" w:cs="Times New Roman"/>
          <w:b/>
          <w:i/>
          <w:sz w:val="24"/>
          <w:szCs w:val="24"/>
          <w:u w:val="single"/>
        </w:rPr>
      </w:pPr>
      <w:r>
        <w:rPr>
          <w:rFonts w:ascii="Times New Roman" w:hAnsi="Times New Roman" w:cs="Times New Roman"/>
          <w:b/>
          <w:i/>
          <w:sz w:val="24"/>
          <w:szCs w:val="24"/>
          <w:u w:val="single"/>
        </w:rPr>
        <w:t>LGBT subculture in a nutshell</w:t>
      </w:r>
    </w:p>
    <w:p w:rsidR="00A40DD7" w:rsidRPr="001532E5" w:rsidRDefault="00F16EE5" w:rsidP="00AA3E9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2003, the rights and entitlements associated with marriage were extended to same-sex relationships when a majority 54% of Canadians supported idea of gay marriage. </w:t>
      </w:r>
      <w:r w:rsidR="00C12B5A">
        <w:rPr>
          <w:rFonts w:ascii="Times New Roman" w:hAnsi="Times New Roman" w:cs="Times New Roman"/>
          <w:sz w:val="24"/>
          <w:szCs w:val="24"/>
        </w:rPr>
        <w:t xml:space="preserve"> </w:t>
      </w:r>
      <w:r>
        <w:rPr>
          <w:rFonts w:ascii="Times New Roman" w:hAnsi="Times New Roman" w:cs="Times New Roman"/>
          <w:sz w:val="24"/>
          <w:szCs w:val="24"/>
        </w:rPr>
        <w:t>This was a historical moment in the history of the LGBT community, as well as in Canadian history as it became the fourth country to make sa</w:t>
      </w:r>
      <w:r w:rsidR="00271F4E">
        <w:rPr>
          <w:rFonts w:ascii="Times New Roman" w:hAnsi="Times New Roman" w:cs="Times New Roman"/>
          <w:sz w:val="24"/>
          <w:szCs w:val="24"/>
        </w:rPr>
        <w:t>me-sex marriage legal</w:t>
      </w:r>
      <w:r>
        <w:rPr>
          <w:rFonts w:ascii="Times New Roman" w:hAnsi="Times New Roman" w:cs="Times New Roman"/>
          <w:sz w:val="24"/>
          <w:szCs w:val="24"/>
        </w:rPr>
        <w:t xml:space="preserve">.   By definition, a subculture groups together individuals who share common beliefs that differ from the values of the general community.  </w:t>
      </w:r>
      <w:r w:rsidR="007A45C2" w:rsidRPr="001532E5">
        <w:rPr>
          <w:rFonts w:ascii="Times New Roman" w:hAnsi="Times New Roman" w:cs="Times New Roman"/>
          <w:sz w:val="24"/>
          <w:szCs w:val="24"/>
        </w:rPr>
        <w:t>T</w:t>
      </w:r>
      <w:r w:rsidR="00A40DD7" w:rsidRPr="001532E5">
        <w:rPr>
          <w:rFonts w:ascii="Times New Roman" w:hAnsi="Times New Roman" w:cs="Times New Roman"/>
          <w:sz w:val="24"/>
          <w:szCs w:val="24"/>
        </w:rPr>
        <w:t>he LGBT community f</w:t>
      </w:r>
      <w:r w:rsidR="00FB6B8D">
        <w:rPr>
          <w:rFonts w:ascii="Times New Roman" w:hAnsi="Times New Roman" w:cs="Times New Roman"/>
          <w:sz w:val="24"/>
          <w:szCs w:val="24"/>
        </w:rPr>
        <w:t xml:space="preserve">orms one of those subcultures, and there is a lot to look at when trying to understand the complexity of the LGBT history.  The rights frame, the queer culture frame and the morality frame of same-sex marriage allow for different perspectives and beliefs which are indispensable when trying to locate </w:t>
      </w:r>
      <w:proofErr w:type="gramStart"/>
      <w:r w:rsidR="00FB6B8D">
        <w:rPr>
          <w:rFonts w:ascii="Times New Roman" w:hAnsi="Times New Roman" w:cs="Times New Roman"/>
          <w:sz w:val="24"/>
          <w:szCs w:val="24"/>
        </w:rPr>
        <w:t>yourself</w:t>
      </w:r>
      <w:proofErr w:type="gramEnd"/>
      <w:r w:rsidR="00FB6B8D">
        <w:rPr>
          <w:rFonts w:ascii="Times New Roman" w:hAnsi="Times New Roman" w:cs="Times New Roman"/>
          <w:sz w:val="24"/>
          <w:szCs w:val="24"/>
        </w:rPr>
        <w:t xml:space="preserve"> on the spectrum of the LGBT community.  The connection between the LGBT subculture and society has seen itself hindered, as well as strengthened through events that have taken place with re</w:t>
      </w:r>
      <w:r w:rsidR="00AA3E91">
        <w:rPr>
          <w:rFonts w:ascii="Times New Roman" w:hAnsi="Times New Roman" w:cs="Times New Roman"/>
          <w:sz w:val="24"/>
          <w:szCs w:val="24"/>
        </w:rPr>
        <w:t>spect to gay rights movements.</w:t>
      </w:r>
      <w:r w:rsidR="00FB6B8D">
        <w:rPr>
          <w:rFonts w:ascii="Times New Roman" w:hAnsi="Times New Roman" w:cs="Times New Roman"/>
          <w:sz w:val="24"/>
          <w:szCs w:val="24"/>
        </w:rPr>
        <w:t xml:space="preserve">  </w:t>
      </w:r>
      <w:r w:rsidR="00915272" w:rsidRPr="001532E5">
        <w:rPr>
          <w:rFonts w:ascii="Times New Roman" w:hAnsi="Times New Roman" w:cs="Times New Roman"/>
          <w:sz w:val="24"/>
          <w:szCs w:val="24"/>
        </w:rPr>
        <w:t>The idea</w:t>
      </w:r>
      <w:r w:rsidR="00AA3E91">
        <w:rPr>
          <w:rFonts w:ascii="Times New Roman" w:hAnsi="Times New Roman" w:cs="Times New Roman"/>
          <w:sz w:val="24"/>
          <w:szCs w:val="24"/>
        </w:rPr>
        <w:t xml:space="preserve"> behind the LGBT community</w:t>
      </w:r>
      <w:r w:rsidR="00915272" w:rsidRPr="001532E5">
        <w:rPr>
          <w:rFonts w:ascii="Times New Roman" w:hAnsi="Times New Roman" w:cs="Times New Roman"/>
          <w:sz w:val="24"/>
          <w:szCs w:val="24"/>
        </w:rPr>
        <w:t xml:space="preserve"> is </w:t>
      </w:r>
      <w:r w:rsidR="00AA3E91">
        <w:rPr>
          <w:rFonts w:ascii="Times New Roman" w:hAnsi="Times New Roman" w:cs="Times New Roman"/>
          <w:sz w:val="24"/>
          <w:szCs w:val="24"/>
        </w:rPr>
        <w:t>to have the opportunity to share</w:t>
      </w:r>
      <w:r w:rsidR="00915272" w:rsidRPr="001532E5">
        <w:rPr>
          <w:rFonts w:ascii="Times New Roman" w:hAnsi="Times New Roman" w:cs="Times New Roman"/>
          <w:sz w:val="24"/>
          <w:szCs w:val="24"/>
        </w:rPr>
        <w:t xml:space="preserve"> information, to have a voice and t</w:t>
      </w:r>
      <w:r w:rsidR="00AA3E91">
        <w:rPr>
          <w:rFonts w:ascii="Times New Roman" w:hAnsi="Times New Roman" w:cs="Times New Roman"/>
          <w:sz w:val="24"/>
          <w:szCs w:val="24"/>
        </w:rPr>
        <w:t>o take part in positive actions seeking reform</w:t>
      </w:r>
      <w:r w:rsidR="00915272" w:rsidRPr="001532E5">
        <w:rPr>
          <w:rFonts w:ascii="Times New Roman" w:hAnsi="Times New Roman" w:cs="Times New Roman"/>
          <w:sz w:val="24"/>
          <w:szCs w:val="24"/>
        </w:rPr>
        <w:t>.  In an unfortunate truth, it is not everywhere and it is not everyone who accepts the LGBT community</w:t>
      </w:r>
      <w:r w:rsidR="00271F4E">
        <w:rPr>
          <w:rFonts w:ascii="Times New Roman" w:hAnsi="Times New Roman" w:cs="Times New Roman"/>
          <w:sz w:val="24"/>
          <w:szCs w:val="24"/>
        </w:rPr>
        <w:t>,</w:t>
      </w:r>
      <w:r w:rsidR="00915272" w:rsidRPr="001532E5">
        <w:rPr>
          <w:rFonts w:ascii="Times New Roman" w:hAnsi="Times New Roman" w:cs="Times New Roman"/>
          <w:sz w:val="24"/>
          <w:szCs w:val="24"/>
        </w:rPr>
        <w:t xml:space="preserve"> so it is important </w:t>
      </w:r>
      <w:r w:rsidR="00AA3E91">
        <w:rPr>
          <w:rFonts w:ascii="Times New Roman" w:hAnsi="Times New Roman" w:cs="Times New Roman"/>
          <w:sz w:val="24"/>
          <w:szCs w:val="24"/>
        </w:rPr>
        <w:t>for the members to feel connected to one and another, but also to society as a whole</w:t>
      </w:r>
      <w:r w:rsidR="00915272" w:rsidRPr="001532E5">
        <w:rPr>
          <w:rFonts w:ascii="Times New Roman" w:hAnsi="Times New Roman" w:cs="Times New Roman"/>
          <w:sz w:val="24"/>
          <w:szCs w:val="24"/>
        </w:rPr>
        <w:t xml:space="preserve">.  </w:t>
      </w:r>
      <w:r w:rsidR="00D90DBD" w:rsidRPr="001532E5">
        <w:rPr>
          <w:rFonts w:ascii="Times New Roman" w:hAnsi="Times New Roman" w:cs="Times New Roman"/>
          <w:sz w:val="24"/>
          <w:szCs w:val="24"/>
        </w:rPr>
        <w:t xml:space="preserve">The great belief for the LGBT community is that everyone deserves to be loved, to feel love and to give love </w:t>
      </w:r>
      <w:r w:rsidR="00AA3E91">
        <w:rPr>
          <w:rFonts w:ascii="Times New Roman" w:hAnsi="Times New Roman" w:cs="Times New Roman"/>
          <w:sz w:val="24"/>
          <w:szCs w:val="24"/>
        </w:rPr>
        <w:t>to the person of their choice; however, ther</w:t>
      </w:r>
      <w:r w:rsidR="00AA3E91" w:rsidRPr="001532E5">
        <w:rPr>
          <w:rFonts w:ascii="Times New Roman" w:hAnsi="Times New Roman" w:cs="Times New Roman"/>
          <w:sz w:val="24"/>
          <w:szCs w:val="24"/>
        </w:rPr>
        <w:t xml:space="preserve">e is always at the forefront of the community, the need for meaningful discussion concerning laws governing the LGBT community.  </w:t>
      </w:r>
    </w:p>
    <w:p w:rsidR="001532E5" w:rsidRPr="001532E5" w:rsidRDefault="001532E5" w:rsidP="001532E5">
      <w:pPr>
        <w:spacing w:after="0" w:line="480" w:lineRule="auto"/>
        <w:rPr>
          <w:rFonts w:ascii="Times New Roman" w:hAnsi="Times New Roman" w:cs="Times New Roman"/>
          <w:sz w:val="24"/>
          <w:szCs w:val="24"/>
        </w:rPr>
      </w:pPr>
    </w:p>
    <w:p w:rsidR="001532E5" w:rsidRDefault="001532E5" w:rsidP="001532E5">
      <w:pPr>
        <w:spacing w:after="0" w:line="480" w:lineRule="auto"/>
        <w:rPr>
          <w:rFonts w:ascii="Times New Roman" w:hAnsi="Times New Roman" w:cs="Times New Roman"/>
          <w:sz w:val="24"/>
          <w:szCs w:val="24"/>
        </w:rPr>
      </w:pPr>
    </w:p>
    <w:p w:rsidR="00AA3E91" w:rsidRDefault="00AA3E91" w:rsidP="001532E5">
      <w:pPr>
        <w:spacing w:after="0" w:line="480" w:lineRule="auto"/>
        <w:rPr>
          <w:rFonts w:ascii="Times New Roman" w:hAnsi="Times New Roman" w:cs="Times New Roman"/>
          <w:sz w:val="24"/>
          <w:szCs w:val="24"/>
        </w:rPr>
      </w:pPr>
    </w:p>
    <w:p w:rsidR="00AA3E91" w:rsidRPr="001532E5" w:rsidRDefault="00AA3E91" w:rsidP="001532E5">
      <w:pPr>
        <w:spacing w:after="0" w:line="480" w:lineRule="auto"/>
        <w:rPr>
          <w:rFonts w:ascii="Times New Roman" w:hAnsi="Times New Roman" w:cs="Times New Roman"/>
          <w:sz w:val="24"/>
          <w:szCs w:val="24"/>
        </w:rPr>
      </w:pPr>
    </w:p>
    <w:p w:rsidR="001532E5" w:rsidRPr="001532E5" w:rsidRDefault="00AA3E91" w:rsidP="001532E5">
      <w:pPr>
        <w:spacing w:after="0" w:line="480" w:lineRule="auto"/>
        <w:rPr>
          <w:rFonts w:ascii="Times New Roman" w:hAnsi="Times New Roman" w:cs="Times New Roman"/>
          <w:sz w:val="24"/>
          <w:szCs w:val="24"/>
        </w:rPr>
      </w:pPr>
      <w:r>
        <w:rPr>
          <w:rFonts w:ascii="Times New Roman" w:hAnsi="Times New Roman" w:cs="Times New Roman"/>
          <w:b/>
          <w:i/>
          <w:sz w:val="24"/>
          <w:szCs w:val="24"/>
          <w:u w:val="single"/>
        </w:rPr>
        <w:t>The LGBT Community in a nutshell</w:t>
      </w:r>
    </w:p>
    <w:p w:rsidR="001532E5" w:rsidRDefault="001532E5" w:rsidP="00AA3E91">
      <w:pPr>
        <w:spacing w:after="0" w:line="480" w:lineRule="auto"/>
        <w:ind w:firstLine="720"/>
        <w:rPr>
          <w:rFonts w:ascii="Times New Roman" w:hAnsi="Times New Roman" w:cs="Times New Roman"/>
          <w:sz w:val="24"/>
          <w:szCs w:val="24"/>
        </w:rPr>
      </w:pPr>
      <w:r w:rsidRPr="001532E5">
        <w:rPr>
          <w:rFonts w:ascii="Times New Roman" w:hAnsi="Times New Roman" w:cs="Times New Roman"/>
          <w:sz w:val="24"/>
          <w:szCs w:val="24"/>
        </w:rPr>
        <w:t xml:space="preserve">The LGBT community encompasses lesbian, gay, bisexual and transgender people who identify with a sexual orientation which is different to that which the larger community is accustomed to.  This is what differentiates the LGBT community from the rest of the community, yet it is also what brings the LGBT community together.  In feeling left out by the community, individuals who once felt unaccepted have created a community which welcomes every individual and which supports LGBT members.  The community was built on a foundation of love, acceptance and understanding.  This subculture which has seen a great amount of growth and support over the past few decades has grown in both legal and social respects.  The bond between the queer community and Canadian law has undoubtedly “seen drastic and far-reaching improvements since official organizing first began.  Just over forty years ago, homosexuality was illegal and could result in jail time and being labelled ‘a dangerous sexual offender” </w:t>
      </w:r>
      <w:r w:rsidR="00271F4E">
        <w:rPr>
          <w:rFonts w:ascii="Times New Roman" w:hAnsi="Times New Roman" w:cs="Times New Roman"/>
          <w:sz w:val="24"/>
          <w:szCs w:val="24"/>
        </w:rPr>
        <w:t>(</w:t>
      </w:r>
      <w:proofErr w:type="spellStart"/>
      <w:r w:rsidR="00271F4E">
        <w:rPr>
          <w:rFonts w:ascii="Times New Roman" w:hAnsi="Times New Roman" w:cs="Times New Roman"/>
          <w:sz w:val="24"/>
          <w:szCs w:val="24"/>
        </w:rPr>
        <w:t>Knegt</w:t>
      </w:r>
      <w:proofErr w:type="spellEnd"/>
      <w:r w:rsidR="00271F4E">
        <w:rPr>
          <w:rFonts w:ascii="Times New Roman" w:hAnsi="Times New Roman" w:cs="Times New Roman"/>
          <w:sz w:val="24"/>
          <w:szCs w:val="24"/>
        </w:rPr>
        <w:t xml:space="preserve"> 2011:</w:t>
      </w:r>
      <w:r w:rsidRPr="001532E5">
        <w:rPr>
          <w:rFonts w:ascii="Times New Roman" w:hAnsi="Times New Roman" w:cs="Times New Roman"/>
          <w:sz w:val="24"/>
          <w:szCs w:val="24"/>
        </w:rPr>
        <w:t xml:space="preserve">31).  </w:t>
      </w:r>
      <w:proofErr w:type="spellStart"/>
      <w:r w:rsidRPr="001532E5">
        <w:rPr>
          <w:rFonts w:ascii="Times New Roman" w:hAnsi="Times New Roman" w:cs="Times New Roman"/>
          <w:sz w:val="24"/>
          <w:szCs w:val="24"/>
        </w:rPr>
        <w:t>Knegt</w:t>
      </w:r>
      <w:proofErr w:type="spellEnd"/>
      <w:r w:rsidRPr="001532E5">
        <w:rPr>
          <w:rFonts w:ascii="Times New Roman" w:hAnsi="Times New Roman" w:cs="Times New Roman"/>
          <w:sz w:val="24"/>
          <w:szCs w:val="24"/>
        </w:rPr>
        <w:t xml:space="preserve"> further adds that “the early 1970’s saw the momentous surge in lesbian and gay organizing that led to eventual passing of human rights laws.  […].  Their goals and battles were certainly not limited to achieving human rights legislation, but these groups would bring the human rights of queer people from non-existent to what they are today”</w:t>
      </w:r>
      <w:r w:rsidR="00271F4E">
        <w:rPr>
          <w:rFonts w:ascii="Times New Roman" w:hAnsi="Times New Roman" w:cs="Times New Roman"/>
          <w:sz w:val="24"/>
          <w:szCs w:val="24"/>
        </w:rPr>
        <w:t>(2011:36</w:t>
      </w:r>
      <w:r w:rsidRPr="001532E5">
        <w:rPr>
          <w:rFonts w:ascii="Times New Roman" w:hAnsi="Times New Roman" w:cs="Times New Roman"/>
          <w:sz w:val="24"/>
          <w:szCs w:val="24"/>
        </w:rPr>
        <w:t xml:space="preserve">).  Furthermore, in J. Scott Matthews’ research </w:t>
      </w:r>
      <w:r w:rsidRPr="001532E5">
        <w:rPr>
          <w:rFonts w:ascii="Times New Roman" w:hAnsi="Times New Roman" w:cs="Times New Roman"/>
          <w:i/>
          <w:sz w:val="24"/>
          <w:szCs w:val="24"/>
        </w:rPr>
        <w:t>The Political Foundations of Support for Same-Sex Marriage in Canada</w:t>
      </w:r>
      <w:r w:rsidRPr="001532E5">
        <w:rPr>
          <w:rFonts w:ascii="Times New Roman" w:hAnsi="Times New Roman" w:cs="Times New Roman"/>
          <w:sz w:val="24"/>
          <w:szCs w:val="24"/>
        </w:rPr>
        <w:t>, we can see through his results how the community’s support has shifted and shown increasing agreeableness with homosexual relationships.  There were a cumulative fifty percent of people who strongly and somewhat agreed that homosexual couples should be allowed to marry in the year 2000.  This is compared with the 35% who thought the same thing 7 years earlier.  In contrast, the number of people who strongly</w:t>
      </w:r>
      <w:r w:rsidR="00251E8D">
        <w:rPr>
          <w:rFonts w:ascii="Times New Roman" w:hAnsi="Times New Roman" w:cs="Times New Roman"/>
          <w:sz w:val="24"/>
          <w:szCs w:val="24"/>
        </w:rPr>
        <w:t xml:space="preserve"> or somewhat disagree with LGBT</w:t>
      </w:r>
      <w:r w:rsidRPr="001532E5">
        <w:rPr>
          <w:rFonts w:ascii="Times New Roman" w:hAnsi="Times New Roman" w:cs="Times New Roman"/>
          <w:sz w:val="24"/>
          <w:szCs w:val="24"/>
        </w:rPr>
        <w:t xml:space="preserve"> right</w:t>
      </w:r>
      <w:r w:rsidR="00251E8D">
        <w:rPr>
          <w:rFonts w:ascii="Times New Roman" w:hAnsi="Times New Roman" w:cs="Times New Roman"/>
          <w:sz w:val="24"/>
          <w:szCs w:val="24"/>
        </w:rPr>
        <w:t>s</w:t>
      </w:r>
      <w:r w:rsidRPr="001532E5">
        <w:rPr>
          <w:rFonts w:ascii="Times New Roman" w:hAnsi="Times New Roman" w:cs="Times New Roman"/>
          <w:sz w:val="24"/>
          <w:szCs w:val="24"/>
        </w:rPr>
        <w:t xml:space="preserve"> </w:t>
      </w:r>
      <w:r w:rsidRPr="001532E5">
        <w:rPr>
          <w:rFonts w:ascii="Times New Roman" w:hAnsi="Times New Roman" w:cs="Times New Roman"/>
          <w:sz w:val="24"/>
          <w:szCs w:val="24"/>
        </w:rPr>
        <w:lastRenderedPageBreak/>
        <w:t>to be legally married has dropped twelve percent between 1993 and 2000.  In seeing the improvements that have been made since the LGBT community has rooted itself, it seems fair to say that a lot of the positive change is in large part due to the proactive actions from the members of the LGBT community.  It is hard to describe such a diverse community though it is most certain that there is a common goal for acceptance within the global community to which we all belong.  The community has really established itself over the last couple of decades.  Many symbols are now associable with the LGBT community.  These symbols can identify you to a certain subculture within the LGBT subculture; such is the case with gender identity symbols or bisexuality symbols.  The most notable symbol which is associated with the LGBT community is the rainbow flag.  The red, orange, yellow, green, blue and violet colours on the flag represent life, healing, the sun, nature</w:t>
      </w:r>
      <w:r w:rsidR="00251E8D">
        <w:rPr>
          <w:rFonts w:ascii="Times New Roman" w:hAnsi="Times New Roman" w:cs="Times New Roman"/>
          <w:sz w:val="24"/>
          <w:szCs w:val="24"/>
        </w:rPr>
        <w:t>, art and spirit respectively.</w:t>
      </w:r>
      <w:r w:rsidRPr="001532E5">
        <w:rPr>
          <w:rFonts w:ascii="Times New Roman" w:hAnsi="Times New Roman" w:cs="Times New Roman"/>
          <w:sz w:val="24"/>
          <w:szCs w:val="24"/>
        </w:rPr>
        <w:t xml:space="preserve"> </w:t>
      </w:r>
      <w:r w:rsidR="00251E8D">
        <w:rPr>
          <w:rFonts w:ascii="Times New Roman" w:hAnsi="Times New Roman" w:cs="Times New Roman"/>
          <w:sz w:val="24"/>
          <w:szCs w:val="24"/>
        </w:rPr>
        <w:t xml:space="preserve"> </w:t>
      </w:r>
      <w:r w:rsidRPr="001532E5">
        <w:rPr>
          <w:rFonts w:ascii="Times New Roman" w:hAnsi="Times New Roman" w:cs="Times New Roman"/>
          <w:sz w:val="24"/>
          <w:szCs w:val="24"/>
        </w:rPr>
        <w:t xml:space="preserve">These symbols can be found in a wide variety across all nations.  In larger cities across North America, “gay villages” can be seen and LGBT members can gather together in a safe and accepting environment.  Such gay villages can be found in Montreal, Ottawa, Vancouver, and anywhere between New York City and Los Angeles in the United States.  What is unique about the LGBT community is that almost anywhere in the world, you can find members of the community in an entirely foreign place.  This gives members of the LGBT community the opportunity to find familiarity in something that is entirely new to them, offering them a sense of comfort and security.  </w:t>
      </w:r>
      <w:r>
        <w:rPr>
          <w:rFonts w:ascii="Times New Roman" w:hAnsi="Times New Roman" w:cs="Times New Roman"/>
          <w:sz w:val="24"/>
          <w:szCs w:val="24"/>
        </w:rPr>
        <w:t xml:space="preserve">The basic beliefs of the LGBT community are fairly varied since each member may be associated with different religious, political and social subcultures; making the LGBT community a diverse one.  </w:t>
      </w:r>
    </w:p>
    <w:p w:rsidR="001532E5" w:rsidRDefault="001532E5" w:rsidP="001532E5">
      <w:pPr>
        <w:spacing w:after="0" w:line="480" w:lineRule="auto"/>
        <w:rPr>
          <w:rFonts w:ascii="Times New Roman" w:hAnsi="Times New Roman" w:cs="Times New Roman"/>
          <w:sz w:val="24"/>
          <w:szCs w:val="24"/>
        </w:rPr>
      </w:pPr>
    </w:p>
    <w:p w:rsidR="00251E8D" w:rsidRDefault="00251E8D" w:rsidP="001532E5">
      <w:pPr>
        <w:spacing w:after="0" w:line="480" w:lineRule="auto"/>
        <w:rPr>
          <w:rFonts w:ascii="Times New Roman" w:hAnsi="Times New Roman" w:cs="Times New Roman"/>
          <w:sz w:val="24"/>
          <w:szCs w:val="24"/>
        </w:rPr>
      </w:pPr>
    </w:p>
    <w:p w:rsidR="00251E8D" w:rsidRDefault="00251E8D" w:rsidP="001532E5">
      <w:pPr>
        <w:spacing w:after="0" w:line="480" w:lineRule="auto"/>
        <w:rPr>
          <w:rFonts w:ascii="Times New Roman" w:hAnsi="Times New Roman" w:cs="Times New Roman"/>
          <w:sz w:val="24"/>
          <w:szCs w:val="24"/>
        </w:rPr>
      </w:pPr>
    </w:p>
    <w:p w:rsidR="001532E5" w:rsidRPr="001532E5" w:rsidRDefault="001532E5" w:rsidP="001532E5">
      <w:pPr>
        <w:spacing w:after="0" w:line="480" w:lineRule="auto"/>
        <w:rPr>
          <w:rFonts w:ascii="Times New Roman" w:hAnsi="Times New Roman" w:cs="Times New Roman"/>
          <w:b/>
          <w:i/>
          <w:sz w:val="24"/>
          <w:szCs w:val="24"/>
          <w:u w:val="single"/>
        </w:rPr>
      </w:pPr>
      <w:r>
        <w:rPr>
          <w:rFonts w:ascii="Times New Roman" w:hAnsi="Times New Roman" w:cs="Times New Roman"/>
          <w:b/>
          <w:i/>
          <w:sz w:val="24"/>
          <w:szCs w:val="24"/>
          <w:u w:val="single"/>
        </w:rPr>
        <w:lastRenderedPageBreak/>
        <w:t>Integrating with mainstream culture</w:t>
      </w:r>
    </w:p>
    <w:p w:rsidR="001532E5" w:rsidRDefault="001532E5" w:rsidP="00AA3E91">
      <w:pPr>
        <w:spacing w:after="0" w:line="480" w:lineRule="auto"/>
        <w:ind w:firstLine="709"/>
        <w:rPr>
          <w:rFonts w:ascii="Times New Roman" w:hAnsi="Times New Roman" w:cs="Times New Roman"/>
          <w:sz w:val="24"/>
          <w:szCs w:val="24"/>
        </w:rPr>
      </w:pPr>
      <w:r>
        <w:rPr>
          <w:rFonts w:ascii="Times New Roman" w:hAnsi="Times New Roman" w:cs="Times New Roman"/>
          <w:sz w:val="24"/>
          <w:szCs w:val="24"/>
        </w:rPr>
        <w:t xml:space="preserve">The most evident difference between members of the LGBT subculture and the general community is their sexual orientation and/or gender identification.  In her article </w:t>
      </w:r>
      <w:r>
        <w:rPr>
          <w:rFonts w:ascii="Times New Roman" w:hAnsi="Times New Roman" w:cs="Times New Roman"/>
          <w:i/>
          <w:sz w:val="24"/>
          <w:szCs w:val="24"/>
        </w:rPr>
        <w:t xml:space="preserve">Framing Same-Sex Marriage in Canada and the United States: </w:t>
      </w:r>
      <w:proofErr w:type="spellStart"/>
      <w:r>
        <w:rPr>
          <w:rFonts w:ascii="Times New Roman" w:hAnsi="Times New Roman" w:cs="Times New Roman"/>
          <w:i/>
          <w:sz w:val="24"/>
          <w:szCs w:val="24"/>
        </w:rPr>
        <w:t>Goodridge</w:t>
      </w:r>
      <w:proofErr w:type="spellEnd"/>
      <w:r>
        <w:rPr>
          <w:rFonts w:ascii="Times New Roman" w:hAnsi="Times New Roman" w:cs="Times New Roman"/>
          <w:i/>
          <w:sz w:val="24"/>
          <w:szCs w:val="24"/>
        </w:rPr>
        <w:t>, Halpern and The National Boundaries of Political Discourse</w:t>
      </w:r>
      <w:r>
        <w:rPr>
          <w:rFonts w:ascii="Times New Roman" w:hAnsi="Times New Roman" w:cs="Times New Roman"/>
          <w:sz w:val="24"/>
          <w:szCs w:val="24"/>
        </w:rPr>
        <w:t>, Miriam Smith discusses the types of frames that are concerned when discussing two North American cases concerning same-sex marriage.  She talks of three types of frames- the rights frame, the queer culture frame and the morality frame.  Smith mentions that the rights frame is part of the same social movement that was used by the American civil rights movement as well as the women’s movement.</w:t>
      </w:r>
    </w:p>
    <w:p w:rsidR="001532E5" w:rsidRDefault="001532E5" w:rsidP="00014FF6">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ab/>
        <w:t>It frames the issue of same-sex marriage as a question of discrimination against citizens based on their sexual orientation.  […] The rights frame is based on the assertion that, whatever its origins, sexual orientation is a deep-rooted aspect of identity and deserves civil rights protection.  Obviously, the rights frame is centered in the approbation of homosexual behaviours, identities and relationships and yet, the role of morality in the rights frame is explicitly discounted.  The rights frame does not engage the idea that homosexuality is wrong. (2007:9)</w:t>
      </w:r>
      <w:r w:rsidRPr="001532E5">
        <w:rPr>
          <w:rFonts w:ascii="Times New Roman" w:hAnsi="Times New Roman" w:cs="Times New Roman"/>
          <w:sz w:val="24"/>
          <w:szCs w:val="24"/>
        </w:rPr>
        <w:t xml:space="preserve"> </w:t>
      </w:r>
    </w:p>
    <w:p w:rsidR="001532E5" w:rsidRDefault="001532E5" w:rsidP="001532E5">
      <w:pPr>
        <w:spacing w:after="0" w:line="240" w:lineRule="auto"/>
        <w:ind w:left="709"/>
        <w:rPr>
          <w:rFonts w:ascii="Times New Roman" w:hAnsi="Times New Roman" w:cs="Times New Roman"/>
          <w:sz w:val="24"/>
          <w:szCs w:val="24"/>
        </w:rPr>
      </w:pPr>
    </w:p>
    <w:p w:rsidR="001532E5" w:rsidRDefault="001532E5" w:rsidP="001532E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According to the rights frame, the inequality should not exist and the social stigma should not be attached the LGBT community. The same dignity should be awarded to a homosexual relationship that is given to heterosexual relationships and social and political equality should exist for everyone. (2007:9)  Smith further explores the queer culture frame which is grounded in the “assumption that there are important differences between lesbian, gay, bisexual and transgender citizens and straight citizens that should be recognized and sustained” (2007:9).  That is to say that the queer culture frame distinguishes homosexual and heterosexual relationships and that members of the LGBT community should have their distinctive rights based on the idea that they belong to a distinguished culture.  Smith sees the queer culture frame as an extension of what Cathy Cohen has called secondary marginalization (2007:10).  </w:t>
      </w:r>
    </w:p>
    <w:p w:rsidR="001532E5" w:rsidRDefault="001532E5" w:rsidP="00014FF6">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lastRenderedPageBreak/>
        <w:tab/>
        <w:t>[…] that is, the frame alerts us to the dangers of the marginalization of groups within a marginalized community, in this case, those who do not wish to fit with the norm of marriage and family or who are not able to do so.</w:t>
      </w:r>
    </w:p>
    <w:p w:rsidR="001532E5" w:rsidRDefault="001532E5" w:rsidP="001532E5">
      <w:pPr>
        <w:spacing w:after="0" w:line="240" w:lineRule="auto"/>
        <w:ind w:left="709"/>
        <w:rPr>
          <w:rFonts w:ascii="Times New Roman" w:hAnsi="Times New Roman" w:cs="Times New Roman"/>
          <w:sz w:val="24"/>
          <w:szCs w:val="24"/>
        </w:rPr>
      </w:pPr>
    </w:p>
    <w:p w:rsidR="001532E5" w:rsidRDefault="001532E5" w:rsidP="001532E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It is Phelan who argues in 2001 that in its search for same-sex marriage and equality, the movement would have actually created a division within the LGBT community.  There was a distinction between “normative and non-normative members” (Smith 2007:10) and the thought that certain gay liberationists simply wanted the inclusion of marriage so that they may undermine its institution.  </w:t>
      </w:r>
    </w:p>
    <w:p w:rsidR="001532E5" w:rsidRDefault="001532E5" w:rsidP="00014FF6">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Although the queer culture frame does not question the assertion that LGBT people should be treated equally, it does contest and critique the rights frame by highlighting the assimilative force of the rights template and political strategies of rights struggles. […].  The queer culture frame also resonates with a communitarian approach to rights and identity, which would defend the rights of cultures and </w:t>
      </w:r>
      <w:proofErr w:type="spellStart"/>
      <w:r>
        <w:rPr>
          <w:rFonts w:ascii="Times New Roman" w:hAnsi="Times New Roman" w:cs="Times New Roman"/>
          <w:sz w:val="24"/>
          <w:szCs w:val="24"/>
        </w:rPr>
        <w:t>collectivities</w:t>
      </w:r>
      <w:proofErr w:type="spellEnd"/>
      <w:r>
        <w:rPr>
          <w:rFonts w:ascii="Times New Roman" w:hAnsi="Times New Roman" w:cs="Times New Roman"/>
          <w:sz w:val="24"/>
          <w:szCs w:val="24"/>
        </w:rPr>
        <w:t>, in addition to the rights of individuals or couples.  (Smith 2007:10)</w:t>
      </w:r>
    </w:p>
    <w:p w:rsidR="001532E5" w:rsidRDefault="001532E5" w:rsidP="001532E5">
      <w:pPr>
        <w:spacing w:after="0" w:line="240" w:lineRule="auto"/>
        <w:ind w:left="567"/>
        <w:rPr>
          <w:rFonts w:ascii="Times New Roman" w:hAnsi="Times New Roman" w:cs="Times New Roman"/>
          <w:sz w:val="24"/>
          <w:szCs w:val="24"/>
        </w:rPr>
      </w:pPr>
    </w:p>
    <w:p w:rsidR="001532E5" w:rsidRDefault="001532E5" w:rsidP="001532E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morality frame sees homosexual relationships as demeaning to the institution of marriage and simply wrong.  Much like within any concept or theory, opinions vary within individuals who have a common perspective of the same idea.  On one hand, some individuals find “lesbians and gays as socially repugnant and distasteful, thus conveying a deep sense of stigma toward [homosexual] relationships” (Smith 2007:10).  At the other end of the morality spectrum, there are those who are tolerant of private homosexual encounters; however, do not necessarily support their right to equality in a legal, political or social manner.  Smith attributes the differences in the success of gay rights between Canada and the USA to the importance that each country gives to each frame.  Canada places a deeper emphasis on the rights frame which “has become intimately tied to national identity in ways that displace and discredit the morality frame from the universe of political discourse” (2007:11).  In retrospect, the USA’s political discourse is closely tied to the morality frame, and in such challenges equality claims.  J. Scott Matthews’ study </w:t>
      </w:r>
      <w:r>
        <w:rPr>
          <w:rFonts w:ascii="Times New Roman" w:hAnsi="Times New Roman" w:cs="Times New Roman"/>
          <w:i/>
          <w:sz w:val="24"/>
          <w:szCs w:val="24"/>
        </w:rPr>
        <w:t>The Political Foundations of Support for Same-Sex Marriage in Canada</w:t>
      </w:r>
      <w:r>
        <w:rPr>
          <w:rFonts w:ascii="Times New Roman" w:hAnsi="Times New Roman" w:cs="Times New Roman"/>
          <w:sz w:val="24"/>
          <w:szCs w:val="24"/>
        </w:rPr>
        <w:t xml:space="preserve"> saw an increase </w:t>
      </w:r>
      <w:r>
        <w:rPr>
          <w:rFonts w:ascii="Times New Roman" w:hAnsi="Times New Roman" w:cs="Times New Roman"/>
          <w:sz w:val="24"/>
          <w:szCs w:val="24"/>
        </w:rPr>
        <w:lastRenderedPageBreak/>
        <w:t xml:space="preserve">with respect to social acceptance of homosexual marriage.  In his research, Matthews concludes that “even opinions ‘grounded’ in fundamental values can change as the framing of issues evolves” (2004: 18).  This could explain the shift that Smith identifies in her article with regard to the three frames of same-sex marriage.  There is always room for change, which is why it is crucial that the bond between LGBT members and the broader community continue to grow and preserve </w:t>
      </w:r>
      <w:proofErr w:type="gramStart"/>
      <w:r>
        <w:rPr>
          <w:rFonts w:ascii="Times New Roman" w:hAnsi="Times New Roman" w:cs="Times New Roman"/>
          <w:sz w:val="24"/>
          <w:szCs w:val="24"/>
        </w:rPr>
        <w:t>itself</w:t>
      </w:r>
      <w:proofErr w:type="gramEnd"/>
      <w:r>
        <w:rPr>
          <w:rFonts w:ascii="Times New Roman" w:hAnsi="Times New Roman" w:cs="Times New Roman"/>
          <w:sz w:val="24"/>
          <w:szCs w:val="24"/>
        </w:rPr>
        <w:t xml:space="preserve"> through the participative actions of both LGBT members, non-members and supporters.  Matthews also finds that the political implications are highly regarded as being a leading reason why the stigma attached to homosexual relationships was greatly reduced between 1993 and 2000; therefore why acceptance has been on a steady rise.   </w:t>
      </w:r>
    </w:p>
    <w:p w:rsidR="001532E5" w:rsidRDefault="001532E5" w:rsidP="001532E5">
      <w:pPr>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It seems fair to conclude, then, that by 2000 a dominant, equality rights framing of same-sex relationship recognition had been diffused to the Canadian public.  Furthermore, necessarily, the court’s position in favour of same-sex relationship recognition also likely had been diffused throughout Canada (Matthews 2004:11).    </w:t>
      </w:r>
    </w:p>
    <w:p w:rsidR="001532E5" w:rsidRDefault="001532E5" w:rsidP="001532E5">
      <w:pPr>
        <w:spacing w:after="0" w:line="240" w:lineRule="auto"/>
        <w:ind w:left="567"/>
        <w:rPr>
          <w:rFonts w:ascii="Times New Roman" w:hAnsi="Times New Roman" w:cs="Times New Roman"/>
          <w:sz w:val="24"/>
          <w:szCs w:val="24"/>
        </w:rPr>
      </w:pPr>
    </w:p>
    <w:p w:rsidR="001532E5" w:rsidRDefault="001532E5" w:rsidP="001532E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seeing where the LGBT community stands today, it is important to understand what the sources for change were.  It becomes imperative then, to understand that in the LGBT history, certain events shaped and strengthened the gay community to where it is today and to where it will stand tomorrow.  </w:t>
      </w:r>
      <w:proofErr w:type="spellStart"/>
      <w:r>
        <w:rPr>
          <w:rFonts w:ascii="Times New Roman" w:hAnsi="Times New Roman" w:cs="Times New Roman"/>
          <w:sz w:val="24"/>
          <w:szCs w:val="24"/>
        </w:rPr>
        <w:t>Knegt</w:t>
      </w:r>
      <w:proofErr w:type="spellEnd"/>
      <w:r>
        <w:rPr>
          <w:rFonts w:ascii="Times New Roman" w:hAnsi="Times New Roman" w:cs="Times New Roman"/>
          <w:sz w:val="24"/>
          <w:szCs w:val="24"/>
        </w:rPr>
        <w:t xml:space="preserve"> identifies and questions certain of these events, which he feels are not made enough widely-known.</w:t>
      </w:r>
    </w:p>
    <w:p w:rsidR="001532E5" w:rsidRDefault="001532E5" w:rsidP="00014FF6">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b/>
        <w:t xml:space="preserve">In 1981, police violently raided a series of gay establishments in Toronto, resulting both in one of the largest mass arrests in Canadian history and, shortly thereafter, the largest demonstration for lesbian and gay rights in that same history.  Or how, in 1989, a group of AIDS activists stormed the International Conference on AIDS in Montreal, stealing the stage from Prime Minister Brian Mulroney to protest his government’s ignorance of how AIDS was affecting gay and bisexual men. (2011:6)      </w:t>
      </w:r>
    </w:p>
    <w:p w:rsidR="001532E5" w:rsidRDefault="001532E5" w:rsidP="001532E5">
      <w:pPr>
        <w:spacing w:after="0" w:line="240" w:lineRule="auto"/>
        <w:ind w:left="567" w:hanging="567"/>
        <w:rPr>
          <w:rFonts w:ascii="Times New Roman" w:hAnsi="Times New Roman" w:cs="Times New Roman"/>
          <w:sz w:val="24"/>
          <w:szCs w:val="24"/>
        </w:rPr>
      </w:pPr>
    </w:p>
    <w:p w:rsidR="00FD66AE" w:rsidRDefault="001532E5" w:rsidP="001532E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In knowing that such events have occurred allows us to see not only the changes that have occurred, but the potential for adaptive behaviour from the larger community and culture.  The connection between the LGBT community in Canada and the broader community is one that has </w:t>
      </w:r>
      <w:r>
        <w:rPr>
          <w:rFonts w:ascii="Times New Roman" w:hAnsi="Times New Roman" w:cs="Times New Roman"/>
          <w:sz w:val="24"/>
          <w:szCs w:val="24"/>
        </w:rPr>
        <w:lastRenderedPageBreak/>
        <w:t xml:space="preserve">seen positive changes; however, as </w:t>
      </w:r>
      <w:proofErr w:type="spellStart"/>
      <w:r>
        <w:rPr>
          <w:rFonts w:ascii="Times New Roman" w:hAnsi="Times New Roman" w:cs="Times New Roman"/>
          <w:sz w:val="24"/>
          <w:szCs w:val="24"/>
        </w:rPr>
        <w:t>Knegt</w:t>
      </w:r>
      <w:proofErr w:type="spellEnd"/>
      <w:r>
        <w:rPr>
          <w:rFonts w:ascii="Times New Roman" w:hAnsi="Times New Roman" w:cs="Times New Roman"/>
          <w:sz w:val="24"/>
          <w:szCs w:val="24"/>
        </w:rPr>
        <w:t xml:space="preserve"> notes that change does not equate fairness in treatment. Furthermore, while social opinion and stigma is changing, it is also notable that Canada’s cultural makeup has also changed and that there has been a shift from the liberal welfare state that once dominated Canada, and the neoliberal capitalist nation we see today (</w:t>
      </w:r>
      <w:proofErr w:type="spellStart"/>
      <w:r>
        <w:rPr>
          <w:rFonts w:ascii="Times New Roman" w:hAnsi="Times New Roman" w:cs="Times New Roman"/>
          <w:sz w:val="24"/>
          <w:szCs w:val="24"/>
        </w:rPr>
        <w:t>Knegt</w:t>
      </w:r>
      <w:proofErr w:type="spellEnd"/>
      <w:r>
        <w:rPr>
          <w:rFonts w:ascii="Times New Roman" w:hAnsi="Times New Roman" w:cs="Times New Roman"/>
          <w:sz w:val="24"/>
          <w:szCs w:val="24"/>
        </w:rPr>
        <w:t xml:space="preserve"> 2011:127).  Many factors play into account when discussing LGBT rights and their bond with the broader community; however</w:t>
      </w:r>
      <w:r w:rsidR="00EB249E">
        <w:rPr>
          <w:rFonts w:ascii="Times New Roman" w:hAnsi="Times New Roman" w:cs="Times New Roman"/>
          <w:sz w:val="24"/>
          <w:szCs w:val="24"/>
        </w:rPr>
        <w:t>, it is undeniable that the activism which originated in the 1970’s led to the following decades of battling f</w:t>
      </w:r>
      <w:r w:rsidR="00FD66AE">
        <w:rPr>
          <w:rFonts w:ascii="Times New Roman" w:hAnsi="Times New Roman" w:cs="Times New Roman"/>
          <w:sz w:val="24"/>
          <w:szCs w:val="24"/>
        </w:rPr>
        <w:t>or the equality of LGBT</w:t>
      </w:r>
      <w:r w:rsidR="00EB249E">
        <w:rPr>
          <w:rFonts w:ascii="Times New Roman" w:hAnsi="Times New Roman" w:cs="Times New Roman"/>
          <w:sz w:val="24"/>
          <w:szCs w:val="24"/>
        </w:rPr>
        <w:t xml:space="preserve"> relationships (</w:t>
      </w:r>
      <w:proofErr w:type="spellStart"/>
      <w:r w:rsidR="00EB249E">
        <w:rPr>
          <w:rFonts w:ascii="Times New Roman" w:hAnsi="Times New Roman" w:cs="Times New Roman"/>
          <w:sz w:val="24"/>
          <w:szCs w:val="24"/>
        </w:rPr>
        <w:t>Knegt</w:t>
      </w:r>
      <w:proofErr w:type="spellEnd"/>
      <w:r w:rsidR="00EB249E">
        <w:rPr>
          <w:rFonts w:ascii="Times New Roman" w:hAnsi="Times New Roman" w:cs="Times New Roman"/>
          <w:sz w:val="24"/>
          <w:szCs w:val="24"/>
        </w:rPr>
        <w:t xml:space="preserve"> 2011:11).  </w:t>
      </w:r>
    </w:p>
    <w:p w:rsidR="00FD66AE" w:rsidRDefault="00FD66AE" w:rsidP="001532E5">
      <w:pPr>
        <w:spacing w:after="0" w:line="480" w:lineRule="auto"/>
        <w:rPr>
          <w:rFonts w:ascii="Times New Roman" w:hAnsi="Times New Roman" w:cs="Times New Roman"/>
          <w:sz w:val="24"/>
          <w:szCs w:val="24"/>
        </w:rPr>
      </w:pPr>
    </w:p>
    <w:p w:rsidR="00370344" w:rsidRDefault="00370344" w:rsidP="001532E5">
      <w:pPr>
        <w:spacing w:after="0" w:line="480" w:lineRule="auto"/>
        <w:rPr>
          <w:rFonts w:ascii="Times New Roman" w:hAnsi="Times New Roman" w:cs="Times New Roman"/>
          <w:b/>
          <w:i/>
          <w:sz w:val="24"/>
          <w:szCs w:val="24"/>
          <w:u w:val="single"/>
        </w:rPr>
      </w:pPr>
      <w:r>
        <w:rPr>
          <w:rFonts w:ascii="Times New Roman" w:hAnsi="Times New Roman" w:cs="Times New Roman"/>
          <w:b/>
          <w:i/>
          <w:sz w:val="24"/>
          <w:szCs w:val="24"/>
          <w:u w:val="single"/>
        </w:rPr>
        <w:t>The LGBT’s impact on discovering ones identity</w:t>
      </w:r>
    </w:p>
    <w:p w:rsidR="00CA695D" w:rsidRDefault="00370344" w:rsidP="00AA3E9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According to Giddens we are responsible for building our own self-identity notwithstanding of the circumstances and resources that are made available to us (</w:t>
      </w:r>
      <w:proofErr w:type="spellStart"/>
      <w:r>
        <w:rPr>
          <w:rFonts w:ascii="Times New Roman" w:hAnsi="Times New Roman" w:cs="Times New Roman"/>
          <w:sz w:val="24"/>
          <w:szCs w:val="24"/>
        </w:rPr>
        <w:t>Gibney</w:t>
      </w:r>
      <w:proofErr w:type="spellEnd"/>
      <w:r>
        <w:rPr>
          <w:rFonts w:ascii="Times New Roman" w:hAnsi="Times New Roman" w:cs="Times New Roman"/>
          <w:sz w:val="24"/>
          <w:szCs w:val="24"/>
        </w:rPr>
        <w:t xml:space="preserve">, Oct. 23, 2014).  Therefore, when your circumstance is that you are homosexual and your only resource seems like the heterosexist </w:t>
      </w:r>
      <w:r w:rsidR="006E7380">
        <w:rPr>
          <w:rFonts w:ascii="Times New Roman" w:hAnsi="Times New Roman" w:cs="Times New Roman"/>
          <w:sz w:val="24"/>
          <w:szCs w:val="24"/>
        </w:rPr>
        <w:t>community which surrounds you, it becomes essential to create a sense of identity within the LGBT community, which was created to bring alike people together.  In using the LGBT community as a support system, individuals can feel open to being themselves</w:t>
      </w:r>
      <w:r w:rsidR="00CA695D">
        <w:rPr>
          <w:rFonts w:ascii="Times New Roman" w:hAnsi="Times New Roman" w:cs="Times New Roman"/>
          <w:sz w:val="24"/>
          <w:szCs w:val="24"/>
        </w:rPr>
        <w:t xml:space="preserve">, regardless of the varied beliefs that can be found within it.  </w:t>
      </w:r>
    </w:p>
    <w:p w:rsidR="00CA695D" w:rsidRDefault="00CA695D" w:rsidP="001532E5">
      <w:pPr>
        <w:spacing w:after="0" w:line="480" w:lineRule="auto"/>
        <w:rPr>
          <w:rFonts w:ascii="Times New Roman" w:hAnsi="Times New Roman" w:cs="Times New Roman"/>
          <w:sz w:val="24"/>
          <w:szCs w:val="24"/>
        </w:rPr>
      </w:pPr>
    </w:p>
    <w:p w:rsidR="00FE6E8D" w:rsidRDefault="00CA695D" w:rsidP="00AA3E9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concept of gender ideology is widely manifested in the </w:t>
      </w:r>
      <w:r w:rsidR="00AA3E91">
        <w:rPr>
          <w:rFonts w:ascii="Times New Roman" w:hAnsi="Times New Roman" w:cs="Times New Roman"/>
          <w:sz w:val="24"/>
          <w:szCs w:val="24"/>
        </w:rPr>
        <w:t>society</w:t>
      </w:r>
      <w:r>
        <w:rPr>
          <w:rFonts w:ascii="Times New Roman" w:hAnsi="Times New Roman" w:cs="Times New Roman"/>
          <w:sz w:val="24"/>
          <w:szCs w:val="24"/>
        </w:rPr>
        <w:t xml:space="preserve">, and attempts to define expected gender roles.  In observing the effects of </w:t>
      </w:r>
      <w:r w:rsidR="00DF5FD4">
        <w:rPr>
          <w:rFonts w:ascii="Times New Roman" w:hAnsi="Times New Roman" w:cs="Times New Roman"/>
          <w:sz w:val="24"/>
          <w:szCs w:val="24"/>
        </w:rPr>
        <w:t xml:space="preserve">gender ideology and the code of romance which directs our community; it can be seen that there is supremacy for heterosexual relationships as well as a displacement of sexuality.  That is to say that a relationship is seen as a prioritized list, which seems contradictory to the presumption of supremacy of romantic love which glorifies a heterosexual romance as the finding of true love.  These ideas and lessons are </w:t>
      </w:r>
      <w:r w:rsidR="00DF5FD4">
        <w:rPr>
          <w:rFonts w:ascii="Times New Roman" w:hAnsi="Times New Roman" w:cs="Times New Roman"/>
          <w:sz w:val="24"/>
          <w:szCs w:val="24"/>
        </w:rPr>
        <w:lastRenderedPageBreak/>
        <w:t>hard to accept when you are a part of the LGBT community since it does not seem as though much attention has been given to homosexual relationship</w:t>
      </w:r>
      <w:r w:rsidR="00DE73F3">
        <w:rPr>
          <w:rFonts w:ascii="Times New Roman" w:hAnsi="Times New Roman" w:cs="Times New Roman"/>
          <w:sz w:val="24"/>
          <w:szCs w:val="24"/>
        </w:rPr>
        <w:t xml:space="preserve"> within the realm of gender ideology; though this can likely be attributed to the fact that the concept of gender roles and the importance attributed to them vary a great deal between the two distinct, yet inter-related communities.</w:t>
      </w:r>
      <w:r w:rsidR="00FE6E8D">
        <w:rPr>
          <w:rFonts w:ascii="Times New Roman" w:hAnsi="Times New Roman" w:cs="Times New Roman"/>
          <w:sz w:val="24"/>
          <w:szCs w:val="24"/>
        </w:rPr>
        <w:t xml:space="preserve">  </w:t>
      </w:r>
    </w:p>
    <w:p w:rsidR="00FE6E8D" w:rsidRDefault="00FE6E8D" w:rsidP="001532E5">
      <w:pPr>
        <w:spacing w:after="0" w:line="480" w:lineRule="auto"/>
        <w:rPr>
          <w:rFonts w:ascii="Times New Roman" w:hAnsi="Times New Roman" w:cs="Times New Roman"/>
          <w:sz w:val="24"/>
          <w:szCs w:val="24"/>
        </w:rPr>
      </w:pPr>
    </w:p>
    <w:p w:rsidR="001532E5" w:rsidRDefault="007466FD" w:rsidP="001532E5">
      <w:pPr>
        <w:spacing w:after="0" w:line="480" w:lineRule="auto"/>
        <w:rPr>
          <w:rFonts w:ascii="Times New Roman" w:hAnsi="Times New Roman" w:cs="Times New Roman"/>
          <w:b/>
          <w:i/>
          <w:sz w:val="24"/>
          <w:szCs w:val="24"/>
          <w:u w:val="single"/>
        </w:rPr>
      </w:pPr>
      <w:r>
        <w:rPr>
          <w:rFonts w:ascii="Times New Roman" w:hAnsi="Times New Roman" w:cs="Times New Roman"/>
          <w:b/>
          <w:i/>
          <w:sz w:val="24"/>
          <w:szCs w:val="24"/>
          <w:u w:val="single"/>
        </w:rPr>
        <w:t>The Future of the LGBT Community</w:t>
      </w:r>
    </w:p>
    <w:p w:rsidR="007466FD" w:rsidRDefault="007466FD" w:rsidP="00AA3E9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recent attention that has been given to the LGBT community demonstrates a willingness to adapt from the larger community; however, it does not allow for the assumption of equality just yet since there is still much that is left to be done.  Schneider and </w:t>
      </w:r>
      <w:proofErr w:type="spellStart"/>
      <w:r>
        <w:rPr>
          <w:rFonts w:ascii="Times New Roman" w:hAnsi="Times New Roman" w:cs="Times New Roman"/>
          <w:sz w:val="24"/>
          <w:szCs w:val="24"/>
        </w:rPr>
        <w:t>Dimito</w:t>
      </w:r>
      <w:proofErr w:type="spellEnd"/>
      <w:r>
        <w:rPr>
          <w:rFonts w:ascii="Times New Roman" w:hAnsi="Times New Roman" w:cs="Times New Roman"/>
          <w:sz w:val="24"/>
          <w:szCs w:val="24"/>
        </w:rPr>
        <w:t xml:space="preserve"> found in their research </w:t>
      </w:r>
      <w:r>
        <w:rPr>
          <w:rFonts w:ascii="Times New Roman" w:hAnsi="Times New Roman" w:cs="Times New Roman"/>
          <w:i/>
          <w:sz w:val="24"/>
          <w:szCs w:val="24"/>
        </w:rPr>
        <w:t xml:space="preserve">Educators’ Beliefs about Raising Lesbian, Gay, Bisexual, and Transgender Issues in the Schools: The Experience in Ontario, Canada </w:t>
      </w:r>
      <w:r>
        <w:rPr>
          <w:rFonts w:ascii="Times New Roman" w:hAnsi="Times New Roman" w:cs="Times New Roman"/>
          <w:sz w:val="24"/>
          <w:szCs w:val="24"/>
        </w:rPr>
        <w:t xml:space="preserve">that there is a need for policy implementations would be necessary within the work space in order to provide “an organizational climate in which LGBT-positive work can be initiated” (2008:66).  </w:t>
      </w:r>
      <w:r w:rsidR="00C54C0E">
        <w:rPr>
          <w:rFonts w:ascii="Times New Roman" w:hAnsi="Times New Roman" w:cs="Times New Roman"/>
          <w:sz w:val="24"/>
          <w:szCs w:val="24"/>
        </w:rPr>
        <w:t xml:space="preserve">Therefore, a good place to go from here would be to evaluate effective strategies in implementing progressive policies in a wide range of public and private institutions.        </w:t>
      </w:r>
    </w:p>
    <w:p w:rsidR="00671169" w:rsidRDefault="00671169" w:rsidP="00AA3E91">
      <w:pPr>
        <w:spacing w:after="0" w:line="480" w:lineRule="auto"/>
        <w:ind w:firstLine="720"/>
        <w:rPr>
          <w:rFonts w:ascii="Times New Roman" w:hAnsi="Times New Roman" w:cs="Times New Roman"/>
          <w:sz w:val="24"/>
          <w:szCs w:val="24"/>
        </w:rPr>
      </w:pPr>
    </w:p>
    <w:p w:rsidR="00671169" w:rsidRDefault="00671169" w:rsidP="00AA3E91">
      <w:pPr>
        <w:spacing w:after="0" w:line="480" w:lineRule="auto"/>
        <w:ind w:firstLine="720"/>
        <w:rPr>
          <w:rFonts w:ascii="Times New Roman" w:hAnsi="Times New Roman" w:cs="Times New Roman"/>
          <w:sz w:val="24"/>
          <w:szCs w:val="24"/>
        </w:rPr>
      </w:pPr>
    </w:p>
    <w:p w:rsidR="00671169" w:rsidRDefault="00671169" w:rsidP="00AA3E91">
      <w:pPr>
        <w:spacing w:after="0" w:line="480" w:lineRule="auto"/>
        <w:ind w:firstLine="720"/>
        <w:rPr>
          <w:rFonts w:ascii="Times New Roman" w:hAnsi="Times New Roman" w:cs="Times New Roman"/>
          <w:sz w:val="24"/>
          <w:szCs w:val="24"/>
        </w:rPr>
      </w:pPr>
    </w:p>
    <w:p w:rsidR="00671169" w:rsidRDefault="00671169" w:rsidP="00AA3E91">
      <w:pPr>
        <w:spacing w:after="0" w:line="480" w:lineRule="auto"/>
        <w:ind w:firstLine="720"/>
        <w:rPr>
          <w:rFonts w:ascii="Times New Roman" w:hAnsi="Times New Roman" w:cs="Times New Roman"/>
          <w:sz w:val="24"/>
          <w:szCs w:val="24"/>
        </w:rPr>
      </w:pPr>
    </w:p>
    <w:p w:rsidR="00671169" w:rsidRDefault="00251E8D" w:rsidP="00251E8D">
      <w:pPr>
        <w:tabs>
          <w:tab w:val="left" w:pos="3870"/>
        </w:tabs>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b/>
      </w:r>
    </w:p>
    <w:p w:rsidR="00251E8D" w:rsidRDefault="00251E8D" w:rsidP="00251E8D">
      <w:pPr>
        <w:tabs>
          <w:tab w:val="left" w:pos="3870"/>
        </w:tabs>
        <w:spacing w:after="0" w:line="480" w:lineRule="auto"/>
        <w:ind w:firstLine="720"/>
        <w:rPr>
          <w:rFonts w:ascii="Times New Roman" w:hAnsi="Times New Roman" w:cs="Times New Roman"/>
          <w:sz w:val="24"/>
          <w:szCs w:val="24"/>
        </w:rPr>
      </w:pPr>
    </w:p>
    <w:p w:rsidR="00251E8D" w:rsidRDefault="00251E8D" w:rsidP="00251E8D">
      <w:pPr>
        <w:tabs>
          <w:tab w:val="left" w:pos="3870"/>
        </w:tabs>
        <w:spacing w:after="0" w:line="480" w:lineRule="auto"/>
        <w:ind w:firstLine="720"/>
        <w:rPr>
          <w:rFonts w:ascii="Times New Roman" w:hAnsi="Times New Roman" w:cs="Times New Roman"/>
          <w:sz w:val="24"/>
          <w:szCs w:val="24"/>
        </w:rPr>
      </w:pPr>
    </w:p>
    <w:p w:rsidR="00251E8D" w:rsidRDefault="00251E8D" w:rsidP="00251E8D">
      <w:pPr>
        <w:tabs>
          <w:tab w:val="left" w:pos="3870"/>
        </w:tabs>
        <w:spacing w:after="0" w:line="480" w:lineRule="auto"/>
        <w:ind w:firstLine="720"/>
        <w:rPr>
          <w:rFonts w:ascii="Times New Roman" w:hAnsi="Times New Roman" w:cs="Times New Roman"/>
          <w:sz w:val="24"/>
          <w:szCs w:val="24"/>
        </w:rPr>
      </w:pPr>
    </w:p>
    <w:p w:rsidR="00671169" w:rsidRDefault="00671169" w:rsidP="00AA3E91">
      <w:pPr>
        <w:spacing w:after="0" w:line="480" w:lineRule="auto"/>
        <w:ind w:firstLine="720"/>
        <w:rPr>
          <w:rFonts w:ascii="Times New Roman" w:hAnsi="Times New Roman" w:cs="Times New Roman"/>
          <w:sz w:val="24"/>
          <w:szCs w:val="24"/>
        </w:rPr>
      </w:pPr>
    </w:p>
    <w:p w:rsidR="00671169" w:rsidRDefault="00671169" w:rsidP="00671169">
      <w:pPr>
        <w:jc w:val="center"/>
        <w:rPr>
          <w:rFonts w:ascii="Times New Roman" w:hAnsi="Times New Roman" w:cs="Times New Roman"/>
        </w:rPr>
      </w:pPr>
      <w:r>
        <w:rPr>
          <w:rFonts w:ascii="Times New Roman" w:hAnsi="Times New Roman" w:cs="Times New Roman"/>
          <w:b/>
          <w:u w:val="single"/>
        </w:rPr>
        <w:t>REFERENCES</w:t>
      </w:r>
    </w:p>
    <w:p w:rsidR="00251E8D" w:rsidRDefault="00251E8D" w:rsidP="00671169">
      <w:pPr>
        <w:ind w:left="567" w:hanging="567"/>
        <w:rPr>
          <w:rFonts w:ascii="Times New Roman" w:eastAsia="Times New Roman" w:hAnsi="Times New Roman" w:cs="Times New Roman"/>
          <w:lang w:eastAsia="en-CA"/>
        </w:rPr>
      </w:pPr>
    </w:p>
    <w:p w:rsidR="00671169" w:rsidRPr="00D627CC" w:rsidRDefault="00671169" w:rsidP="00671169">
      <w:pPr>
        <w:ind w:left="567" w:hanging="567"/>
      </w:pPr>
      <w:proofErr w:type="spellStart"/>
      <w:r>
        <w:rPr>
          <w:rFonts w:ascii="Times New Roman" w:hAnsi="Times New Roman" w:cs="Times New Roman"/>
          <w:sz w:val="24"/>
          <w:szCs w:val="24"/>
        </w:rPr>
        <w:t>Gibney</w:t>
      </w:r>
      <w:proofErr w:type="spellEnd"/>
      <w:r>
        <w:rPr>
          <w:rFonts w:ascii="Times New Roman" w:hAnsi="Times New Roman" w:cs="Times New Roman"/>
          <w:sz w:val="24"/>
          <w:szCs w:val="24"/>
        </w:rPr>
        <w:t xml:space="preserve">, Charles. </w:t>
      </w:r>
      <w:proofErr w:type="gramStart"/>
      <w:r>
        <w:rPr>
          <w:rFonts w:ascii="Times New Roman" w:hAnsi="Times New Roman" w:cs="Times New Roman"/>
          <w:sz w:val="24"/>
          <w:szCs w:val="24"/>
        </w:rPr>
        <w:t>(2014). “</w:t>
      </w:r>
      <w:r w:rsidRPr="00D627CC">
        <w:rPr>
          <w:rFonts w:ascii="Times New Roman" w:hAnsi="Times New Roman" w:cs="Times New Roman"/>
          <w:bCs/>
          <w:i/>
        </w:rPr>
        <w:t>Identity, Social Media &amp; the P</w:t>
      </w:r>
      <w:r>
        <w:rPr>
          <w:rFonts w:ascii="Times New Roman" w:hAnsi="Times New Roman" w:cs="Times New Roman"/>
          <w:bCs/>
          <w:i/>
        </w:rPr>
        <w:t>resentation of the Virtual Self”</w:t>
      </w:r>
      <w:r>
        <w:t xml:space="preserve">’ </w:t>
      </w:r>
      <w:r>
        <w:rPr>
          <w:rFonts w:ascii="Times New Roman" w:hAnsi="Times New Roman" w:cs="Times New Roman"/>
          <w:bCs/>
          <w:i/>
        </w:rPr>
        <w:t>Sociology 1001C.</w:t>
      </w:r>
      <w:proofErr w:type="gramEnd"/>
      <w:r>
        <w:rPr>
          <w:rFonts w:ascii="Times New Roman" w:hAnsi="Times New Roman" w:cs="Times New Roman"/>
          <w:bCs/>
          <w:i/>
        </w:rPr>
        <w:t xml:space="preserve"> </w:t>
      </w:r>
      <w:r>
        <w:rPr>
          <w:rFonts w:ascii="Times New Roman" w:hAnsi="Times New Roman" w:cs="Times New Roman"/>
          <w:bCs/>
        </w:rPr>
        <w:t>Ottawa: Carleton University, October 23.</w:t>
      </w:r>
    </w:p>
    <w:p w:rsidR="00671169" w:rsidRDefault="00671169" w:rsidP="00671169">
      <w:pPr>
        <w:ind w:left="567" w:hanging="567"/>
        <w:rPr>
          <w:rFonts w:ascii="Times New Roman" w:hAnsi="Times New Roman" w:cs="Times New Roman"/>
          <w:bCs/>
        </w:rPr>
      </w:pPr>
      <w:proofErr w:type="spellStart"/>
      <w:r>
        <w:rPr>
          <w:rFonts w:ascii="Times New Roman" w:hAnsi="Times New Roman" w:cs="Times New Roman"/>
          <w:sz w:val="24"/>
          <w:szCs w:val="24"/>
        </w:rPr>
        <w:t>Gibney</w:t>
      </w:r>
      <w:proofErr w:type="spellEnd"/>
      <w:r>
        <w:rPr>
          <w:rFonts w:ascii="Times New Roman" w:hAnsi="Times New Roman" w:cs="Times New Roman"/>
          <w:sz w:val="24"/>
          <w:szCs w:val="24"/>
        </w:rPr>
        <w:t xml:space="preserve">, Charles. </w:t>
      </w:r>
      <w:proofErr w:type="gramStart"/>
      <w:r>
        <w:rPr>
          <w:rFonts w:ascii="Times New Roman" w:hAnsi="Times New Roman" w:cs="Times New Roman"/>
          <w:sz w:val="24"/>
          <w:szCs w:val="24"/>
        </w:rPr>
        <w:t>(2014). “</w:t>
      </w:r>
      <w:r w:rsidRPr="00D627CC">
        <w:rPr>
          <w:rFonts w:ascii="Times New Roman" w:hAnsi="Times New Roman" w:cs="Times New Roman"/>
          <w:bCs/>
          <w:i/>
        </w:rPr>
        <w:t>Gender Ideology, Identity, &amp; the Code of Romance (Part Two)</w:t>
      </w:r>
      <w:r>
        <w:rPr>
          <w:rFonts w:ascii="Times New Roman" w:hAnsi="Times New Roman" w:cs="Times New Roman"/>
          <w:bCs/>
          <w:i/>
        </w:rPr>
        <w:t>”</w:t>
      </w:r>
      <w:r>
        <w:rPr>
          <w:rFonts w:ascii="Times New Roman" w:hAnsi="Times New Roman" w:cs="Times New Roman"/>
          <w:bCs/>
        </w:rPr>
        <w:t xml:space="preserve"> </w:t>
      </w:r>
      <w:r>
        <w:rPr>
          <w:rFonts w:ascii="Times New Roman" w:hAnsi="Times New Roman" w:cs="Times New Roman"/>
          <w:bCs/>
          <w:i/>
        </w:rPr>
        <w:t>Sociology 1001C.</w:t>
      </w:r>
      <w:proofErr w:type="gramEnd"/>
      <w:r>
        <w:rPr>
          <w:rFonts w:ascii="Times New Roman" w:hAnsi="Times New Roman" w:cs="Times New Roman"/>
          <w:bCs/>
          <w:i/>
        </w:rPr>
        <w:t xml:space="preserve"> </w:t>
      </w:r>
      <w:r>
        <w:rPr>
          <w:rFonts w:ascii="Times New Roman" w:hAnsi="Times New Roman" w:cs="Times New Roman"/>
          <w:bCs/>
        </w:rPr>
        <w:t>Ottawa: Carleton University, November 11.</w:t>
      </w:r>
    </w:p>
    <w:p w:rsidR="00251E8D" w:rsidRPr="00D56589" w:rsidRDefault="00251E8D" w:rsidP="00671169">
      <w:pPr>
        <w:ind w:left="567" w:hanging="567"/>
      </w:pPr>
      <w:proofErr w:type="spellStart"/>
      <w:r>
        <w:rPr>
          <w:rFonts w:ascii="Times New Roman" w:hAnsi="Times New Roman" w:cs="Times New Roman"/>
          <w:bCs/>
        </w:rPr>
        <w:t>Knegt</w:t>
      </w:r>
      <w:proofErr w:type="spellEnd"/>
      <w:r>
        <w:rPr>
          <w:rFonts w:ascii="Times New Roman" w:hAnsi="Times New Roman" w:cs="Times New Roman"/>
          <w:bCs/>
        </w:rPr>
        <w:t xml:space="preserve">, Peter. 2011. </w:t>
      </w:r>
      <w:r w:rsidR="00D56589">
        <w:rPr>
          <w:rFonts w:ascii="Times New Roman" w:hAnsi="Times New Roman" w:cs="Times New Roman"/>
          <w:bCs/>
        </w:rPr>
        <w:t xml:space="preserve"> </w:t>
      </w:r>
      <w:r w:rsidR="00D56589">
        <w:rPr>
          <w:rFonts w:ascii="Times New Roman" w:hAnsi="Times New Roman" w:cs="Times New Roman"/>
          <w:bCs/>
          <w:i/>
        </w:rPr>
        <w:t xml:space="preserve">ABOUT CANADA: QUEER RIGHTS. </w:t>
      </w:r>
      <w:r w:rsidR="00D56589">
        <w:rPr>
          <w:rFonts w:ascii="Times New Roman" w:hAnsi="Times New Roman" w:cs="Times New Roman"/>
          <w:bCs/>
        </w:rPr>
        <w:t xml:space="preserve">Winnipeg: Fernwood Publishing. </w:t>
      </w:r>
    </w:p>
    <w:p w:rsidR="00671169" w:rsidRPr="00E906A6" w:rsidRDefault="00671169" w:rsidP="00671169">
      <w:pPr>
        <w:ind w:left="426" w:hanging="426"/>
        <w:rPr>
          <w:rFonts w:ascii="Times New Roman" w:eastAsia="Times New Roman" w:hAnsi="Times New Roman" w:cs="Times New Roman"/>
          <w:lang w:eastAsia="en-CA"/>
        </w:rPr>
      </w:pPr>
      <w:r w:rsidRPr="00E906A6">
        <w:rPr>
          <w:rFonts w:ascii="Times New Roman" w:eastAsia="Times New Roman" w:hAnsi="Times New Roman" w:cs="Times New Roman"/>
          <w:lang w:eastAsia="en-CA"/>
        </w:rPr>
        <w:t xml:space="preserve">Matthews, John Scott. 2005. “The Political Foundations of Support for Same-Sex Marriage in Canada.” </w:t>
      </w:r>
      <w:r w:rsidRPr="00E906A6">
        <w:rPr>
          <w:rFonts w:ascii="Times New Roman" w:eastAsia="Times New Roman" w:hAnsi="Times New Roman" w:cs="Times New Roman"/>
          <w:i/>
          <w:lang w:eastAsia="en-CA"/>
        </w:rPr>
        <w:t>Canadian Journal of Political Science</w:t>
      </w:r>
      <w:r w:rsidRPr="00E906A6">
        <w:rPr>
          <w:rFonts w:ascii="Times New Roman" w:eastAsia="Times New Roman" w:hAnsi="Times New Roman" w:cs="Times New Roman"/>
          <w:lang w:eastAsia="en-CA"/>
        </w:rPr>
        <w:t xml:space="preserve"> 38 (04</w:t>
      </w:r>
      <w:proofErr w:type="gramStart"/>
      <w:r w:rsidRPr="00E906A6">
        <w:rPr>
          <w:rFonts w:ascii="Times New Roman" w:eastAsia="Times New Roman" w:hAnsi="Times New Roman" w:cs="Times New Roman"/>
          <w:lang w:eastAsia="en-CA"/>
        </w:rPr>
        <w:t>) :</w:t>
      </w:r>
      <w:proofErr w:type="gramEnd"/>
      <w:r w:rsidRPr="00E906A6">
        <w:rPr>
          <w:rFonts w:ascii="Times New Roman" w:eastAsia="Times New Roman" w:hAnsi="Times New Roman" w:cs="Times New Roman"/>
          <w:lang w:eastAsia="en-CA"/>
        </w:rPr>
        <w:t>841-866.</w:t>
      </w:r>
    </w:p>
    <w:p w:rsidR="00671169" w:rsidRPr="00E906A6" w:rsidRDefault="00671169" w:rsidP="00671169">
      <w:pPr>
        <w:ind w:left="426" w:hanging="426"/>
        <w:rPr>
          <w:rFonts w:ascii="Times New Roman" w:hAnsi="Times New Roman" w:cs="Times New Roman"/>
        </w:rPr>
      </w:pPr>
      <w:proofErr w:type="gramStart"/>
      <w:r w:rsidRPr="00E906A6">
        <w:rPr>
          <w:rFonts w:ascii="Times New Roman" w:hAnsi="Times New Roman" w:cs="Times New Roman"/>
        </w:rPr>
        <w:t xml:space="preserve">Schneider, Margaret S. and Anne </w:t>
      </w:r>
      <w:proofErr w:type="spellStart"/>
      <w:r w:rsidRPr="00E906A6">
        <w:rPr>
          <w:rFonts w:ascii="Times New Roman" w:hAnsi="Times New Roman" w:cs="Times New Roman"/>
        </w:rPr>
        <w:t>Dimito</w:t>
      </w:r>
      <w:proofErr w:type="spellEnd"/>
      <w:r w:rsidRPr="00E906A6">
        <w:rPr>
          <w:rFonts w:ascii="Times New Roman" w:hAnsi="Times New Roman" w:cs="Times New Roman"/>
        </w:rPr>
        <w:t>.</w:t>
      </w:r>
      <w:proofErr w:type="gramEnd"/>
      <w:r w:rsidRPr="00E906A6">
        <w:rPr>
          <w:rFonts w:ascii="Times New Roman" w:hAnsi="Times New Roman" w:cs="Times New Roman"/>
        </w:rPr>
        <w:t xml:space="preserve"> 2008.  Pp. 49-71 in </w:t>
      </w:r>
      <w:r w:rsidRPr="00E906A6">
        <w:rPr>
          <w:rFonts w:ascii="Times New Roman" w:hAnsi="Times New Roman" w:cs="Times New Roman"/>
          <w:i/>
        </w:rPr>
        <w:t>Educators’ Beliefs about Raising Lesbian, Gay, Bisexual, and Transgender Issues in the Schools: The Experience in Ontario, Canada.</w:t>
      </w:r>
      <w:r w:rsidRPr="00E906A6">
        <w:rPr>
          <w:rFonts w:ascii="Times New Roman" w:hAnsi="Times New Roman" w:cs="Times New Roman"/>
        </w:rPr>
        <w:t xml:space="preserve"> London, ON: Routledge.  </w:t>
      </w:r>
      <w:proofErr w:type="gramStart"/>
      <w:r w:rsidRPr="00E906A6">
        <w:rPr>
          <w:rFonts w:ascii="Times New Roman" w:hAnsi="Times New Roman" w:cs="Times New Roman"/>
        </w:rPr>
        <w:t>Retrieved November 11, 2014 (http://www.tandfonline.com/doi/abs/ 10.1080/ 19361650802223003#.VGLalRYa56A).</w:t>
      </w:r>
      <w:proofErr w:type="gramEnd"/>
    </w:p>
    <w:p w:rsidR="00671169" w:rsidRPr="00E906A6" w:rsidRDefault="00671169" w:rsidP="00671169">
      <w:pPr>
        <w:ind w:left="426" w:hanging="426"/>
        <w:rPr>
          <w:rFonts w:ascii="Times New Roman" w:hAnsi="Times New Roman" w:cs="Times New Roman"/>
        </w:rPr>
      </w:pPr>
      <w:r w:rsidRPr="00E906A6">
        <w:rPr>
          <w:rFonts w:ascii="Times New Roman" w:hAnsi="Times New Roman" w:cs="Times New Roman"/>
        </w:rPr>
        <w:t xml:space="preserve">Smith, Miriam. 2007. Pp. 5-26 in </w:t>
      </w:r>
      <w:r w:rsidRPr="00E906A6">
        <w:rPr>
          <w:rFonts w:ascii="Times New Roman" w:hAnsi="Times New Roman" w:cs="Times New Roman"/>
          <w:i/>
        </w:rPr>
        <w:t xml:space="preserve">Framing Same-sex Marriage in Canada and the United States: </w:t>
      </w:r>
      <w:proofErr w:type="spellStart"/>
      <w:r w:rsidRPr="00E906A6">
        <w:rPr>
          <w:rFonts w:ascii="Times New Roman" w:hAnsi="Times New Roman" w:cs="Times New Roman"/>
          <w:i/>
        </w:rPr>
        <w:t>Goodridge</w:t>
      </w:r>
      <w:proofErr w:type="spellEnd"/>
      <w:r w:rsidRPr="00E906A6">
        <w:rPr>
          <w:rFonts w:ascii="Times New Roman" w:hAnsi="Times New Roman" w:cs="Times New Roman"/>
          <w:i/>
        </w:rPr>
        <w:t>, Halpern and the National Boundaries of Political Discourse.</w:t>
      </w:r>
      <w:r w:rsidRPr="00E906A6">
        <w:rPr>
          <w:rFonts w:ascii="Times New Roman" w:hAnsi="Times New Roman" w:cs="Times New Roman"/>
        </w:rPr>
        <w:t xml:space="preserve"> Los Angeles, London, New </w:t>
      </w:r>
      <w:proofErr w:type="spellStart"/>
      <w:r w:rsidRPr="00E906A6">
        <w:rPr>
          <w:rFonts w:ascii="Times New Roman" w:hAnsi="Times New Roman" w:cs="Times New Roman"/>
        </w:rPr>
        <w:t>Dheli</w:t>
      </w:r>
      <w:proofErr w:type="spellEnd"/>
      <w:r w:rsidRPr="00E906A6">
        <w:rPr>
          <w:rFonts w:ascii="Times New Roman" w:hAnsi="Times New Roman" w:cs="Times New Roman"/>
        </w:rPr>
        <w:t xml:space="preserve"> and Singapore: SAGE Publications.  </w:t>
      </w:r>
      <w:proofErr w:type="gramStart"/>
      <w:r w:rsidRPr="00E906A6">
        <w:rPr>
          <w:rFonts w:ascii="Times New Roman" w:hAnsi="Times New Roman" w:cs="Times New Roman"/>
        </w:rPr>
        <w:t>Retrieved November 11, 2014 (http://sls.sagepub.com/ content/16/1/5.full.pdf+html).</w:t>
      </w:r>
      <w:proofErr w:type="gramEnd"/>
    </w:p>
    <w:p w:rsidR="00671169" w:rsidRPr="007466FD" w:rsidRDefault="00671169" w:rsidP="00AA3E91">
      <w:pPr>
        <w:spacing w:after="0" w:line="480" w:lineRule="auto"/>
        <w:ind w:firstLine="720"/>
        <w:rPr>
          <w:rFonts w:ascii="Times New Roman" w:hAnsi="Times New Roman" w:cs="Times New Roman"/>
          <w:sz w:val="24"/>
          <w:szCs w:val="24"/>
        </w:rPr>
      </w:pPr>
    </w:p>
    <w:sectPr w:rsidR="00671169" w:rsidRPr="007466F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A79" w:rsidRDefault="00672A79" w:rsidP="007A45C2">
      <w:pPr>
        <w:spacing w:after="0" w:line="240" w:lineRule="auto"/>
      </w:pPr>
      <w:r>
        <w:separator/>
      </w:r>
    </w:p>
  </w:endnote>
  <w:endnote w:type="continuationSeparator" w:id="0">
    <w:p w:rsidR="00672A79" w:rsidRDefault="00672A79" w:rsidP="007A4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A79" w:rsidRDefault="00672A79" w:rsidP="007A45C2">
      <w:pPr>
        <w:spacing w:after="0" w:line="240" w:lineRule="auto"/>
      </w:pPr>
      <w:r>
        <w:separator/>
      </w:r>
    </w:p>
  </w:footnote>
  <w:footnote w:type="continuationSeparator" w:id="0">
    <w:p w:rsidR="00672A79" w:rsidRDefault="00672A79" w:rsidP="007A45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DD7"/>
    <w:rsid w:val="00014FF6"/>
    <w:rsid w:val="001532E5"/>
    <w:rsid w:val="00251E8D"/>
    <w:rsid w:val="00271F4E"/>
    <w:rsid w:val="00335FD2"/>
    <w:rsid w:val="00370344"/>
    <w:rsid w:val="00657687"/>
    <w:rsid w:val="00671169"/>
    <w:rsid w:val="00672A79"/>
    <w:rsid w:val="006E7380"/>
    <w:rsid w:val="00715822"/>
    <w:rsid w:val="00716D9C"/>
    <w:rsid w:val="0073364A"/>
    <w:rsid w:val="007466FD"/>
    <w:rsid w:val="007548D0"/>
    <w:rsid w:val="007A45C2"/>
    <w:rsid w:val="00915272"/>
    <w:rsid w:val="00A40DD7"/>
    <w:rsid w:val="00AA3E91"/>
    <w:rsid w:val="00C12B5A"/>
    <w:rsid w:val="00C54C0E"/>
    <w:rsid w:val="00CA695D"/>
    <w:rsid w:val="00D56589"/>
    <w:rsid w:val="00D90DBD"/>
    <w:rsid w:val="00DE73F3"/>
    <w:rsid w:val="00DF5FD4"/>
    <w:rsid w:val="00E24DE4"/>
    <w:rsid w:val="00EB249E"/>
    <w:rsid w:val="00F16EE5"/>
    <w:rsid w:val="00FB6B8D"/>
    <w:rsid w:val="00FC40EC"/>
    <w:rsid w:val="00FD66AE"/>
    <w:rsid w:val="00FE6E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45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5C2"/>
  </w:style>
  <w:style w:type="paragraph" w:styleId="Footer">
    <w:name w:val="footer"/>
    <w:basedOn w:val="Normal"/>
    <w:link w:val="FooterChar"/>
    <w:uiPriority w:val="99"/>
    <w:unhideWhenUsed/>
    <w:rsid w:val="007A45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5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45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45C2"/>
  </w:style>
  <w:style w:type="paragraph" w:styleId="Footer">
    <w:name w:val="footer"/>
    <w:basedOn w:val="Normal"/>
    <w:link w:val="FooterChar"/>
    <w:uiPriority w:val="99"/>
    <w:unhideWhenUsed/>
    <w:rsid w:val="007A45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4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2527</Words>
  <Characters>14405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Holland</dc:creator>
  <cp:lastModifiedBy>Chloe Holland</cp:lastModifiedBy>
  <cp:revision>2</cp:revision>
  <dcterms:created xsi:type="dcterms:W3CDTF">2016-04-21T00:58:00Z</dcterms:created>
  <dcterms:modified xsi:type="dcterms:W3CDTF">2016-04-21T00:58:00Z</dcterms:modified>
</cp:coreProperties>
</file>