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51522D" w14:textId="1F258753" w:rsidR="00191452" w:rsidRDefault="00D8192D" w:rsidP="00D8192D">
      <w:p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bookmarkStart w:id="0" w:name="_GoBack"/>
      <w:bookmarkEnd w:id="0"/>
      <w:r>
        <w:rPr>
          <w:rFonts w:ascii="Times New Roman" w:hAnsi="Times New Roman" w:cs="Times New Roman"/>
          <w:sz w:val="22"/>
          <w:u w:val="single"/>
          <w:lang w:val="en-CA"/>
        </w:rPr>
        <w:t>Belle Époque:</w:t>
      </w:r>
      <w:r>
        <w:rPr>
          <w:rFonts w:ascii="Times New Roman" w:hAnsi="Times New Roman" w:cs="Times New Roman"/>
          <w:sz w:val="22"/>
          <w:lang w:val="en-CA"/>
        </w:rPr>
        <w:t xml:space="preserve"> 1870 to start of WWI; period characterized by optimism, regional peace, economic prosperity and technological, scientific, and cultural innovations</w:t>
      </w:r>
    </w:p>
    <w:p w14:paraId="4D10F8CC" w14:textId="77777777" w:rsidR="00D8192D" w:rsidRDefault="00D8192D" w:rsidP="00D8192D">
      <w:p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7DC52D20" w14:textId="4577C885" w:rsidR="00D8192D" w:rsidRPr="00D8192D" w:rsidRDefault="00D8192D" w:rsidP="00D8192D">
      <w:p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Legacies of French &amp; Industrial Revolutions</w:t>
      </w:r>
      <w:r>
        <w:rPr>
          <w:rFonts w:ascii="Times New Roman" w:hAnsi="Times New Roman" w:cs="Times New Roman"/>
          <w:sz w:val="22"/>
          <w:lang w:val="en-CA"/>
        </w:rPr>
        <w:t xml:space="preserve"> – shaping women’s demands &amp; the way the feminist movement evolved</w:t>
      </w:r>
    </w:p>
    <w:p w14:paraId="6B5681A7" w14:textId="5C2F1504" w:rsidR="00D8192D" w:rsidRDefault="00D8192D" w:rsidP="00D8192D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Liberalism</w:t>
      </w:r>
    </w:p>
    <w:p w14:paraId="40AA0332" w14:textId="5D78E499" w:rsidR="00D8192D" w:rsidRDefault="00D8192D" w:rsidP="00D8192D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Belief in reason/rational thought; gov’t should be based on reason/national will</w:t>
      </w:r>
    </w:p>
    <w:p w14:paraId="10612AC0" w14:textId="0437FC28" w:rsidR="00D8192D" w:rsidRDefault="00D8192D" w:rsidP="00D8192D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Faith in education </w:t>
      </w:r>
      <w:r w:rsidRPr="00D8192D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every person has the capability to reason; people don’t have pre-assigned places in society</w:t>
      </w:r>
    </w:p>
    <w:p w14:paraId="01E6B7C0" w14:textId="0B23DF06" w:rsidR="00D8192D" w:rsidRDefault="00D8192D" w:rsidP="00D8192D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*Women have these things as well</w:t>
      </w:r>
    </w:p>
    <w:p w14:paraId="742FC684" w14:textId="63110FD9" w:rsidR="00D8192D" w:rsidRDefault="00D8192D" w:rsidP="00D8192D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Napoleonic Code</w:t>
      </w:r>
    </w:p>
    <w:p w14:paraId="7A2FAB57" w14:textId="210DEDBE" w:rsidR="00D8192D" w:rsidRDefault="00D8192D" w:rsidP="00D8192D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French conquered much of Europe (excluding Britain)</w:t>
      </w:r>
    </w:p>
    <w:p w14:paraId="0C4E78E5" w14:textId="1685981B" w:rsidR="00D06C6E" w:rsidRDefault="00D06C6E" w:rsidP="00D8192D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Napoleonic Code became a legal basis where the French had conquered</w:t>
      </w:r>
    </w:p>
    <w:p w14:paraId="39809FF7" w14:textId="7FA11CD1" w:rsidR="00D06C6E" w:rsidRDefault="00D06C6E" w:rsidP="00D8192D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Family with </w:t>
      </w:r>
      <w:r>
        <w:rPr>
          <w:rFonts w:ascii="Times New Roman" w:hAnsi="Times New Roman" w:cs="Times New Roman"/>
          <w:i/>
          <w:sz w:val="22"/>
          <w:lang w:val="en-CA"/>
        </w:rPr>
        <w:t>chef</w:t>
      </w:r>
      <w:r>
        <w:rPr>
          <w:rFonts w:ascii="Times New Roman" w:hAnsi="Times New Roman" w:cs="Times New Roman"/>
          <w:sz w:val="22"/>
          <w:lang w:val="en-CA"/>
        </w:rPr>
        <w:t xml:space="preserve"> </w:t>
      </w:r>
      <w:r w:rsidRPr="00D06C6E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man was the head of household; stability</w:t>
      </w:r>
    </w:p>
    <w:p w14:paraId="01F06D63" w14:textId="13AEC7B7" w:rsidR="00D06C6E" w:rsidRDefault="00D06C6E" w:rsidP="00D8192D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Wife didn’t have separate legal status from husband (who was the citizen)</w:t>
      </w:r>
    </w:p>
    <w:p w14:paraId="750CEDA6" w14:textId="168A3CA2" w:rsidR="00D8192D" w:rsidRDefault="00D8192D" w:rsidP="00D8192D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Equality/Individualism vs. Republican</w:t>
      </w:r>
      <w:r w:rsidR="00D06C6E">
        <w:rPr>
          <w:rFonts w:ascii="Times New Roman" w:hAnsi="Times New Roman" w:cs="Times New Roman"/>
          <w:sz w:val="22"/>
          <w:lang w:val="en-CA"/>
        </w:rPr>
        <w:t xml:space="preserve"> motherhood/Relational feminism </w:t>
      </w:r>
      <w:r w:rsidR="00D06C6E" w:rsidRPr="00D06C6E">
        <w:rPr>
          <w:rFonts w:ascii="Times New Roman" w:hAnsi="Times New Roman" w:cs="Times New Roman"/>
          <w:sz w:val="22"/>
          <w:lang w:val="en-CA"/>
        </w:rPr>
        <w:sym w:font="Wingdings" w:char="F0E0"/>
      </w:r>
      <w:r w:rsidR="00D06C6E">
        <w:rPr>
          <w:rFonts w:ascii="Times New Roman" w:hAnsi="Times New Roman" w:cs="Times New Roman"/>
          <w:sz w:val="22"/>
          <w:lang w:val="en-CA"/>
        </w:rPr>
        <w:t xml:space="preserve"> </w:t>
      </w:r>
      <w:r w:rsidR="00D06C6E" w:rsidRPr="00D06C6E">
        <w:rPr>
          <w:rFonts w:ascii="Times New Roman" w:hAnsi="Times New Roman" w:cs="Times New Roman"/>
          <w:b/>
          <w:sz w:val="22"/>
          <w:lang w:val="en-CA"/>
        </w:rPr>
        <w:t>feminists’ demands</w:t>
      </w:r>
    </w:p>
    <w:p w14:paraId="2099DC9D" w14:textId="0366A7A4" w:rsidR="00D06C6E" w:rsidRDefault="00D06C6E" w:rsidP="00D06C6E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Equality/individualism – women made the same contributions and should have the same rights</w:t>
      </w:r>
    </w:p>
    <w:p w14:paraId="3DBDC717" w14:textId="62766052" w:rsidR="00D06C6E" w:rsidRPr="00D06C6E" w:rsidRDefault="00D06C6E" w:rsidP="00D06C6E">
      <w:pPr>
        <w:pStyle w:val="Prrafodelista"/>
        <w:spacing w:line="480" w:lineRule="auto"/>
        <w:ind w:left="1440"/>
        <w:jc w:val="center"/>
        <w:rPr>
          <w:rFonts w:ascii="Times New Roman" w:hAnsi="Times New Roman" w:cs="Times New Roman"/>
          <w:b/>
          <w:sz w:val="22"/>
          <w:lang w:val="en-CA"/>
        </w:rPr>
      </w:pPr>
      <w:r w:rsidRPr="00D06C6E">
        <w:rPr>
          <w:rFonts w:ascii="Times New Roman" w:hAnsi="Times New Roman" w:cs="Times New Roman"/>
          <w:b/>
          <w:sz w:val="22"/>
          <w:lang w:val="en-CA"/>
        </w:rPr>
        <w:t>Vs.</w:t>
      </w:r>
    </w:p>
    <w:p w14:paraId="7AF78993" w14:textId="73206B35" w:rsidR="00D06C6E" w:rsidRDefault="00D06C6E" w:rsidP="00D06C6E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Republican motherhood/relational feminism – women have an important role in society but </w:t>
      </w:r>
      <w:r>
        <w:rPr>
          <w:rFonts w:ascii="Times New Roman" w:hAnsi="Times New Roman" w:cs="Times New Roman"/>
          <w:b/>
          <w:sz w:val="22"/>
          <w:lang w:val="en-CA"/>
        </w:rPr>
        <w:t>different</w:t>
      </w:r>
      <w:r>
        <w:rPr>
          <w:rFonts w:ascii="Times New Roman" w:hAnsi="Times New Roman" w:cs="Times New Roman"/>
          <w:sz w:val="22"/>
          <w:lang w:val="en-CA"/>
        </w:rPr>
        <w:t xml:space="preserve"> </w:t>
      </w:r>
      <w:r w:rsidRPr="00D06C6E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nurturing mothers; *this one won out</w:t>
      </w:r>
    </w:p>
    <w:p w14:paraId="725A087F" w14:textId="6D2F2640" w:rsidR="00D06C6E" w:rsidRDefault="00D06C6E" w:rsidP="00D06C6E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Separate spheres</w:t>
      </w:r>
    </w:p>
    <w:p w14:paraId="0304E0C2" w14:textId="2D043C18" w:rsidR="00D06C6E" w:rsidRDefault="00D06C6E" w:rsidP="00D06C6E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Women in domestic sphere; men in public</w:t>
      </w:r>
    </w:p>
    <w:p w14:paraId="16823259" w14:textId="66B3D9EA" w:rsidR="00D06C6E" w:rsidRDefault="00D06C6E" w:rsidP="00D06C6E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IR </w:t>
      </w:r>
      <w:r w:rsidRPr="00D06C6E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separation of home &amp; work</w:t>
      </w:r>
    </w:p>
    <w:p w14:paraId="1CBBC4A5" w14:textId="7362DC41" w:rsidR="00D06C6E" w:rsidRDefault="00D06C6E" w:rsidP="00D06C6E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lastRenderedPageBreak/>
        <w:t>Class divisions</w:t>
      </w:r>
    </w:p>
    <w:p w14:paraId="6A73B13A" w14:textId="78AA5F7F" w:rsidR="00D06C6E" w:rsidRDefault="00D06C6E" w:rsidP="00D06C6E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Different lifestyles as a result of the IR</w:t>
      </w:r>
    </w:p>
    <w:p w14:paraId="5044C0EF" w14:textId="3B1E80B3" w:rsidR="00D06C6E" w:rsidRDefault="00D06C6E" w:rsidP="00D06C6E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Working class vs. middle class</w:t>
      </w:r>
    </w:p>
    <w:p w14:paraId="6F2F656E" w14:textId="77777777" w:rsidR="00530CE9" w:rsidRDefault="00530CE9" w:rsidP="00530CE9">
      <w:p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602B2BB0" w14:textId="442D31CE" w:rsidR="00530CE9" w:rsidRDefault="00530CE9" w:rsidP="00530CE9">
      <w:pPr>
        <w:spacing w:line="480" w:lineRule="auto"/>
        <w:jc w:val="both"/>
        <w:rPr>
          <w:rFonts w:ascii="Times New Roman" w:hAnsi="Times New Roman" w:cs="Times New Roman"/>
          <w:b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Bourgeois (Middle Class) Feminism</w:t>
      </w:r>
    </w:p>
    <w:p w14:paraId="7337F133" w14:textId="69C1908A" w:rsidR="00530CE9" w:rsidRDefault="00530CE9" w:rsidP="00530CE9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At the time, called the “Women Movement”</w:t>
      </w:r>
    </w:p>
    <w:p w14:paraId="53DB24EF" w14:textId="5274A8F4" w:rsidR="00530CE9" w:rsidRDefault="00530CE9" w:rsidP="00530CE9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Mid-1900s – </w:t>
      </w:r>
      <w:r w:rsidRPr="00530CE9">
        <w:rPr>
          <w:rFonts w:ascii="Times New Roman" w:hAnsi="Times New Roman" w:cs="Times New Roman"/>
          <w:b/>
          <w:sz w:val="22"/>
          <w:lang w:val="en-CA"/>
        </w:rPr>
        <w:t>organizations</w:t>
      </w:r>
      <w:r>
        <w:rPr>
          <w:rFonts w:ascii="Times New Roman" w:hAnsi="Times New Roman" w:cs="Times New Roman"/>
          <w:sz w:val="22"/>
          <w:lang w:val="en-CA"/>
        </w:rPr>
        <w:t xml:space="preserve"> working for women’s rights</w:t>
      </w:r>
    </w:p>
    <w:p w14:paraId="1B7C2033" w14:textId="60827B52" w:rsidR="00530CE9" w:rsidRDefault="00530CE9" w:rsidP="00530CE9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Educational reform</w:t>
      </w:r>
    </w:p>
    <w:p w14:paraId="08C1DB19" w14:textId="6BEF1BD5" w:rsidR="00530CE9" w:rsidRDefault="00530CE9" w:rsidP="00530CE9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 w:rsidRPr="00530CE9">
        <w:rPr>
          <w:rFonts w:ascii="Times New Roman" w:hAnsi="Times New Roman" w:cs="Times New Roman"/>
          <w:b/>
          <w:sz w:val="22"/>
          <w:lang w:val="en-CA"/>
        </w:rPr>
        <w:t>Prior</w:t>
      </w:r>
      <w:r>
        <w:rPr>
          <w:rFonts w:ascii="Times New Roman" w:hAnsi="Times New Roman" w:cs="Times New Roman"/>
          <w:sz w:val="22"/>
          <w:lang w:val="en-CA"/>
        </w:rPr>
        <w:t>, girls were usually educated in the home/boarding school</w:t>
      </w:r>
    </w:p>
    <w:p w14:paraId="4F0BB87C" w14:textId="6BEB239C" w:rsidR="00530CE9" w:rsidRDefault="00530CE9" w:rsidP="00530CE9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 w:rsidRPr="00530CE9">
        <w:rPr>
          <w:rFonts w:ascii="Times New Roman" w:hAnsi="Times New Roman" w:cs="Times New Roman"/>
          <w:sz w:val="22"/>
          <w:lang w:val="en-CA"/>
        </w:rPr>
        <w:t xml:space="preserve">Goal of girls’ education were to have the accomplishments to be married </w:t>
      </w:r>
      <w:r w:rsidRPr="00530CE9">
        <w:rPr>
          <w:rFonts w:ascii="Times New Roman" w:hAnsi="Times New Roman" w:cs="Times New Roman"/>
          <w:sz w:val="22"/>
          <w:lang w:val="en-CA"/>
        </w:rPr>
        <w:sym w:font="Wingdings" w:char="F0E0"/>
      </w:r>
      <w:r w:rsidRPr="00530CE9">
        <w:rPr>
          <w:rFonts w:ascii="Times New Roman" w:hAnsi="Times New Roman" w:cs="Times New Roman"/>
          <w:sz w:val="22"/>
          <w:lang w:val="en-CA"/>
        </w:rPr>
        <w:t xml:space="preserve"> draw; </w:t>
      </w:r>
      <w:r>
        <w:rPr>
          <w:rFonts w:ascii="Times New Roman" w:hAnsi="Times New Roman" w:cs="Times New Roman"/>
          <w:sz w:val="22"/>
          <w:lang w:val="en-CA"/>
        </w:rPr>
        <w:t>play music</w:t>
      </w:r>
    </w:p>
    <w:p w14:paraId="11470082" w14:textId="348526D9" w:rsidR="00530CE9" w:rsidRDefault="00530CE9" w:rsidP="00530CE9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People made demands for </w:t>
      </w:r>
      <w:r>
        <w:rPr>
          <w:rFonts w:ascii="Times New Roman" w:hAnsi="Times New Roman" w:cs="Times New Roman"/>
          <w:i/>
          <w:sz w:val="22"/>
          <w:lang w:val="en-CA"/>
        </w:rPr>
        <w:t>more</w:t>
      </w:r>
      <w:r>
        <w:rPr>
          <w:rFonts w:ascii="Times New Roman" w:hAnsi="Times New Roman" w:cs="Times New Roman"/>
          <w:sz w:val="22"/>
          <w:lang w:val="en-CA"/>
        </w:rPr>
        <w:t xml:space="preserve"> education</w:t>
      </w:r>
    </w:p>
    <w:p w14:paraId="73302CD1" w14:textId="64836FB3" w:rsidR="00530CE9" w:rsidRDefault="00530CE9" w:rsidP="00530CE9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Increasing dependence on scientific &amp; technical skills</w:t>
      </w:r>
    </w:p>
    <w:p w14:paraId="1A3453E6" w14:textId="357E551A" w:rsidR="00530CE9" w:rsidRPr="00530CE9" w:rsidRDefault="00530CE9" w:rsidP="00530CE9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2</w:t>
      </w:r>
      <w:r w:rsidRPr="00530CE9">
        <w:rPr>
          <w:rFonts w:ascii="Times New Roman" w:hAnsi="Times New Roman" w:cs="Times New Roman"/>
          <w:sz w:val="22"/>
          <w:vertAlign w:val="superscript"/>
          <w:lang w:val="en-CA"/>
        </w:rPr>
        <w:t>nd</w:t>
      </w:r>
      <w:r>
        <w:rPr>
          <w:rFonts w:ascii="Times New Roman" w:hAnsi="Times New Roman" w:cs="Times New Roman"/>
          <w:sz w:val="22"/>
          <w:lang w:val="en-CA"/>
        </w:rPr>
        <w:t xml:space="preserve"> Industrial Revolution resulted in insurance companies &amp; banks; secretaries; white-collar positions </w:t>
      </w:r>
      <w:r w:rsidRPr="00530CE9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barely getting into the middle class</w:t>
      </w:r>
    </w:p>
    <w:p w14:paraId="101A1E94" w14:textId="7E1DABC4" w:rsidR="00530CE9" w:rsidRDefault="00530CE9" w:rsidP="00530CE9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Needed the prerequisites for secondary education, university</w:t>
      </w:r>
    </w:p>
    <w:p w14:paraId="535377A9" w14:textId="1AE61361" w:rsidR="00530CE9" w:rsidRDefault="00530CE9" w:rsidP="00530CE9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Demands for more access to university </w:t>
      </w:r>
      <w:r w:rsidRPr="00530CE9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more institutions founded</w:t>
      </w:r>
    </w:p>
    <w:p w14:paraId="759B26FD" w14:textId="1CA37E0B" w:rsidR="00530CE9" w:rsidRDefault="00530CE9" w:rsidP="00530CE9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Professional qualifications </w:t>
      </w:r>
      <w:r w:rsidRPr="00530CE9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women weren’t allowed to get a degree in universities</w:t>
      </w:r>
    </w:p>
    <w:p w14:paraId="2E95793B" w14:textId="5D68AEB0" w:rsidR="00B470D0" w:rsidRDefault="00B470D0" w:rsidP="00B470D0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Motherhood &amp; marriage</w:t>
      </w:r>
    </w:p>
    <w:p w14:paraId="37589C15" w14:textId="3FF68F64" w:rsidR="00B470D0" w:rsidRDefault="00B470D0" w:rsidP="00B470D0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Trying to gain power as mothers</w:t>
      </w:r>
    </w:p>
    <w:p w14:paraId="140286B5" w14:textId="335E5574" w:rsidR="00B470D0" w:rsidRDefault="00B470D0" w:rsidP="00B470D0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Divorce (not legal in Catholic countries; legal in Britain) – women lost custody of children</w:t>
      </w:r>
    </w:p>
    <w:p w14:paraId="47F5767A" w14:textId="77777777" w:rsidR="009D3C82" w:rsidRDefault="00B470D0" w:rsidP="00B470D0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Caroline Norton (1808-1877)</w:t>
      </w:r>
      <w:r w:rsidR="009D3C82">
        <w:rPr>
          <w:rFonts w:ascii="Times New Roman" w:hAnsi="Times New Roman" w:cs="Times New Roman"/>
          <w:sz w:val="22"/>
          <w:lang w:val="en-CA"/>
        </w:rPr>
        <w:t xml:space="preserve"> – English writer, political hostess</w:t>
      </w:r>
    </w:p>
    <w:p w14:paraId="4077149B" w14:textId="36669531" w:rsidR="00B470D0" w:rsidRDefault="009D3C82" w:rsidP="009D3C8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Married young to a husband who was physically &amp; emotionally abusive</w:t>
      </w:r>
    </w:p>
    <w:p w14:paraId="1AB89631" w14:textId="0C64853D" w:rsidR="009D3C82" w:rsidRDefault="009D3C82" w:rsidP="009D3C8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lastRenderedPageBreak/>
        <w:t>After separating from him, he denied her custody</w:t>
      </w:r>
    </w:p>
    <w:p w14:paraId="187645E8" w14:textId="1CBCBBEF" w:rsidR="009D3C82" w:rsidRDefault="009D3C82" w:rsidP="009D3C8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Wrote the </w:t>
      </w:r>
      <w:r w:rsidRPr="009D3C82">
        <w:rPr>
          <w:rFonts w:ascii="Times New Roman" w:hAnsi="Times New Roman" w:cs="Times New Roman"/>
          <w:i/>
          <w:sz w:val="22"/>
          <w:lang w:val="en-CA"/>
        </w:rPr>
        <w:t>Natural Claims of a Mother to the Custody of Her Children</w:t>
      </w:r>
    </w:p>
    <w:p w14:paraId="0F8283F0" w14:textId="02023BF7" w:rsidR="009D3C82" w:rsidRDefault="009D3C82" w:rsidP="009D3C82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Property – woman’s property became her husband’s once they married</w:t>
      </w:r>
    </w:p>
    <w:p w14:paraId="71BD30B3" w14:textId="1C9A858D" w:rsidR="009D3C82" w:rsidRDefault="009D3C82" w:rsidP="009D3C8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Access to wages</w:t>
      </w:r>
    </w:p>
    <w:p w14:paraId="2416687B" w14:textId="372247BB" w:rsidR="00FC0450" w:rsidRDefault="00FC0450" w:rsidP="009D3C8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1870 – Married Women’s Property Act</w:t>
      </w:r>
    </w:p>
    <w:p w14:paraId="39269C03" w14:textId="1D72D07B" w:rsidR="00FC0450" w:rsidRDefault="00FC0450" w:rsidP="009D3C8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Feared that if women had access to their own property, they’d start to act like individuals </w:t>
      </w:r>
      <w:r w:rsidRPr="00FC045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family would fall apart</w:t>
      </w:r>
    </w:p>
    <w:p w14:paraId="02EB71A1" w14:textId="77777777" w:rsidR="00FC0450" w:rsidRDefault="00FC0450" w:rsidP="00FC0450">
      <w:p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582530C2" w14:textId="2AD08EAE" w:rsidR="00FC0450" w:rsidRDefault="00FC0450" w:rsidP="00FC0450">
      <w:pPr>
        <w:spacing w:line="480" w:lineRule="auto"/>
        <w:jc w:val="both"/>
        <w:rPr>
          <w:rFonts w:ascii="Times New Roman" w:hAnsi="Times New Roman" w:cs="Times New Roman"/>
          <w:b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Work</w:t>
      </w:r>
    </w:p>
    <w:p w14:paraId="25CC5473" w14:textId="07128B10" w:rsidR="00FC0450" w:rsidRDefault="00FC0450" w:rsidP="00FC0450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Need for support</w:t>
      </w:r>
    </w:p>
    <w:p w14:paraId="2D112DB0" w14:textId="20EB1B62" w:rsidR="00FC0450" w:rsidRDefault="00FC0450" w:rsidP="00FC0450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Tradition of unpaid charity work</w:t>
      </w:r>
    </w:p>
    <w:p w14:paraId="6D6D9B48" w14:textId="6776AC79" w:rsidR="00FC0450" w:rsidRDefault="00FC0450" w:rsidP="00FC0450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Desire to reform working class </w:t>
      </w:r>
      <w:r w:rsidRPr="00FC0450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contrast in birth rate between urban and middle class</w:t>
      </w:r>
    </w:p>
    <w:p w14:paraId="76864CC0" w14:textId="4A8D1DEB" w:rsidR="00FC0450" w:rsidRDefault="00FC0450" w:rsidP="00FC0450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Social work</w:t>
      </w:r>
    </w:p>
    <w:p w14:paraId="1301E3CE" w14:textId="22C1902C" w:rsidR="00FC0450" w:rsidRDefault="00FC0450" w:rsidP="00FC0450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Nursing</w:t>
      </w:r>
    </w:p>
    <w:p w14:paraId="2DC686C2" w14:textId="2EAD2126" w:rsidR="00D82BE8" w:rsidRDefault="00D82BE8" w:rsidP="00FC0450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Bourgeois/middle class privilege</w:t>
      </w:r>
    </w:p>
    <w:p w14:paraId="342C9DC3" w14:textId="4814F082" w:rsidR="00D82BE8" w:rsidRDefault="00D82BE8" w:rsidP="00FC0450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Social welfare &amp; discipline</w:t>
      </w:r>
    </w:p>
    <w:p w14:paraId="42DD8A71" w14:textId="626853B0" w:rsidR="00D82BE8" w:rsidRDefault="00D82BE8" w:rsidP="00FC0450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Ignorance, not poverty</w:t>
      </w:r>
    </w:p>
    <w:p w14:paraId="665B94CC" w14:textId="575F7142" w:rsidR="00D82BE8" w:rsidRDefault="00D82BE8" w:rsidP="00FC0450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Professionalization based on difference</w:t>
      </w:r>
    </w:p>
    <w:p w14:paraId="0388E784" w14:textId="77777777" w:rsidR="00D82BE8" w:rsidRDefault="00D82BE8" w:rsidP="00D82BE8">
      <w:p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3DAB2C68" w14:textId="4BE2E3C9" w:rsidR="00D82BE8" w:rsidRDefault="00D82BE8" w:rsidP="00D82BE8">
      <w:pPr>
        <w:spacing w:line="480" w:lineRule="auto"/>
        <w:jc w:val="both"/>
        <w:rPr>
          <w:rFonts w:ascii="Times New Roman" w:hAnsi="Times New Roman" w:cs="Times New Roman"/>
          <w:b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Reforms</w:t>
      </w:r>
    </w:p>
    <w:p w14:paraId="6AD36BFE" w14:textId="28F1F5DB" w:rsidR="00D82BE8" w:rsidRDefault="00D82BE8" w:rsidP="00D82BE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Sex trade – Contagious Disease Acts</w:t>
      </w:r>
      <w:r w:rsidR="00CA2D02">
        <w:rPr>
          <w:rFonts w:ascii="Times New Roman" w:hAnsi="Times New Roman" w:cs="Times New Roman"/>
          <w:sz w:val="22"/>
          <w:lang w:val="en-CA"/>
        </w:rPr>
        <w:t xml:space="preserve"> </w:t>
      </w:r>
      <w:r w:rsidR="00CA2D02" w:rsidRPr="00CA2D02">
        <w:rPr>
          <w:rFonts w:ascii="Times New Roman" w:hAnsi="Times New Roman" w:cs="Times New Roman"/>
          <w:sz w:val="22"/>
          <w:lang w:val="en-CA"/>
        </w:rPr>
        <w:sym w:font="Wingdings" w:char="F0E0"/>
      </w:r>
      <w:r w:rsidR="00CA2D02">
        <w:rPr>
          <w:rFonts w:ascii="Times New Roman" w:hAnsi="Times New Roman" w:cs="Times New Roman"/>
          <w:sz w:val="22"/>
          <w:lang w:val="en-CA"/>
        </w:rPr>
        <w:t xml:space="preserve"> allowed gov’t to arrest women for suspected prostitution w/o evidence &amp; check if they had diseases; if they did have diseases, they’d be put in jail</w:t>
      </w:r>
    </w:p>
    <w:p w14:paraId="084A642E" w14:textId="685EAD66" w:rsidR="00CA2D02" w:rsidRDefault="00CA2D02" w:rsidP="00CA2D02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Josephine Butler – prostitutes weren’t immoral; blamed the inability of bourgeois men to control themselves</w:t>
      </w:r>
    </w:p>
    <w:p w14:paraId="132EFE12" w14:textId="0CD5AE1E" w:rsidR="00CA2D02" w:rsidRDefault="00CA2D02" w:rsidP="00CA2D02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lastRenderedPageBreak/>
        <w:t>Involved inter-class interaction</w:t>
      </w:r>
    </w:p>
    <w:p w14:paraId="163E7E87" w14:textId="71ACDFFA" w:rsidR="00D82BE8" w:rsidRDefault="00D82BE8" w:rsidP="00D82BE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Suffrage</w:t>
      </w:r>
      <w:r w:rsidR="00CA2D02">
        <w:rPr>
          <w:rFonts w:ascii="Times New Roman" w:hAnsi="Times New Roman" w:cs="Times New Roman"/>
          <w:sz w:val="22"/>
          <w:lang w:val="en-CA"/>
        </w:rPr>
        <w:t xml:space="preserve"> – organization for the vote</w:t>
      </w:r>
    </w:p>
    <w:p w14:paraId="2F15C82B" w14:textId="2B58C74B" w:rsidR="00CA2D02" w:rsidRDefault="00CA2D02" w:rsidP="00CA2D02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Depended on the national context </w:t>
      </w:r>
      <w:r w:rsidRPr="00CA2D02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didn’t matter in Germany b/c they had an authoritarian gov’t</w:t>
      </w:r>
    </w:p>
    <w:p w14:paraId="21FABE07" w14:textId="5B27650B" w:rsidR="00CA2D02" w:rsidRDefault="00CA2D02" w:rsidP="00CA2D02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Britain – most attention</w:t>
      </w:r>
    </w:p>
    <w:p w14:paraId="6748490D" w14:textId="094BA366" w:rsidR="00CA2D02" w:rsidRDefault="00CA2D02" w:rsidP="00CA2D02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Started at end of 19</w:t>
      </w:r>
      <w:r w:rsidRPr="00CA2D02">
        <w:rPr>
          <w:rFonts w:ascii="Times New Roman" w:hAnsi="Times New Roman" w:cs="Times New Roman"/>
          <w:sz w:val="22"/>
          <w:vertAlign w:val="superscript"/>
          <w:lang w:val="en-CA"/>
        </w:rPr>
        <w:t>th</w:t>
      </w:r>
      <w:r>
        <w:rPr>
          <w:rFonts w:ascii="Times New Roman" w:hAnsi="Times New Roman" w:cs="Times New Roman"/>
          <w:sz w:val="22"/>
          <w:lang w:val="en-CA"/>
        </w:rPr>
        <w:t xml:space="preserve"> Century but was interrupted by WWI </w:t>
      </w:r>
      <w:r w:rsidRPr="00CA2D02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sometimes seen as a reward for victory in WWI</w:t>
      </w:r>
    </w:p>
    <w:p w14:paraId="35C83149" w14:textId="417F172C" w:rsidR="00CA2D02" w:rsidRDefault="00CA2D02" w:rsidP="00CA2D02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2 wings…</w:t>
      </w:r>
    </w:p>
    <w:p w14:paraId="43A8DBA9" w14:textId="66325632" w:rsidR="00CA2D02" w:rsidRDefault="00CA2D02" w:rsidP="00CA2D02">
      <w:pPr>
        <w:pStyle w:val="Prrafodelista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Conservative – Millicent Fawcett, perseverance, patients, respectability</w:t>
      </w:r>
    </w:p>
    <w:p w14:paraId="115B62AC" w14:textId="376B7154" w:rsidR="00CA2D02" w:rsidRDefault="00CA2D02" w:rsidP="00CA2D02">
      <w:pPr>
        <w:pStyle w:val="Prrafodelista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Radical – Emmeline Pankhurst, if property belonged to man, they had to attack property (e.g. break windows)</w:t>
      </w:r>
    </w:p>
    <w:p w14:paraId="7503A9AD" w14:textId="6867A117" w:rsidR="00D82BE8" w:rsidRDefault="00D82BE8" w:rsidP="00D82BE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The New Woman</w:t>
      </w:r>
    </w:p>
    <w:p w14:paraId="34219CD3" w14:textId="7F0C9F18" w:rsidR="00CA2D02" w:rsidRDefault="006B2B51" w:rsidP="00CA2D02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Sexually emancipated, smoking</w:t>
      </w:r>
    </w:p>
    <w:p w14:paraId="22405627" w14:textId="77777777" w:rsidR="006B2B51" w:rsidRDefault="006B2B51" w:rsidP="006B2B51">
      <w:p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1F0139EC" w14:textId="680CC9E5" w:rsidR="006B2B51" w:rsidRDefault="006B2B51" w:rsidP="006B2B51">
      <w:pPr>
        <w:spacing w:line="480" w:lineRule="auto"/>
        <w:jc w:val="both"/>
        <w:rPr>
          <w:rFonts w:ascii="Times New Roman" w:hAnsi="Times New Roman" w:cs="Times New Roman"/>
          <w:b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Sexual Reform</w:t>
      </w:r>
    </w:p>
    <w:p w14:paraId="0D17E083" w14:textId="3A55A3F9" w:rsidR="006B2B51" w:rsidRDefault="006B2B51" w:rsidP="006B2B51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Sigmund Freud (1856-1939) – believed that civilization repressed sexual drive; discussion of the unconscious, the inner self; penis envy </w:t>
      </w:r>
      <w:r w:rsidRPr="006B2B51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</w:t>
      </w:r>
      <w:r w:rsidRPr="006B2B51">
        <w:rPr>
          <w:rFonts w:ascii="Times New Roman" w:hAnsi="Times New Roman" w:cs="Times New Roman"/>
          <w:b/>
          <w:sz w:val="22"/>
          <w:lang w:val="en-CA"/>
        </w:rPr>
        <w:t>important acknowledgement of women’s sexuality</w:t>
      </w:r>
    </w:p>
    <w:p w14:paraId="131837EC" w14:textId="6000F663" w:rsidR="006B2B51" w:rsidRDefault="006B2B51" w:rsidP="006B2B51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Victorian women – 19</w:t>
      </w:r>
      <w:r w:rsidRPr="006B2B51">
        <w:rPr>
          <w:rFonts w:ascii="Times New Roman" w:hAnsi="Times New Roman" w:cs="Times New Roman"/>
          <w:sz w:val="22"/>
          <w:vertAlign w:val="superscript"/>
          <w:lang w:val="en-CA"/>
        </w:rPr>
        <w:t>th</w:t>
      </w:r>
      <w:r>
        <w:rPr>
          <w:rFonts w:ascii="Times New Roman" w:hAnsi="Times New Roman" w:cs="Times New Roman"/>
          <w:sz w:val="22"/>
          <w:lang w:val="en-CA"/>
        </w:rPr>
        <w:t xml:space="preserve"> Century</w:t>
      </w:r>
    </w:p>
    <w:p w14:paraId="1A16D50A" w14:textId="369B19AF" w:rsidR="006B2B51" w:rsidRDefault="006B2B51" w:rsidP="006B2B51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Importance of irrational, women’s sexual repression</w:t>
      </w:r>
    </w:p>
    <w:p w14:paraId="0CB28EF4" w14:textId="5274B382" w:rsidR="006B2B51" w:rsidRDefault="006B2B51" w:rsidP="006B2B51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Free unions – issue of state and property</w:t>
      </w:r>
    </w:p>
    <w:p w14:paraId="53548469" w14:textId="77777777" w:rsidR="006B2B51" w:rsidRDefault="006B2B51" w:rsidP="006B2B51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Magnus Hirschfield (1868-1935) – clinical discussions of sexuality; founder of “sexology”</w:t>
      </w:r>
    </w:p>
    <w:p w14:paraId="02806D83" w14:textId="6C688FE7" w:rsidR="006B2B51" w:rsidRDefault="006B2B51" w:rsidP="006B2B51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Included discussion of homosexuality </w:t>
      </w:r>
      <w:r w:rsidRPr="006B2B51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homosexual was a person born into a 3</w:t>
      </w:r>
      <w:r w:rsidRPr="006B2B51">
        <w:rPr>
          <w:rFonts w:ascii="Times New Roman" w:hAnsi="Times New Roman" w:cs="Times New Roman"/>
          <w:sz w:val="22"/>
          <w:vertAlign w:val="superscript"/>
          <w:lang w:val="en-CA"/>
        </w:rPr>
        <w:t>rd</w:t>
      </w:r>
      <w:r>
        <w:rPr>
          <w:rFonts w:ascii="Times New Roman" w:hAnsi="Times New Roman" w:cs="Times New Roman"/>
          <w:sz w:val="22"/>
          <w:lang w:val="en-CA"/>
        </w:rPr>
        <w:t>/intermediate sex</w:t>
      </w:r>
    </w:p>
    <w:p w14:paraId="02657002" w14:textId="230DD570" w:rsidR="006B2B51" w:rsidRDefault="006B2B51" w:rsidP="006B2B51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Sexual </w:t>
      </w:r>
      <w:r>
        <w:rPr>
          <w:rFonts w:ascii="Times New Roman" w:hAnsi="Times New Roman" w:cs="Times New Roman"/>
          <w:b/>
          <w:sz w:val="22"/>
          <w:lang w:val="en-CA"/>
        </w:rPr>
        <w:t>type</w:t>
      </w:r>
      <w:r>
        <w:rPr>
          <w:rFonts w:ascii="Times New Roman" w:hAnsi="Times New Roman" w:cs="Times New Roman"/>
          <w:sz w:val="22"/>
          <w:lang w:val="en-CA"/>
        </w:rPr>
        <w:t xml:space="preserve"> instead of sexual </w:t>
      </w:r>
      <w:r>
        <w:rPr>
          <w:rFonts w:ascii="Times New Roman" w:hAnsi="Times New Roman" w:cs="Times New Roman"/>
          <w:b/>
          <w:sz w:val="22"/>
          <w:lang w:val="en-CA"/>
        </w:rPr>
        <w:t>acts</w:t>
      </w:r>
    </w:p>
    <w:p w14:paraId="64C1F09B" w14:textId="4E3577EF" w:rsidR="006B2B51" w:rsidRDefault="006B2B51" w:rsidP="006B2B51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lastRenderedPageBreak/>
        <w:t xml:space="preserve">Part of Scientific Humanitarian Committee </w:t>
      </w:r>
      <w:r w:rsidRPr="006B2B51">
        <w:rPr>
          <w:rFonts w:ascii="Times New Roman" w:hAnsi="Times New Roman" w:cs="Times New Roman"/>
          <w:sz w:val="22"/>
          <w:lang w:val="en-CA"/>
        </w:rPr>
        <w:sym w:font="Wingdings" w:char="F0E0"/>
      </w:r>
      <w:r>
        <w:rPr>
          <w:rFonts w:ascii="Times New Roman" w:hAnsi="Times New Roman" w:cs="Times New Roman"/>
          <w:sz w:val="22"/>
          <w:lang w:val="en-CA"/>
        </w:rPr>
        <w:t xml:space="preserve"> gay culture thrived; wanted to repeal Paragraph 175 which criminalized homosexuality in Germany</w:t>
      </w:r>
    </w:p>
    <w:p w14:paraId="7446E8F5" w14:textId="5F63F6BD" w:rsidR="006B2B51" w:rsidRDefault="006B2B51" w:rsidP="006B2B51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Believed scientific understanding would end moral persecution</w:t>
      </w:r>
    </w:p>
    <w:p w14:paraId="590D4ED9" w14:textId="1FF78FBF" w:rsidR="006B2B51" w:rsidRDefault="006B2B51" w:rsidP="006B2B51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 xml:space="preserve">Havelock Ellis (1859-1939) – </w:t>
      </w:r>
      <w:r>
        <w:rPr>
          <w:rFonts w:ascii="Times New Roman" w:hAnsi="Times New Roman" w:cs="Times New Roman"/>
          <w:i/>
          <w:sz w:val="22"/>
          <w:lang w:val="en-CA"/>
        </w:rPr>
        <w:t>Sexual Inversion</w:t>
      </w:r>
      <w:r>
        <w:rPr>
          <w:rFonts w:ascii="Times New Roman" w:hAnsi="Times New Roman" w:cs="Times New Roman"/>
          <w:sz w:val="22"/>
          <w:lang w:val="en-CA"/>
        </w:rPr>
        <w:t xml:space="preserve"> (1894), encyclopedia of homosexuality; argued sex was part of nature; should be a matter of scientific investigation, not morality; coined the term “homosexual”</w:t>
      </w:r>
    </w:p>
    <w:p w14:paraId="4B1EB8C8" w14:textId="27727CE7" w:rsidR="006B2B51" w:rsidRDefault="006B2B51" w:rsidP="006B2B51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Oscar Wilde</w:t>
      </w:r>
      <w:r w:rsidR="00B678E7">
        <w:rPr>
          <w:rFonts w:ascii="Times New Roman" w:hAnsi="Times New Roman" w:cs="Times New Roman"/>
          <w:sz w:val="22"/>
          <w:lang w:val="en-CA"/>
        </w:rPr>
        <w:t xml:space="preserve"> – hardening of attitudes toward homosexuality b/c Wilde was in a relationship w/ a younger man</w:t>
      </w:r>
      <w:r w:rsidR="003F6DE8">
        <w:rPr>
          <w:rFonts w:ascii="Times New Roman" w:hAnsi="Times New Roman" w:cs="Times New Roman"/>
          <w:sz w:val="22"/>
          <w:lang w:val="en-CA"/>
        </w:rPr>
        <w:t>; connection b/w art and homoeroticism</w:t>
      </w:r>
    </w:p>
    <w:p w14:paraId="6E2E6A94" w14:textId="77777777" w:rsidR="003F6DE8" w:rsidRDefault="003F6DE8" w:rsidP="003F6DE8">
      <w:p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</w:p>
    <w:p w14:paraId="3A9D4C18" w14:textId="3BD5336C" w:rsidR="003F6DE8" w:rsidRDefault="003F6DE8" w:rsidP="003F6DE8">
      <w:pPr>
        <w:spacing w:line="480" w:lineRule="auto"/>
        <w:jc w:val="both"/>
        <w:rPr>
          <w:rFonts w:ascii="Times New Roman" w:hAnsi="Times New Roman" w:cs="Times New Roman"/>
          <w:b/>
          <w:sz w:val="22"/>
          <w:lang w:val="en-CA"/>
        </w:rPr>
      </w:pPr>
      <w:r>
        <w:rPr>
          <w:rFonts w:ascii="Times New Roman" w:hAnsi="Times New Roman" w:cs="Times New Roman"/>
          <w:b/>
          <w:sz w:val="22"/>
          <w:lang w:val="en-CA"/>
        </w:rPr>
        <w:t>Birth Control</w:t>
      </w:r>
    </w:p>
    <w:p w14:paraId="3F7D0FD5" w14:textId="20A5DB41" w:rsidR="003F6DE8" w:rsidRDefault="003F6DE8" w:rsidP="003F6DE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Drop in birth rate</w:t>
      </w:r>
    </w:p>
    <w:p w14:paraId="6991FD0D" w14:textId="05E85B8A" w:rsidR="003F6DE8" w:rsidRDefault="003F6DE8" w:rsidP="003F6DE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National fears</w:t>
      </w:r>
    </w:p>
    <w:p w14:paraId="15D905F0" w14:textId="73B1A3DD" w:rsidR="003F6DE8" w:rsidRDefault="003F6DE8" w:rsidP="003F6DE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r>
        <w:rPr>
          <w:rFonts w:ascii="Times New Roman" w:hAnsi="Times New Roman" w:cs="Times New Roman"/>
          <w:sz w:val="22"/>
          <w:lang w:val="en-CA"/>
        </w:rPr>
        <w:t>Cervical cap, sponges, condoms</w:t>
      </w:r>
    </w:p>
    <w:p w14:paraId="4FE3DD67" w14:textId="00E84143" w:rsidR="003F6DE8" w:rsidRPr="003F6DE8" w:rsidRDefault="003F6DE8" w:rsidP="003F6DE8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2"/>
          <w:lang w:val="en-CA"/>
        </w:rPr>
      </w:pPr>
      <w:proofErr w:type="spellStart"/>
      <w:r>
        <w:rPr>
          <w:rFonts w:ascii="Times New Roman" w:hAnsi="Times New Roman" w:cs="Times New Roman"/>
          <w:sz w:val="22"/>
          <w:lang w:val="en-CA"/>
        </w:rPr>
        <w:t>Neomalthusianism</w:t>
      </w:r>
      <w:proofErr w:type="spellEnd"/>
      <w:r>
        <w:rPr>
          <w:rFonts w:ascii="Times New Roman" w:hAnsi="Times New Roman" w:cs="Times New Roman"/>
          <w:sz w:val="22"/>
          <w:lang w:val="en-CA"/>
        </w:rPr>
        <w:t xml:space="preserve"> (Thomas Malthus)</w:t>
      </w:r>
    </w:p>
    <w:sectPr w:rsidR="003F6DE8" w:rsidRPr="003F6DE8" w:rsidSect="00B9797D">
      <w:headerReference w:type="default" r:id="rId8"/>
      <w:footerReference w:type="even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B1DA3C" w14:textId="77777777" w:rsidR="00630A5E" w:rsidRDefault="00630A5E" w:rsidP="00BE1D45">
      <w:r>
        <w:separator/>
      </w:r>
    </w:p>
  </w:endnote>
  <w:endnote w:type="continuationSeparator" w:id="0">
    <w:p w14:paraId="35A92583" w14:textId="77777777" w:rsidR="00630A5E" w:rsidRDefault="00630A5E" w:rsidP="00BE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3E6335" w14:textId="77777777" w:rsidR="00BE1D45" w:rsidRDefault="00BE1D45" w:rsidP="00E923D6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370BDE5" w14:textId="77777777" w:rsidR="00BE1D45" w:rsidRDefault="00BE1D45" w:rsidP="00BE1D4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297FD7" w14:textId="7645CD0B" w:rsidR="00BE1D45" w:rsidRPr="00BE1D45" w:rsidRDefault="00BE1D45" w:rsidP="00E923D6">
    <w:pPr>
      <w:pStyle w:val="Piedepgina"/>
      <w:framePr w:wrap="none" w:vAnchor="text" w:hAnchor="margin" w:xAlign="right" w:y="1"/>
      <w:rPr>
        <w:rStyle w:val="Nmerodepgina"/>
        <w:rFonts w:ascii="Times New Roman" w:hAnsi="Times New Roman" w:cs="Times New Roman"/>
        <w:sz w:val="22"/>
      </w:rPr>
    </w:pPr>
    <w:r>
      <w:rPr>
        <w:rStyle w:val="Nmerodepgina"/>
        <w:rFonts w:ascii="Times New Roman" w:hAnsi="Times New Roman" w:cs="Times New Roman"/>
        <w:sz w:val="22"/>
      </w:rPr>
      <w:t>L</w:t>
    </w:r>
    <w:r w:rsidR="00293892">
      <w:rPr>
        <w:rStyle w:val="Nmerodepgina"/>
        <w:rFonts w:ascii="Times New Roman" w:hAnsi="Times New Roman" w:cs="Times New Roman"/>
        <w:sz w:val="22"/>
      </w:rPr>
      <w:t>ecture 8</w:t>
    </w:r>
    <w:r>
      <w:rPr>
        <w:rStyle w:val="Nmerodepgina"/>
        <w:rFonts w:ascii="Times New Roman" w:hAnsi="Times New Roman" w:cs="Times New Roman"/>
        <w:sz w:val="22"/>
      </w:rPr>
      <w:t>-</w:t>
    </w:r>
    <w:r w:rsidRPr="00BE1D45">
      <w:rPr>
        <w:rStyle w:val="Nmerodepgina"/>
        <w:rFonts w:ascii="Times New Roman" w:hAnsi="Times New Roman" w:cs="Times New Roman"/>
        <w:sz w:val="22"/>
      </w:rPr>
      <w:fldChar w:fldCharType="begin"/>
    </w:r>
    <w:r w:rsidRPr="00BE1D45">
      <w:rPr>
        <w:rStyle w:val="Nmerodepgina"/>
        <w:rFonts w:ascii="Times New Roman" w:hAnsi="Times New Roman" w:cs="Times New Roman"/>
        <w:sz w:val="22"/>
      </w:rPr>
      <w:instrText xml:space="preserve">PAGE  </w:instrText>
    </w:r>
    <w:r w:rsidRPr="00BE1D45">
      <w:rPr>
        <w:rStyle w:val="Nmerodepgina"/>
        <w:rFonts w:ascii="Times New Roman" w:hAnsi="Times New Roman" w:cs="Times New Roman"/>
        <w:sz w:val="22"/>
      </w:rPr>
      <w:fldChar w:fldCharType="separate"/>
    </w:r>
    <w:r w:rsidR="008F5EF7">
      <w:rPr>
        <w:rStyle w:val="Nmerodepgina"/>
        <w:rFonts w:ascii="Times New Roman" w:hAnsi="Times New Roman" w:cs="Times New Roman"/>
        <w:noProof/>
        <w:sz w:val="22"/>
      </w:rPr>
      <w:t>1</w:t>
    </w:r>
    <w:r w:rsidRPr="00BE1D45">
      <w:rPr>
        <w:rStyle w:val="Nmerodepgina"/>
        <w:rFonts w:ascii="Times New Roman" w:hAnsi="Times New Roman" w:cs="Times New Roman"/>
        <w:sz w:val="22"/>
      </w:rPr>
      <w:fldChar w:fldCharType="end"/>
    </w:r>
  </w:p>
  <w:p w14:paraId="401A3ACA" w14:textId="77777777" w:rsidR="00BE1D45" w:rsidRPr="00BE1D45" w:rsidRDefault="00BE1D45" w:rsidP="00BE1D45">
    <w:pPr>
      <w:pStyle w:val="Piedepgina"/>
      <w:ind w:right="360"/>
      <w:rPr>
        <w:rFonts w:ascii="Times New Roman" w:hAnsi="Times New Roman" w:cs="Times New Roman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0311D4" w14:textId="77777777" w:rsidR="00630A5E" w:rsidRDefault="00630A5E" w:rsidP="00BE1D45">
      <w:r>
        <w:separator/>
      </w:r>
    </w:p>
  </w:footnote>
  <w:footnote w:type="continuationSeparator" w:id="0">
    <w:p w14:paraId="5D6D5AFD" w14:textId="77777777" w:rsidR="00630A5E" w:rsidRDefault="00630A5E" w:rsidP="00BE1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1B9D9" w14:textId="77777777" w:rsidR="00BE1D45" w:rsidRDefault="00BE1D45">
    <w:pPr>
      <w:pStyle w:val="Encabezado"/>
      <w:rPr>
        <w:rFonts w:ascii="Times New Roman" w:hAnsi="Times New Roman" w:cs="Times New Roman"/>
        <w:sz w:val="22"/>
        <w:lang w:val="en-CA"/>
      </w:rPr>
    </w:pPr>
    <w:r w:rsidRPr="00BE1D45">
      <w:rPr>
        <w:rFonts w:ascii="Times New Roman" w:hAnsi="Times New Roman" w:cs="Times New Roman"/>
        <w:sz w:val="22"/>
        <w:lang w:val="en-CA"/>
      </w:rPr>
      <w:t xml:space="preserve">Mari-Lisa </w:t>
    </w:r>
    <w:proofErr w:type="spellStart"/>
    <w:r w:rsidRPr="00BE1D45">
      <w:rPr>
        <w:rFonts w:ascii="Times New Roman" w:hAnsi="Times New Roman" w:cs="Times New Roman"/>
        <w:sz w:val="22"/>
        <w:lang w:val="en-CA"/>
      </w:rPr>
      <w:t>Mank</w:t>
    </w:r>
    <w:proofErr w:type="spellEnd"/>
  </w:p>
  <w:p w14:paraId="0D138B82" w14:textId="379C1D81" w:rsidR="00BE1D45" w:rsidRDefault="00293892">
    <w:pPr>
      <w:pStyle w:val="Encabezado"/>
      <w:rPr>
        <w:rFonts w:ascii="Times New Roman" w:hAnsi="Times New Roman" w:cs="Times New Roman"/>
        <w:sz w:val="22"/>
        <w:lang w:val="en-CA"/>
      </w:rPr>
    </w:pPr>
    <w:r>
      <w:rPr>
        <w:rFonts w:ascii="Times New Roman" w:hAnsi="Times New Roman" w:cs="Times New Roman"/>
        <w:sz w:val="22"/>
        <w:lang w:val="en-CA"/>
      </w:rPr>
      <w:t>HIST 2506</w:t>
    </w:r>
  </w:p>
  <w:p w14:paraId="41DBAD41" w14:textId="2698A088" w:rsidR="00BE1D45" w:rsidRDefault="00293892">
    <w:pPr>
      <w:pStyle w:val="Encabezado"/>
      <w:rPr>
        <w:rFonts w:ascii="Times New Roman" w:hAnsi="Times New Roman" w:cs="Times New Roman"/>
        <w:sz w:val="22"/>
        <w:lang w:val="en-CA"/>
      </w:rPr>
    </w:pPr>
    <w:r>
      <w:rPr>
        <w:rFonts w:ascii="Times New Roman" w:hAnsi="Times New Roman" w:cs="Times New Roman"/>
        <w:sz w:val="22"/>
        <w:lang w:val="en-CA"/>
      </w:rPr>
      <w:t>Tuesday, February 2, 2016</w:t>
    </w:r>
  </w:p>
  <w:p w14:paraId="239264D7" w14:textId="77777777" w:rsidR="00BE1D45" w:rsidRDefault="00BE1D45">
    <w:pPr>
      <w:pStyle w:val="Encabezado"/>
      <w:rPr>
        <w:rFonts w:ascii="Times New Roman" w:hAnsi="Times New Roman" w:cs="Times New Roman"/>
        <w:sz w:val="22"/>
        <w:lang w:val="en-CA"/>
      </w:rPr>
    </w:pPr>
  </w:p>
  <w:p w14:paraId="423357DC" w14:textId="5DEF99C4" w:rsidR="00BE1D45" w:rsidRDefault="00293892" w:rsidP="00BE1D45">
    <w:pPr>
      <w:pStyle w:val="Encabezado"/>
      <w:jc w:val="center"/>
      <w:rPr>
        <w:rFonts w:ascii="Times New Roman" w:hAnsi="Times New Roman" w:cs="Times New Roman"/>
        <w:b/>
        <w:sz w:val="22"/>
        <w:u w:val="single"/>
        <w:lang w:val="en-CA"/>
      </w:rPr>
    </w:pPr>
    <w:r>
      <w:rPr>
        <w:rFonts w:ascii="Times New Roman" w:hAnsi="Times New Roman" w:cs="Times New Roman"/>
        <w:b/>
        <w:sz w:val="22"/>
        <w:u w:val="single"/>
        <w:lang w:val="en-CA"/>
      </w:rPr>
      <w:t>LECTURE 8</w:t>
    </w:r>
    <w:r w:rsidR="00BE1D45">
      <w:rPr>
        <w:rFonts w:ascii="Times New Roman" w:hAnsi="Times New Roman" w:cs="Times New Roman"/>
        <w:b/>
        <w:sz w:val="22"/>
        <w:u w:val="single"/>
        <w:lang w:val="en-CA"/>
      </w:rPr>
      <w:t xml:space="preserve"> – </w:t>
    </w:r>
    <w:r>
      <w:rPr>
        <w:rFonts w:ascii="Times New Roman" w:hAnsi="Times New Roman" w:cs="Times New Roman"/>
        <w:b/>
        <w:sz w:val="22"/>
        <w:u w:val="single"/>
        <w:lang w:val="en-CA"/>
      </w:rPr>
      <w:t>FEMINISM &amp; REFORM</w:t>
    </w:r>
  </w:p>
  <w:p w14:paraId="46BE5EE6" w14:textId="77777777" w:rsidR="00BE1D45" w:rsidRPr="00BE1D45" w:rsidRDefault="00BE1D45" w:rsidP="00BE1D45">
    <w:pPr>
      <w:pStyle w:val="Encabezado"/>
      <w:jc w:val="center"/>
      <w:rPr>
        <w:rFonts w:ascii="Times New Roman" w:hAnsi="Times New Roman" w:cs="Times New Roman"/>
        <w:b/>
        <w:sz w:val="22"/>
        <w:u w:val="single"/>
        <w:lang w:val="en-C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738AD"/>
    <w:multiLevelType w:val="hybridMultilevel"/>
    <w:tmpl w:val="186AF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6C33D2"/>
    <w:multiLevelType w:val="hybridMultilevel"/>
    <w:tmpl w:val="26F03694"/>
    <w:lvl w:ilvl="0" w:tplc="813A047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D45"/>
    <w:rsid w:val="00293892"/>
    <w:rsid w:val="003F6DE8"/>
    <w:rsid w:val="00530CE9"/>
    <w:rsid w:val="00630A5E"/>
    <w:rsid w:val="0068598B"/>
    <w:rsid w:val="006B2B51"/>
    <w:rsid w:val="008F5EF7"/>
    <w:rsid w:val="009B05DC"/>
    <w:rsid w:val="009D3C82"/>
    <w:rsid w:val="00A304C1"/>
    <w:rsid w:val="00B470D0"/>
    <w:rsid w:val="00B678E7"/>
    <w:rsid w:val="00B9797D"/>
    <w:rsid w:val="00BE1D45"/>
    <w:rsid w:val="00CA2D02"/>
    <w:rsid w:val="00D06C6E"/>
    <w:rsid w:val="00D8192D"/>
    <w:rsid w:val="00D82BE8"/>
    <w:rsid w:val="00E50D61"/>
    <w:rsid w:val="00FC0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23A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1D45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1D45"/>
  </w:style>
  <w:style w:type="paragraph" w:styleId="Piedepgina">
    <w:name w:val="footer"/>
    <w:basedOn w:val="Normal"/>
    <w:link w:val="PiedepginaCar"/>
    <w:uiPriority w:val="99"/>
    <w:unhideWhenUsed/>
    <w:rsid w:val="00BE1D45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1D45"/>
  </w:style>
  <w:style w:type="character" w:styleId="Nmerodepgina">
    <w:name w:val="page number"/>
    <w:basedOn w:val="Fuentedeprrafopredeter"/>
    <w:uiPriority w:val="99"/>
    <w:semiHidden/>
    <w:unhideWhenUsed/>
    <w:rsid w:val="00BE1D45"/>
  </w:style>
  <w:style w:type="paragraph" w:styleId="Prrafodelista">
    <w:name w:val="List Paragraph"/>
    <w:basedOn w:val="Normal"/>
    <w:uiPriority w:val="34"/>
    <w:qFormat/>
    <w:rsid w:val="00D819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1D45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1D45"/>
  </w:style>
  <w:style w:type="paragraph" w:styleId="Piedepgina">
    <w:name w:val="footer"/>
    <w:basedOn w:val="Normal"/>
    <w:link w:val="PiedepginaCar"/>
    <w:uiPriority w:val="99"/>
    <w:unhideWhenUsed/>
    <w:rsid w:val="00BE1D45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1D45"/>
  </w:style>
  <w:style w:type="character" w:styleId="Nmerodepgina">
    <w:name w:val="page number"/>
    <w:basedOn w:val="Fuentedeprrafopredeter"/>
    <w:uiPriority w:val="99"/>
    <w:semiHidden/>
    <w:unhideWhenUsed/>
    <w:rsid w:val="00BE1D45"/>
  </w:style>
  <w:style w:type="paragraph" w:styleId="Prrafodelista">
    <w:name w:val="List Paragraph"/>
    <w:basedOn w:val="Normal"/>
    <w:uiPriority w:val="34"/>
    <w:qFormat/>
    <w:rsid w:val="00D819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746</Words>
  <Characters>4254</Characters>
  <Application>Microsoft Office Word</Application>
  <DocSecurity>4</DocSecurity>
  <Lines>35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Mari-Lisa Mank</dc:creator>
  <cp:keywords/>
  <dc:description/>
  <cp:lastModifiedBy>Usuario</cp:lastModifiedBy>
  <cp:revision>2</cp:revision>
  <dcterms:created xsi:type="dcterms:W3CDTF">2016-02-10T06:27:00Z</dcterms:created>
  <dcterms:modified xsi:type="dcterms:W3CDTF">2016-02-10T06:27:00Z</dcterms:modified>
</cp:coreProperties>
</file>