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C4A0FF6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480" w:line="259" w:lineRule="auto"/>
        <w:rPr>
          <w:rFonts w:ascii="Trebuchet MS" w:hAnsi="Trebuchet MS" w:cs="Trebuchet MS"/>
          <w:color w:val="5E1030"/>
          <w:sz w:val="40"/>
          <w:szCs w:val="40"/>
        </w:rPr>
      </w:pPr>
      <w:r>
        <w:rPr>
          <w:rFonts w:ascii="Trebuchet MS" w:hAnsi="Trebuchet MS" w:cs="Trebuchet MS"/>
          <w:color w:val="5E1030"/>
          <w:sz w:val="40"/>
          <w:szCs w:val="40"/>
        </w:rPr>
        <w:t>Lecture 7</w:t>
      </w:r>
    </w:p>
    <w:p w14:paraId="705345C7" w14:textId="77777777" w:rsidR="00AE7F2F" w:rsidRDefault="00AE7F2F" w:rsidP="00AE7F2F">
      <w:pPr>
        <w:widowControl w:val="0"/>
        <w:tabs>
          <w:tab w:val="left" w:pos="432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b/>
          <w:bCs/>
          <w:color w:val="000000"/>
          <w:sz w:val="30"/>
          <w:szCs w:val="30"/>
        </w:rPr>
      </w:pPr>
      <w:r>
        <w:rPr>
          <w:rFonts w:ascii="Trebuchet MS" w:hAnsi="Trebuchet MS" w:cs="Trebuchet MS"/>
          <w:b/>
          <w:bCs/>
          <w:color w:val="000000"/>
          <w:sz w:val="30"/>
          <w:szCs w:val="30"/>
        </w:rPr>
        <w:t xml:space="preserve">Perception </w:t>
      </w:r>
    </w:p>
    <w:p w14:paraId="45A8D569" w14:textId="77777777" w:rsidR="00AE7F2F" w:rsidRDefault="00AE7F2F" w:rsidP="00AE7F2F">
      <w:pPr>
        <w:widowControl w:val="0"/>
        <w:numPr>
          <w:ilvl w:val="0"/>
          <w:numId w:val="1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120" w:line="259" w:lineRule="auto"/>
        <w:ind w:hanging="720"/>
        <w:rPr>
          <w:rFonts w:ascii="Trebuchet MS" w:hAnsi="Trebuchet MS" w:cs="Trebuchet MS"/>
          <w:b/>
          <w:bCs/>
          <w:color w:val="000000"/>
          <w:sz w:val="30"/>
          <w:szCs w:val="30"/>
        </w:rPr>
      </w:pPr>
      <w:r>
        <w:rPr>
          <w:rFonts w:ascii="Trebuchet MS" w:hAnsi="Trebuchet MS" w:cs="Trebuchet MS"/>
          <w:color w:val="000000"/>
          <w:sz w:val="30"/>
          <w:szCs w:val="30"/>
        </w:rPr>
        <w:t xml:space="preserve">A process by which agent interpret and organize sensation to produce a meaningful experience of the world </w:t>
      </w:r>
    </w:p>
    <w:p w14:paraId="790FE932" w14:textId="77777777" w:rsidR="00AE7F2F" w:rsidRDefault="00AE7F2F" w:rsidP="00AE7F2F">
      <w:pPr>
        <w:widowControl w:val="0"/>
        <w:numPr>
          <w:ilvl w:val="0"/>
          <w:numId w:val="1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120" w:line="259" w:lineRule="auto"/>
        <w:ind w:hanging="720"/>
        <w:rPr>
          <w:rFonts w:ascii="Trebuchet MS" w:hAnsi="Trebuchet MS" w:cs="Trebuchet MS"/>
          <w:b/>
          <w:bCs/>
          <w:color w:val="000000"/>
          <w:sz w:val="30"/>
          <w:szCs w:val="30"/>
        </w:rPr>
      </w:pPr>
      <w:r>
        <w:rPr>
          <w:rFonts w:ascii="Trebuchet MS" w:hAnsi="Trebuchet MS" w:cs="Trebuchet MS"/>
          <w:color w:val="000000"/>
          <w:sz w:val="30"/>
          <w:szCs w:val="30"/>
        </w:rPr>
        <w:t xml:space="preserve">From a cognitive science perspective, it means turning information from one form into new, meaningful representations. </w:t>
      </w:r>
    </w:p>
    <w:p w14:paraId="72720B03" w14:textId="77777777" w:rsidR="00AE7F2F" w:rsidRDefault="00AE7F2F" w:rsidP="00AE7F2F">
      <w:pPr>
        <w:widowControl w:val="0"/>
        <w:tabs>
          <w:tab w:val="left" w:pos="432"/>
        </w:tabs>
        <w:autoSpaceDE w:val="0"/>
        <w:autoSpaceDN w:val="0"/>
        <w:adjustRightInd w:val="0"/>
        <w:spacing w:after="120" w:line="259" w:lineRule="auto"/>
        <w:ind w:left="432" w:hanging="432"/>
        <w:rPr>
          <w:rFonts w:ascii="Trebuchet MS" w:hAnsi="Trebuchet MS" w:cs="Trebuchet MS"/>
          <w:color w:val="000000"/>
          <w:sz w:val="30"/>
          <w:szCs w:val="30"/>
        </w:rPr>
      </w:pPr>
    </w:p>
    <w:p w14:paraId="1C1D6901" w14:textId="77777777" w:rsidR="00AE7F2F" w:rsidRDefault="00AE7F2F" w:rsidP="00AE7F2F">
      <w:pPr>
        <w:widowControl w:val="0"/>
        <w:tabs>
          <w:tab w:val="left" w:pos="432"/>
        </w:tabs>
        <w:autoSpaceDE w:val="0"/>
        <w:autoSpaceDN w:val="0"/>
        <w:adjustRightInd w:val="0"/>
        <w:spacing w:after="120" w:line="259" w:lineRule="auto"/>
        <w:ind w:left="432" w:hanging="432"/>
        <w:rPr>
          <w:rFonts w:ascii="Trebuchet MS" w:hAnsi="Trebuchet MS" w:cs="Trebuchet MS"/>
          <w:b/>
          <w:bCs/>
          <w:color w:val="000000"/>
          <w:sz w:val="30"/>
          <w:szCs w:val="30"/>
        </w:rPr>
      </w:pPr>
      <w:r>
        <w:rPr>
          <w:rFonts w:ascii="Trebuchet MS" w:hAnsi="Trebuchet MS" w:cs="Trebuchet MS"/>
          <w:b/>
          <w:bCs/>
          <w:color w:val="000000"/>
          <w:sz w:val="30"/>
          <w:szCs w:val="30"/>
        </w:rPr>
        <w:t xml:space="preserve">5 sensory Modalities </w:t>
      </w:r>
    </w:p>
    <w:p w14:paraId="2F520908" w14:textId="77777777" w:rsidR="00AE7F2F" w:rsidRDefault="00AE7F2F" w:rsidP="00AE7F2F">
      <w:pPr>
        <w:widowControl w:val="0"/>
        <w:numPr>
          <w:ilvl w:val="0"/>
          <w:numId w:val="2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120" w:line="259" w:lineRule="auto"/>
        <w:ind w:hanging="720"/>
        <w:rPr>
          <w:rFonts w:ascii="Trebuchet MS" w:hAnsi="Trebuchet MS" w:cs="Trebuchet MS"/>
          <w:color w:val="000000"/>
          <w:sz w:val="30"/>
          <w:szCs w:val="30"/>
        </w:rPr>
      </w:pPr>
      <w:r>
        <w:rPr>
          <w:rFonts w:ascii="Trebuchet MS" w:hAnsi="Trebuchet MS" w:cs="Trebuchet MS"/>
          <w:color w:val="000000"/>
          <w:sz w:val="30"/>
          <w:szCs w:val="30"/>
        </w:rPr>
        <w:t xml:space="preserve">Vision responds to light </w:t>
      </w:r>
    </w:p>
    <w:p w14:paraId="79313E30" w14:textId="77777777" w:rsidR="00AE7F2F" w:rsidRDefault="00AE7F2F" w:rsidP="00AE7F2F">
      <w:pPr>
        <w:widowControl w:val="0"/>
        <w:numPr>
          <w:ilvl w:val="0"/>
          <w:numId w:val="2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120" w:line="259" w:lineRule="auto"/>
        <w:ind w:hanging="720"/>
        <w:rPr>
          <w:rFonts w:ascii="Trebuchet MS" w:hAnsi="Trebuchet MS" w:cs="Trebuchet MS"/>
          <w:color w:val="000000"/>
          <w:sz w:val="30"/>
          <w:szCs w:val="30"/>
        </w:rPr>
      </w:pPr>
      <w:r>
        <w:rPr>
          <w:rFonts w:ascii="Trebuchet MS" w:hAnsi="Trebuchet MS" w:cs="Trebuchet MS"/>
          <w:color w:val="000000"/>
          <w:sz w:val="30"/>
          <w:szCs w:val="30"/>
        </w:rPr>
        <w:t xml:space="preserve">Air vibrations &amp; hearing </w:t>
      </w:r>
    </w:p>
    <w:p w14:paraId="712B9FCF" w14:textId="77777777" w:rsidR="00AE7F2F" w:rsidRDefault="00AE7F2F" w:rsidP="00AE7F2F">
      <w:pPr>
        <w:widowControl w:val="0"/>
        <w:numPr>
          <w:ilvl w:val="0"/>
          <w:numId w:val="2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120" w:line="259" w:lineRule="auto"/>
        <w:ind w:hanging="720"/>
        <w:rPr>
          <w:rFonts w:ascii="Trebuchet MS" w:hAnsi="Trebuchet MS" w:cs="Trebuchet MS"/>
          <w:color w:val="000000"/>
          <w:sz w:val="30"/>
          <w:szCs w:val="30"/>
        </w:rPr>
      </w:pPr>
      <w:r>
        <w:rPr>
          <w:rFonts w:ascii="Trebuchet MS" w:hAnsi="Trebuchet MS" w:cs="Trebuchet MS"/>
          <w:color w:val="000000"/>
          <w:sz w:val="30"/>
          <w:szCs w:val="30"/>
        </w:rPr>
        <w:t xml:space="preserve">Haptic (touch)…physical pressure </w:t>
      </w:r>
    </w:p>
    <w:p w14:paraId="319EC974" w14:textId="77777777" w:rsidR="00AE7F2F" w:rsidRDefault="00AE7F2F" w:rsidP="00AE7F2F">
      <w:pPr>
        <w:widowControl w:val="0"/>
        <w:numPr>
          <w:ilvl w:val="0"/>
          <w:numId w:val="2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120" w:line="259" w:lineRule="auto"/>
        <w:ind w:hanging="720"/>
        <w:rPr>
          <w:rFonts w:ascii="Trebuchet MS" w:hAnsi="Trebuchet MS" w:cs="Trebuchet MS"/>
          <w:color w:val="000000"/>
          <w:sz w:val="30"/>
          <w:szCs w:val="30"/>
        </w:rPr>
      </w:pPr>
      <w:r>
        <w:rPr>
          <w:rFonts w:ascii="Trebuchet MS" w:hAnsi="Trebuchet MS" w:cs="Trebuchet MS"/>
          <w:color w:val="000000"/>
          <w:sz w:val="30"/>
          <w:szCs w:val="30"/>
        </w:rPr>
        <w:t xml:space="preserve">Taste and olfaction(smell)…Chemicals </w:t>
      </w:r>
    </w:p>
    <w:p w14:paraId="33A3275B" w14:textId="77777777" w:rsidR="00AE7F2F" w:rsidRDefault="00AE7F2F" w:rsidP="00AE7F2F">
      <w:pPr>
        <w:widowControl w:val="0"/>
        <w:numPr>
          <w:ilvl w:val="0"/>
          <w:numId w:val="2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120" w:line="259" w:lineRule="auto"/>
        <w:ind w:hanging="720"/>
        <w:rPr>
          <w:rFonts w:ascii="Trebuchet MS" w:hAnsi="Trebuchet MS" w:cs="Trebuchet MS"/>
          <w:color w:val="000000"/>
          <w:sz w:val="30"/>
          <w:szCs w:val="30"/>
        </w:rPr>
      </w:pPr>
      <w:r>
        <w:rPr>
          <w:rFonts w:ascii="Trebuchet MS" w:hAnsi="Trebuchet MS" w:cs="Trebuchet MS"/>
          <w:color w:val="000000"/>
          <w:sz w:val="30"/>
          <w:szCs w:val="30"/>
        </w:rPr>
        <w:t>Body Position. Kinesthetic/Proprioception</w:t>
      </w:r>
    </w:p>
    <w:p w14:paraId="15299B16" w14:textId="77777777" w:rsidR="00AE7F2F" w:rsidRDefault="00AE7F2F" w:rsidP="00AE7F2F">
      <w:pPr>
        <w:widowControl w:val="0"/>
        <w:tabs>
          <w:tab w:val="left" w:pos="432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color w:val="000000"/>
          <w:sz w:val="30"/>
          <w:szCs w:val="30"/>
        </w:rPr>
      </w:pPr>
      <w:r>
        <w:rPr>
          <w:rFonts w:ascii="Trebuchet MS" w:hAnsi="Trebuchet MS" w:cs="Trebuchet MS"/>
          <w:color w:val="000000"/>
          <w:sz w:val="30"/>
          <w:szCs w:val="30"/>
        </w:rPr>
        <w:t xml:space="preserve">Pain receptors, heat receptors </w:t>
      </w:r>
    </w:p>
    <w:p w14:paraId="782F6A57" w14:textId="77777777" w:rsidR="00AE7F2F" w:rsidRDefault="00AE7F2F" w:rsidP="00AE7F2F">
      <w:pPr>
        <w:widowControl w:val="0"/>
        <w:tabs>
          <w:tab w:val="left" w:pos="432"/>
        </w:tabs>
        <w:autoSpaceDE w:val="0"/>
        <w:autoSpaceDN w:val="0"/>
        <w:adjustRightInd w:val="0"/>
        <w:spacing w:after="120" w:line="259" w:lineRule="auto"/>
        <w:ind w:left="432" w:hanging="432"/>
        <w:rPr>
          <w:rFonts w:ascii="Trebuchet MS" w:hAnsi="Trebuchet MS" w:cs="Trebuchet MS"/>
          <w:b/>
          <w:bCs/>
          <w:color w:val="000000"/>
          <w:sz w:val="30"/>
          <w:szCs w:val="30"/>
        </w:rPr>
      </w:pPr>
    </w:p>
    <w:p w14:paraId="4E0F7328" w14:textId="77777777" w:rsidR="00AE7F2F" w:rsidRDefault="00AE7F2F" w:rsidP="00AE7F2F">
      <w:pPr>
        <w:widowControl w:val="0"/>
        <w:tabs>
          <w:tab w:val="left" w:pos="432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b/>
          <w:bCs/>
          <w:color w:val="474747"/>
          <w:sz w:val="30"/>
          <w:szCs w:val="30"/>
        </w:rPr>
      </w:pPr>
      <w:r>
        <w:rPr>
          <w:rFonts w:ascii="Trebuchet MS" w:hAnsi="Trebuchet MS" w:cs="Trebuchet MS"/>
          <w:b/>
          <w:bCs/>
          <w:color w:val="474747"/>
          <w:sz w:val="30"/>
          <w:szCs w:val="30"/>
        </w:rPr>
        <w:t xml:space="preserve">Human Vision </w:t>
      </w:r>
    </w:p>
    <w:p w14:paraId="41C1A092" w14:textId="77777777" w:rsidR="00AE7F2F" w:rsidRDefault="00AE7F2F" w:rsidP="00AE7F2F">
      <w:pPr>
        <w:widowControl w:val="0"/>
        <w:tabs>
          <w:tab w:val="left" w:pos="432"/>
        </w:tabs>
        <w:autoSpaceDE w:val="0"/>
        <w:autoSpaceDN w:val="0"/>
        <w:adjustRightInd w:val="0"/>
        <w:spacing w:after="120" w:line="259" w:lineRule="auto"/>
        <w:ind w:left="432" w:hanging="432"/>
        <w:rPr>
          <w:rFonts w:ascii="Trebuchet MS" w:hAnsi="Trebuchet MS" w:cs="Trebuchet MS"/>
          <w:color w:val="474747"/>
          <w:sz w:val="30"/>
          <w:szCs w:val="30"/>
        </w:rPr>
      </w:pPr>
      <w:proofErr w:type="spellStart"/>
      <w:r>
        <w:rPr>
          <w:rFonts w:ascii="Trebuchet MS" w:hAnsi="Trebuchet MS" w:cs="Trebuchet MS"/>
          <w:color w:val="474747"/>
          <w:sz w:val="30"/>
          <w:szCs w:val="30"/>
        </w:rPr>
        <w:t>Extramission</w:t>
      </w:r>
      <w:proofErr w:type="spellEnd"/>
      <w:r>
        <w:rPr>
          <w:rFonts w:ascii="Trebuchet MS" w:hAnsi="Trebuchet MS" w:cs="Trebuchet MS"/>
          <w:color w:val="474747"/>
          <w:sz w:val="30"/>
          <w:szCs w:val="30"/>
        </w:rPr>
        <w:t xml:space="preserve"> Theory </w:t>
      </w:r>
    </w:p>
    <w:p w14:paraId="3C39CF1D" w14:textId="77777777" w:rsidR="00AE7F2F" w:rsidRDefault="00AE7F2F" w:rsidP="00AE7F2F">
      <w:pPr>
        <w:widowControl w:val="0"/>
        <w:numPr>
          <w:ilvl w:val="0"/>
          <w:numId w:val="3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120" w:line="259" w:lineRule="auto"/>
        <w:ind w:hanging="720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Rays of light emanating from the eye in combination with light in the world allow us to see </w:t>
      </w:r>
    </w:p>
    <w:p w14:paraId="10CB6FB8" w14:textId="77777777" w:rsidR="00AE7F2F" w:rsidRDefault="00AE7F2F" w:rsidP="00AE7F2F">
      <w:pPr>
        <w:widowControl w:val="0"/>
        <w:tabs>
          <w:tab w:val="left" w:pos="432"/>
        </w:tabs>
        <w:autoSpaceDE w:val="0"/>
        <w:autoSpaceDN w:val="0"/>
        <w:adjustRightInd w:val="0"/>
        <w:spacing w:after="120" w:line="259" w:lineRule="auto"/>
        <w:ind w:left="432" w:hanging="432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Intromission Theory </w:t>
      </w:r>
    </w:p>
    <w:p w14:paraId="678993B3" w14:textId="77777777" w:rsidR="00AE7F2F" w:rsidRDefault="00AE7F2F" w:rsidP="00AE7F2F">
      <w:pPr>
        <w:widowControl w:val="0"/>
        <w:numPr>
          <w:ilvl w:val="0"/>
          <w:numId w:val="4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120" w:line="259" w:lineRule="auto"/>
        <w:ind w:hanging="720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Visual perception is accomplished by rays of light reflected from objects into the eyes </w:t>
      </w:r>
    </w:p>
    <w:p w14:paraId="23F41A2A" w14:textId="77777777" w:rsidR="00AE7F2F" w:rsidRDefault="00AE7F2F" w:rsidP="00AE7F2F">
      <w:pPr>
        <w:widowControl w:val="0"/>
        <w:tabs>
          <w:tab w:val="left" w:pos="432"/>
        </w:tabs>
        <w:autoSpaceDE w:val="0"/>
        <w:autoSpaceDN w:val="0"/>
        <w:adjustRightInd w:val="0"/>
        <w:spacing w:after="120" w:line="259" w:lineRule="auto"/>
        <w:ind w:left="432" w:hanging="432"/>
        <w:rPr>
          <w:rFonts w:ascii="Trebuchet MS" w:hAnsi="Trebuchet MS" w:cs="Trebuchet MS"/>
          <w:color w:val="474747"/>
          <w:sz w:val="30"/>
          <w:szCs w:val="30"/>
        </w:rPr>
      </w:pPr>
    </w:p>
    <w:p w14:paraId="669C7274" w14:textId="77777777" w:rsidR="00AE7F2F" w:rsidRDefault="00AE7F2F" w:rsidP="00AE7F2F">
      <w:pPr>
        <w:widowControl w:val="0"/>
        <w:tabs>
          <w:tab w:val="left" w:pos="432"/>
        </w:tabs>
        <w:autoSpaceDE w:val="0"/>
        <w:autoSpaceDN w:val="0"/>
        <w:adjustRightInd w:val="0"/>
        <w:spacing w:after="120" w:line="259" w:lineRule="auto"/>
        <w:ind w:left="432" w:hanging="432"/>
        <w:rPr>
          <w:rFonts w:ascii="Trebuchet MS" w:hAnsi="Trebuchet MS" w:cs="Trebuchet MS"/>
          <w:b/>
          <w:bCs/>
          <w:color w:val="474747"/>
          <w:sz w:val="30"/>
          <w:szCs w:val="30"/>
        </w:rPr>
      </w:pPr>
    </w:p>
    <w:p w14:paraId="1ADFCAFF" w14:textId="77777777" w:rsidR="00AE7F2F" w:rsidRDefault="00AE7F2F" w:rsidP="00AE7F2F">
      <w:pPr>
        <w:widowControl w:val="0"/>
        <w:tabs>
          <w:tab w:val="left" w:pos="432"/>
        </w:tabs>
        <w:autoSpaceDE w:val="0"/>
        <w:autoSpaceDN w:val="0"/>
        <w:adjustRightInd w:val="0"/>
        <w:spacing w:after="120" w:line="259" w:lineRule="auto"/>
        <w:ind w:left="432" w:hanging="432"/>
        <w:rPr>
          <w:rFonts w:ascii="Trebuchet MS" w:hAnsi="Trebuchet MS" w:cs="Trebuchet MS"/>
          <w:b/>
          <w:bCs/>
          <w:color w:val="474747"/>
          <w:sz w:val="30"/>
          <w:szCs w:val="30"/>
        </w:rPr>
      </w:pPr>
      <w:r>
        <w:rPr>
          <w:rFonts w:ascii="Trebuchet MS" w:hAnsi="Trebuchet MS" w:cs="Trebuchet MS"/>
          <w:b/>
          <w:bCs/>
          <w:color w:val="474747"/>
          <w:sz w:val="30"/>
          <w:szCs w:val="30"/>
        </w:rPr>
        <w:t xml:space="preserve">Human Eye </w:t>
      </w:r>
    </w:p>
    <w:p w14:paraId="167B5FF9" w14:textId="77777777" w:rsidR="00AE7F2F" w:rsidRDefault="00AE7F2F" w:rsidP="00AE7F2F">
      <w:pPr>
        <w:widowControl w:val="0"/>
        <w:numPr>
          <w:ilvl w:val="0"/>
          <w:numId w:val="5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120" w:line="259" w:lineRule="auto"/>
        <w:ind w:hanging="720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lastRenderedPageBreak/>
        <w:t xml:space="preserve">Rods and cones are the two types of preceptors in the eye </w:t>
      </w:r>
    </w:p>
    <w:p w14:paraId="161D83F0" w14:textId="77777777" w:rsidR="00AE7F2F" w:rsidRDefault="00AE7F2F" w:rsidP="00AE7F2F">
      <w:pPr>
        <w:widowControl w:val="0"/>
        <w:numPr>
          <w:ilvl w:val="0"/>
          <w:numId w:val="5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120" w:line="259" w:lineRule="auto"/>
        <w:ind w:hanging="720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Transduction of light into nerve signals </w:t>
      </w:r>
    </w:p>
    <w:p w14:paraId="055B55AC" w14:textId="77777777" w:rsidR="00AE7F2F" w:rsidRDefault="00AE7F2F" w:rsidP="00AE7F2F">
      <w:pPr>
        <w:widowControl w:val="0"/>
        <w:tabs>
          <w:tab w:val="left" w:pos="432"/>
        </w:tabs>
        <w:autoSpaceDE w:val="0"/>
        <w:autoSpaceDN w:val="0"/>
        <w:adjustRightInd w:val="0"/>
        <w:spacing w:after="120" w:line="259" w:lineRule="auto"/>
        <w:ind w:left="432" w:hanging="432"/>
        <w:rPr>
          <w:rFonts w:ascii="Trebuchet MS" w:hAnsi="Trebuchet MS" w:cs="Trebuchet MS"/>
          <w:b/>
          <w:bCs/>
          <w:color w:val="474747"/>
          <w:sz w:val="30"/>
          <w:szCs w:val="30"/>
        </w:rPr>
      </w:pPr>
    </w:p>
    <w:p w14:paraId="1BF265E7" w14:textId="77777777" w:rsidR="00AE7F2F" w:rsidRDefault="00AE7F2F" w:rsidP="00AE7F2F">
      <w:pPr>
        <w:widowControl w:val="0"/>
        <w:tabs>
          <w:tab w:val="left" w:pos="432"/>
        </w:tabs>
        <w:autoSpaceDE w:val="0"/>
        <w:autoSpaceDN w:val="0"/>
        <w:adjustRightInd w:val="0"/>
        <w:spacing w:after="120" w:line="259" w:lineRule="auto"/>
        <w:ind w:left="432" w:hanging="432"/>
        <w:rPr>
          <w:rFonts w:ascii="Trebuchet MS" w:hAnsi="Trebuchet MS" w:cs="Trebuchet MS"/>
          <w:b/>
          <w:bCs/>
          <w:color w:val="474747"/>
          <w:sz w:val="30"/>
          <w:szCs w:val="30"/>
        </w:rPr>
      </w:pPr>
      <w:r>
        <w:rPr>
          <w:rFonts w:ascii="Trebuchet MS" w:hAnsi="Trebuchet MS" w:cs="Trebuchet MS"/>
          <w:b/>
          <w:bCs/>
          <w:color w:val="474747"/>
          <w:sz w:val="30"/>
          <w:szCs w:val="30"/>
        </w:rPr>
        <w:t xml:space="preserve">Rods and Cones on Retina </w:t>
      </w:r>
    </w:p>
    <w:p w14:paraId="3D3C0E28" w14:textId="77777777" w:rsidR="00AE7F2F" w:rsidRDefault="00AE7F2F" w:rsidP="00AE7F2F">
      <w:pPr>
        <w:widowControl w:val="0"/>
        <w:numPr>
          <w:ilvl w:val="0"/>
          <w:numId w:val="6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120" w:line="259" w:lineRule="auto"/>
        <w:ind w:hanging="720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The image is severely distorted and inverted </w:t>
      </w:r>
    </w:p>
    <w:p w14:paraId="43F7FA0F" w14:textId="77777777" w:rsidR="00AE7F2F" w:rsidRDefault="00AE7F2F" w:rsidP="00AE7F2F">
      <w:pPr>
        <w:widowControl w:val="0"/>
        <w:numPr>
          <w:ilvl w:val="0"/>
          <w:numId w:val="6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120" w:line="259" w:lineRule="auto"/>
        <w:ind w:hanging="720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Rod: the </w:t>
      </w:r>
      <w:proofErr w:type="gramStart"/>
      <w:r>
        <w:rPr>
          <w:rFonts w:ascii="Trebuchet MS" w:hAnsi="Trebuchet MS" w:cs="Trebuchet MS"/>
          <w:color w:val="474747"/>
          <w:sz w:val="30"/>
          <w:szCs w:val="30"/>
        </w:rPr>
        <w:t>most light</w:t>
      </w:r>
      <w:proofErr w:type="gramEnd"/>
      <w:r>
        <w:rPr>
          <w:rFonts w:ascii="Trebuchet MS" w:hAnsi="Trebuchet MS" w:cs="Trebuchet MS"/>
          <w:color w:val="474747"/>
          <w:sz w:val="30"/>
          <w:szCs w:val="30"/>
        </w:rPr>
        <w:t xml:space="preserve"> sensitive photoreceptive cells in the retina (night vision): </w:t>
      </w:r>
    </w:p>
    <w:p w14:paraId="1B40F003" w14:textId="77777777" w:rsidR="00AE7F2F" w:rsidRDefault="00AE7F2F" w:rsidP="00AE7F2F">
      <w:pPr>
        <w:widowControl w:val="0"/>
        <w:numPr>
          <w:ilvl w:val="0"/>
          <w:numId w:val="6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120" w:line="259" w:lineRule="auto"/>
        <w:ind w:hanging="720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Cone: three types: </w:t>
      </w:r>
    </w:p>
    <w:p w14:paraId="25445F69" w14:textId="77777777" w:rsidR="00AE7F2F" w:rsidRDefault="00AE7F2F" w:rsidP="00AE7F2F">
      <w:pPr>
        <w:widowControl w:val="0"/>
        <w:numPr>
          <w:ilvl w:val="0"/>
          <w:numId w:val="7"/>
        </w:numPr>
        <w:tabs>
          <w:tab w:val="left" w:pos="866"/>
          <w:tab w:val="left" w:pos="1360"/>
        </w:tabs>
        <w:autoSpaceDE w:val="0"/>
        <w:autoSpaceDN w:val="0"/>
        <w:adjustRightInd w:val="0"/>
        <w:spacing w:after="120" w:line="259" w:lineRule="auto"/>
        <w:ind w:left="1360" w:hanging="1360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>Correspond to short (blue)</w:t>
      </w:r>
    </w:p>
    <w:p w14:paraId="4B0CFB16" w14:textId="77777777" w:rsidR="00AE7F2F" w:rsidRDefault="00AE7F2F" w:rsidP="00AE7F2F">
      <w:pPr>
        <w:widowControl w:val="0"/>
        <w:numPr>
          <w:ilvl w:val="0"/>
          <w:numId w:val="7"/>
        </w:numPr>
        <w:tabs>
          <w:tab w:val="left" w:pos="866"/>
          <w:tab w:val="left" w:pos="1360"/>
        </w:tabs>
        <w:autoSpaceDE w:val="0"/>
        <w:autoSpaceDN w:val="0"/>
        <w:adjustRightInd w:val="0"/>
        <w:spacing w:after="120" w:line="259" w:lineRule="auto"/>
        <w:ind w:left="1360" w:hanging="1360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>Medium (green)</w:t>
      </w:r>
    </w:p>
    <w:p w14:paraId="4C0960D2" w14:textId="77777777" w:rsidR="00AE7F2F" w:rsidRDefault="00AE7F2F" w:rsidP="00AE7F2F">
      <w:pPr>
        <w:widowControl w:val="0"/>
        <w:numPr>
          <w:ilvl w:val="0"/>
          <w:numId w:val="7"/>
        </w:numPr>
        <w:tabs>
          <w:tab w:val="left" w:pos="866"/>
          <w:tab w:val="left" w:pos="1360"/>
        </w:tabs>
        <w:autoSpaceDE w:val="0"/>
        <w:autoSpaceDN w:val="0"/>
        <w:adjustRightInd w:val="0"/>
        <w:spacing w:after="120" w:line="259" w:lineRule="auto"/>
        <w:ind w:left="1360" w:hanging="1360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>Long Wavelengths (red)</w:t>
      </w:r>
    </w:p>
    <w:p w14:paraId="1ED42C5C" w14:textId="77777777" w:rsidR="00AE7F2F" w:rsidRDefault="00AE7F2F" w:rsidP="00AE7F2F">
      <w:pPr>
        <w:widowControl w:val="0"/>
        <w:tabs>
          <w:tab w:val="left" w:pos="432"/>
        </w:tabs>
        <w:autoSpaceDE w:val="0"/>
        <w:autoSpaceDN w:val="0"/>
        <w:adjustRightInd w:val="0"/>
        <w:spacing w:after="120" w:line="259" w:lineRule="auto"/>
        <w:ind w:left="432" w:hanging="432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Some women have extra cones: they can see extra </w:t>
      </w:r>
      <w:proofErr w:type="spellStart"/>
      <w:r>
        <w:rPr>
          <w:rFonts w:ascii="Trebuchet MS" w:hAnsi="Trebuchet MS" w:cs="Trebuchet MS"/>
          <w:color w:val="474747"/>
          <w:sz w:val="30"/>
          <w:szCs w:val="30"/>
        </w:rPr>
        <w:t>colours</w:t>
      </w:r>
      <w:proofErr w:type="spellEnd"/>
      <w:r>
        <w:rPr>
          <w:rFonts w:ascii="Trebuchet MS" w:hAnsi="Trebuchet MS" w:cs="Trebuchet MS"/>
          <w:color w:val="474747"/>
          <w:sz w:val="30"/>
          <w:szCs w:val="30"/>
        </w:rPr>
        <w:t xml:space="preserve"> that a whole bunch of us can’t even imagine </w:t>
      </w:r>
    </w:p>
    <w:p w14:paraId="4CB6979E" w14:textId="77777777" w:rsidR="00AE7F2F" w:rsidRDefault="00AE7F2F" w:rsidP="00AE7F2F">
      <w:pPr>
        <w:widowControl w:val="0"/>
        <w:tabs>
          <w:tab w:val="left" w:pos="432"/>
        </w:tabs>
        <w:autoSpaceDE w:val="0"/>
        <w:autoSpaceDN w:val="0"/>
        <w:adjustRightInd w:val="0"/>
        <w:spacing w:after="120" w:line="259" w:lineRule="auto"/>
        <w:ind w:left="432" w:hanging="432"/>
        <w:rPr>
          <w:rFonts w:ascii="Trebuchet MS" w:hAnsi="Trebuchet MS" w:cs="Trebuchet MS"/>
          <w:color w:val="474747"/>
          <w:sz w:val="30"/>
          <w:szCs w:val="30"/>
        </w:rPr>
      </w:pPr>
    </w:p>
    <w:p w14:paraId="13E36C35" w14:textId="77777777" w:rsidR="00AE7F2F" w:rsidRDefault="00AE7F2F" w:rsidP="00AE7F2F">
      <w:pPr>
        <w:widowControl w:val="0"/>
        <w:tabs>
          <w:tab w:val="left" w:pos="432"/>
        </w:tabs>
        <w:autoSpaceDE w:val="0"/>
        <w:autoSpaceDN w:val="0"/>
        <w:adjustRightInd w:val="0"/>
        <w:spacing w:after="120" w:line="259" w:lineRule="auto"/>
        <w:ind w:left="432" w:hanging="432"/>
        <w:rPr>
          <w:rFonts w:ascii="Trebuchet MS" w:hAnsi="Trebuchet MS" w:cs="Trebuchet MS"/>
          <w:b/>
          <w:bCs/>
          <w:color w:val="474747"/>
          <w:sz w:val="30"/>
          <w:szCs w:val="30"/>
        </w:rPr>
      </w:pPr>
      <w:r>
        <w:rPr>
          <w:rFonts w:ascii="Trebuchet MS" w:hAnsi="Trebuchet MS" w:cs="Trebuchet MS"/>
          <w:b/>
          <w:bCs/>
          <w:color w:val="474747"/>
          <w:sz w:val="30"/>
          <w:szCs w:val="30"/>
        </w:rPr>
        <w:t xml:space="preserve">Depth Perception </w:t>
      </w:r>
    </w:p>
    <w:p w14:paraId="16BADEA2" w14:textId="77777777" w:rsidR="00AE7F2F" w:rsidRDefault="00AE7F2F" w:rsidP="00AE7F2F">
      <w:pPr>
        <w:widowControl w:val="0"/>
        <w:numPr>
          <w:ilvl w:val="0"/>
          <w:numId w:val="8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120" w:line="259" w:lineRule="auto"/>
        <w:ind w:hanging="720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Size: we know how big things are </w:t>
      </w:r>
    </w:p>
    <w:p w14:paraId="19FBBB3B" w14:textId="77777777" w:rsidR="00AE7F2F" w:rsidRDefault="00AE7F2F" w:rsidP="00AE7F2F">
      <w:pPr>
        <w:widowControl w:val="0"/>
        <w:numPr>
          <w:ilvl w:val="0"/>
          <w:numId w:val="8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120" w:line="259" w:lineRule="auto"/>
        <w:ind w:hanging="720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Perspective: Things are smaller on the fovea as they get farther </w:t>
      </w:r>
    </w:p>
    <w:p w14:paraId="694A79C2" w14:textId="77777777" w:rsidR="00AE7F2F" w:rsidRDefault="00AE7F2F" w:rsidP="00AE7F2F">
      <w:pPr>
        <w:widowControl w:val="0"/>
        <w:numPr>
          <w:ilvl w:val="0"/>
          <w:numId w:val="8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120" w:line="259" w:lineRule="auto"/>
        <w:ind w:hanging="720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Occlusion: when one thing is in front of another </w:t>
      </w:r>
    </w:p>
    <w:p w14:paraId="692DF193" w14:textId="77777777" w:rsidR="00AE7F2F" w:rsidRDefault="00AE7F2F" w:rsidP="00AE7F2F">
      <w:pPr>
        <w:widowControl w:val="0"/>
        <w:numPr>
          <w:ilvl w:val="0"/>
          <w:numId w:val="8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120" w:line="259" w:lineRule="auto"/>
        <w:ind w:hanging="720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>Texture, Shading, Saturation: closer things are more saturated. Texture gradients (paintings)</w:t>
      </w:r>
    </w:p>
    <w:p w14:paraId="22997609" w14:textId="77777777" w:rsidR="00AE7F2F" w:rsidRDefault="00AE7F2F" w:rsidP="00AE7F2F">
      <w:pPr>
        <w:widowControl w:val="0"/>
        <w:numPr>
          <w:ilvl w:val="0"/>
          <w:numId w:val="8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120" w:line="259" w:lineRule="auto"/>
        <w:ind w:hanging="720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Focus </w:t>
      </w:r>
    </w:p>
    <w:p w14:paraId="745204BE" w14:textId="77777777" w:rsidR="00AE7F2F" w:rsidRDefault="00AE7F2F" w:rsidP="00AE7F2F">
      <w:pPr>
        <w:widowControl w:val="0"/>
        <w:numPr>
          <w:ilvl w:val="0"/>
          <w:numId w:val="8"/>
        </w:numPr>
        <w:tabs>
          <w:tab w:val="left" w:pos="360"/>
          <w:tab w:val="left" w:pos="720"/>
        </w:tabs>
        <w:autoSpaceDE w:val="0"/>
        <w:autoSpaceDN w:val="0"/>
        <w:adjustRightInd w:val="0"/>
        <w:spacing w:after="460" w:line="259" w:lineRule="auto"/>
        <w:ind w:hanging="720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 Multiple Images: having 2 eyes, </w:t>
      </w:r>
    </w:p>
    <w:p w14:paraId="098CE630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Different Streams in the brain to help us figure out where thins are. </w:t>
      </w:r>
    </w:p>
    <w:p w14:paraId="7D6767F8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b/>
          <w:bCs/>
          <w:color w:val="474747"/>
          <w:sz w:val="30"/>
          <w:szCs w:val="30"/>
        </w:rPr>
      </w:pPr>
      <w:r>
        <w:rPr>
          <w:rFonts w:ascii="Trebuchet MS" w:hAnsi="Trebuchet MS" w:cs="Trebuchet MS"/>
          <w:b/>
          <w:bCs/>
          <w:color w:val="474747"/>
          <w:sz w:val="30"/>
          <w:szCs w:val="30"/>
        </w:rPr>
        <w:t xml:space="preserve">Dorsal and Ventral Streams </w:t>
      </w:r>
    </w:p>
    <w:p w14:paraId="030C9F91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b/>
          <w:bCs/>
          <w:color w:val="474747"/>
          <w:sz w:val="30"/>
          <w:szCs w:val="30"/>
        </w:rPr>
      </w:pPr>
    </w:p>
    <w:p w14:paraId="16522491" w14:textId="77777777" w:rsidR="00AE7F2F" w:rsidRDefault="00AE7F2F" w:rsidP="00AE7F2F">
      <w:pPr>
        <w:widowControl w:val="0"/>
        <w:numPr>
          <w:ilvl w:val="0"/>
          <w:numId w:val="9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ind w:hanging="720"/>
        <w:rPr>
          <w:rFonts w:ascii="Trebuchet MS" w:hAnsi="Trebuchet MS" w:cs="Trebuchet MS"/>
          <w:b/>
          <w:bCs/>
          <w:color w:val="474747"/>
          <w:sz w:val="30"/>
          <w:szCs w:val="30"/>
        </w:rPr>
      </w:pPr>
      <w:r>
        <w:rPr>
          <w:rFonts w:ascii="Trebuchet MS" w:hAnsi="Trebuchet MS" w:cs="Trebuchet MS"/>
          <w:b/>
          <w:bCs/>
          <w:color w:val="474747"/>
          <w:sz w:val="30"/>
          <w:szCs w:val="30"/>
        </w:rPr>
        <w:t>Dorsal Stream “where” (top of the brain)</w:t>
      </w:r>
    </w:p>
    <w:p w14:paraId="68518C91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Pathway; associated with motion, representation </w:t>
      </w:r>
      <w:proofErr w:type="spellStart"/>
      <w:r>
        <w:rPr>
          <w:rFonts w:ascii="Trebuchet MS" w:hAnsi="Trebuchet MS" w:cs="Trebuchet MS"/>
          <w:color w:val="474747"/>
          <w:sz w:val="30"/>
          <w:szCs w:val="30"/>
        </w:rPr>
        <w:t>os</w:t>
      </w:r>
      <w:proofErr w:type="spellEnd"/>
      <w:r>
        <w:rPr>
          <w:rFonts w:ascii="Trebuchet MS" w:hAnsi="Trebuchet MS" w:cs="Trebuchet MS"/>
          <w:color w:val="474747"/>
          <w:sz w:val="30"/>
          <w:szCs w:val="30"/>
        </w:rPr>
        <w:t xml:space="preserve"> objects locations, and control of the eyes and arms, especially when visual information is used to guide saccades or reaching </w:t>
      </w:r>
    </w:p>
    <w:p w14:paraId="1B8A88DE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b/>
          <w:bCs/>
          <w:color w:val="474747"/>
          <w:sz w:val="30"/>
          <w:szCs w:val="30"/>
        </w:rPr>
      </w:pPr>
    </w:p>
    <w:p w14:paraId="2CB17F98" w14:textId="77777777" w:rsidR="00AE7F2F" w:rsidRDefault="00AE7F2F" w:rsidP="00AE7F2F">
      <w:pPr>
        <w:widowControl w:val="0"/>
        <w:numPr>
          <w:ilvl w:val="0"/>
          <w:numId w:val="10"/>
        </w:numPr>
        <w:tabs>
          <w:tab w:val="left" w:pos="360"/>
          <w:tab w:val="left" w:pos="72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ind w:hanging="720"/>
        <w:rPr>
          <w:rFonts w:ascii="Trebuchet MS" w:hAnsi="Trebuchet MS" w:cs="Trebuchet MS"/>
          <w:b/>
          <w:bCs/>
          <w:color w:val="474747"/>
          <w:sz w:val="30"/>
          <w:szCs w:val="30"/>
        </w:rPr>
      </w:pPr>
      <w:r>
        <w:rPr>
          <w:rFonts w:ascii="Trebuchet MS" w:hAnsi="Trebuchet MS" w:cs="Trebuchet MS"/>
          <w:b/>
          <w:bCs/>
          <w:color w:val="474747"/>
          <w:sz w:val="30"/>
          <w:szCs w:val="30"/>
        </w:rPr>
        <w:t>Ventral Stream “what” (bottom of the brain)</w:t>
      </w:r>
    </w:p>
    <w:p w14:paraId="3078C6FB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Pathway; associated with form recognition and object representation, </w:t>
      </w:r>
      <w:proofErr w:type="gramStart"/>
      <w:r>
        <w:rPr>
          <w:rFonts w:ascii="Trebuchet MS" w:hAnsi="Trebuchet MS" w:cs="Trebuchet MS"/>
          <w:color w:val="474747"/>
          <w:sz w:val="30"/>
          <w:szCs w:val="30"/>
        </w:rPr>
        <w:t>It</w:t>
      </w:r>
      <w:proofErr w:type="gramEnd"/>
      <w:r>
        <w:rPr>
          <w:rFonts w:ascii="Trebuchet MS" w:hAnsi="Trebuchet MS" w:cs="Trebuchet MS"/>
          <w:color w:val="474747"/>
          <w:sz w:val="30"/>
          <w:szCs w:val="30"/>
        </w:rPr>
        <w:t xml:space="preserve"> is also associated with store of long term memory </w:t>
      </w:r>
    </w:p>
    <w:p w14:paraId="24766014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b/>
          <w:bCs/>
          <w:color w:val="474747"/>
          <w:sz w:val="30"/>
          <w:szCs w:val="30"/>
        </w:rPr>
      </w:pPr>
    </w:p>
    <w:p w14:paraId="6C50B162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b/>
          <w:bCs/>
          <w:color w:val="474747"/>
          <w:sz w:val="30"/>
          <w:szCs w:val="30"/>
        </w:rPr>
      </w:pPr>
      <w:r>
        <w:rPr>
          <w:rFonts w:ascii="Trebuchet MS" w:hAnsi="Trebuchet MS" w:cs="Trebuchet MS"/>
          <w:b/>
          <w:bCs/>
          <w:color w:val="474747"/>
          <w:sz w:val="30"/>
          <w:szCs w:val="30"/>
        </w:rPr>
        <w:t xml:space="preserve">Pandemonium model of perception </w:t>
      </w:r>
    </w:p>
    <w:p w14:paraId="6EB1FFCC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b/>
          <w:bCs/>
          <w:color w:val="474747"/>
          <w:sz w:val="30"/>
          <w:szCs w:val="30"/>
        </w:rPr>
      </w:pPr>
      <w:r>
        <w:rPr>
          <w:rFonts w:ascii="Trebuchet MS" w:hAnsi="Trebuchet MS" w:cs="Trebuchet MS"/>
          <w:b/>
          <w:bCs/>
          <w:color w:val="474747"/>
          <w:sz w:val="30"/>
          <w:szCs w:val="30"/>
        </w:rPr>
        <w:t>How does perception work?</w:t>
      </w:r>
    </w:p>
    <w:p w14:paraId="3DAF3769" w14:textId="77777777" w:rsidR="00AE7F2F" w:rsidRDefault="00AE7F2F" w:rsidP="00AE7F2F">
      <w:pPr>
        <w:widowControl w:val="0"/>
        <w:numPr>
          <w:ilvl w:val="0"/>
          <w:numId w:val="11"/>
        </w:numPr>
        <w:tabs>
          <w:tab w:val="left" w:pos="20"/>
          <w:tab w:val="left" w:pos="347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ind w:left="327" w:hanging="328"/>
        <w:rPr>
          <w:rFonts w:ascii="Trebuchet MS" w:hAnsi="Trebuchet MS" w:cs="Trebuchet MS"/>
          <w:color w:val="474747"/>
          <w:sz w:val="30"/>
          <w:szCs w:val="30"/>
        </w:rPr>
      </w:pPr>
      <w:proofErr w:type="spellStart"/>
      <w:r>
        <w:rPr>
          <w:rFonts w:ascii="Trebuchet MS" w:hAnsi="Trebuchet MS" w:cs="Trebuchet MS"/>
          <w:color w:val="474747"/>
          <w:sz w:val="30"/>
          <w:szCs w:val="30"/>
        </w:rPr>
        <w:t>Theres</w:t>
      </w:r>
      <w:proofErr w:type="spellEnd"/>
      <w:r>
        <w:rPr>
          <w:rFonts w:ascii="Trebuchet MS" w:hAnsi="Trebuchet MS" w:cs="Trebuchet MS"/>
          <w:color w:val="474747"/>
          <w:sz w:val="30"/>
          <w:szCs w:val="30"/>
        </w:rPr>
        <w:t xml:space="preserve"> a bunch of little demons that can do one think well </w:t>
      </w:r>
    </w:p>
    <w:p w14:paraId="05ED8C31" w14:textId="77777777" w:rsidR="00AE7F2F" w:rsidRDefault="00AE7F2F" w:rsidP="00AE7F2F">
      <w:pPr>
        <w:widowControl w:val="0"/>
        <w:numPr>
          <w:ilvl w:val="0"/>
          <w:numId w:val="11"/>
        </w:numPr>
        <w:tabs>
          <w:tab w:val="left" w:pos="20"/>
          <w:tab w:val="left" w:pos="347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ind w:left="327" w:hanging="328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they pipe up when they see what they are attuned to </w:t>
      </w:r>
    </w:p>
    <w:p w14:paraId="0527ED80" w14:textId="77777777" w:rsidR="00AE7F2F" w:rsidRDefault="00AE7F2F" w:rsidP="00AE7F2F">
      <w:pPr>
        <w:widowControl w:val="0"/>
        <w:numPr>
          <w:ilvl w:val="0"/>
          <w:numId w:val="11"/>
        </w:numPr>
        <w:tabs>
          <w:tab w:val="left" w:pos="20"/>
          <w:tab w:val="left" w:pos="347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ind w:left="327" w:hanging="328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There </w:t>
      </w:r>
      <w:proofErr w:type="gramStart"/>
      <w:r>
        <w:rPr>
          <w:rFonts w:ascii="Trebuchet MS" w:hAnsi="Trebuchet MS" w:cs="Trebuchet MS"/>
          <w:color w:val="474747"/>
          <w:sz w:val="30"/>
          <w:szCs w:val="30"/>
        </w:rPr>
        <w:t>are</w:t>
      </w:r>
      <w:proofErr w:type="gramEnd"/>
      <w:r>
        <w:rPr>
          <w:rFonts w:ascii="Trebuchet MS" w:hAnsi="Trebuchet MS" w:cs="Trebuchet MS"/>
          <w:color w:val="474747"/>
          <w:sz w:val="30"/>
          <w:szCs w:val="30"/>
        </w:rPr>
        <w:t xml:space="preserve"> higher level one </w:t>
      </w:r>
    </w:p>
    <w:p w14:paraId="67CEF5BB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color w:val="474747"/>
          <w:sz w:val="30"/>
          <w:szCs w:val="30"/>
        </w:rPr>
      </w:pPr>
    </w:p>
    <w:p w14:paraId="09B5E38C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b/>
          <w:bCs/>
          <w:color w:val="474747"/>
          <w:sz w:val="30"/>
          <w:szCs w:val="30"/>
        </w:rPr>
      </w:pPr>
      <w:r>
        <w:rPr>
          <w:rFonts w:ascii="Trebuchet MS" w:hAnsi="Trebuchet MS" w:cs="Trebuchet MS"/>
          <w:b/>
          <w:bCs/>
          <w:color w:val="474747"/>
          <w:sz w:val="30"/>
          <w:szCs w:val="30"/>
        </w:rPr>
        <w:t xml:space="preserve">Template matching perception </w:t>
      </w:r>
    </w:p>
    <w:p w14:paraId="21E738D2" w14:textId="77777777" w:rsidR="00AE7F2F" w:rsidRDefault="00AE7F2F" w:rsidP="00AE7F2F">
      <w:pPr>
        <w:widowControl w:val="0"/>
        <w:numPr>
          <w:ilvl w:val="0"/>
          <w:numId w:val="12"/>
        </w:numPr>
        <w:tabs>
          <w:tab w:val="left" w:pos="20"/>
          <w:tab w:val="left" w:pos="347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ind w:left="327" w:hanging="328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>looks for overlap of pixel (the #3 example)</w:t>
      </w:r>
    </w:p>
    <w:p w14:paraId="3E7B844A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color w:val="474747"/>
          <w:sz w:val="30"/>
          <w:szCs w:val="30"/>
        </w:rPr>
      </w:pPr>
    </w:p>
    <w:p w14:paraId="238EE6F9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color w:val="474747"/>
          <w:sz w:val="30"/>
          <w:szCs w:val="30"/>
        </w:rPr>
      </w:pPr>
    </w:p>
    <w:p w14:paraId="3C3F9B00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color w:val="474747"/>
          <w:sz w:val="30"/>
          <w:szCs w:val="30"/>
        </w:rPr>
      </w:pPr>
    </w:p>
    <w:p w14:paraId="6F2A1FD8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b/>
          <w:bCs/>
          <w:color w:val="474747"/>
          <w:sz w:val="30"/>
          <w:szCs w:val="30"/>
        </w:rPr>
        <w:t>Neural Networks Perception</w:t>
      </w:r>
      <w:r>
        <w:rPr>
          <w:rFonts w:ascii="Trebuchet MS" w:hAnsi="Trebuchet MS" w:cs="Trebuchet MS"/>
          <w:color w:val="474747"/>
          <w:sz w:val="30"/>
          <w:szCs w:val="30"/>
        </w:rPr>
        <w:t xml:space="preserve"> </w:t>
      </w:r>
    </w:p>
    <w:p w14:paraId="3E14A14C" w14:textId="77777777" w:rsidR="00AE7F2F" w:rsidRDefault="00AE7F2F" w:rsidP="00AE7F2F">
      <w:pPr>
        <w:widowControl w:val="0"/>
        <w:numPr>
          <w:ilvl w:val="0"/>
          <w:numId w:val="13"/>
        </w:numPr>
        <w:tabs>
          <w:tab w:val="left" w:pos="20"/>
          <w:tab w:val="left" w:pos="347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ind w:left="327" w:hanging="328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it learns its own patterns </w:t>
      </w:r>
    </w:p>
    <w:p w14:paraId="387CB5F4" w14:textId="77777777" w:rsidR="00AE7F2F" w:rsidRDefault="00AE7F2F" w:rsidP="00AE7F2F">
      <w:pPr>
        <w:widowControl w:val="0"/>
        <w:numPr>
          <w:ilvl w:val="0"/>
          <w:numId w:val="13"/>
        </w:numPr>
        <w:tabs>
          <w:tab w:val="left" w:pos="20"/>
          <w:tab w:val="left" w:pos="347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ind w:left="327" w:hanging="328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>bunch of layers called units</w:t>
      </w:r>
    </w:p>
    <w:p w14:paraId="235D2736" w14:textId="77777777" w:rsidR="00AE7F2F" w:rsidRDefault="00AE7F2F" w:rsidP="00AE7F2F">
      <w:pPr>
        <w:widowControl w:val="0"/>
        <w:numPr>
          <w:ilvl w:val="0"/>
          <w:numId w:val="13"/>
        </w:numPr>
        <w:tabs>
          <w:tab w:val="left" w:pos="20"/>
          <w:tab w:val="left" w:pos="347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ind w:left="327" w:hanging="328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input layer and an output layer </w:t>
      </w:r>
    </w:p>
    <w:p w14:paraId="47B606BA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color w:val="474747"/>
          <w:sz w:val="30"/>
          <w:szCs w:val="30"/>
        </w:rPr>
      </w:pPr>
    </w:p>
    <w:p w14:paraId="2D2CEBAF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b/>
          <w:bCs/>
          <w:color w:val="474747"/>
          <w:sz w:val="30"/>
          <w:szCs w:val="30"/>
        </w:rPr>
      </w:pPr>
      <w:r>
        <w:rPr>
          <w:rFonts w:ascii="Trebuchet MS" w:hAnsi="Trebuchet MS" w:cs="Trebuchet MS"/>
          <w:b/>
          <w:bCs/>
          <w:color w:val="474747"/>
          <w:sz w:val="30"/>
          <w:szCs w:val="30"/>
        </w:rPr>
        <w:t xml:space="preserve">Microsoft Kinect </w:t>
      </w:r>
    </w:p>
    <w:p w14:paraId="2F5A5172" w14:textId="77777777" w:rsidR="00AE7F2F" w:rsidRDefault="00AE7F2F" w:rsidP="00AE7F2F">
      <w:pPr>
        <w:widowControl w:val="0"/>
        <w:numPr>
          <w:ilvl w:val="0"/>
          <w:numId w:val="14"/>
        </w:numPr>
        <w:tabs>
          <w:tab w:val="left" w:pos="20"/>
          <w:tab w:val="left" w:pos="347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ind w:left="327" w:hanging="328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depth finding camera system </w:t>
      </w:r>
    </w:p>
    <w:p w14:paraId="36F35715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color w:val="474747"/>
          <w:sz w:val="30"/>
          <w:szCs w:val="30"/>
        </w:rPr>
      </w:pPr>
    </w:p>
    <w:p w14:paraId="3060A436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b/>
          <w:bCs/>
          <w:color w:val="474747"/>
          <w:sz w:val="30"/>
          <w:szCs w:val="30"/>
        </w:rPr>
      </w:pPr>
      <w:r>
        <w:rPr>
          <w:rFonts w:ascii="Trebuchet MS" w:hAnsi="Trebuchet MS" w:cs="Trebuchet MS"/>
          <w:b/>
          <w:bCs/>
          <w:color w:val="474747"/>
          <w:sz w:val="30"/>
          <w:szCs w:val="30"/>
        </w:rPr>
        <w:t xml:space="preserve">How Audition Works </w:t>
      </w:r>
    </w:p>
    <w:p w14:paraId="06886E75" w14:textId="77777777" w:rsidR="00AE7F2F" w:rsidRDefault="00AE7F2F" w:rsidP="00AE7F2F">
      <w:pPr>
        <w:widowControl w:val="0"/>
        <w:numPr>
          <w:ilvl w:val="0"/>
          <w:numId w:val="15"/>
        </w:numPr>
        <w:tabs>
          <w:tab w:val="left" w:pos="20"/>
          <w:tab w:val="left" w:pos="347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ind w:left="327" w:hanging="328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acoustical </w:t>
      </w:r>
      <w:proofErr w:type="gramStart"/>
      <w:r>
        <w:rPr>
          <w:rFonts w:ascii="Trebuchet MS" w:hAnsi="Trebuchet MS" w:cs="Trebuchet MS"/>
          <w:color w:val="474747"/>
          <w:sz w:val="30"/>
          <w:szCs w:val="30"/>
        </w:rPr>
        <w:t>energy(</w:t>
      </w:r>
      <w:proofErr w:type="gramEnd"/>
      <w:r>
        <w:rPr>
          <w:rFonts w:ascii="Trebuchet MS" w:hAnsi="Trebuchet MS" w:cs="Trebuchet MS"/>
          <w:color w:val="474747"/>
          <w:sz w:val="30"/>
          <w:szCs w:val="30"/>
        </w:rPr>
        <w:t>sound waves) vibrate the eardrum (in air) or bones (underwater or through your own body, as when you hear your voice)</w:t>
      </w:r>
    </w:p>
    <w:p w14:paraId="3B0232E1" w14:textId="77777777" w:rsidR="00AE7F2F" w:rsidRDefault="00AE7F2F" w:rsidP="00AE7F2F">
      <w:pPr>
        <w:widowControl w:val="0"/>
        <w:numPr>
          <w:ilvl w:val="0"/>
          <w:numId w:val="15"/>
        </w:numPr>
        <w:tabs>
          <w:tab w:val="left" w:pos="20"/>
          <w:tab w:val="left" w:pos="347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ind w:left="327" w:hanging="328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Localization is done by examining the differences between the sounds in the two ears, somewhat like how depth is done with binocular vision </w:t>
      </w:r>
    </w:p>
    <w:p w14:paraId="5E66BA4D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color w:val="474747"/>
          <w:sz w:val="30"/>
          <w:szCs w:val="30"/>
        </w:rPr>
      </w:pPr>
    </w:p>
    <w:p w14:paraId="260610A3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b/>
          <w:bCs/>
          <w:color w:val="474747"/>
          <w:sz w:val="30"/>
          <w:szCs w:val="30"/>
        </w:rPr>
      </w:pPr>
      <w:r>
        <w:rPr>
          <w:rFonts w:ascii="Trebuchet MS" w:hAnsi="Trebuchet MS" w:cs="Trebuchet MS"/>
          <w:b/>
          <w:bCs/>
          <w:color w:val="474747"/>
          <w:sz w:val="30"/>
          <w:szCs w:val="30"/>
        </w:rPr>
        <w:t xml:space="preserve">Echolocation </w:t>
      </w:r>
    </w:p>
    <w:p w14:paraId="51B90FEF" w14:textId="77777777" w:rsidR="00AE7F2F" w:rsidRDefault="00AE7F2F" w:rsidP="00AE7F2F">
      <w:pPr>
        <w:widowControl w:val="0"/>
        <w:numPr>
          <w:ilvl w:val="0"/>
          <w:numId w:val="16"/>
        </w:numPr>
        <w:tabs>
          <w:tab w:val="left" w:pos="20"/>
          <w:tab w:val="left" w:pos="347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ind w:left="327" w:hanging="328"/>
        <w:rPr>
          <w:rFonts w:ascii="Trebuchet MS" w:hAnsi="Trebuchet MS" w:cs="Trebuchet MS"/>
          <w:color w:val="474747"/>
          <w:sz w:val="30"/>
          <w:szCs w:val="30"/>
        </w:rPr>
      </w:pPr>
      <w:proofErr w:type="spellStart"/>
      <w:r>
        <w:rPr>
          <w:rFonts w:ascii="Trebuchet MS" w:hAnsi="Trebuchet MS" w:cs="Trebuchet MS"/>
          <w:color w:val="474747"/>
          <w:sz w:val="30"/>
          <w:szCs w:val="30"/>
        </w:rPr>
        <w:t>biosonar</w:t>
      </w:r>
      <w:proofErr w:type="spellEnd"/>
      <w:r>
        <w:rPr>
          <w:rFonts w:ascii="Trebuchet MS" w:hAnsi="Trebuchet MS" w:cs="Trebuchet MS"/>
          <w:color w:val="474747"/>
          <w:sz w:val="30"/>
          <w:szCs w:val="30"/>
        </w:rPr>
        <w:t>: send out sound, determine spatial information from echo</w:t>
      </w:r>
    </w:p>
    <w:p w14:paraId="43A5320B" w14:textId="77777777" w:rsidR="00AE7F2F" w:rsidRDefault="00AE7F2F" w:rsidP="00AE7F2F">
      <w:pPr>
        <w:widowControl w:val="0"/>
        <w:numPr>
          <w:ilvl w:val="0"/>
          <w:numId w:val="16"/>
        </w:numPr>
        <w:tabs>
          <w:tab w:val="left" w:pos="20"/>
          <w:tab w:val="left" w:pos="347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ind w:left="327" w:hanging="328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Bats, tooth whales, dolphins, and two kinds of birds </w:t>
      </w:r>
    </w:p>
    <w:p w14:paraId="337DB141" w14:textId="77777777" w:rsidR="00AE7F2F" w:rsidRDefault="00AE7F2F" w:rsidP="00AE7F2F">
      <w:pPr>
        <w:widowControl w:val="0"/>
        <w:numPr>
          <w:ilvl w:val="0"/>
          <w:numId w:val="16"/>
        </w:numPr>
        <w:tabs>
          <w:tab w:val="left" w:pos="20"/>
          <w:tab w:val="left" w:pos="347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ind w:left="327" w:hanging="328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Humans: a blind man though himself echolocation </w:t>
      </w:r>
    </w:p>
    <w:p w14:paraId="7805DB9C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ex. When your eyes are closed and your walking towards a wall, and you start talking you realize that there is something in front of you because your voice changes </w:t>
      </w:r>
    </w:p>
    <w:p w14:paraId="13C6D713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color w:val="474747"/>
          <w:sz w:val="30"/>
          <w:szCs w:val="30"/>
        </w:rPr>
      </w:pPr>
    </w:p>
    <w:p w14:paraId="4E35C0DA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b/>
          <w:bCs/>
          <w:color w:val="474747"/>
          <w:sz w:val="30"/>
          <w:szCs w:val="30"/>
        </w:rPr>
      </w:pPr>
      <w:proofErr w:type="spellStart"/>
      <w:r>
        <w:rPr>
          <w:rFonts w:ascii="Trebuchet MS" w:hAnsi="Trebuchet MS" w:cs="Trebuchet MS"/>
          <w:b/>
          <w:bCs/>
          <w:color w:val="474747"/>
          <w:sz w:val="30"/>
          <w:szCs w:val="30"/>
        </w:rPr>
        <w:t>Haptics</w:t>
      </w:r>
      <w:proofErr w:type="spellEnd"/>
      <w:r>
        <w:rPr>
          <w:rFonts w:ascii="Trebuchet MS" w:hAnsi="Trebuchet MS" w:cs="Trebuchet MS"/>
          <w:b/>
          <w:bCs/>
          <w:color w:val="474747"/>
          <w:sz w:val="30"/>
          <w:szCs w:val="30"/>
        </w:rPr>
        <w:t xml:space="preserve"> (touch)</w:t>
      </w:r>
    </w:p>
    <w:p w14:paraId="7F3459F0" w14:textId="77777777" w:rsidR="00AE7F2F" w:rsidRDefault="00AE7F2F" w:rsidP="00AE7F2F">
      <w:pPr>
        <w:widowControl w:val="0"/>
        <w:numPr>
          <w:ilvl w:val="0"/>
          <w:numId w:val="17"/>
        </w:numPr>
        <w:tabs>
          <w:tab w:val="left" w:pos="20"/>
          <w:tab w:val="left" w:pos="347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ind w:left="327" w:hanging="328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Critical for manipulation of objects, particularity in combination with proprioception </w:t>
      </w:r>
    </w:p>
    <w:p w14:paraId="166B37DD" w14:textId="77777777" w:rsidR="00AE7F2F" w:rsidRDefault="00AE7F2F" w:rsidP="00AE7F2F">
      <w:pPr>
        <w:widowControl w:val="0"/>
        <w:numPr>
          <w:ilvl w:val="0"/>
          <w:numId w:val="17"/>
        </w:numPr>
        <w:tabs>
          <w:tab w:val="left" w:pos="20"/>
          <w:tab w:val="left" w:pos="347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ind w:left="327" w:hanging="328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sensors are in the skin </w:t>
      </w:r>
    </w:p>
    <w:p w14:paraId="2A4ACD83" w14:textId="77777777" w:rsidR="00AE7F2F" w:rsidRDefault="00AE7F2F" w:rsidP="00AE7F2F">
      <w:pPr>
        <w:widowControl w:val="0"/>
        <w:numPr>
          <w:ilvl w:val="0"/>
          <w:numId w:val="17"/>
        </w:numPr>
        <w:tabs>
          <w:tab w:val="left" w:pos="20"/>
          <w:tab w:val="left" w:pos="347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ind w:left="327" w:hanging="328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Active Perception </w:t>
      </w:r>
    </w:p>
    <w:p w14:paraId="12BAE539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>-</w:t>
      </w:r>
      <w:proofErr w:type="spellStart"/>
      <w:r>
        <w:rPr>
          <w:rFonts w:ascii="Trebuchet MS" w:hAnsi="Trebuchet MS" w:cs="Trebuchet MS"/>
          <w:color w:val="474747"/>
          <w:sz w:val="30"/>
          <w:szCs w:val="30"/>
        </w:rPr>
        <w:t>haptics</w:t>
      </w:r>
      <w:proofErr w:type="spellEnd"/>
      <w:r>
        <w:rPr>
          <w:rFonts w:ascii="Trebuchet MS" w:hAnsi="Trebuchet MS" w:cs="Trebuchet MS"/>
          <w:color w:val="474747"/>
          <w:sz w:val="30"/>
          <w:szCs w:val="30"/>
        </w:rPr>
        <w:t xml:space="preserve"> </w:t>
      </w:r>
    </w:p>
    <w:p w14:paraId="26F86BE3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-vision </w:t>
      </w:r>
    </w:p>
    <w:p w14:paraId="234FB570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color w:val="474747"/>
          <w:sz w:val="30"/>
          <w:szCs w:val="30"/>
        </w:rPr>
      </w:pPr>
    </w:p>
    <w:p w14:paraId="43F05896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b/>
          <w:bCs/>
          <w:color w:val="474747"/>
          <w:sz w:val="30"/>
          <w:szCs w:val="30"/>
        </w:rPr>
      </w:pPr>
      <w:r>
        <w:rPr>
          <w:rFonts w:ascii="Trebuchet MS" w:hAnsi="Trebuchet MS" w:cs="Trebuchet MS"/>
          <w:b/>
          <w:bCs/>
          <w:color w:val="474747"/>
          <w:sz w:val="30"/>
          <w:szCs w:val="30"/>
        </w:rPr>
        <w:t>Olfaction (Smell)</w:t>
      </w:r>
    </w:p>
    <w:p w14:paraId="76835698" w14:textId="77777777" w:rsidR="00AE7F2F" w:rsidRDefault="00AE7F2F" w:rsidP="00AE7F2F">
      <w:pPr>
        <w:widowControl w:val="0"/>
        <w:numPr>
          <w:ilvl w:val="0"/>
          <w:numId w:val="18"/>
        </w:numPr>
        <w:tabs>
          <w:tab w:val="left" w:pos="20"/>
          <w:tab w:val="left" w:pos="347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ind w:left="327" w:hanging="328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detection of chemicals -no clear energy continuum as there is for light and sound waves </w:t>
      </w:r>
    </w:p>
    <w:p w14:paraId="279DF8D6" w14:textId="77777777" w:rsidR="00AE7F2F" w:rsidRDefault="00AE7F2F" w:rsidP="00AE7F2F">
      <w:pPr>
        <w:widowControl w:val="0"/>
        <w:numPr>
          <w:ilvl w:val="0"/>
          <w:numId w:val="18"/>
        </w:numPr>
        <w:tabs>
          <w:tab w:val="left" w:pos="20"/>
          <w:tab w:val="left" w:pos="347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ind w:left="327" w:hanging="328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Some similar chemicals smell different; some different chemicals smell the same </w:t>
      </w:r>
    </w:p>
    <w:p w14:paraId="725FE7B5" w14:textId="77777777" w:rsidR="00AE7F2F" w:rsidRDefault="00AE7F2F" w:rsidP="00AE7F2F">
      <w:pPr>
        <w:widowControl w:val="0"/>
        <w:numPr>
          <w:ilvl w:val="0"/>
          <w:numId w:val="18"/>
        </w:numPr>
        <w:tabs>
          <w:tab w:val="left" w:pos="20"/>
          <w:tab w:val="left" w:pos="347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ind w:left="327" w:hanging="328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much of what we experience as taste is actually smell </w:t>
      </w:r>
    </w:p>
    <w:p w14:paraId="6448ECE8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-this is why food tends to taste bland when you have a stuffy nose </w:t>
      </w:r>
    </w:p>
    <w:p w14:paraId="5CB57EAF" w14:textId="77777777" w:rsidR="00AE7F2F" w:rsidRDefault="00AE7F2F" w:rsidP="00AE7F2F">
      <w:pPr>
        <w:widowControl w:val="0"/>
        <w:numPr>
          <w:ilvl w:val="0"/>
          <w:numId w:val="19"/>
        </w:numPr>
        <w:tabs>
          <w:tab w:val="left" w:pos="20"/>
          <w:tab w:val="left" w:pos="347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ind w:left="327" w:hanging="328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Smelly T- Shirt studies </w:t>
      </w:r>
    </w:p>
    <w:p w14:paraId="39C9E9D3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-women detect immune system compatibility </w:t>
      </w:r>
    </w:p>
    <w:p w14:paraId="121C0CDC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-men detect ovulation </w:t>
      </w:r>
    </w:p>
    <w:p w14:paraId="59261928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color w:val="474747"/>
          <w:sz w:val="30"/>
          <w:szCs w:val="30"/>
        </w:rPr>
      </w:pPr>
    </w:p>
    <w:p w14:paraId="259FE714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b/>
          <w:bCs/>
          <w:color w:val="474747"/>
          <w:sz w:val="30"/>
          <w:szCs w:val="30"/>
        </w:rPr>
        <w:t>Smell for Animal Communication</w:t>
      </w:r>
      <w:r>
        <w:rPr>
          <w:rFonts w:ascii="Trebuchet MS" w:hAnsi="Trebuchet MS" w:cs="Trebuchet MS"/>
          <w:color w:val="474747"/>
          <w:sz w:val="30"/>
          <w:szCs w:val="30"/>
        </w:rPr>
        <w:t xml:space="preserve"> </w:t>
      </w:r>
    </w:p>
    <w:p w14:paraId="0270B20D" w14:textId="77777777" w:rsidR="00AE7F2F" w:rsidRDefault="00AE7F2F" w:rsidP="00AE7F2F">
      <w:pPr>
        <w:widowControl w:val="0"/>
        <w:numPr>
          <w:ilvl w:val="0"/>
          <w:numId w:val="20"/>
        </w:numPr>
        <w:tabs>
          <w:tab w:val="left" w:pos="20"/>
          <w:tab w:val="left" w:pos="347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ind w:left="327" w:hanging="328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>territory</w:t>
      </w:r>
    </w:p>
    <w:p w14:paraId="386B50A6" w14:textId="77777777" w:rsidR="00AE7F2F" w:rsidRDefault="00AE7F2F" w:rsidP="00AE7F2F">
      <w:pPr>
        <w:widowControl w:val="0"/>
        <w:numPr>
          <w:ilvl w:val="0"/>
          <w:numId w:val="20"/>
        </w:numPr>
        <w:tabs>
          <w:tab w:val="left" w:pos="20"/>
          <w:tab w:val="left" w:pos="347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ind w:left="327" w:hanging="328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fertility </w:t>
      </w:r>
    </w:p>
    <w:p w14:paraId="0801C56E" w14:textId="77777777" w:rsidR="00AE7F2F" w:rsidRDefault="00AE7F2F" w:rsidP="00AE7F2F">
      <w:pPr>
        <w:widowControl w:val="0"/>
        <w:numPr>
          <w:ilvl w:val="0"/>
          <w:numId w:val="20"/>
        </w:numPr>
        <w:tabs>
          <w:tab w:val="left" w:pos="20"/>
          <w:tab w:val="left" w:pos="347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ind w:left="327" w:hanging="328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ant pheromone traces </w:t>
      </w:r>
    </w:p>
    <w:p w14:paraId="46FFBE43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color w:val="474747"/>
          <w:sz w:val="30"/>
          <w:szCs w:val="30"/>
        </w:rPr>
      </w:pPr>
    </w:p>
    <w:p w14:paraId="5C32FE1C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b/>
          <w:bCs/>
          <w:color w:val="474747"/>
          <w:sz w:val="30"/>
          <w:szCs w:val="30"/>
        </w:rPr>
      </w:pPr>
      <w:r>
        <w:rPr>
          <w:rFonts w:ascii="Trebuchet MS" w:hAnsi="Trebuchet MS" w:cs="Trebuchet MS"/>
          <w:b/>
          <w:bCs/>
          <w:color w:val="474747"/>
          <w:sz w:val="30"/>
          <w:szCs w:val="30"/>
        </w:rPr>
        <w:t>Gustation (taste)</w:t>
      </w:r>
    </w:p>
    <w:p w14:paraId="2B4B55FC" w14:textId="77777777" w:rsidR="00AE7F2F" w:rsidRDefault="00AE7F2F" w:rsidP="00AE7F2F">
      <w:pPr>
        <w:widowControl w:val="0"/>
        <w:numPr>
          <w:ilvl w:val="0"/>
          <w:numId w:val="21"/>
        </w:numPr>
        <w:tabs>
          <w:tab w:val="left" w:pos="20"/>
          <w:tab w:val="left" w:pos="347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ind w:left="327" w:hanging="328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Chemical receptors in taste buds last a week of two then wear out </w:t>
      </w:r>
    </w:p>
    <w:p w14:paraId="042E67E9" w14:textId="77777777" w:rsidR="00AE7F2F" w:rsidRDefault="00AE7F2F" w:rsidP="00AE7F2F">
      <w:pPr>
        <w:widowControl w:val="0"/>
        <w:numPr>
          <w:ilvl w:val="0"/>
          <w:numId w:val="21"/>
        </w:numPr>
        <w:tabs>
          <w:tab w:val="left" w:pos="20"/>
          <w:tab w:val="left" w:pos="347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ind w:left="327" w:hanging="328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the tongue detects </w:t>
      </w:r>
      <w:proofErr w:type="spellStart"/>
      <w:r>
        <w:rPr>
          <w:rFonts w:ascii="Trebuchet MS" w:hAnsi="Trebuchet MS" w:cs="Trebuchet MS"/>
          <w:color w:val="474747"/>
          <w:sz w:val="30"/>
          <w:szCs w:val="30"/>
        </w:rPr>
        <w:t>flavours</w:t>
      </w:r>
      <w:proofErr w:type="spellEnd"/>
      <w:r>
        <w:rPr>
          <w:rFonts w:ascii="Trebuchet MS" w:hAnsi="Trebuchet MS" w:cs="Trebuchet MS"/>
          <w:color w:val="474747"/>
          <w:sz w:val="30"/>
          <w:szCs w:val="30"/>
        </w:rPr>
        <w:t xml:space="preserve"> such as salty, bitter, umami, sweet</w:t>
      </w:r>
    </w:p>
    <w:p w14:paraId="03551470" w14:textId="77777777" w:rsidR="00AE7F2F" w:rsidRDefault="00AE7F2F" w:rsidP="00AE7F2F">
      <w:pPr>
        <w:widowControl w:val="0"/>
        <w:numPr>
          <w:ilvl w:val="0"/>
          <w:numId w:val="21"/>
        </w:numPr>
        <w:tabs>
          <w:tab w:val="left" w:pos="20"/>
          <w:tab w:val="left" w:pos="347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ind w:left="327" w:hanging="328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Pain receptors react to spicy foods </w:t>
      </w:r>
    </w:p>
    <w:p w14:paraId="71FDC867" w14:textId="77777777" w:rsidR="00AE7F2F" w:rsidRDefault="00AE7F2F" w:rsidP="00AE7F2F">
      <w:pPr>
        <w:widowControl w:val="0"/>
        <w:numPr>
          <w:ilvl w:val="0"/>
          <w:numId w:val="21"/>
        </w:numPr>
        <w:tabs>
          <w:tab w:val="left" w:pos="20"/>
          <w:tab w:val="left" w:pos="347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ind w:left="327" w:hanging="328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>The exper</w:t>
      </w:r>
      <w:r>
        <w:rPr>
          <w:rFonts w:ascii="Trebuchet MS" w:hAnsi="Trebuchet MS" w:cs="Trebuchet MS"/>
          <w:color w:val="474747"/>
          <w:sz w:val="30"/>
          <w:szCs w:val="30"/>
        </w:rPr>
        <w:t xml:space="preserve">ience of food is very complex, </w:t>
      </w:r>
      <w:r>
        <w:rPr>
          <w:rFonts w:ascii="Trebuchet MS" w:hAnsi="Trebuchet MS" w:cs="Trebuchet MS"/>
          <w:color w:val="474747"/>
          <w:sz w:val="30"/>
          <w:szCs w:val="30"/>
        </w:rPr>
        <w:t xml:space="preserve">involving </w:t>
      </w:r>
      <w:proofErr w:type="gramStart"/>
      <w:r>
        <w:rPr>
          <w:rFonts w:ascii="Trebuchet MS" w:hAnsi="Trebuchet MS" w:cs="Trebuchet MS"/>
          <w:color w:val="474747"/>
          <w:sz w:val="30"/>
          <w:szCs w:val="30"/>
        </w:rPr>
        <w:t>feel ,</w:t>
      </w:r>
      <w:proofErr w:type="gramEnd"/>
      <w:r>
        <w:rPr>
          <w:rFonts w:ascii="Trebuchet MS" w:hAnsi="Trebuchet MS" w:cs="Trebuchet MS"/>
          <w:color w:val="474747"/>
          <w:sz w:val="30"/>
          <w:szCs w:val="30"/>
        </w:rPr>
        <w:t xml:space="preserve"> temperature, taste, smell and pain </w:t>
      </w:r>
    </w:p>
    <w:p w14:paraId="2FFE0EB5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color w:val="474747"/>
          <w:sz w:val="30"/>
          <w:szCs w:val="30"/>
        </w:rPr>
      </w:pPr>
    </w:p>
    <w:p w14:paraId="408706E7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b/>
          <w:bCs/>
          <w:color w:val="474747"/>
          <w:sz w:val="30"/>
          <w:szCs w:val="30"/>
        </w:rPr>
      </w:pPr>
      <w:proofErr w:type="spellStart"/>
      <w:r>
        <w:rPr>
          <w:rFonts w:ascii="Trebuchet MS" w:hAnsi="Trebuchet MS" w:cs="Trebuchet MS"/>
          <w:b/>
          <w:bCs/>
          <w:color w:val="474747"/>
          <w:sz w:val="30"/>
          <w:szCs w:val="30"/>
        </w:rPr>
        <w:t>Interoception</w:t>
      </w:r>
      <w:proofErr w:type="spellEnd"/>
    </w:p>
    <w:p w14:paraId="17209AE5" w14:textId="77777777" w:rsidR="00AE7F2F" w:rsidRDefault="00AE7F2F" w:rsidP="00AE7F2F">
      <w:pPr>
        <w:widowControl w:val="0"/>
        <w:numPr>
          <w:ilvl w:val="0"/>
          <w:numId w:val="22"/>
        </w:numPr>
        <w:tabs>
          <w:tab w:val="left" w:pos="20"/>
          <w:tab w:val="left" w:pos="347"/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ind w:left="327" w:hanging="328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perception of hunger, need for digestive elimination, heart rate, the need to sneeze, breath or cough </w:t>
      </w:r>
      <w:proofErr w:type="spellStart"/>
      <w:r>
        <w:rPr>
          <w:rFonts w:ascii="Trebuchet MS" w:hAnsi="Trebuchet MS" w:cs="Trebuchet MS"/>
          <w:color w:val="474747"/>
          <w:sz w:val="30"/>
          <w:szCs w:val="30"/>
        </w:rPr>
        <w:t>ect</w:t>
      </w:r>
      <w:proofErr w:type="spellEnd"/>
      <w:r>
        <w:rPr>
          <w:rFonts w:ascii="Trebuchet MS" w:hAnsi="Trebuchet MS" w:cs="Trebuchet MS"/>
          <w:color w:val="474747"/>
          <w:sz w:val="30"/>
          <w:szCs w:val="30"/>
        </w:rPr>
        <w:t xml:space="preserve">, </w:t>
      </w:r>
    </w:p>
    <w:p w14:paraId="58E307E6" w14:textId="77777777" w:rsidR="00AE7F2F" w:rsidRDefault="00AE7F2F" w:rsidP="00AE7F2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after="120" w:line="259" w:lineRule="auto"/>
        <w:rPr>
          <w:rFonts w:ascii="Trebuchet MS" w:hAnsi="Trebuchet MS" w:cs="Trebuchet MS"/>
          <w:color w:val="474747"/>
          <w:sz w:val="30"/>
          <w:szCs w:val="30"/>
        </w:rPr>
      </w:pPr>
      <w:r>
        <w:rPr>
          <w:rFonts w:ascii="Trebuchet MS" w:hAnsi="Trebuchet MS" w:cs="Trebuchet MS"/>
          <w:color w:val="474747"/>
          <w:sz w:val="30"/>
          <w:szCs w:val="30"/>
        </w:rPr>
        <w:t xml:space="preserve"> </w:t>
      </w:r>
    </w:p>
    <w:p w14:paraId="18B2F20D" w14:textId="77777777" w:rsidR="00163B44" w:rsidRDefault="00AE7F2F">
      <w:bookmarkStart w:id="0" w:name="_GoBack"/>
      <w:bookmarkEnd w:id="0"/>
    </w:p>
    <w:sectPr w:rsidR="00163B44" w:rsidSect="0007046A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Trebuchet MS">
    <w:panose1 w:val="020B0603020202020204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hybridMultilevel"/>
    <w:tmpl w:val="00000001"/>
    <w:lvl w:ilvl="0" w:tplc="0000000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00000002"/>
    <w:multiLevelType w:val="hybridMultilevel"/>
    <w:tmpl w:val="00000002"/>
    <w:lvl w:ilvl="0" w:tplc="0000006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>
    <w:nsid w:val="00000003"/>
    <w:multiLevelType w:val="hybridMultilevel"/>
    <w:tmpl w:val="00000003"/>
    <w:lvl w:ilvl="0" w:tplc="000000C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0004"/>
    <w:multiLevelType w:val="hybridMultilevel"/>
    <w:tmpl w:val="00000004"/>
    <w:lvl w:ilvl="0" w:tplc="0000012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0005"/>
    <w:multiLevelType w:val="hybridMultilevel"/>
    <w:tmpl w:val="00000005"/>
    <w:lvl w:ilvl="0" w:tplc="0000019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0006"/>
    <w:multiLevelType w:val="hybridMultilevel"/>
    <w:tmpl w:val="00000006"/>
    <w:lvl w:ilvl="0" w:tplc="000001F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0007"/>
    <w:multiLevelType w:val="hybridMultilevel"/>
    <w:tmpl w:val="00000007"/>
    <w:lvl w:ilvl="0" w:tplc="00000259">
      <w:start w:val="1"/>
      <w:numFmt w:val="lowerRoman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0000008"/>
    <w:multiLevelType w:val="hybridMultilevel"/>
    <w:tmpl w:val="00000008"/>
    <w:lvl w:ilvl="0" w:tplc="000002B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>
    <w:nsid w:val="00000009"/>
    <w:multiLevelType w:val="hybridMultilevel"/>
    <w:tmpl w:val="00000009"/>
    <w:lvl w:ilvl="0" w:tplc="0000032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>
    <w:nsid w:val="0000000A"/>
    <w:multiLevelType w:val="hybridMultilevel"/>
    <w:tmpl w:val="0000000A"/>
    <w:lvl w:ilvl="0" w:tplc="0000038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>
    <w:nsid w:val="0000000B"/>
    <w:multiLevelType w:val="hybridMultilevel"/>
    <w:tmpl w:val="0000000B"/>
    <w:lvl w:ilvl="0" w:tplc="000003E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>
    <w:nsid w:val="0000000C"/>
    <w:multiLevelType w:val="hybridMultilevel"/>
    <w:tmpl w:val="0000000C"/>
    <w:lvl w:ilvl="0" w:tplc="0000044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>
    <w:nsid w:val="0000000D"/>
    <w:multiLevelType w:val="hybridMultilevel"/>
    <w:tmpl w:val="0000000D"/>
    <w:lvl w:ilvl="0" w:tplc="000004B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>
    <w:nsid w:val="0000000E"/>
    <w:multiLevelType w:val="hybridMultilevel"/>
    <w:tmpl w:val="0000000E"/>
    <w:lvl w:ilvl="0" w:tplc="0000051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>
    <w:nsid w:val="0000000F"/>
    <w:multiLevelType w:val="hybridMultilevel"/>
    <w:tmpl w:val="0000000F"/>
    <w:lvl w:ilvl="0" w:tplc="0000057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>
    <w:nsid w:val="00000010"/>
    <w:multiLevelType w:val="hybridMultilevel"/>
    <w:tmpl w:val="00000010"/>
    <w:lvl w:ilvl="0" w:tplc="000005D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>
    <w:nsid w:val="00000011"/>
    <w:multiLevelType w:val="hybridMultilevel"/>
    <w:tmpl w:val="00000011"/>
    <w:lvl w:ilvl="0" w:tplc="0000064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>
    <w:nsid w:val="00000012"/>
    <w:multiLevelType w:val="hybridMultilevel"/>
    <w:tmpl w:val="00000012"/>
    <w:lvl w:ilvl="0" w:tplc="000006A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>
    <w:nsid w:val="00000013"/>
    <w:multiLevelType w:val="hybridMultilevel"/>
    <w:tmpl w:val="00000013"/>
    <w:lvl w:ilvl="0" w:tplc="00000709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>
    <w:nsid w:val="00000014"/>
    <w:multiLevelType w:val="hybridMultilevel"/>
    <w:tmpl w:val="00000014"/>
    <w:lvl w:ilvl="0" w:tplc="0000076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>
    <w:nsid w:val="00000015"/>
    <w:multiLevelType w:val="hybridMultilevel"/>
    <w:tmpl w:val="00000015"/>
    <w:lvl w:ilvl="0" w:tplc="000007D1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1">
    <w:nsid w:val="00000016"/>
    <w:multiLevelType w:val="hybridMultilevel"/>
    <w:tmpl w:val="00000016"/>
    <w:lvl w:ilvl="0" w:tplc="00000835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7F2F"/>
    <w:rsid w:val="00AE7F2F"/>
    <w:rsid w:val="00B2420E"/>
    <w:rsid w:val="00C71353"/>
    <w:rsid w:val="00DC7093"/>
    <w:rsid w:val="00F25DA4"/>
    <w:rsid w:val="00F36099"/>
    <w:rsid w:val="00F36C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588C5FB6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5</Pages>
  <Words>611</Words>
  <Characters>3489</Characters>
  <Application>Microsoft Macintosh Word</Application>
  <DocSecurity>0</DocSecurity>
  <Lines>29</Lines>
  <Paragraphs>8</Paragraphs>
  <ScaleCrop>false</ScaleCrop>
  <LinksUpToDate>false</LinksUpToDate>
  <CharactersWithSpaces>4092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Meron Biruk</dc:creator>
  <cp:keywords/>
  <dc:description/>
  <cp:lastModifiedBy>Meron Biruk</cp:lastModifiedBy>
  <cp:revision>1</cp:revision>
  <dcterms:created xsi:type="dcterms:W3CDTF">2016-04-16T20:56:00Z</dcterms:created>
  <dcterms:modified xsi:type="dcterms:W3CDTF">2016-04-16T20:58:00Z</dcterms:modified>
</cp:coreProperties>
</file>