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595EE2" w14:textId="0988CFD4" w:rsidR="000D1F12" w:rsidRPr="00016E1A" w:rsidRDefault="00016E1A" w:rsidP="0071686C">
      <w:pPr>
        <w:jc w:val="center"/>
        <w:rPr>
          <w:rFonts w:ascii="Calibri" w:hAnsi="Calibri"/>
          <w:b/>
          <w:lang w:val="en-CA"/>
        </w:rPr>
      </w:pPr>
      <w:bookmarkStart w:id="0" w:name="_GoBack"/>
      <w:bookmarkEnd w:id="0"/>
      <w:r w:rsidRPr="00016E1A">
        <w:rPr>
          <w:rFonts w:ascii="Calibri" w:hAnsi="Calibri"/>
          <w:b/>
          <w:lang w:val="en-CA"/>
        </w:rPr>
        <w:t>Chapter 4</w:t>
      </w:r>
      <w:r w:rsidR="0071686C" w:rsidRPr="00016E1A">
        <w:rPr>
          <w:rFonts w:ascii="Calibri" w:hAnsi="Calibri"/>
          <w:b/>
          <w:lang w:val="en-CA"/>
        </w:rPr>
        <w:t xml:space="preserve"> (Consumer Behaviour)</w:t>
      </w:r>
    </w:p>
    <w:p w14:paraId="3A99F5D8" w14:textId="77777777" w:rsidR="0071686C" w:rsidRPr="00016E1A" w:rsidRDefault="0071686C" w:rsidP="0071686C">
      <w:pPr>
        <w:jc w:val="center"/>
        <w:rPr>
          <w:rFonts w:ascii="Calibri" w:hAnsi="Calibri"/>
          <w:b/>
          <w:lang w:val="en-CA"/>
        </w:rPr>
      </w:pPr>
    </w:p>
    <w:p w14:paraId="3F792F1E" w14:textId="77777777" w:rsidR="0071686C" w:rsidRPr="00016E1A" w:rsidRDefault="0071686C" w:rsidP="0071686C">
      <w:pPr>
        <w:rPr>
          <w:rFonts w:ascii="Calibri" w:hAnsi="Calibri"/>
          <w:b/>
          <w:u w:val="single"/>
          <w:lang w:val="en-CA"/>
        </w:rPr>
      </w:pPr>
      <w:r w:rsidRPr="00016E1A">
        <w:rPr>
          <w:rFonts w:ascii="Calibri" w:hAnsi="Calibri"/>
          <w:b/>
          <w:u w:val="single"/>
          <w:lang w:val="en-CA"/>
        </w:rPr>
        <w:t>The Consumer Decision Process</w:t>
      </w:r>
    </w:p>
    <w:p w14:paraId="27116EF6" w14:textId="77777777" w:rsidR="0071686C" w:rsidRPr="00016E1A" w:rsidRDefault="0071686C" w:rsidP="0071686C">
      <w:pPr>
        <w:rPr>
          <w:rFonts w:ascii="Calibri" w:hAnsi="Calibri"/>
          <w:b/>
          <w:u w:val="single"/>
          <w:lang w:val="en-CA"/>
        </w:rPr>
      </w:pPr>
    </w:p>
    <w:p w14:paraId="62DA9DC5" w14:textId="77777777" w:rsidR="0071686C" w:rsidRPr="00016E1A" w:rsidRDefault="0071686C" w:rsidP="0071686C">
      <w:pPr>
        <w:rPr>
          <w:rFonts w:ascii="Calibri" w:hAnsi="Calibri"/>
          <w:lang w:val="en-CA"/>
        </w:rPr>
      </w:pPr>
      <w:r w:rsidRPr="00016E1A">
        <w:rPr>
          <w:rFonts w:ascii="Calibri" w:hAnsi="Calibri"/>
          <w:noProof/>
        </w:rPr>
        <w:drawing>
          <wp:inline distT="0" distB="0" distL="0" distR="0" wp14:anchorId="3298489C" wp14:editId="17265567">
            <wp:extent cx="5943600" cy="1313180"/>
            <wp:effectExtent l="0" t="0" r="0" b="7620"/>
            <wp:docPr id="1" name="Picture 1" descr="/Users/lovedeepghotra/Downloads/gre30652_ex0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ovedeepghotra/Downloads/gre30652_ex04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313180"/>
                    </a:xfrm>
                    <a:prstGeom prst="rect">
                      <a:avLst/>
                    </a:prstGeom>
                    <a:noFill/>
                    <a:ln>
                      <a:noFill/>
                    </a:ln>
                  </pic:spPr>
                </pic:pic>
              </a:graphicData>
            </a:graphic>
          </wp:inline>
        </w:drawing>
      </w:r>
    </w:p>
    <w:p w14:paraId="77E37690" w14:textId="77777777" w:rsidR="0071686C" w:rsidRPr="00016E1A" w:rsidRDefault="0071686C" w:rsidP="0071686C">
      <w:pPr>
        <w:rPr>
          <w:rFonts w:ascii="Calibri" w:hAnsi="Calibri"/>
          <w:lang w:val="en-CA"/>
        </w:rPr>
      </w:pPr>
    </w:p>
    <w:p w14:paraId="6C487702" w14:textId="77777777" w:rsidR="0071686C" w:rsidRPr="00016E1A" w:rsidRDefault="0071686C" w:rsidP="0071686C">
      <w:pPr>
        <w:rPr>
          <w:rFonts w:ascii="Calibri" w:hAnsi="Calibri"/>
          <w:b/>
          <w:lang w:val="en-CA"/>
        </w:rPr>
      </w:pPr>
      <w:r w:rsidRPr="00016E1A">
        <w:rPr>
          <w:rFonts w:ascii="Calibri" w:hAnsi="Calibri"/>
          <w:b/>
          <w:lang w:val="en-CA"/>
        </w:rPr>
        <w:t>Step One: Need Recognition</w:t>
      </w:r>
    </w:p>
    <w:p w14:paraId="330A7BF1" w14:textId="77777777" w:rsidR="0071686C" w:rsidRPr="00016E1A" w:rsidRDefault="0071686C" w:rsidP="0071686C">
      <w:pPr>
        <w:rPr>
          <w:rFonts w:ascii="Calibri" w:hAnsi="Calibri"/>
          <w:b/>
          <w:lang w:val="en-CA"/>
        </w:rPr>
      </w:pPr>
    </w:p>
    <w:p w14:paraId="34419BE7" w14:textId="77777777" w:rsidR="0071686C" w:rsidRPr="00016E1A" w:rsidRDefault="0071686C" w:rsidP="0071686C">
      <w:pPr>
        <w:pStyle w:val="ListParagraph"/>
        <w:numPr>
          <w:ilvl w:val="0"/>
          <w:numId w:val="1"/>
        </w:numPr>
        <w:rPr>
          <w:rFonts w:ascii="Calibri" w:hAnsi="Calibri"/>
          <w:lang w:val="en-CA"/>
        </w:rPr>
      </w:pPr>
      <w:r w:rsidRPr="00016E1A">
        <w:rPr>
          <w:rFonts w:ascii="Calibri" w:hAnsi="Calibri"/>
          <w:lang w:val="en-CA"/>
        </w:rPr>
        <w:t>You realize that there is something that you want or need (food when you are hungry)</w:t>
      </w:r>
    </w:p>
    <w:p w14:paraId="5406AE1B" w14:textId="77777777" w:rsidR="0071686C" w:rsidRPr="00016E1A" w:rsidRDefault="0071686C" w:rsidP="0071686C">
      <w:pPr>
        <w:rPr>
          <w:rFonts w:ascii="Calibri" w:hAnsi="Calibri"/>
          <w:lang w:val="en-CA"/>
        </w:rPr>
      </w:pPr>
    </w:p>
    <w:p w14:paraId="1F521CB3" w14:textId="77777777" w:rsidR="0071686C" w:rsidRPr="00016E1A" w:rsidRDefault="0071686C" w:rsidP="0071686C">
      <w:pPr>
        <w:rPr>
          <w:rFonts w:ascii="Calibri" w:hAnsi="Calibri"/>
          <w:lang w:val="en-CA"/>
        </w:rPr>
      </w:pPr>
      <w:r w:rsidRPr="00016E1A">
        <w:rPr>
          <w:rFonts w:ascii="Calibri" w:hAnsi="Calibri"/>
          <w:b/>
          <w:lang w:val="en-CA"/>
        </w:rPr>
        <w:t xml:space="preserve">Functional Needs – </w:t>
      </w:r>
      <w:r w:rsidRPr="00016E1A">
        <w:rPr>
          <w:rFonts w:ascii="Calibri" w:hAnsi="Calibri"/>
          <w:lang w:val="en-CA"/>
        </w:rPr>
        <w:t>pertain to the performance of a product or service (a jacket keeps you warm)</w:t>
      </w:r>
    </w:p>
    <w:p w14:paraId="2C23BF2B" w14:textId="77777777" w:rsidR="0071686C" w:rsidRPr="00016E1A" w:rsidRDefault="0071686C" w:rsidP="0071686C">
      <w:pPr>
        <w:rPr>
          <w:rFonts w:ascii="Calibri" w:hAnsi="Calibri"/>
          <w:lang w:val="en-CA"/>
        </w:rPr>
      </w:pPr>
    </w:p>
    <w:p w14:paraId="72699AAD" w14:textId="77777777" w:rsidR="0071686C" w:rsidRPr="00016E1A" w:rsidRDefault="0071686C" w:rsidP="0071686C">
      <w:pPr>
        <w:rPr>
          <w:rFonts w:ascii="Calibri" w:hAnsi="Calibri"/>
          <w:lang w:val="en-CA"/>
        </w:rPr>
      </w:pPr>
      <w:r w:rsidRPr="00016E1A">
        <w:rPr>
          <w:rFonts w:ascii="Calibri" w:hAnsi="Calibri"/>
          <w:b/>
          <w:lang w:val="en-CA"/>
        </w:rPr>
        <w:t xml:space="preserve">Psychological Needs – </w:t>
      </w:r>
      <w:r w:rsidRPr="00016E1A">
        <w:rPr>
          <w:rFonts w:ascii="Calibri" w:hAnsi="Calibri"/>
          <w:lang w:val="en-CA"/>
        </w:rPr>
        <w:t>pertain to the personal gratification consumers associate with a product and/or service</w:t>
      </w:r>
    </w:p>
    <w:p w14:paraId="585FD8AE" w14:textId="77777777" w:rsidR="0071686C" w:rsidRPr="00016E1A" w:rsidRDefault="0071686C" w:rsidP="0071686C">
      <w:pPr>
        <w:rPr>
          <w:rFonts w:ascii="Calibri" w:hAnsi="Calibri"/>
          <w:lang w:val="en-CA"/>
        </w:rPr>
      </w:pPr>
    </w:p>
    <w:p w14:paraId="70087289" w14:textId="77777777" w:rsidR="0071686C" w:rsidRPr="00016E1A" w:rsidRDefault="0071686C" w:rsidP="0071686C">
      <w:pPr>
        <w:rPr>
          <w:rFonts w:ascii="Calibri" w:hAnsi="Calibri"/>
          <w:lang w:val="en-CA"/>
        </w:rPr>
      </w:pPr>
      <w:r w:rsidRPr="00016E1A">
        <w:rPr>
          <w:rFonts w:ascii="Calibri" w:hAnsi="Calibri"/>
          <w:lang w:val="en-CA"/>
        </w:rPr>
        <w:t>(Shoes serve the function of keeping feet clean and nice expensive high end shoes are wanted by women simply to please their satisfaction of looking good)</w:t>
      </w:r>
    </w:p>
    <w:p w14:paraId="0F1EDE1F" w14:textId="77777777" w:rsidR="0071686C" w:rsidRPr="00016E1A" w:rsidRDefault="0071686C" w:rsidP="0071686C">
      <w:pPr>
        <w:rPr>
          <w:rFonts w:ascii="Calibri" w:hAnsi="Calibri"/>
          <w:lang w:val="en-CA"/>
        </w:rPr>
      </w:pPr>
    </w:p>
    <w:p w14:paraId="2E3BF18D" w14:textId="77777777" w:rsidR="0071686C" w:rsidRPr="00016E1A" w:rsidRDefault="0071686C" w:rsidP="0071686C">
      <w:pPr>
        <w:rPr>
          <w:rFonts w:ascii="Calibri" w:hAnsi="Calibri"/>
          <w:b/>
          <w:lang w:val="en-CA"/>
        </w:rPr>
      </w:pPr>
      <w:r w:rsidRPr="00016E1A">
        <w:rPr>
          <w:rFonts w:ascii="Calibri" w:hAnsi="Calibri"/>
          <w:b/>
          <w:lang w:val="en-CA"/>
        </w:rPr>
        <w:t>Step Two: Information Search</w:t>
      </w:r>
    </w:p>
    <w:p w14:paraId="4CAE8118" w14:textId="77777777" w:rsidR="0071686C" w:rsidRPr="00016E1A" w:rsidRDefault="0071686C" w:rsidP="0071686C">
      <w:pPr>
        <w:rPr>
          <w:rFonts w:ascii="Calibri" w:hAnsi="Calibri"/>
          <w:b/>
          <w:lang w:val="en-CA"/>
        </w:rPr>
      </w:pPr>
    </w:p>
    <w:p w14:paraId="5D9B4B83" w14:textId="77777777" w:rsidR="0071686C" w:rsidRPr="00016E1A" w:rsidRDefault="0071686C" w:rsidP="0071686C">
      <w:pPr>
        <w:pStyle w:val="ListParagraph"/>
        <w:numPr>
          <w:ilvl w:val="0"/>
          <w:numId w:val="1"/>
        </w:numPr>
        <w:rPr>
          <w:rFonts w:ascii="Calibri" w:hAnsi="Calibri"/>
          <w:lang w:val="en-CA"/>
        </w:rPr>
      </w:pPr>
      <w:r w:rsidRPr="00016E1A">
        <w:rPr>
          <w:rFonts w:ascii="Calibri" w:hAnsi="Calibri"/>
          <w:lang w:val="en-CA"/>
        </w:rPr>
        <w:t>The next thing consumers like to recognize is the different options available to them that will help to satisfy that need</w:t>
      </w:r>
    </w:p>
    <w:p w14:paraId="29ACB99B" w14:textId="77777777" w:rsidR="0071686C" w:rsidRPr="00016E1A" w:rsidRDefault="0071686C" w:rsidP="0071686C">
      <w:pPr>
        <w:rPr>
          <w:rFonts w:ascii="Calibri" w:hAnsi="Calibri"/>
          <w:lang w:val="en-CA"/>
        </w:rPr>
      </w:pPr>
    </w:p>
    <w:p w14:paraId="6259410E" w14:textId="77777777" w:rsidR="0071686C" w:rsidRPr="00016E1A" w:rsidRDefault="0071686C" w:rsidP="0071686C">
      <w:pPr>
        <w:rPr>
          <w:rFonts w:ascii="Calibri" w:hAnsi="Calibri"/>
          <w:lang w:val="en-CA"/>
        </w:rPr>
      </w:pPr>
      <w:r w:rsidRPr="00016E1A">
        <w:rPr>
          <w:rFonts w:ascii="Calibri" w:hAnsi="Calibri"/>
          <w:b/>
          <w:lang w:val="en-CA"/>
        </w:rPr>
        <w:t xml:space="preserve">Internal Search for information – </w:t>
      </w:r>
      <w:r w:rsidRPr="00016E1A">
        <w:rPr>
          <w:rFonts w:ascii="Calibri" w:hAnsi="Calibri"/>
          <w:lang w:val="en-CA"/>
        </w:rPr>
        <w:t>Use your own general knowledge from past events to make decisions</w:t>
      </w:r>
    </w:p>
    <w:p w14:paraId="15219672" w14:textId="77777777" w:rsidR="0071686C" w:rsidRPr="00016E1A" w:rsidRDefault="0071686C" w:rsidP="0071686C">
      <w:pPr>
        <w:rPr>
          <w:rFonts w:ascii="Calibri" w:hAnsi="Calibri"/>
          <w:lang w:val="en-CA"/>
        </w:rPr>
      </w:pPr>
    </w:p>
    <w:p w14:paraId="44955D85" w14:textId="77777777" w:rsidR="0071686C" w:rsidRPr="00016E1A" w:rsidRDefault="0071686C" w:rsidP="0071686C">
      <w:pPr>
        <w:rPr>
          <w:rFonts w:ascii="Calibri" w:hAnsi="Calibri"/>
          <w:lang w:val="en-CA"/>
        </w:rPr>
      </w:pPr>
      <w:r w:rsidRPr="00016E1A">
        <w:rPr>
          <w:rFonts w:ascii="Calibri" w:hAnsi="Calibri"/>
          <w:b/>
          <w:lang w:val="en-CA"/>
        </w:rPr>
        <w:t xml:space="preserve">External Search for Information – </w:t>
      </w:r>
      <w:r w:rsidRPr="00016E1A">
        <w:rPr>
          <w:rFonts w:ascii="Calibri" w:hAnsi="Calibri"/>
          <w:lang w:val="en-CA"/>
        </w:rPr>
        <w:t>The buyer seeks information outside his or her personal knowledge base to help make the buying decision</w:t>
      </w:r>
    </w:p>
    <w:p w14:paraId="31318372" w14:textId="77777777" w:rsidR="008F22DE" w:rsidRPr="00016E1A" w:rsidRDefault="008F22DE" w:rsidP="0071686C">
      <w:pPr>
        <w:rPr>
          <w:rFonts w:ascii="Calibri" w:hAnsi="Calibri"/>
          <w:lang w:val="en-CA"/>
        </w:rPr>
      </w:pPr>
    </w:p>
    <w:p w14:paraId="538C74DE" w14:textId="77777777" w:rsidR="008F22DE" w:rsidRPr="00016E1A" w:rsidRDefault="00055D7C" w:rsidP="0071686C">
      <w:pPr>
        <w:rPr>
          <w:rFonts w:ascii="Calibri" w:hAnsi="Calibri"/>
          <w:u w:val="single"/>
          <w:lang w:val="en-CA"/>
        </w:rPr>
      </w:pPr>
      <w:r w:rsidRPr="00016E1A">
        <w:rPr>
          <w:rFonts w:ascii="Calibri" w:hAnsi="Calibri"/>
          <w:u w:val="single"/>
          <w:lang w:val="en-CA"/>
        </w:rPr>
        <w:t>Factors affecting Consumer Processes</w:t>
      </w:r>
    </w:p>
    <w:p w14:paraId="4E6C5B4A" w14:textId="77777777" w:rsidR="00055D7C" w:rsidRPr="00016E1A" w:rsidRDefault="00055D7C" w:rsidP="0071686C">
      <w:pPr>
        <w:rPr>
          <w:rFonts w:ascii="Calibri" w:hAnsi="Calibri"/>
          <w:u w:val="single"/>
          <w:lang w:val="en-CA"/>
        </w:rPr>
      </w:pPr>
    </w:p>
    <w:p w14:paraId="2DF6FC47" w14:textId="77777777" w:rsidR="00055D7C" w:rsidRPr="00016E1A" w:rsidRDefault="00055D7C" w:rsidP="00055D7C">
      <w:pPr>
        <w:pStyle w:val="ListParagraph"/>
        <w:numPr>
          <w:ilvl w:val="0"/>
          <w:numId w:val="2"/>
        </w:numPr>
        <w:rPr>
          <w:rFonts w:ascii="Calibri" w:hAnsi="Calibri" w:cs="Helvetica"/>
          <w:color w:val="262626"/>
        </w:rPr>
      </w:pPr>
      <w:r w:rsidRPr="00016E1A">
        <w:rPr>
          <w:rFonts w:ascii="Calibri" w:hAnsi="Calibri" w:cs="Helvetica"/>
          <w:i/>
          <w:iCs/>
          <w:color w:val="262626"/>
        </w:rPr>
        <w:t xml:space="preserve">The perceived benefits versus perceived costs of search - </w:t>
      </w:r>
      <w:r w:rsidRPr="00016E1A">
        <w:rPr>
          <w:rFonts w:ascii="Calibri" w:hAnsi="Calibri" w:cs="Helvetica"/>
          <w:color w:val="262626"/>
        </w:rPr>
        <w:t>Is it worth the time and effort to search for information about a product or service?</w:t>
      </w:r>
    </w:p>
    <w:p w14:paraId="7738F3D3" w14:textId="77777777" w:rsidR="00055D7C" w:rsidRPr="00016E1A" w:rsidRDefault="00055D7C" w:rsidP="00055D7C">
      <w:pPr>
        <w:pStyle w:val="ListParagraph"/>
        <w:numPr>
          <w:ilvl w:val="0"/>
          <w:numId w:val="2"/>
        </w:numPr>
        <w:rPr>
          <w:rFonts w:ascii="Calibri" w:hAnsi="Calibri" w:cs="Helvetica"/>
          <w:color w:val="262626"/>
        </w:rPr>
      </w:pPr>
      <w:r w:rsidRPr="00016E1A">
        <w:rPr>
          <w:rFonts w:ascii="Calibri" w:hAnsi="Calibri" w:cs="Helvetica"/>
          <w:i/>
          <w:iCs/>
          <w:color w:val="262626"/>
        </w:rPr>
        <w:t>External locus of control -</w:t>
      </w:r>
      <w:r w:rsidRPr="00016E1A">
        <w:rPr>
          <w:rFonts w:ascii="Calibri" w:hAnsi="Calibri" w:cs="Helvetica"/>
          <w:color w:val="262626"/>
        </w:rPr>
        <w:t xml:space="preserve"> </w:t>
      </w:r>
      <w:r w:rsidR="0005608B" w:rsidRPr="00016E1A">
        <w:rPr>
          <w:rFonts w:ascii="Calibri" w:hAnsi="Calibri" w:cs="Helvetica"/>
          <w:color w:val="262626"/>
        </w:rPr>
        <w:t>consumers believe that fate or other external factors control all outcomes. In that case, they believe it doesn't matter how much information they gather; if they make a wise decision, it isn't to their credit, and if they make a poor one, it isn't their fault</w:t>
      </w:r>
    </w:p>
    <w:p w14:paraId="5EEEE328" w14:textId="77777777" w:rsidR="0005608B" w:rsidRPr="00016E1A" w:rsidRDefault="0005608B" w:rsidP="00055D7C">
      <w:pPr>
        <w:pStyle w:val="ListParagraph"/>
        <w:numPr>
          <w:ilvl w:val="0"/>
          <w:numId w:val="2"/>
        </w:numPr>
        <w:rPr>
          <w:rFonts w:ascii="Calibri" w:hAnsi="Calibri" w:cs="Helvetica"/>
          <w:color w:val="262626"/>
        </w:rPr>
      </w:pPr>
      <w:r w:rsidRPr="00016E1A">
        <w:rPr>
          <w:rFonts w:ascii="Calibri" w:hAnsi="Calibri" w:cs="Helvetica"/>
          <w:i/>
          <w:iCs/>
          <w:color w:val="262626"/>
        </w:rPr>
        <w:lastRenderedPageBreak/>
        <w:t>Actual or perceived -</w:t>
      </w:r>
      <w:r w:rsidRPr="00016E1A">
        <w:rPr>
          <w:rFonts w:ascii="Calibri" w:hAnsi="Calibri" w:cs="Helvetica"/>
          <w:color w:val="262626"/>
        </w:rPr>
        <w:t xml:space="preserve"> Five types of risk associated with purchase decisions can delay or discourage a purchase: performance, financial, social, physiological, and psychological. The higher the risk, the more likely the consumer is to engage in an extended search.</w:t>
      </w:r>
    </w:p>
    <w:p w14:paraId="0D8D58F7" w14:textId="77777777" w:rsidR="0005608B" w:rsidRPr="00016E1A" w:rsidRDefault="0005608B" w:rsidP="0005608B">
      <w:pPr>
        <w:pStyle w:val="ListParagraph"/>
        <w:numPr>
          <w:ilvl w:val="0"/>
          <w:numId w:val="2"/>
        </w:numPr>
        <w:rPr>
          <w:rFonts w:ascii="Calibri" w:hAnsi="Calibri" w:cs="Helvetica"/>
          <w:color w:val="262626"/>
        </w:rPr>
      </w:pPr>
      <w:r w:rsidRPr="00016E1A">
        <w:rPr>
          <w:rFonts w:ascii="Calibri" w:hAnsi="Calibri" w:cs="Helvetica"/>
          <w:i/>
          <w:iCs/>
          <w:color w:val="262626"/>
        </w:rPr>
        <w:t>Performance risk -</w:t>
      </w:r>
      <w:r w:rsidRPr="00016E1A">
        <w:rPr>
          <w:rFonts w:ascii="Calibri" w:hAnsi="Calibri" w:cs="Helvetica"/>
          <w:color w:val="262626"/>
        </w:rPr>
        <w:t xml:space="preserve"> involves the perceived danger inherent in a poorly performing product or service. An example of performance risk might be the possibility that Brad's sports car does not start or breaks down on the day he is supposed to take his girlfriend out for a drive to show off his new car</w:t>
      </w:r>
    </w:p>
    <w:p w14:paraId="029AB0A2" w14:textId="77777777" w:rsidR="0005608B" w:rsidRPr="00016E1A" w:rsidRDefault="0005608B" w:rsidP="0005608B">
      <w:pPr>
        <w:pStyle w:val="ListParagraph"/>
        <w:numPr>
          <w:ilvl w:val="0"/>
          <w:numId w:val="2"/>
        </w:numPr>
        <w:rPr>
          <w:rFonts w:ascii="Calibri" w:hAnsi="Calibri" w:cs="Helvetica"/>
          <w:color w:val="262626"/>
        </w:rPr>
      </w:pPr>
      <w:r w:rsidRPr="00016E1A">
        <w:rPr>
          <w:rFonts w:ascii="Calibri" w:hAnsi="Calibri" w:cs="Helvetica"/>
          <w:i/>
          <w:iCs/>
          <w:color w:val="262626"/>
        </w:rPr>
        <w:t>Financial Risk -</w:t>
      </w:r>
      <w:r w:rsidRPr="00016E1A">
        <w:rPr>
          <w:rFonts w:ascii="Calibri" w:hAnsi="Calibri" w:cs="Helvetica"/>
          <w:color w:val="262626"/>
        </w:rPr>
        <w:t xml:space="preserve"> risk associated with a monetary outlay and includes the initial cost of the purchase, as well as the costs of using the item or service. Car manufacturers, for instance, recognize that extended warranties help alleviate financial risk because consumers fear extensive post-purchase repair costs</w:t>
      </w:r>
    </w:p>
    <w:p w14:paraId="0376F379" w14:textId="77777777" w:rsidR="0005608B" w:rsidRPr="00016E1A" w:rsidRDefault="0005608B" w:rsidP="0005608B">
      <w:pPr>
        <w:pStyle w:val="ListParagraph"/>
        <w:numPr>
          <w:ilvl w:val="0"/>
          <w:numId w:val="2"/>
        </w:numPr>
        <w:rPr>
          <w:rFonts w:ascii="Calibri" w:hAnsi="Calibri" w:cs="Helvetica"/>
          <w:color w:val="262626"/>
        </w:rPr>
      </w:pPr>
      <w:r w:rsidRPr="00016E1A">
        <w:rPr>
          <w:rFonts w:ascii="Calibri" w:hAnsi="Calibri" w:cs="Helvetica"/>
          <w:i/>
          <w:iCs/>
          <w:color w:val="262626"/>
        </w:rPr>
        <w:t>Social Risk -</w:t>
      </w:r>
      <w:r w:rsidRPr="00016E1A">
        <w:rPr>
          <w:rFonts w:ascii="Calibri" w:hAnsi="Calibri" w:cs="Helvetica"/>
          <w:color w:val="262626"/>
        </w:rPr>
        <w:t xml:space="preserve"> involves the fears that consumers suffer when they worry others might not regard their purchases positively</w:t>
      </w:r>
    </w:p>
    <w:p w14:paraId="05671A6A" w14:textId="77777777" w:rsidR="0005608B" w:rsidRPr="00016E1A" w:rsidRDefault="0005608B" w:rsidP="0005608B">
      <w:pPr>
        <w:pStyle w:val="ListParagraph"/>
        <w:numPr>
          <w:ilvl w:val="0"/>
          <w:numId w:val="2"/>
        </w:numPr>
        <w:rPr>
          <w:rFonts w:ascii="Calibri" w:hAnsi="Calibri" w:cs="Helvetica"/>
          <w:color w:val="262626"/>
        </w:rPr>
      </w:pPr>
      <w:r w:rsidRPr="00016E1A">
        <w:rPr>
          <w:rFonts w:ascii="Calibri" w:hAnsi="Calibri" w:cs="Helvetica"/>
          <w:i/>
          <w:iCs/>
          <w:color w:val="262626"/>
        </w:rPr>
        <w:t>Physiological risk -</w:t>
      </w:r>
      <w:r w:rsidRPr="00016E1A">
        <w:rPr>
          <w:rFonts w:ascii="Calibri" w:hAnsi="Calibri" w:cs="Helvetica"/>
          <w:color w:val="262626"/>
        </w:rPr>
        <w:t xml:space="preserve"> could also be called safety risk. Whereas performance risk involves what might happen if a product does not perform as expected, physiological (or safety) risk refers to the fear of actual harm should the product not perform properly</w:t>
      </w:r>
    </w:p>
    <w:p w14:paraId="5F6D1A7B" w14:textId="77777777" w:rsidR="0005608B" w:rsidRPr="00016E1A" w:rsidRDefault="0005608B" w:rsidP="0005608B">
      <w:pPr>
        <w:pStyle w:val="ListParagraph"/>
        <w:numPr>
          <w:ilvl w:val="0"/>
          <w:numId w:val="2"/>
        </w:numPr>
        <w:rPr>
          <w:rFonts w:ascii="Calibri" w:hAnsi="Calibri" w:cs="Helvetica"/>
          <w:color w:val="262626"/>
        </w:rPr>
      </w:pPr>
      <w:r w:rsidRPr="00016E1A">
        <w:rPr>
          <w:rFonts w:ascii="Calibri" w:hAnsi="Calibri" w:cs="Helvetica"/>
          <w:i/>
          <w:iCs/>
          <w:color w:val="262626"/>
        </w:rPr>
        <w:t>Psychological risk -</w:t>
      </w:r>
      <w:r w:rsidRPr="00016E1A">
        <w:rPr>
          <w:rFonts w:ascii="Calibri" w:hAnsi="Calibri" w:cs="Helvetica"/>
          <w:color w:val="262626"/>
        </w:rPr>
        <w:t xml:space="preserve"> risks associated with the way people will feel if the product or service does not convey the right image</w:t>
      </w:r>
    </w:p>
    <w:p w14:paraId="779DC44A" w14:textId="77777777" w:rsidR="0005608B" w:rsidRPr="00016E1A" w:rsidRDefault="0005608B" w:rsidP="0005608B">
      <w:pPr>
        <w:rPr>
          <w:rFonts w:ascii="Calibri" w:hAnsi="Calibri" w:cs="Helvetica"/>
          <w:color w:val="262626"/>
        </w:rPr>
      </w:pPr>
    </w:p>
    <w:p w14:paraId="7A803B7F" w14:textId="77777777" w:rsidR="0005608B" w:rsidRPr="00016E1A" w:rsidRDefault="0005608B" w:rsidP="0005608B">
      <w:pPr>
        <w:rPr>
          <w:rFonts w:ascii="Calibri" w:hAnsi="Calibri" w:cs="Helvetica"/>
          <w:b/>
          <w:color w:val="262626"/>
        </w:rPr>
      </w:pPr>
      <w:r w:rsidRPr="00016E1A">
        <w:rPr>
          <w:rFonts w:ascii="Calibri" w:hAnsi="Calibri" w:cs="Helvetica"/>
          <w:b/>
          <w:color w:val="262626"/>
        </w:rPr>
        <w:t>Step Three: Alternative Evaluation</w:t>
      </w:r>
    </w:p>
    <w:p w14:paraId="247777A4" w14:textId="77777777" w:rsidR="0005608B" w:rsidRPr="00016E1A" w:rsidRDefault="0005608B" w:rsidP="0005608B">
      <w:pPr>
        <w:rPr>
          <w:rFonts w:ascii="Calibri" w:hAnsi="Calibri" w:cs="Helvetica"/>
          <w:b/>
          <w:color w:val="262626"/>
        </w:rPr>
      </w:pPr>
    </w:p>
    <w:p w14:paraId="163595D6" w14:textId="77777777" w:rsidR="0005608B" w:rsidRPr="00016E1A" w:rsidRDefault="0005608B" w:rsidP="0005608B">
      <w:pPr>
        <w:pStyle w:val="ListParagraph"/>
        <w:numPr>
          <w:ilvl w:val="0"/>
          <w:numId w:val="1"/>
        </w:numPr>
        <w:rPr>
          <w:rFonts w:ascii="Calibri" w:hAnsi="Calibri" w:cs="Helvetica"/>
          <w:color w:val="262626"/>
        </w:rPr>
      </w:pPr>
      <w:r w:rsidRPr="00016E1A">
        <w:rPr>
          <w:rFonts w:ascii="Calibri" w:hAnsi="Calibri" w:cs="Helvetica"/>
          <w:color w:val="262626"/>
        </w:rPr>
        <w:t>Take their information and evaluate it the results</w:t>
      </w:r>
    </w:p>
    <w:p w14:paraId="20C2029E" w14:textId="77777777" w:rsidR="0005608B" w:rsidRPr="00016E1A" w:rsidRDefault="0005608B" w:rsidP="0005608B">
      <w:pPr>
        <w:rPr>
          <w:rFonts w:ascii="Calibri" w:hAnsi="Calibri" w:cs="Helvetica"/>
          <w:color w:val="262626"/>
        </w:rPr>
      </w:pPr>
    </w:p>
    <w:p w14:paraId="4DEB3300" w14:textId="77777777" w:rsidR="0005608B" w:rsidRPr="00016E1A" w:rsidRDefault="0005608B" w:rsidP="0005608B">
      <w:pPr>
        <w:rPr>
          <w:rFonts w:ascii="Calibri" w:hAnsi="Calibri" w:cs="Helvetica"/>
          <w:color w:val="262626"/>
        </w:rPr>
      </w:pPr>
      <w:r w:rsidRPr="00016E1A">
        <w:rPr>
          <w:rFonts w:ascii="Calibri" w:hAnsi="Calibri" w:cs="Helvetica"/>
          <w:b/>
          <w:bCs/>
          <w:color w:val="262626"/>
        </w:rPr>
        <w:t>Evaluative criteria</w:t>
      </w:r>
      <w:r w:rsidRPr="00016E1A">
        <w:rPr>
          <w:rFonts w:ascii="Calibri" w:hAnsi="Calibri" w:cs="Helvetica"/>
          <w:color w:val="262626"/>
        </w:rPr>
        <w:t xml:space="preserve"> consist of a set of salient, or important, attributes about a particular product that are used to compare alternative products (price, quality, etc.)</w:t>
      </w:r>
    </w:p>
    <w:p w14:paraId="53106B67" w14:textId="77777777" w:rsidR="0005608B" w:rsidRPr="00016E1A" w:rsidRDefault="0005608B" w:rsidP="0005608B">
      <w:pPr>
        <w:rPr>
          <w:rFonts w:ascii="Calibri" w:hAnsi="Calibri" w:cs="Helvetica"/>
          <w:color w:val="262626"/>
        </w:rPr>
      </w:pPr>
    </w:p>
    <w:p w14:paraId="37F5378B" w14:textId="77777777" w:rsidR="0005608B" w:rsidRPr="00016E1A" w:rsidRDefault="0005608B" w:rsidP="0005608B">
      <w:pPr>
        <w:rPr>
          <w:rFonts w:ascii="Calibri" w:hAnsi="Calibri" w:cs="Helvetica"/>
          <w:i/>
          <w:iCs/>
          <w:color w:val="262626"/>
        </w:rPr>
      </w:pPr>
      <w:r w:rsidRPr="00016E1A">
        <w:rPr>
          <w:rFonts w:ascii="Calibri" w:hAnsi="Calibri" w:cs="Helvetica"/>
          <w:b/>
          <w:bCs/>
          <w:color w:val="262626"/>
        </w:rPr>
        <w:t>Determinant attributes</w:t>
      </w:r>
      <w:r w:rsidRPr="00016E1A">
        <w:rPr>
          <w:rFonts w:ascii="Calibri" w:hAnsi="Calibri" w:cs="Helvetica"/>
          <w:color w:val="262626"/>
        </w:rPr>
        <w:t xml:space="preserve"> are product or service features that are </w:t>
      </w:r>
      <w:r w:rsidRPr="00016E1A">
        <w:rPr>
          <w:rFonts w:ascii="Calibri" w:hAnsi="Calibri" w:cs="Helvetica"/>
          <w:i/>
          <w:iCs/>
          <w:color w:val="262626"/>
        </w:rPr>
        <w:t>important</w:t>
      </w:r>
      <w:r w:rsidRPr="00016E1A">
        <w:rPr>
          <w:rFonts w:ascii="Calibri" w:hAnsi="Calibri" w:cs="Helvetica"/>
          <w:color w:val="262626"/>
        </w:rPr>
        <w:t xml:space="preserve"> to the buyer and on which competing brands or stores are perceived to </w:t>
      </w:r>
      <w:r w:rsidRPr="00016E1A">
        <w:rPr>
          <w:rFonts w:ascii="Calibri" w:hAnsi="Calibri" w:cs="Helvetica"/>
          <w:i/>
          <w:iCs/>
          <w:color w:val="262626"/>
        </w:rPr>
        <w:t>differ</w:t>
      </w:r>
    </w:p>
    <w:p w14:paraId="5560A344" w14:textId="77777777" w:rsidR="0005608B" w:rsidRPr="00016E1A" w:rsidRDefault="0005608B" w:rsidP="0005608B">
      <w:pPr>
        <w:rPr>
          <w:rFonts w:ascii="Calibri" w:hAnsi="Calibri" w:cs="Helvetica"/>
          <w:i/>
          <w:iCs/>
          <w:color w:val="262626"/>
        </w:rPr>
      </w:pPr>
    </w:p>
    <w:p w14:paraId="77644463" w14:textId="77777777" w:rsidR="0005608B" w:rsidRPr="00016E1A" w:rsidRDefault="0005608B" w:rsidP="0005608B">
      <w:pPr>
        <w:rPr>
          <w:rFonts w:ascii="Calibri" w:hAnsi="Calibri" w:cs="Helvetica"/>
          <w:b/>
          <w:color w:val="262626"/>
        </w:rPr>
      </w:pPr>
      <w:r w:rsidRPr="00016E1A">
        <w:rPr>
          <w:rFonts w:ascii="Calibri" w:hAnsi="Calibri" w:cs="Helvetica"/>
          <w:b/>
          <w:bCs/>
          <w:color w:val="262626"/>
        </w:rPr>
        <w:t>Consumer decision rules</w:t>
      </w:r>
      <w:r w:rsidRPr="00016E1A">
        <w:rPr>
          <w:rFonts w:ascii="Calibri" w:hAnsi="Calibri" w:cs="Helvetica"/>
          <w:color w:val="262626"/>
        </w:rPr>
        <w:t xml:space="preserve"> are the set of criteria that consumers use consciously or subconsciously to quickly and efficiently select from among several alternatives. These rules take several different forms: </w:t>
      </w:r>
      <w:r w:rsidRPr="00016E1A">
        <w:rPr>
          <w:rFonts w:ascii="Calibri" w:hAnsi="Calibri" w:cs="Helvetica"/>
          <w:b/>
          <w:color w:val="262626"/>
        </w:rPr>
        <w:t xml:space="preserve">compensatory, </w:t>
      </w:r>
      <w:proofErr w:type="spellStart"/>
      <w:r w:rsidRPr="00016E1A">
        <w:rPr>
          <w:rFonts w:ascii="Calibri" w:hAnsi="Calibri" w:cs="Helvetica"/>
          <w:b/>
          <w:color w:val="262626"/>
        </w:rPr>
        <w:t>noncompensatory</w:t>
      </w:r>
      <w:proofErr w:type="spellEnd"/>
      <w:r w:rsidRPr="00016E1A">
        <w:rPr>
          <w:rFonts w:ascii="Calibri" w:hAnsi="Calibri" w:cs="Helvetica"/>
          <w:b/>
          <w:color w:val="262626"/>
        </w:rPr>
        <w:t>, or decision heuristics.</w:t>
      </w:r>
    </w:p>
    <w:p w14:paraId="5CA07E41" w14:textId="77777777" w:rsidR="0005608B" w:rsidRPr="00016E1A" w:rsidRDefault="0005608B" w:rsidP="0005608B">
      <w:pPr>
        <w:rPr>
          <w:rFonts w:ascii="Calibri" w:hAnsi="Calibri" w:cs="Helvetica"/>
          <w:b/>
          <w:color w:val="262626"/>
        </w:rPr>
      </w:pPr>
    </w:p>
    <w:p w14:paraId="141859DC" w14:textId="77777777" w:rsidR="00662CEA" w:rsidRPr="00016E1A" w:rsidRDefault="0005608B" w:rsidP="00662CEA">
      <w:pPr>
        <w:pStyle w:val="ListParagraph"/>
        <w:numPr>
          <w:ilvl w:val="0"/>
          <w:numId w:val="3"/>
        </w:numPr>
        <w:rPr>
          <w:rFonts w:ascii="Calibri" w:hAnsi="Calibri" w:cs="Helvetica"/>
          <w:b/>
          <w:color w:val="262626"/>
        </w:rPr>
      </w:pPr>
      <w:r w:rsidRPr="00016E1A">
        <w:rPr>
          <w:rFonts w:ascii="Calibri" w:hAnsi="Calibri" w:cs="Helvetica"/>
          <w:b/>
          <w:color w:val="262626"/>
        </w:rPr>
        <w:t xml:space="preserve">Compensatory </w:t>
      </w:r>
      <w:r w:rsidR="00662CEA" w:rsidRPr="00016E1A">
        <w:rPr>
          <w:rFonts w:ascii="Calibri" w:hAnsi="Calibri" w:cs="Helvetica"/>
          <w:b/>
          <w:color w:val="262626"/>
        </w:rPr>
        <w:t xml:space="preserve">- </w:t>
      </w:r>
      <w:r w:rsidR="00662CEA" w:rsidRPr="00016E1A">
        <w:rPr>
          <w:rFonts w:ascii="Calibri" w:hAnsi="Calibri" w:cs="Helvetica"/>
          <w:color w:val="262626"/>
        </w:rPr>
        <w:t>assumes that the consumer, when evaluating</w:t>
      </w:r>
    </w:p>
    <w:p w14:paraId="053C0306" w14:textId="77777777" w:rsidR="0005608B" w:rsidRPr="00016E1A" w:rsidRDefault="00662CEA" w:rsidP="00662CEA">
      <w:pPr>
        <w:ind w:left="360"/>
        <w:rPr>
          <w:rFonts w:ascii="Calibri" w:hAnsi="Calibri" w:cs="Helvetica"/>
          <w:color w:val="262626"/>
        </w:rPr>
      </w:pPr>
      <w:r w:rsidRPr="00016E1A">
        <w:rPr>
          <w:rFonts w:ascii="Calibri" w:hAnsi="Calibri" w:cs="Helvetica"/>
          <w:color w:val="262626"/>
        </w:rPr>
        <w:t xml:space="preserve">alternatives, trades off one characteristic against another, such that good characteristics compensate for bad characteristics (if the car is priced high, it makes up for it with the low mileage) </w:t>
      </w:r>
    </w:p>
    <w:p w14:paraId="6A4CB633" w14:textId="77777777" w:rsidR="00662CEA" w:rsidRPr="00016E1A" w:rsidRDefault="00662CEA" w:rsidP="00662CEA">
      <w:pPr>
        <w:ind w:left="360"/>
        <w:rPr>
          <w:rFonts w:ascii="Calibri" w:hAnsi="Calibri" w:cs="Helvetica"/>
          <w:color w:val="262626"/>
        </w:rPr>
      </w:pPr>
    </w:p>
    <w:p w14:paraId="1BF6A523" w14:textId="77777777" w:rsidR="00662CEA" w:rsidRPr="00016E1A" w:rsidRDefault="00662CEA" w:rsidP="00662CEA">
      <w:pPr>
        <w:pStyle w:val="ListParagraph"/>
        <w:numPr>
          <w:ilvl w:val="0"/>
          <w:numId w:val="3"/>
        </w:numPr>
        <w:rPr>
          <w:rFonts w:ascii="Calibri" w:hAnsi="Calibri" w:cs="Helvetica"/>
          <w:b/>
          <w:color w:val="262626"/>
        </w:rPr>
      </w:pPr>
      <w:r w:rsidRPr="00016E1A">
        <w:rPr>
          <w:rFonts w:ascii="Calibri" w:hAnsi="Calibri" w:cs="Helvetica"/>
          <w:b/>
          <w:color w:val="262626"/>
        </w:rPr>
        <w:t xml:space="preserve">Noncompensatory decision rule - </w:t>
      </w:r>
      <w:r w:rsidRPr="00016E1A">
        <w:rPr>
          <w:rFonts w:ascii="Calibri" w:hAnsi="Calibri" w:cs="Helvetica"/>
          <w:color w:val="262626"/>
        </w:rPr>
        <w:t>in which they choose a product or</w:t>
      </w:r>
    </w:p>
    <w:p w14:paraId="6029E4B0" w14:textId="77777777" w:rsidR="00662CEA" w:rsidRPr="00016E1A" w:rsidRDefault="00662CEA" w:rsidP="00662CEA">
      <w:pPr>
        <w:ind w:left="360"/>
        <w:rPr>
          <w:rFonts w:ascii="Calibri" w:hAnsi="Calibri" w:cs="Helvetica"/>
          <w:color w:val="262626"/>
        </w:rPr>
      </w:pPr>
      <w:r w:rsidRPr="00016E1A">
        <w:rPr>
          <w:rFonts w:ascii="Calibri" w:hAnsi="Calibri" w:cs="Helvetica"/>
          <w:color w:val="262626"/>
        </w:rPr>
        <w:t>service on the basis of a subset of its characteristics, regardless of the values of its other attributes</w:t>
      </w:r>
    </w:p>
    <w:p w14:paraId="42371DE3" w14:textId="77777777" w:rsidR="00662CEA" w:rsidRPr="00016E1A" w:rsidRDefault="00662CEA" w:rsidP="00662CEA">
      <w:pPr>
        <w:ind w:left="360"/>
        <w:rPr>
          <w:rFonts w:ascii="Calibri" w:hAnsi="Calibri" w:cs="Helvetica"/>
          <w:color w:val="262626"/>
        </w:rPr>
      </w:pPr>
    </w:p>
    <w:p w14:paraId="57826129" w14:textId="77777777" w:rsidR="00662CEA" w:rsidRPr="00016E1A" w:rsidRDefault="00662CEA" w:rsidP="00662CEA">
      <w:pPr>
        <w:pStyle w:val="ListParagraph"/>
        <w:numPr>
          <w:ilvl w:val="0"/>
          <w:numId w:val="3"/>
        </w:numPr>
        <w:rPr>
          <w:rFonts w:ascii="Calibri" w:hAnsi="Calibri" w:cs="Helvetica"/>
          <w:b/>
          <w:color w:val="262626"/>
        </w:rPr>
      </w:pPr>
      <w:r w:rsidRPr="00016E1A">
        <w:rPr>
          <w:rFonts w:ascii="Calibri" w:hAnsi="Calibri" w:cs="Helvetica"/>
          <w:b/>
          <w:color w:val="262626"/>
        </w:rPr>
        <w:t xml:space="preserve">Decision Heuristics - </w:t>
      </w:r>
      <w:r w:rsidRPr="00016E1A">
        <w:rPr>
          <w:rFonts w:ascii="Calibri" w:hAnsi="Calibri" w:cs="Helvetica"/>
          <w:color w:val="262626"/>
        </w:rPr>
        <w:t>in which they choose a product or service on the</w:t>
      </w:r>
    </w:p>
    <w:p w14:paraId="3FD6379D" w14:textId="77777777" w:rsidR="00662CEA" w:rsidRPr="00016E1A" w:rsidRDefault="00662CEA" w:rsidP="00662CEA">
      <w:pPr>
        <w:ind w:left="360"/>
        <w:rPr>
          <w:rFonts w:ascii="Calibri" w:hAnsi="Calibri" w:cs="Helvetica"/>
          <w:color w:val="262626"/>
        </w:rPr>
      </w:pPr>
      <w:r w:rsidRPr="00016E1A">
        <w:rPr>
          <w:rFonts w:ascii="Calibri" w:hAnsi="Calibri" w:cs="Helvetica"/>
          <w:color w:val="262626"/>
        </w:rPr>
        <w:t>basis of a subset of its characteristics, regardless of the values of its other attributes (price, brand, product)</w:t>
      </w:r>
    </w:p>
    <w:p w14:paraId="18205416" w14:textId="77777777" w:rsidR="00662CEA" w:rsidRPr="00016E1A" w:rsidRDefault="00662CEA" w:rsidP="00662CEA">
      <w:pPr>
        <w:ind w:left="360"/>
        <w:rPr>
          <w:rFonts w:ascii="Calibri" w:hAnsi="Calibri" w:cs="Helvetica"/>
          <w:color w:val="262626"/>
        </w:rPr>
      </w:pPr>
    </w:p>
    <w:p w14:paraId="2B467F80" w14:textId="77777777" w:rsidR="00662CEA" w:rsidRPr="00016E1A" w:rsidRDefault="00662CEA" w:rsidP="00662CEA">
      <w:pPr>
        <w:rPr>
          <w:rFonts w:ascii="Calibri" w:hAnsi="Calibri" w:cs="Helvetica"/>
          <w:b/>
          <w:color w:val="262626"/>
        </w:rPr>
      </w:pPr>
      <w:r w:rsidRPr="00016E1A">
        <w:rPr>
          <w:rFonts w:ascii="Calibri" w:hAnsi="Calibri" w:cs="Helvetica"/>
          <w:b/>
          <w:color w:val="262626"/>
        </w:rPr>
        <w:t>Step Four: Purchase Decision</w:t>
      </w:r>
    </w:p>
    <w:p w14:paraId="4A960B1F" w14:textId="77777777" w:rsidR="00662CEA" w:rsidRPr="00016E1A" w:rsidRDefault="00662CEA" w:rsidP="00662CEA">
      <w:pPr>
        <w:ind w:left="360"/>
        <w:rPr>
          <w:rFonts w:ascii="Calibri" w:hAnsi="Calibri" w:cs="Helvetica"/>
          <w:b/>
          <w:color w:val="262626"/>
        </w:rPr>
      </w:pPr>
    </w:p>
    <w:p w14:paraId="793571E2" w14:textId="77777777" w:rsidR="00662CEA" w:rsidRPr="00016E1A" w:rsidRDefault="00662CEA" w:rsidP="00662CEA">
      <w:pPr>
        <w:ind w:left="360"/>
        <w:rPr>
          <w:rFonts w:ascii="Calibri" w:hAnsi="Calibri" w:cs="Helvetica"/>
          <w:color w:val="262626"/>
        </w:rPr>
      </w:pPr>
      <w:r w:rsidRPr="00016E1A">
        <w:rPr>
          <w:rFonts w:ascii="Calibri" w:hAnsi="Calibri" w:cs="Helvetica"/>
          <w:color w:val="262626"/>
        </w:rPr>
        <w:t>After the decision for which product will be bought is made, the consumer goes through with the purchase.</w:t>
      </w:r>
    </w:p>
    <w:p w14:paraId="125EF233" w14:textId="77777777" w:rsidR="00662CEA" w:rsidRPr="00016E1A" w:rsidRDefault="00662CEA" w:rsidP="00662CEA">
      <w:pPr>
        <w:ind w:left="360"/>
        <w:rPr>
          <w:rFonts w:ascii="Calibri" w:hAnsi="Calibri" w:cs="Helvetica"/>
          <w:color w:val="262626"/>
        </w:rPr>
      </w:pPr>
    </w:p>
    <w:p w14:paraId="5F7E552F" w14:textId="77777777" w:rsidR="00662CEA" w:rsidRPr="00016E1A" w:rsidRDefault="00662CEA" w:rsidP="00662CEA">
      <w:pPr>
        <w:ind w:left="360"/>
        <w:rPr>
          <w:rFonts w:ascii="Calibri" w:hAnsi="Calibri" w:cs="Helvetica"/>
          <w:color w:val="262626"/>
        </w:rPr>
      </w:pPr>
      <w:r w:rsidRPr="00016E1A">
        <w:rPr>
          <w:rFonts w:ascii="Calibri" w:hAnsi="Calibri" w:cs="Helvetica"/>
          <w:color w:val="262626"/>
        </w:rPr>
        <w:t>After obtaining the product or service, they might put it to the test through a ritual consumption.</w:t>
      </w:r>
    </w:p>
    <w:p w14:paraId="0C96D0EE" w14:textId="77777777" w:rsidR="00662CEA" w:rsidRPr="00016E1A" w:rsidRDefault="00662CEA" w:rsidP="00662CEA">
      <w:pPr>
        <w:rPr>
          <w:rFonts w:ascii="Calibri" w:hAnsi="Calibri" w:cs="Helvetica"/>
          <w:color w:val="262626"/>
        </w:rPr>
      </w:pPr>
    </w:p>
    <w:p w14:paraId="10DA00AC" w14:textId="77777777" w:rsidR="00662CEA" w:rsidRPr="00016E1A" w:rsidRDefault="00662CEA" w:rsidP="00662CEA">
      <w:pPr>
        <w:rPr>
          <w:rFonts w:ascii="Calibri" w:hAnsi="Calibri" w:cs="Helvetica"/>
          <w:color w:val="262626"/>
        </w:rPr>
      </w:pPr>
      <w:r w:rsidRPr="00016E1A">
        <w:rPr>
          <w:rFonts w:ascii="Calibri" w:hAnsi="Calibri" w:cs="Helvetica"/>
          <w:b/>
          <w:color w:val="262626"/>
        </w:rPr>
        <w:t xml:space="preserve">Ritual consumption – </w:t>
      </w:r>
      <w:r w:rsidRPr="00016E1A">
        <w:rPr>
          <w:rFonts w:ascii="Calibri" w:hAnsi="Calibri" w:cs="Helvetica"/>
          <w:color w:val="262626"/>
        </w:rPr>
        <w:t>a special test that refers to a pattern of behaviors tied to life events that affect what and how we consume</w:t>
      </w:r>
    </w:p>
    <w:p w14:paraId="16588188" w14:textId="77777777" w:rsidR="00055D7C" w:rsidRPr="00016E1A" w:rsidRDefault="00055D7C" w:rsidP="0071686C">
      <w:pPr>
        <w:rPr>
          <w:rFonts w:ascii="Calibri" w:hAnsi="Calibri" w:cs="Helvetica"/>
          <w:color w:val="262626"/>
        </w:rPr>
      </w:pPr>
    </w:p>
    <w:p w14:paraId="5C6DF6FA" w14:textId="77777777" w:rsidR="00055D7C" w:rsidRPr="00016E1A" w:rsidRDefault="00055D7C" w:rsidP="0071686C">
      <w:pPr>
        <w:rPr>
          <w:rFonts w:ascii="Calibri" w:hAnsi="Calibri"/>
          <w:b/>
          <w:lang w:val="en-CA"/>
        </w:rPr>
      </w:pPr>
    </w:p>
    <w:p w14:paraId="01A8B3FC" w14:textId="77777777" w:rsidR="005B5103" w:rsidRPr="00016E1A" w:rsidRDefault="005B5103" w:rsidP="0071686C">
      <w:pPr>
        <w:rPr>
          <w:rFonts w:ascii="Calibri" w:hAnsi="Calibri"/>
          <w:b/>
          <w:lang w:val="en-CA"/>
        </w:rPr>
      </w:pPr>
      <w:r w:rsidRPr="00016E1A">
        <w:rPr>
          <w:rFonts w:ascii="Calibri" w:hAnsi="Calibri"/>
          <w:b/>
          <w:lang w:val="en-CA"/>
        </w:rPr>
        <w:t>Step Five: Postpurchase</w:t>
      </w:r>
    </w:p>
    <w:p w14:paraId="400D71E2" w14:textId="77777777" w:rsidR="005B5103" w:rsidRPr="00016E1A" w:rsidRDefault="005B5103" w:rsidP="0071686C">
      <w:pPr>
        <w:rPr>
          <w:rFonts w:ascii="Calibri" w:hAnsi="Calibri"/>
          <w:b/>
          <w:lang w:val="en-CA"/>
        </w:rPr>
      </w:pPr>
    </w:p>
    <w:p w14:paraId="5ED6D2CD" w14:textId="77777777" w:rsidR="005B5103" w:rsidRPr="00016E1A" w:rsidRDefault="005B5103" w:rsidP="0071686C">
      <w:pPr>
        <w:rPr>
          <w:rFonts w:ascii="Calibri" w:hAnsi="Calibri"/>
          <w:lang w:val="en-CA"/>
        </w:rPr>
      </w:pPr>
      <w:r w:rsidRPr="00016E1A">
        <w:rPr>
          <w:rFonts w:ascii="Calibri" w:hAnsi="Calibri"/>
          <w:lang w:val="en-CA"/>
        </w:rPr>
        <w:t>There are three possible purchase outcomes…</w:t>
      </w:r>
    </w:p>
    <w:p w14:paraId="7261F6C2" w14:textId="77777777" w:rsidR="005B5103" w:rsidRPr="00016E1A" w:rsidRDefault="005B5103" w:rsidP="0071686C">
      <w:pPr>
        <w:rPr>
          <w:rFonts w:ascii="Calibri" w:hAnsi="Calibri"/>
          <w:lang w:val="en-CA"/>
        </w:rPr>
      </w:pPr>
    </w:p>
    <w:p w14:paraId="33446D15" w14:textId="77777777" w:rsidR="005B5103" w:rsidRPr="00016E1A" w:rsidRDefault="005B5103" w:rsidP="0071686C">
      <w:pPr>
        <w:rPr>
          <w:rFonts w:ascii="Calibri" w:hAnsi="Calibri"/>
          <w:lang w:val="en-CA"/>
        </w:rPr>
      </w:pPr>
      <w:r w:rsidRPr="00016E1A">
        <w:rPr>
          <w:rFonts w:ascii="Calibri" w:hAnsi="Calibri"/>
          <w:lang w:val="en-CA"/>
        </w:rPr>
        <w:t>Exhibit 4.3 – Purchase outcomes</w:t>
      </w:r>
    </w:p>
    <w:p w14:paraId="63199B2A" w14:textId="77777777" w:rsidR="005B5103" w:rsidRPr="00016E1A" w:rsidRDefault="005B5103" w:rsidP="0071686C">
      <w:pPr>
        <w:rPr>
          <w:rFonts w:ascii="Calibri" w:hAnsi="Calibri"/>
          <w:lang w:val="en-CA"/>
        </w:rPr>
      </w:pPr>
    </w:p>
    <w:p w14:paraId="6862809C" w14:textId="77777777" w:rsidR="005B5103" w:rsidRPr="00016E1A" w:rsidRDefault="005B5103" w:rsidP="0071686C">
      <w:pPr>
        <w:rPr>
          <w:rFonts w:ascii="Calibri" w:hAnsi="Calibri"/>
          <w:lang w:val="en-CA"/>
        </w:rPr>
      </w:pPr>
      <w:r w:rsidRPr="00016E1A">
        <w:rPr>
          <w:rFonts w:ascii="Calibri" w:hAnsi="Calibri"/>
          <w:noProof/>
        </w:rPr>
        <w:drawing>
          <wp:inline distT="0" distB="0" distL="0" distR="0" wp14:anchorId="34A703E5" wp14:editId="064D39DE">
            <wp:extent cx="5943600" cy="1823720"/>
            <wp:effectExtent l="0" t="0" r="0" b="5080"/>
            <wp:docPr id="2" name="Picture 2" descr="/Users/lovedeepghotra/Downloads/gre30652_ex0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lovedeepghotra/Downloads/gre30652_ex04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23720"/>
                    </a:xfrm>
                    <a:prstGeom prst="rect">
                      <a:avLst/>
                    </a:prstGeom>
                    <a:noFill/>
                    <a:ln>
                      <a:noFill/>
                    </a:ln>
                  </pic:spPr>
                </pic:pic>
              </a:graphicData>
            </a:graphic>
          </wp:inline>
        </w:drawing>
      </w:r>
    </w:p>
    <w:p w14:paraId="25ECBF29" w14:textId="77777777" w:rsidR="005B5103" w:rsidRPr="00016E1A" w:rsidRDefault="005B5103" w:rsidP="0071686C">
      <w:pPr>
        <w:rPr>
          <w:rFonts w:ascii="Calibri" w:hAnsi="Calibri"/>
          <w:lang w:val="en-CA"/>
        </w:rPr>
      </w:pPr>
    </w:p>
    <w:p w14:paraId="066E3D3F" w14:textId="77777777" w:rsidR="005B5103" w:rsidRPr="00016E1A" w:rsidRDefault="005B5103" w:rsidP="0071686C">
      <w:pPr>
        <w:rPr>
          <w:rFonts w:ascii="Calibri" w:hAnsi="Calibri" w:cs="Helvetica"/>
          <w:color w:val="262626"/>
        </w:rPr>
      </w:pPr>
      <w:r w:rsidRPr="00016E1A">
        <w:rPr>
          <w:rFonts w:ascii="Calibri" w:hAnsi="Calibri" w:cs="Helvetica"/>
          <w:b/>
          <w:bCs/>
          <w:color w:val="66943D"/>
        </w:rPr>
        <w:t>Customer Satisfaction</w:t>
      </w:r>
      <w:r w:rsidRPr="00016E1A">
        <w:rPr>
          <w:rFonts w:ascii="Calibri" w:hAnsi="Calibri" w:cs="Helvetica"/>
          <w:color w:val="262626"/>
        </w:rPr>
        <w:t xml:space="preserve"> </w:t>
      </w:r>
    </w:p>
    <w:p w14:paraId="4E3059F3" w14:textId="77777777" w:rsidR="005B5103" w:rsidRPr="00016E1A" w:rsidRDefault="005B5103" w:rsidP="0071686C">
      <w:pPr>
        <w:rPr>
          <w:rFonts w:ascii="Calibri" w:hAnsi="Calibri" w:cs="Helvetica"/>
          <w:color w:val="262626"/>
        </w:rPr>
      </w:pPr>
    </w:p>
    <w:p w14:paraId="2FF7A4BB" w14:textId="77777777" w:rsidR="005B5103" w:rsidRPr="00016E1A" w:rsidRDefault="005B5103" w:rsidP="0071686C">
      <w:pPr>
        <w:rPr>
          <w:rFonts w:ascii="Calibri" w:hAnsi="Calibri" w:cs="Helvetica"/>
          <w:color w:val="262626"/>
        </w:rPr>
      </w:pPr>
      <w:r w:rsidRPr="00016E1A">
        <w:rPr>
          <w:rFonts w:ascii="Calibri" w:hAnsi="Calibri" w:cs="Helvetica"/>
          <w:color w:val="262626"/>
        </w:rPr>
        <w:t>Setting unrealistically high consumer expectations of the product through advertising, personal selling, or other types of promotion may lead to higher initial sales, but eventually it will result in dissatisfaction when the product fails to achieve these high performance expectations (lead to dissatisfied customers)</w:t>
      </w:r>
    </w:p>
    <w:p w14:paraId="4A777186" w14:textId="77777777" w:rsidR="005B5103" w:rsidRPr="00016E1A" w:rsidRDefault="005B5103" w:rsidP="0071686C">
      <w:pPr>
        <w:rPr>
          <w:rFonts w:ascii="Calibri" w:hAnsi="Calibri" w:cs="Helvetica"/>
          <w:color w:val="262626"/>
        </w:rPr>
      </w:pPr>
    </w:p>
    <w:p w14:paraId="634B087B" w14:textId="77777777" w:rsidR="005B5103" w:rsidRPr="00016E1A" w:rsidRDefault="005B5103" w:rsidP="0071686C">
      <w:pPr>
        <w:rPr>
          <w:rFonts w:ascii="Calibri" w:hAnsi="Calibri" w:cs="Helvetica"/>
          <w:color w:val="262626"/>
        </w:rPr>
      </w:pPr>
      <w:r w:rsidRPr="00016E1A">
        <w:rPr>
          <w:rFonts w:ascii="Calibri" w:hAnsi="Calibri" w:cs="Helvetica"/>
          <w:b/>
          <w:bCs/>
          <w:color w:val="66943D"/>
        </w:rPr>
        <w:t>Customer Satisfaction</w:t>
      </w:r>
      <w:r w:rsidRPr="00016E1A">
        <w:rPr>
          <w:rFonts w:ascii="Calibri" w:hAnsi="Calibri" w:cs="Helvetica"/>
          <w:color w:val="262626"/>
        </w:rPr>
        <w:t xml:space="preserve"> </w:t>
      </w:r>
    </w:p>
    <w:p w14:paraId="5091389D" w14:textId="77777777" w:rsidR="005B5103" w:rsidRPr="00016E1A" w:rsidRDefault="005B5103" w:rsidP="0071686C">
      <w:pPr>
        <w:rPr>
          <w:rFonts w:ascii="Calibri" w:hAnsi="Calibri" w:cs="Helvetica"/>
          <w:color w:val="262626"/>
        </w:rPr>
      </w:pPr>
    </w:p>
    <w:p w14:paraId="6E35C862" w14:textId="77777777" w:rsidR="005B5103" w:rsidRPr="00016E1A" w:rsidRDefault="005B5103" w:rsidP="0071686C">
      <w:pPr>
        <w:rPr>
          <w:rFonts w:ascii="Calibri" w:hAnsi="Calibri" w:cs="Helvetica"/>
          <w:color w:val="262626"/>
        </w:rPr>
      </w:pPr>
      <w:r w:rsidRPr="00016E1A">
        <w:rPr>
          <w:rFonts w:ascii="Calibri" w:hAnsi="Calibri" w:cs="Helvetica"/>
          <w:color w:val="262626"/>
        </w:rPr>
        <w:t>Setting unrealistically high consumer expectations of the product through advertising, personal selling, or other types of promotion may lead to higher initial sales, but eventually it will result in dissatisfaction when the product fails to achieve these high performance expectations</w:t>
      </w:r>
    </w:p>
    <w:p w14:paraId="20554047" w14:textId="77777777" w:rsidR="005B5103" w:rsidRPr="00016E1A" w:rsidRDefault="005B5103" w:rsidP="0071686C">
      <w:pPr>
        <w:rPr>
          <w:rFonts w:ascii="Calibri" w:hAnsi="Calibri" w:cs="Helvetica"/>
          <w:color w:val="262626"/>
        </w:rPr>
      </w:pPr>
    </w:p>
    <w:p w14:paraId="018FB432" w14:textId="77777777" w:rsidR="005B5103" w:rsidRPr="00016E1A" w:rsidRDefault="005B5103" w:rsidP="0071686C">
      <w:pPr>
        <w:rPr>
          <w:rFonts w:ascii="Calibri" w:hAnsi="Calibri" w:cs="Helvetica"/>
          <w:color w:val="262626"/>
        </w:rPr>
      </w:pPr>
      <w:r w:rsidRPr="00016E1A">
        <w:rPr>
          <w:rFonts w:ascii="Calibri" w:hAnsi="Calibri" w:cs="Helvetica"/>
          <w:b/>
          <w:bCs/>
          <w:color w:val="66943D"/>
        </w:rPr>
        <w:t>Customer Loyalty</w:t>
      </w:r>
      <w:r w:rsidRPr="00016E1A">
        <w:rPr>
          <w:rFonts w:ascii="Calibri" w:hAnsi="Calibri" w:cs="Helvetica"/>
          <w:color w:val="262626"/>
        </w:rPr>
        <w:t xml:space="preserve"> </w:t>
      </w:r>
    </w:p>
    <w:p w14:paraId="010091D3" w14:textId="77777777" w:rsidR="005B5103" w:rsidRPr="00016E1A" w:rsidRDefault="005B5103" w:rsidP="0071686C">
      <w:pPr>
        <w:rPr>
          <w:rFonts w:ascii="Calibri" w:hAnsi="Calibri" w:cs="Helvetica"/>
          <w:color w:val="262626"/>
        </w:rPr>
      </w:pPr>
    </w:p>
    <w:p w14:paraId="0DE6ECDA" w14:textId="77777777" w:rsidR="005B5103" w:rsidRPr="00016E1A" w:rsidRDefault="005B5103" w:rsidP="0071686C">
      <w:pPr>
        <w:rPr>
          <w:rFonts w:ascii="Calibri" w:hAnsi="Calibri" w:cs="Helvetica"/>
          <w:color w:val="262626"/>
        </w:rPr>
      </w:pPr>
      <w:r w:rsidRPr="00016E1A">
        <w:rPr>
          <w:rFonts w:ascii="Calibri" w:hAnsi="Calibri" w:cs="Helvetica"/>
          <w:color w:val="262626"/>
        </w:rPr>
        <w:t xml:space="preserve">Customer loyalty develops over time with multiple repeat purchases of the product or brand from the same marketer. In the </w:t>
      </w:r>
      <w:proofErr w:type="spellStart"/>
      <w:r w:rsidRPr="00016E1A">
        <w:rPr>
          <w:rFonts w:ascii="Calibri" w:hAnsi="Calibri" w:cs="Helvetica"/>
          <w:color w:val="262626"/>
        </w:rPr>
        <w:t>postpurchase</w:t>
      </w:r>
      <w:proofErr w:type="spellEnd"/>
      <w:r w:rsidRPr="00016E1A">
        <w:rPr>
          <w:rFonts w:ascii="Calibri" w:hAnsi="Calibri" w:cs="Helvetica"/>
          <w:color w:val="262626"/>
        </w:rPr>
        <w:t xml:space="preserve"> stage of the decision-making process, marketers attempt to build and nurture a loyal relationship with their customers from the very first purchase and with each subsequent purchase</w:t>
      </w:r>
    </w:p>
    <w:p w14:paraId="6F1911B6" w14:textId="77777777" w:rsidR="005B5103" w:rsidRPr="00016E1A" w:rsidRDefault="005B5103" w:rsidP="0071686C">
      <w:pPr>
        <w:rPr>
          <w:rFonts w:ascii="Calibri" w:hAnsi="Calibri" w:cs="Helvetica"/>
          <w:color w:val="262626"/>
        </w:rPr>
      </w:pPr>
    </w:p>
    <w:p w14:paraId="2FC9729C" w14:textId="77777777" w:rsidR="005B5103" w:rsidRPr="00016E1A" w:rsidRDefault="005B5103" w:rsidP="0071686C">
      <w:pPr>
        <w:rPr>
          <w:rFonts w:ascii="Calibri" w:hAnsi="Calibri" w:cs="Helvetica"/>
          <w:b/>
          <w:bCs/>
          <w:color w:val="66943D"/>
        </w:rPr>
      </w:pPr>
      <w:r w:rsidRPr="00016E1A">
        <w:rPr>
          <w:rFonts w:ascii="Calibri" w:hAnsi="Calibri" w:cs="Helvetica"/>
          <w:b/>
          <w:bCs/>
          <w:color w:val="66943D"/>
        </w:rPr>
        <w:t>Undesirable Consumer Behavior</w:t>
      </w:r>
    </w:p>
    <w:p w14:paraId="5E3E93BA" w14:textId="77777777" w:rsidR="005B5103" w:rsidRPr="00016E1A" w:rsidRDefault="005B5103" w:rsidP="0071686C">
      <w:pPr>
        <w:rPr>
          <w:rFonts w:ascii="Calibri" w:hAnsi="Calibri" w:cs="Helvetica"/>
          <w:b/>
          <w:bCs/>
          <w:color w:val="66943D"/>
        </w:rPr>
      </w:pPr>
    </w:p>
    <w:p w14:paraId="21B6243C" w14:textId="77777777" w:rsidR="005B5103" w:rsidRPr="00016E1A" w:rsidRDefault="005B5103" w:rsidP="0071686C">
      <w:pPr>
        <w:rPr>
          <w:rFonts w:ascii="Calibri" w:hAnsi="Calibri" w:cs="Helvetica"/>
          <w:bCs/>
          <w:color w:val="0D0D0D" w:themeColor="text1" w:themeTint="F2"/>
        </w:rPr>
      </w:pPr>
      <w:r w:rsidRPr="00016E1A">
        <w:rPr>
          <w:rFonts w:ascii="Calibri" w:hAnsi="Calibri" w:cs="Helvetica"/>
          <w:bCs/>
          <w:color w:val="0D0D0D" w:themeColor="text1" w:themeTint="F2"/>
        </w:rPr>
        <w:t>Failure to purchase the product again due to dissatisfaction</w:t>
      </w:r>
    </w:p>
    <w:p w14:paraId="6398C738" w14:textId="77777777" w:rsidR="005B5103" w:rsidRPr="00016E1A" w:rsidRDefault="005B5103" w:rsidP="0071686C">
      <w:pPr>
        <w:rPr>
          <w:rFonts w:ascii="Calibri" w:hAnsi="Calibri" w:cs="Helvetica"/>
          <w:bCs/>
          <w:color w:val="0D0D0D" w:themeColor="text1" w:themeTint="F2"/>
        </w:rPr>
      </w:pPr>
    </w:p>
    <w:p w14:paraId="771F9CBC" w14:textId="77777777" w:rsidR="005B5103" w:rsidRPr="00016E1A" w:rsidRDefault="005B5103" w:rsidP="0071686C">
      <w:pPr>
        <w:rPr>
          <w:rFonts w:ascii="Calibri" w:hAnsi="Calibri" w:cs="Helvetica"/>
          <w:bCs/>
          <w:color w:val="0D0D0D" w:themeColor="text1" w:themeTint="F2"/>
        </w:rPr>
      </w:pPr>
      <w:r w:rsidRPr="00016E1A">
        <w:rPr>
          <w:rFonts w:ascii="Calibri" w:hAnsi="Calibri" w:cs="Helvetica"/>
          <w:b/>
          <w:bCs/>
          <w:color w:val="0D0D0D" w:themeColor="text1" w:themeTint="F2"/>
        </w:rPr>
        <w:t xml:space="preserve">Negative Word of mouth – </w:t>
      </w:r>
      <w:r w:rsidRPr="00016E1A">
        <w:rPr>
          <w:rFonts w:ascii="Calibri" w:hAnsi="Calibri" w:cs="Helvetica"/>
          <w:bCs/>
          <w:color w:val="0D0D0D" w:themeColor="text1" w:themeTint="F2"/>
        </w:rPr>
        <w:t>when consumers spread negative information about a product or service to others</w:t>
      </w:r>
    </w:p>
    <w:p w14:paraId="12CCDFFF" w14:textId="77777777" w:rsidR="005B5103" w:rsidRPr="00016E1A" w:rsidRDefault="005B5103" w:rsidP="0071686C">
      <w:pPr>
        <w:rPr>
          <w:rFonts w:ascii="Calibri" w:hAnsi="Calibri" w:cs="Helvetica"/>
          <w:bCs/>
          <w:color w:val="0D0D0D" w:themeColor="text1" w:themeTint="F2"/>
        </w:rPr>
      </w:pPr>
    </w:p>
    <w:p w14:paraId="58B9EB50" w14:textId="77777777" w:rsidR="005B5103" w:rsidRPr="00016E1A" w:rsidRDefault="005B5103" w:rsidP="0071686C">
      <w:pPr>
        <w:rPr>
          <w:rFonts w:ascii="Calibri" w:hAnsi="Calibri" w:cs="Helvetica"/>
          <w:bCs/>
          <w:color w:val="0D0D0D" w:themeColor="text1" w:themeTint="F2"/>
        </w:rPr>
      </w:pPr>
    </w:p>
    <w:p w14:paraId="6F85464F" w14:textId="77777777" w:rsidR="00F31E48" w:rsidRPr="00016E1A" w:rsidRDefault="00F31E48" w:rsidP="0071686C">
      <w:pPr>
        <w:rPr>
          <w:rFonts w:ascii="Calibri" w:hAnsi="Calibri" w:cs="Helvetica"/>
          <w:b/>
          <w:bCs/>
          <w:color w:val="0D0D0D" w:themeColor="text1" w:themeTint="F2"/>
          <w:u w:val="single"/>
        </w:rPr>
      </w:pPr>
    </w:p>
    <w:p w14:paraId="66E73444" w14:textId="77777777" w:rsidR="00F31E48" w:rsidRPr="00016E1A" w:rsidRDefault="00F31E48" w:rsidP="0071686C">
      <w:pPr>
        <w:rPr>
          <w:rFonts w:ascii="Calibri" w:hAnsi="Calibri" w:cs="Helvetica"/>
          <w:b/>
          <w:bCs/>
          <w:color w:val="0D0D0D" w:themeColor="text1" w:themeTint="F2"/>
          <w:u w:val="single"/>
        </w:rPr>
      </w:pPr>
    </w:p>
    <w:p w14:paraId="4ECD0060" w14:textId="77777777" w:rsidR="00F31E48" w:rsidRPr="00016E1A" w:rsidRDefault="00F31E48" w:rsidP="0071686C">
      <w:pPr>
        <w:rPr>
          <w:rFonts w:ascii="Calibri" w:hAnsi="Calibri" w:cs="Helvetica"/>
          <w:b/>
          <w:bCs/>
          <w:color w:val="0D0D0D" w:themeColor="text1" w:themeTint="F2"/>
          <w:u w:val="single"/>
        </w:rPr>
      </w:pPr>
    </w:p>
    <w:p w14:paraId="29943D64" w14:textId="77777777" w:rsidR="00F31E48" w:rsidRPr="00016E1A" w:rsidRDefault="00F31E48" w:rsidP="0071686C">
      <w:pPr>
        <w:rPr>
          <w:rFonts w:ascii="Calibri" w:hAnsi="Calibri" w:cs="Helvetica"/>
          <w:b/>
          <w:bCs/>
          <w:color w:val="0D0D0D" w:themeColor="text1" w:themeTint="F2"/>
          <w:u w:val="single"/>
        </w:rPr>
      </w:pPr>
    </w:p>
    <w:p w14:paraId="3703E8FD" w14:textId="77777777" w:rsidR="00F31E48" w:rsidRPr="00016E1A" w:rsidRDefault="00F31E48" w:rsidP="0071686C">
      <w:pPr>
        <w:rPr>
          <w:rFonts w:ascii="Calibri" w:hAnsi="Calibri" w:cs="Helvetica"/>
          <w:b/>
          <w:bCs/>
          <w:color w:val="0D0D0D" w:themeColor="text1" w:themeTint="F2"/>
          <w:u w:val="single"/>
        </w:rPr>
      </w:pPr>
    </w:p>
    <w:p w14:paraId="2C0E0C93" w14:textId="77777777" w:rsidR="00F31E48" w:rsidRPr="00016E1A" w:rsidRDefault="00F31E48" w:rsidP="0071686C">
      <w:pPr>
        <w:rPr>
          <w:rFonts w:ascii="Calibri" w:hAnsi="Calibri" w:cs="Helvetica"/>
          <w:b/>
          <w:bCs/>
          <w:color w:val="0D0D0D" w:themeColor="text1" w:themeTint="F2"/>
          <w:u w:val="single"/>
        </w:rPr>
      </w:pPr>
    </w:p>
    <w:p w14:paraId="32053500" w14:textId="77777777" w:rsidR="00F31E48" w:rsidRPr="00016E1A" w:rsidRDefault="00F31E48" w:rsidP="0071686C">
      <w:pPr>
        <w:rPr>
          <w:rFonts w:ascii="Calibri" w:hAnsi="Calibri" w:cs="Helvetica"/>
          <w:b/>
          <w:bCs/>
          <w:color w:val="0D0D0D" w:themeColor="text1" w:themeTint="F2"/>
          <w:u w:val="single"/>
        </w:rPr>
      </w:pPr>
    </w:p>
    <w:p w14:paraId="0CCF136D" w14:textId="77777777" w:rsidR="00F31E48" w:rsidRPr="00016E1A" w:rsidRDefault="00F31E48" w:rsidP="0071686C">
      <w:pPr>
        <w:rPr>
          <w:rFonts w:ascii="Calibri" w:hAnsi="Calibri" w:cs="Helvetica"/>
          <w:b/>
          <w:bCs/>
          <w:color w:val="0D0D0D" w:themeColor="text1" w:themeTint="F2"/>
          <w:u w:val="single"/>
        </w:rPr>
      </w:pPr>
    </w:p>
    <w:p w14:paraId="7F28E894" w14:textId="77777777" w:rsidR="00F31E48" w:rsidRPr="00016E1A" w:rsidRDefault="00F31E48" w:rsidP="0071686C">
      <w:pPr>
        <w:rPr>
          <w:rFonts w:ascii="Calibri" w:hAnsi="Calibri" w:cs="Helvetica"/>
          <w:b/>
          <w:bCs/>
          <w:color w:val="0D0D0D" w:themeColor="text1" w:themeTint="F2"/>
          <w:u w:val="single"/>
        </w:rPr>
      </w:pPr>
    </w:p>
    <w:p w14:paraId="5F6F6781" w14:textId="77777777" w:rsidR="00F31E48" w:rsidRPr="00016E1A" w:rsidRDefault="00F31E48" w:rsidP="0071686C">
      <w:pPr>
        <w:rPr>
          <w:rFonts w:ascii="Calibri" w:hAnsi="Calibri" w:cs="Helvetica"/>
          <w:b/>
          <w:bCs/>
          <w:color w:val="0D0D0D" w:themeColor="text1" w:themeTint="F2"/>
          <w:u w:val="single"/>
        </w:rPr>
      </w:pPr>
    </w:p>
    <w:p w14:paraId="4FE2B5E0" w14:textId="77777777" w:rsidR="00F31E48" w:rsidRPr="00016E1A" w:rsidRDefault="00F31E48" w:rsidP="0071686C">
      <w:pPr>
        <w:rPr>
          <w:rFonts w:ascii="Calibri" w:hAnsi="Calibri" w:cs="Helvetica"/>
          <w:b/>
          <w:bCs/>
          <w:color w:val="0D0D0D" w:themeColor="text1" w:themeTint="F2"/>
          <w:u w:val="single"/>
        </w:rPr>
      </w:pPr>
    </w:p>
    <w:p w14:paraId="47682F70" w14:textId="77777777" w:rsidR="00F31E48" w:rsidRPr="00016E1A" w:rsidRDefault="00F31E48" w:rsidP="0071686C">
      <w:pPr>
        <w:rPr>
          <w:rFonts w:ascii="Calibri" w:hAnsi="Calibri" w:cs="Helvetica"/>
          <w:b/>
          <w:bCs/>
          <w:color w:val="0D0D0D" w:themeColor="text1" w:themeTint="F2"/>
          <w:u w:val="single"/>
        </w:rPr>
      </w:pPr>
      <w:r w:rsidRPr="00016E1A">
        <w:rPr>
          <w:rFonts w:ascii="Calibri" w:hAnsi="Calibri" w:cs="Helvetica"/>
          <w:b/>
          <w:bCs/>
          <w:color w:val="0D0D0D" w:themeColor="text1" w:themeTint="F2"/>
          <w:u w:val="single"/>
        </w:rPr>
        <w:t>Factors Influencing Consumer Buying Decisions</w:t>
      </w:r>
    </w:p>
    <w:p w14:paraId="02F0A618" w14:textId="77777777" w:rsidR="00F31E48" w:rsidRPr="00016E1A" w:rsidRDefault="00F31E48" w:rsidP="0071686C">
      <w:pPr>
        <w:rPr>
          <w:rFonts w:ascii="Calibri" w:hAnsi="Calibri" w:cs="Helvetica"/>
          <w:b/>
          <w:bCs/>
          <w:color w:val="0D0D0D" w:themeColor="text1" w:themeTint="F2"/>
          <w:u w:val="single"/>
        </w:rPr>
      </w:pPr>
    </w:p>
    <w:p w14:paraId="6520A85B" w14:textId="77777777" w:rsidR="00F31E48" w:rsidRPr="00016E1A" w:rsidRDefault="00F31E48" w:rsidP="0071686C">
      <w:pPr>
        <w:rPr>
          <w:rFonts w:ascii="Calibri" w:hAnsi="Calibri"/>
          <w:color w:val="0D0D0D" w:themeColor="text1" w:themeTint="F2"/>
          <w:lang w:val="en-CA"/>
        </w:rPr>
      </w:pPr>
      <w:r w:rsidRPr="00016E1A">
        <w:rPr>
          <w:rFonts w:ascii="Calibri" w:hAnsi="Calibri"/>
          <w:noProof/>
          <w:color w:val="0D0D0D" w:themeColor="text1" w:themeTint="F2"/>
        </w:rPr>
        <w:drawing>
          <wp:inline distT="0" distB="0" distL="0" distR="0" wp14:anchorId="5BB1ACAC" wp14:editId="4A3A3713">
            <wp:extent cx="5943600" cy="3294380"/>
            <wp:effectExtent l="0" t="0" r="0" b="7620"/>
            <wp:docPr id="3" name="Picture 3" descr="/Users/lovedeepghotra/Downloads/gre30652_ex0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lovedeepghotra/Downloads/gre30652_ex040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94380"/>
                    </a:xfrm>
                    <a:prstGeom prst="rect">
                      <a:avLst/>
                    </a:prstGeom>
                    <a:noFill/>
                    <a:ln>
                      <a:noFill/>
                    </a:ln>
                  </pic:spPr>
                </pic:pic>
              </a:graphicData>
            </a:graphic>
          </wp:inline>
        </w:drawing>
      </w:r>
    </w:p>
    <w:p w14:paraId="30E78966" w14:textId="77777777" w:rsidR="00F31E48" w:rsidRPr="00016E1A" w:rsidRDefault="00F31E48" w:rsidP="00F31E48">
      <w:pPr>
        <w:rPr>
          <w:rFonts w:ascii="Calibri" w:hAnsi="Calibri"/>
          <w:lang w:val="en-CA"/>
        </w:rPr>
      </w:pPr>
    </w:p>
    <w:p w14:paraId="3D8ECC78" w14:textId="77777777" w:rsidR="00F31E48" w:rsidRPr="00016E1A" w:rsidRDefault="002E3F71" w:rsidP="00F31E48">
      <w:pPr>
        <w:rPr>
          <w:rFonts w:ascii="Calibri" w:hAnsi="Calibri"/>
          <w:b/>
          <w:lang w:val="en-CA"/>
        </w:rPr>
      </w:pPr>
      <w:r w:rsidRPr="00016E1A">
        <w:rPr>
          <w:rFonts w:ascii="Calibri" w:hAnsi="Calibri"/>
          <w:b/>
          <w:lang w:val="en-CA"/>
        </w:rPr>
        <w:t>Psychological Factors</w:t>
      </w:r>
    </w:p>
    <w:p w14:paraId="2A46FD33" w14:textId="77777777" w:rsidR="002E3F71" w:rsidRPr="00016E1A" w:rsidRDefault="002E3F71" w:rsidP="00F31E48">
      <w:pPr>
        <w:rPr>
          <w:rFonts w:ascii="Calibri" w:hAnsi="Calibri"/>
          <w:b/>
          <w:lang w:val="en-CA"/>
        </w:rPr>
      </w:pPr>
    </w:p>
    <w:p w14:paraId="006C4CB2" w14:textId="77777777" w:rsidR="002E3F71" w:rsidRPr="00016E1A" w:rsidRDefault="002E3F71" w:rsidP="002E3F71">
      <w:pPr>
        <w:pStyle w:val="ListParagraph"/>
        <w:numPr>
          <w:ilvl w:val="0"/>
          <w:numId w:val="1"/>
        </w:numPr>
        <w:rPr>
          <w:rFonts w:ascii="Calibri" w:hAnsi="Calibri"/>
          <w:lang w:val="en-CA"/>
        </w:rPr>
      </w:pPr>
      <w:r w:rsidRPr="00016E1A">
        <w:rPr>
          <w:rFonts w:ascii="Calibri" w:hAnsi="Calibri"/>
          <w:lang w:val="en-CA"/>
        </w:rPr>
        <w:t>There are many factors that affect how an individual perceives a marketers message</w:t>
      </w:r>
    </w:p>
    <w:p w14:paraId="55C700DC" w14:textId="77777777" w:rsidR="002E3F71" w:rsidRPr="00016E1A" w:rsidRDefault="002E3F71" w:rsidP="002E3F71">
      <w:pPr>
        <w:rPr>
          <w:rFonts w:ascii="Calibri" w:hAnsi="Calibri"/>
          <w:lang w:val="en-CA"/>
        </w:rPr>
      </w:pPr>
    </w:p>
    <w:p w14:paraId="4E78DA9A" w14:textId="77777777" w:rsidR="002E3F71" w:rsidRPr="00016E1A" w:rsidRDefault="002E3F71" w:rsidP="002E3F71">
      <w:pPr>
        <w:rPr>
          <w:rFonts w:ascii="Calibri" w:hAnsi="Calibri" w:cs="Helvetica"/>
          <w:color w:val="262626"/>
        </w:rPr>
      </w:pPr>
      <w:r w:rsidRPr="00016E1A">
        <w:rPr>
          <w:rFonts w:ascii="Calibri" w:hAnsi="Calibri"/>
          <w:b/>
          <w:lang w:val="en-CA"/>
        </w:rPr>
        <w:t xml:space="preserve">Motive - </w:t>
      </w:r>
      <w:r w:rsidRPr="00016E1A">
        <w:rPr>
          <w:rFonts w:ascii="Calibri" w:hAnsi="Calibri" w:cs="Helvetica"/>
          <w:color w:val="262626"/>
        </w:rPr>
        <w:t>is a need or want that is strong enough to cause the person to seek satisfaction</w:t>
      </w:r>
    </w:p>
    <w:p w14:paraId="0D6733B8" w14:textId="77777777" w:rsidR="002E3F71" w:rsidRPr="00016E1A" w:rsidRDefault="002E3F71" w:rsidP="002E3F71">
      <w:pPr>
        <w:rPr>
          <w:rFonts w:ascii="Calibri" w:hAnsi="Calibri" w:cs="Helvetica"/>
          <w:color w:val="262626"/>
        </w:rPr>
      </w:pPr>
    </w:p>
    <w:p w14:paraId="4B37D14A" w14:textId="77777777" w:rsidR="002E3F71" w:rsidRPr="00016E1A" w:rsidRDefault="002E3F71" w:rsidP="002E3F71">
      <w:pPr>
        <w:rPr>
          <w:rFonts w:ascii="Calibri" w:hAnsi="Calibri"/>
          <w:lang w:val="en-CA"/>
        </w:rPr>
      </w:pPr>
      <w:r w:rsidRPr="00016E1A">
        <w:rPr>
          <w:rFonts w:ascii="Calibri" w:hAnsi="Calibri"/>
          <w:noProof/>
        </w:rPr>
        <w:drawing>
          <wp:inline distT="0" distB="0" distL="0" distR="0" wp14:anchorId="365F9FA8" wp14:editId="0D7CBC03">
            <wp:extent cx="5943600" cy="2860040"/>
            <wp:effectExtent l="0" t="0" r="0" b="10160"/>
            <wp:docPr id="4" name="Picture 4" descr="/Users/lovedeepghotra/Downloads/gre30652_ex0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lovedeepghotra/Downloads/gre30652_ex040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60040"/>
                    </a:xfrm>
                    <a:prstGeom prst="rect">
                      <a:avLst/>
                    </a:prstGeom>
                    <a:noFill/>
                    <a:ln>
                      <a:noFill/>
                    </a:ln>
                  </pic:spPr>
                </pic:pic>
              </a:graphicData>
            </a:graphic>
          </wp:inline>
        </w:drawing>
      </w:r>
    </w:p>
    <w:p w14:paraId="3764ED9C" w14:textId="77777777" w:rsidR="002E3F71" w:rsidRPr="00016E1A" w:rsidRDefault="002E3F71" w:rsidP="002E3F71">
      <w:pPr>
        <w:rPr>
          <w:rFonts w:ascii="Calibri" w:hAnsi="Calibri"/>
          <w:b/>
          <w:u w:val="single"/>
          <w:lang w:val="en-CA"/>
        </w:rPr>
      </w:pPr>
      <w:r w:rsidRPr="00016E1A">
        <w:rPr>
          <w:rFonts w:ascii="Calibri" w:hAnsi="Calibri"/>
          <w:b/>
          <w:u w:val="single"/>
          <w:lang w:val="en-CA"/>
        </w:rPr>
        <w:t>Maslow’s hierarchy of needs</w:t>
      </w:r>
    </w:p>
    <w:p w14:paraId="35FC3876" w14:textId="77777777" w:rsidR="002E3F71" w:rsidRPr="00016E1A" w:rsidRDefault="002E3F71" w:rsidP="002E3F71">
      <w:pPr>
        <w:rPr>
          <w:rFonts w:ascii="Calibri" w:hAnsi="Calibri"/>
          <w:b/>
          <w:u w:val="single"/>
          <w:lang w:val="en-CA"/>
        </w:rPr>
      </w:pPr>
    </w:p>
    <w:p w14:paraId="280EE8F3" w14:textId="77777777" w:rsidR="002E3F71" w:rsidRPr="00016E1A" w:rsidRDefault="002E3F71" w:rsidP="002E3F71">
      <w:pPr>
        <w:rPr>
          <w:rFonts w:ascii="Calibri" w:hAnsi="Calibri" w:cs="Helvetica"/>
          <w:color w:val="262626"/>
        </w:rPr>
      </w:pPr>
      <w:r w:rsidRPr="00016E1A">
        <w:rPr>
          <w:rFonts w:ascii="Calibri" w:hAnsi="Calibri" w:cs="Helvetica"/>
          <w:b/>
          <w:bCs/>
          <w:color w:val="262626"/>
        </w:rPr>
        <w:t>Physiological needs</w:t>
      </w:r>
      <w:r w:rsidRPr="00016E1A">
        <w:rPr>
          <w:rFonts w:ascii="Calibri" w:hAnsi="Calibri" w:cs="Helvetica"/>
          <w:color w:val="262626"/>
        </w:rPr>
        <w:t xml:space="preserve"> deal with the basic biological necessities of life: food, drink, rest, and shelter</w:t>
      </w:r>
    </w:p>
    <w:p w14:paraId="5F0B8333" w14:textId="77777777" w:rsidR="002E3F71" w:rsidRPr="00016E1A" w:rsidRDefault="002E3F71" w:rsidP="002E3F71">
      <w:pPr>
        <w:rPr>
          <w:rFonts w:ascii="Calibri" w:hAnsi="Calibri" w:cs="Helvetica"/>
          <w:color w:val="262626"/>
        </w:rPr>
      </w:pPr>
    </w:p>
    <w:p w14:paraId="57B51BF5" w14:textId="77777777" w:rsidR="002E3F71" w:rsidRPr="00016E1A" w:rsidRDefault="002E3F71" w:rsidP="002E3F71">
      <w:pPr>
        <w:rPr>
          <w:rFonts w:ascii="Calibri" w:hAnsi="Calibri" w:cs="Helvetica"/>
          <w:color w:val="262626"/>
        </w:rPr>
      </w:pPr>
      <w:r w:rsidRPr="00016E1A">
        <w:rPr>
          <w:rFonts w:ascii="Calibri" w:hAnsi="Calibri" w:cs="Helvetica"/>
          <w:b/>
          <w:bCs/>
          <w:color w:val="262626"/>
        </w:rPr>
        <w:t>Safety needs</w:t>
      </w:r>
      <w:r w:rsidRPr="00016E1A">
        <w:rPr>
          <w:rFonts w:ascii="Calibri" w:hAnsi="Calibri" w:cs="Helvetica"/>
          <w:color w:val="262626"/>
        </w:rPr>
        <w:t xml:space="preserve"> pertain to protection and physical well-being. The marketplace is full of products and services that are designed to make you safer, such as airbags in cars and burglar alarms in homes, or healthier, such as vitamins and organic meats and vegetables</w:t>
      </w:r>
    </w:p>
    <w:p w14:paraId="59FE7D70" w14:textId="77777777" w:rsidR="002E3F71" w:rsidRPr="00016E1A" w:rsidRDefault="002E3F71" w:rsidP="002E3F71">
      <w:pPr>
        <w:rPr>
          <w:rFonts w:ascii="Calibri" w:hAnsi="Calibri" w:cs="Helvetica"/>
          <w:color w:val="262626"/>
        </w:rPr>
      </w:pPr>
    </w:p>
    <w:p w14:paraId="131F200F" w14:textId="77777777" w:rsidR="002E3F71" w:rsidRPr="00016E1A" w:rsidRDefault="002E3F71" w:rsidP="002E3F71">
      <w:pPr>
        <w:rPr>
          <w:rFonts w:ascii="Calibri" w:hAnsi="Calibri" w:cs="Helvetica"/>
          <w:color w:val="262626"/>
        </w:rPr>
      </w:pPr>
      <w:r w:rsidRPr="00016E1A">
        <w:rPr>
          <w:rFonts w:ascii="Calibri" w:hAnsi="Calibri" w:cs="Helvetica"/>
          <w:b/>
          <w:bCs/>
          <w:color w:val="262626"/>
        </w:rPr>
        <w:t>Love (social) needs</w:t>
      </w:r>
      <w:r w:rsidRPr="00016E1A">
        <w:rPr>
          <w:rFonts w:ascii="Calibri" w:hAnsi="Calibri" w:cs="Helvetica"/>
          <w:color w:val="262626"/>
        </w:rPr>
        <w:t xml:space="preserve"> relate to our interactions with others. Haircuts and makeup make you look more attractive, and deodorants prevent </w:t>
      </w:r>
      <w:proofErr w:type="spellStart"/>
      <w:r w:rsidRPr="00016E1A">
        <w:rPr>
          <w:rFonts w:ascii="Calibri" w:hAnsi="Calibri" w:cs="Helvetica"/>
          <w:color w:val="262626"/>
        </w:rPr>
        <w:t>odour</w:t>
      </w:r>
      <w:proofErr w:type="spellEnd"/>
    </w:p>
    <w:p w14:paraId="2C1DA848" w14:textId="77777777" w:rsidR="002E3F71" w:rsidRPr="00016E1A" w:rsidRDefault="002E3F71" w:rsidP="002E3F71">
      <w:pPr>
        <w:rPr>
          <w:rFonts w:ascii="Calibri" w:hAnsi="Calibri" w:cs="Helvetica"/>
          <w:color w:val="262626"/>
        </w:rPr>
      </w:pPr>
    </w:p>
    <w:p w14:paraId="08CD9AEA" w14:textId="77777777" w:rsidR="002E3F71" w:rsidRPr="00016E1A" w:rsidRDefault="002E3F71" w:rsidP="002E3F71">
      <w:pPr>
        <w:rPr>
          <w:rFonts w:ascii="Calibri" w:hAnsi="Calibri" w:cs="Helvetica"/>
          <w:color w:val="262626"/>
        </w:rPr>
      </w:pPr>
      <w:r w:rsidRPr="00016E1A">
        <w:rPr>
          <w:rFonts w:ascii="Calibri" w:hAnsi="Calibri" w:cs="Helvetica"/>
          <w:b/>
          <w:bCs/>
          <w:color w:val="262626"/>
        </w:rPr>
        <w:t>Esteem needs</w:t>
      </w:r>
      <w:r w:rsidRPr="00016E1A">
        <w:rPr>
          <w:rFonts w:ascii="Calibri" w:hAnsi="Calibri" w:cs="Helvetica"/>
          <w:color w:val="262626"/>
        </w:rPr>
        <w:t xml:space="preserve"> allow people to satisfy their inner desires. Yoga, meditation, health clubs, and many books appeal to people's desires to grow or maintain a happy, satisfied outlook on life</w:t>
      </w:r>
    </w:p>
    <w:p w14:paraId="52BCC4CB" w14:textId="77777777" w:rsidR="002E3F71" w:rsidRPr="00016E1A" w:rsidRDefault="002E3F71" w:rsidP="002E3F71">
      <w:pPr>
        <w:rPr>
          <w:rFonts w:ascii="Calibri" w:hAnsi="Calibri" w:cs="Helvetica"/>
          <w:color w:val="262626"/>
        </w:rPr>
      </w:pPr>
    </w:p>
    <w:p w14:paraId="2ED68C05" w14:textId="77777777" w:rsidR="002E3F71" w:rsidRPr="00016E1A" w:rsidRDefault="002E3F71" w:rsidP="002E3F71">
      <w:pPr>
        <w:rPr>
          <w:rFonts w:ascii="Calibri" w:hAnsi="Calibri" w:cs="Helvetica"/>
          <w:color w:val="262626"/>
        </w:rPr>
      </w:pPr>
      <w:r w:rsidRPr="00016E1A">
        <w:rPr>
          <w:rFonts w:ascii="Calibri" w:hAnsi="Calibri" w:cs="Helvetica"/>
          <w:b/>
          <w:bCs/>
          <w:color w:val="262626"/>
        </w:rPr>
        <w:t>Self-actualization</w:t>
      </w:r>
      <w:r w:rsidRPr="00016E1A">
        <w:rPr>
          <w:rFonts w:ascii="Calibri" w:hAnsi="Calibri" w:cs="Helvetica"/>
          <w:color w:val="262626"/>
        </w:rPr>
        <w:t xml:space="preserve"> occurs when you feel completely satisfied with your life and how you live</w:t>
      </w:r>
    </w:p>
    <w:p w14:paraId="77C66159" w14:textId="77777777" w:rsidR="002E3F71" w:rsidRPr="00016E1A" w:rsidRDefault="002E3F71" w:rsidP="002E3F71">
      <w:pPr>
        <w:rPr>
          <w:rFonts w:ascii="Calibri" w:hAnsi="Calibri" w:cs="Helvetica"/>
          <w:color w:val="262626"/>
        </w:rPr>
      </w:pPr>
    </w:p>
    <w:p w14:paraId="109182C1" w14:textId="77777777" w:rsidR="002E3F71" w:rsidRPr="00016E1A" w:rsidRDefault="002E3F71" w:rsidP="002E3F71">
      <w:pPr>
        <w:pStyle w:val="ListParagraph"/>
        <w:numPr>
          <w:ilvl w:val="0"/>
          <w:numId w:val="1"/>
        </w:numPr>
        <w:rPr>
          <w:rFonts w:ascii="Calibri" w:hAnsi="Calibri" w:cs="Helvetica"/>
          <w:color w:val="262626"/>
        </w:rPr>
      </w:pPr>
      <w:r w:rsidRPr="00016E1A">
        <w:rPr>
          <w:rFonts w:ascii="Calibri" w:hAnsi="Calibri" w:cs="Helvetica"/>
          <w:color w:val="262626"/>
        </w:rPr>
        <w:t xml:space="preserve">An </w:t>
      </w:r>
      <w:r w:rsidRPr="00016E1A">
        <w:rPr>
          <w:rFonts w:ascii="Calibri" w:hAnsi="Calibri" w:cs="Helvetica"/>
          <w:b/>
          <w:bCs/>
          <w:color w:val="262626"/>
        </w:rPr>
        <w:t>attitude</w:t>
      </w:r>
      <w:r w:rsidRPr="00016E1A">
        <w:rPr>
          <w:rFonts w:ascii="Calibri" w:hAnsi="Calibri" w:cs="Helvetica"/>
          <w:color w:val="262626"/>
        </w:rPr>
        <w:t xml:space="preserve"> is a person's enduring evaluation of his or her feelings about and </w:t>
      </w:r>
      <w:proofErr w:type="spellStart"/>
      <w:r w:rsidRPr="00016E1A">
        <w:rPr>
          <w:rFonts w:ascii="Calibri" w:hAnsi="Calibri" w:cs="Helvetica"/>
          <w:color w:val="262626"/>
        </w:rPr>
        <w:t>behavioural</w:t>
      </w:r>
      <w:proofErr w:type="spellEnd"/>
      <w:r w:rsidRPr="00016E1A">
        <w:rPr>
          <w:rFonts w:ascii="Calibri" w:hAnsi="Calibri" w:cs="Helvetica"/>
          <w:color w:val="262626"/>
        </w:rPr>
        <w:t xml:space="preserve"> tendencies toward an object or idea</w:t>
      </w:r>
    </w:p>
    <w:p w14:paraId="3951DD7C" w14:textId="77777777" w:rsidR="002E3F71" w:rsidRPr="00016E1A" w:rsidRDefault="002E3F71" w:rsidP="002E3F71">
      <w:pPr>
        <w:rPr>
          <w:rFonts w:ascii="Calibri" w:hAnsi="Calibri" w:cs="Helvetica"/>
          <w:color w:val="262626"/>
        </w:rPr>
      </w:pPr>
    </w:p>
    <w:p w14:paraId="14AAC0CE" w14:textId="77777777" w:rsidR="002E3F71" w:rsidRPr="00016E1A" w:rsidRDefault="002E3F71" w:rsidP="002E3F71">
      <w:pPr>
        <w:rPr>
          <w:rFonts w:ascii="Calibri" w:hAnsi="Calibri" w:cs="Helvetica"/>
          <w:color w:val="262626"/>
        </w:rPr>
      </w:pPr>
      <w:r w:rsidRPr="00016E1A">
        <w:rPr>
          <w:rFonts w:ascii="Calibri" w:hAnsi="Calibri" w:cs="Helvetica"/>
          <w:color w:val="262626"/>
        </w:rPr>
        <w:t>It has three components:</w:t>
      </w:r>
    </w:p>
    <w:p w14:paraId="75B361BE" w14:textId="77777777" w:rsidR="002E3F71" w:rsidRPr="00016E1A" w:rsidRDefault="002E3F71" w:rsidP="002E3F71">
      <w:pPr>
        <w:rPr>
          <w:rFonts w:ascii="Calibri" w:hAnsi="Calibri" w:cs="Helvetica"/>
          <w:color w:val="262626"/>
        </w:rPr>
      </w:pPr>
    </w:p>
    <w:p w14:paraId="7DB9BE17" w14:textId="77777777" w:rsidR="002E3F71" w:rsidRPr="00016E1A" w:rsidRDefault="002E3F71" w:rsidP="002E3F71">
      <w:pPr>
        <w:pStyle w:val="ListParagraph"/>
        <w:numPr>
          <w:ilvl w:val="0"/>
          <w:numId w:val="4"/>
        </w:numPr>
        <w:rPr>
          <w:rFonts w:ascii="Calibri" w:hAnsi="Calibri" w:cs="Helvetica"/>
          <w:color w:val="262626"/>
        </w:rPr>
      </w:pPr>
      <w:r w:rsidRPr="00016E1A">
        <w:rPr>
          <w:rFonts w:ascii="Calibri" w:hAnsi="Calibri" w:cs="Helvetica"/>
          <w:color w:val="262626"/>
        </w:rPr>
        <w:t>Cognitive component – reflects what we believe to be true</w:t>
      </w:r>
    </w:p>
    <w:p w14:paraId="59BE7329" w14:textId="77777777" w:rsidR="002E3F71" w:rsidRPr="00016E1A" w:rsidRDefault="002E3F71" w:rsidP="002E3F71">
      <w:pPr>
        <w:pStyle w:val="ListParagraph"/>
        <w:numPr>
          <w:ilvl w:val="0"/>
          <w:numId w:val="4"/>
        </w:numPr>
        <w:rPr>
          <w:rFonts w:ascii="Calibri" w:hAnsi="Calibri" w:cs="Helvetica"/>
          <w:color w:val="262626"/>
        </w:rPr>
      </w:pPr>
      <w:r w:rsidRPr="00016E1A">
        <w:rPr>
          <w:rFonts w:ascii="Calibri" w:hAnsi="Calibri" w:cs="Helvetica"/>
          <w:color w:val="262626"/>
        </w:rPr>
        <w:t>Affective component – involves what we feel about the issue at hand</w:t>
      </w:r>
    </w:p>
    <w:p w14:paraId="7A54E101" w14:textId="77777777" w:rsidR="002E3F71" w:rsidRPr="00016E1A" w:rsidRDefault="002E3F71" w:rsidP="002E3F71">
      <w:pPr>
        <w:pStyle w:val="ListParagraph"/>
        <w:numPr>
          <w:ilvl w:val="0"/>
          <w:numId w:val="4"/>
        </w:numPr>
        <w:rPr>
          <w:rFonts w:ascii="Calibri" w:hAnsi="Calibri" w:cs="Helvetica"/>
          <w:color w:val="262626"/>
        </w:rPr>
      </w:pPr>
      <w:r w:rsidRPr="00016E1A">
        <w:rPr>
          <w:rFonts w:ascii="Calibri" w:hAnsi="Calibri" w:cs="Helvetica"/>
          <w:color w:val="262626"/>
        </w:rPr>
        <w:t>Behavioral component – Comprises the action we take based on what we know and feel</w:t>
      </w:r>
    </w:p>
    <w:p w14:paraId="2548DFE5" w14:textId="77777777" w:rsidR="002E3F71" w:rsidRPr="00016E1A" w:rsidRDefault="002E3F71" w:rsidP="002E3F71">
      <w:pPr>
        <w:rPr>
          <w:rFonts w:ascii="Calibri" w:hAnsi="Calibri" w:cs="Helvetica"/>
          <w:color w:val="262626"/>
        </w:rPr>
      </w:pPr>
    </w:p>
    <w:p w14:paraId="77C229D5" w14:textId="77777777" w:rsidR="002E3F71" w:rsidRPr="00016E1A" w:rsidRDefault="00D04D32" w:rsidP="002E3F71">
      <w:pPr>
        <w:rPr>
          <w:rFonts w:ascii="Calibri" w:hAnsi="Calibri" w:cs="Helvetica"/>
          <w:color w:val="262626"/>
        </w:rPr>
      </w:pPr>
      <w:r w:rsidRPr="00016E1A">
        <w:rPr>
          <w:rFonts w:ascii="Calibri" w:hAnsi="Calibri" w:cs="Helvetica"/>
          <w:b/>
          <w:bCs/>
          <w:color w:val="262626"/>
        </w:rPr>
        <w:t>Perception</w:t>
      </w:r>
      <w:r w:rsidRPr="00016E1A">
        <w:rPr>
          <w:rFonts w:ascii="Calibri" w:hAnsi="Calibri" w:cs="Helvetica"/>
          <w:color w:val="262626"/>
        </w:rPr>
        <w:t xml:space="preserve"> - is the process by which we select, organize, and interpret information to form a meaningful picture of the world. Perception influences our acquisition and consumption of goods and services through our tendency to assign meaning to things such as color, symbols, taste, and packaging</w:t>
      </w:r>
    </w:p>
    <w:p w14:paraId="6ECBC1D1" w14:textId="77777777" w:rsidR="00D04D32" w:rsidRPr="00016E1A" w:rsidRDefault="00D04D32" w:rsidP="002E3F71">
      <w:pPr>
        <w:rPr>
          <w:rFonts w:ascii="Calibri" w:hAnsi="Calibri" w:cs="Helvetica"/>
          <w:color w:val="262626"/>
        </w:rPr>
      </w:pPr>
    </w:p>
    <w:p w14:paraId="19D76F6E" w14:textId="77777777" w:rsidR="00D04D32" w:rsidRPr="00016E1A" w:rsidRDefault="00D04D32" w:rsidP="002E3F71">
      <w:pPr>
        <w:rPr>
          <w:rFonts w:ascii="Calibri" w:hAnsi="Calibri" w:cs="Helvetica"/>
          <w:color w:val="262626"/>
        </w:rPr>
      </w:pPr>
      <w:r w:rsidRPr="00016E1A">
        <w:rPr>
          <w:rFonts w:ascii="Calibri" w:hAnsi="Calibri" w:cs="Helvetica"/>
          <w:b/>
          <w:bCs/>
          <w:color w:val="262626"/>
        </w:rPr>
        <w:t>Learning</w:t>
      </w:r>
      <w:r w:rsidRPr="00016E1A">
        <w:rPr>
          <w:rFonts w:ascii="Calibri" w:hAnsi="Calibri" w:cs="Helvetica"/>
          <w:color w:val="262626"/>
        </w:rPr>
        <w:t xml:space="preserve"> refers to a change in a person's thought process or </w:t>
      </w:r>
      <w:r w:rsidR="00197881" w:rsidRPr="00016E1A">
        <w:rPr>
          <w:rFonts w:ascii="Calibri" w:hAnsi="Calibri" w:cs="Helvetica"/>
          <w:color w:val="262626"/>
        </w:rPr>
        <w:t>behavior</w:t>
      </w:r>
      <w:r w:rsidRPr="00016E1A">
        <w:rPr>
          <w:rFonts w:ascii="Calibri" w:hAnsi="Calibri" w:cs="Helvetica"/>
          <w:color w:val="262626"/>
        </w:rPr>
        <w:t xml:space="preserve"> that arises from experience and takes place throughout the consumer decision process (you learn things that you didn’t before when you do research)</w:t>
      </w:r>
    </w:p>
    <w:p w14:paraId="78DA9637" w14:textId="77777777" w:rsidR="00D04D32" w:rsidRPr="00016E1A" w:rsidRDefault="00D04D32" w:rsidP="002E3F71">
      <w:pPr>
        <w:rPr>
          <w:rFonts w:ascii="Calibri" w:hAnsi="Calibri" w:cs="Helvetica"/>
          <w:color w:val="262626"/>
        </w:rPr>
      </w:pPr>
    </w:p>
    <w:p w14:paraId="74C1B237" w14:textId="77777777" w:rsidR="00197881" w:rsidRPr="00016E1A" w:rsidRDefault="00197881" w:rsidP="002E3F71">
      <w:pPr>
        <w:rPr>
          <w:rFonts w:ascii="Calibri" w:hAnsi="Calibri" w:cs="Helvetica"/>
          <w:b/>
          <w:bCs/>
          <w:color w:val="262626"/>
        </w:rPr>
      </w:pPr>
    </w:p>
    <w:p w14:paraId="45DEDA19" w14:textId="77777777" w:rsidR="00197881" w:rsidRPr="00016E1A" w:rsidRDefault="00197881" w:rsidP="002E3F71">
      <w:pPr>
        <w:rPr>
          <w:rFonts w:ascii="Calibri" w:hAnsi="Calibri" w:cs="Helvetica"/>
          <w:b/>
          <w:bCs/>
          <w:color w:val="262626"/>
        </w:rPr>
      </w:pPr>
    </w:p>
    <w:p w14:paraId="1161BD23" w14:textId="77777777" w:rsidR="002E3F71" w:rsidRPr="00016E1A" w:rsidRDefault="00197881" w:rsidP="002E3F71">
      <w:pPr>
        <w:rPr>
          <w:rFonts w:ascii="Calibri" w:hAnsi="Calibri" w:cs="Helvetica"/>
          <w:color w:val="262626"/>
        </w:rPr>
      </w:pPr>
      <w:r w:rsidRPr="00016E1A">
        <w:rPr>
          <w:rFonts w:ascii="Calibri" w:hAnsi="Calibri" w:cs="Helvetica"/>
          <w:b/>
          <w:bCs/>
          <w:color w:val="262626"/>
        </w:rPr>
        <w:t>Lifestyle</w:t>
      </w:r>
      <w:r w:rsidRPr="00016E1A">
        <w:rPr>
          <w:rFonts w:ascii="Calibri" w:hAnsi="Calibri" w:cs="Helvetica"/>
          <w:color w:val="262626"/>
        </w:rPr>
        <w:t xml:space="preserve"> refers to the way consumers spend their time and money to live. For many consumers, the question of whether the product or service fits with their actual lifestyle, which may be fairly sedentary, or their perceived lifestyle, which might be outdoorsy, is an important one</w:t>
      </w:r>
    </w:p>
    <w:p w14:paraId="6DA1A933" w14:textId="77777777" w:rsidR="00197881" w:rsidRPr="00016E1A" w:rsidRDefault="00197881" w:rsidP="002E3F71">
      <w:pPr>
        <w:rPr>
          <w:rFonts w:ascii="Calibri" w:hAnsi="Calibri" w:cs="Helvetica"/>
          <w:color w:val="262626"/>
        </w:rPr>
      </w:pPr>
    </w:p>
    <w:p w14:paraId="6DE50049" w14:textId="77777777" w:rsidR="00197881" w:rsidRPr="00016E1A" w:rsidRDefault="00197881" w:rsidP="002E3F71">
      <w:pPr>
        <w:rPr>
          <w:rFonts w:ascii="Calibri" w:hAnsi="Calibri" w:cs="Helvetica"/>
          <w:color w:val="262626"/>
          <w:u w:val="single"/>
        </w:rPr>
      </w:pPr>
    </w:p>
    <w:p w14:paraId="0548ECFB" w14:textId="77777777" w:rsidR="00197881" w:rsidRPr="00016E1A" w:rsidRDefault="00197881" w:rsidP="002E3F71">
      <w:pPr>
        <w:rPr>
          <w:rFonts w:ascii="Calibri" w:hAnsi="Calibri" w:cs="Helvetica"/>
          <w:color w:val="262626"/>
          <w:u w:val="single"/>
        </w:rPr>
      </w:pPr>
      <w:r w:rsidRPr="00016E1A">
        <w:rPr>
          <w:rFonts w:ascii="Calibri" w:hAnsi="Calibri" w:cs="Helvetica"/>
          <w:color w:val="262626"/>
          <w:u w:val="single"/>
        </w:rPr>
        <w:t>Social Factors</w:t>
      </w:r>
    </w:p>
    <w:p w14:paraId="59B8016B" w14:textId="77777777" w:rsidR="00197881" w:rsidRPr="00016E1A" w:rsidRDefault="00197881" w:rsidP="002E3F71">
      <w:pPr>
        <w:rPr>
          <w:rFonts w:ascii="Calibri" w:hAnsi="Calibri" w:cs="Helvetica"/>
          <w:color w:val="262626"/>
          <w:u w:val="single"/>
        </w:rPr>
      </w:pPr>
    </w:p>
    <w:p w14:paraId="031B5478" w14:textId="77777777" w:rsidR="00197881" w:rsidRPr="00016E1A" w:rsidRDefault="00197881" w:rsidP="002E3F71">
      <w:pPr>
        <w:rPr>
          <w:rFonts w:ascii="Calibri" w:hAnsi="Calibri" w:cs="Helvetica"/>
          <w:color w:val="262626"/>
        </w:rPr>
      </w:pPr>
      <w:r w:rsidRPr="00016E1A">
        <w:rPr>
          <w:rFonts w:ascii="Calibri" w:hAnsi="Calibri" w:cs="Helvetica"/>
          <w:b/>
          <w:bCs/>
          <w:color w:val="262626"/>
        </w:rPr>
        <w:t>Lifestyle</w:t>
      </w:r>
      <w:r w:rsidRPr="00016E1A">
        <w:rPr>
          <w:rFonts w:ascii="Calibri" w:hAnsi="Calibri" w:cs="Helvetica"/>
          <w:color w:val="262626"/>
        </w:rPr>
        <w:t xml:space="preserve"> refers to the way consumers spend their time and money to live. For many consumers, the question of whether the product or service fits with their actual lifestyle, which may be fairly sedentary, or their perceived lifestyle, which might be outdoorsy, is an important one</w:t>
      </w:r>
    </w:p>
    <w:p w14:paraId="4A8436F7" w14:textId="77777777" w:rsidR="00197881" w:rsidRPr="00016E1A" w:rsidRDefault="00197881" w:rsidP="002E3F71">
      <w:pPr>
        <w:rPr>
          <w:rFonts w:ascii="Calibri" w:hAnsi="Calibri" w:cs="Helvetica"/>
          <w:color w:val="262626"/>
        </w:rPr>
      </w:pPr>
    </w:p>
    <w:p w14:paraId="4D3D847D" w14:textId="77777777" w:rsidR="00197881" w:rsidRPr="00016E1A" w:rsidRDefault="00197881" w:rsidP="002E3F71">
      <w:pPr>
        <w:rPr>
          <w:rFonts w:ascii="Calibri" w:hAnsi="Calibri" w:cs="Helvetica"/>
          <w:color w:val="262626"/>
        </w:rPr>
      </w:pPr>
      <w:r w:rsidRPr="00016E1A">
        <w:rPr>
          <w:rFonts w:ascii="Calibri" w:hAnsi="Calibri" w:cs="Helvetica"/>
          <w:b/>
          <w:bCs/>
          <w:color w:val="262626"/>
        </w:rPr>
        <w:t>Reference group -</w:t>
      </w:r>
      <w:r w:rsidRPr="00016E1A">
        <w:rPr>
          <w:rFonts w:ascii="Calibri" w:hAnsi="Calibri" w:cs="Helvetica"/>
          <w:color w:val="262626"/>
        </w:rPr>
        <w:t xml:space="preserve"> is one or more persons an individual uses as a basis for comparison regarding beliefs, feelings, and behaviors. A consumer might have various reference groups, including family, friends, coworkers, or famous people the consumer would like to emulate. These reference groups affect buying decisions by (1) offering information (2) providing rewards for specific purchasing behaviors, and (3) enhancing a consumer's self-image</w:t>
      </w:r>
    </w:p>
    <w:p w14:paraId="4C108953" w14:textId="77777777" w:rsidR="00197881" w:rsidRPr="00016E1A" w:rsidRDefault="00197881" w:rsidP="002E3F71">
      <w:pPr>
        <w:rPr>
          <w:rFonts w:ascii="Calibri" w:hAnsi="Calibri" w:cs="Helvetica"/>
          <w:color w:val="262626"/>
        </w:rPr>
      </w:pPr>
    </w:p>
    <w:p w14:paraId="31710DCB" w14:textId="77777777" w:rsidR="00197881" w:rsidRPr="00016E1A" w:rsidRDefault="00197881" w:rsidP="002E3F71">
      <w:pPr>
        <w:rPr>
          <w:rFonts w:ascii="Calibri" w:hAnsi="Calibri" w:cs="Helvetica"/>
          <w:color w:val="262626"/>
        </w:rPr>
      </w:pPr>
      <w:r w:rsidRPr="00016E1A">
        <w:rPr>
          <w:rFonts w:ascii="Calibri" w:hAnsi="Calibri" w:cs="Helvetica"/>
          <w:b/>
          <w:bCs/>
          <w:color w:val="66943D"/>
        </w:rPr>
        <w:t>Culture</w:t>
      </w:r>
      <w:r w:rsidRPr="00016E1A">
        <w:rPr>
          <w:rFonts w:ascii="Calibri" w:hAnsi="Calibri" w:cs="Helvetica"/>
          <w:color w:val="262626"/>
        </w:rPr>
        <w:t xml:space="preserve"> </w:t>
      </w:r>
    </w:p>
    <w:p w14:paraId="592AFA03" w14:textId="77777777" w:rsidR="00197881" w:rsidRPr="00016E1A" w:rsidRDefault="00197881" w:rsidP="002E3F71">
      <w:pPr>
        <w:rPr>
          <w:rFonts w:ascii="Calibri" w:hAnsi="Calibri" w:cs="Helvetica"/>
          <w:color w:val="262626"/>
        </w:rPr>
      </w:pPr>
    </w:p>
    <w:p w14:paraId="60C63A0D" w14:textId="77777777" w:rsidR="00197881" w:rsidRPr="00016E1A" w:rsidRDefault="00197881" w:rsidP="002E3F71">
      <w:pPr>
        <w:rPr>
          <w:rFonts w:ascii="Calibri" w:hAnsi="Calibri" w:cs="Helvetica"/>
          <w:color w:val="262626"/>
          <w:u w:color="4000F0"/>
        </w:rPr>
      </w:pPr>
      <w:r w:rsidRPr="00016E1A">
        <w:rPr>
          <w:rFonts w:ascii="Calibri" w:hAnsi="Calibri" w:cs="Helvetica"/>
          <w:color w:val="262626"/>
          <w:u w:color="4000F0"/>
        </w:rPr>
        <w:t>The shared meanings, beliefs, morals, values, and customs of a group of people. Your cultural group might be as small as your reference group at school or as large as the country in which you live or the religion in which you participate</w:t>
      </w:r>
    </w:p>
    <w:p w14:paraId="2FADF351" w14:textId="77777777" w:rsidR="00197881" w:rsidRPr="00016E1A" w:rsidRDefault="00197881" w:rsidP="002E3F71">
      <w:pPr>
        <w:rPr>
          <w:rFonts w:ascii="Calibri" w:hAnsi="Calibri" w:cs="Helvetica"/>
          <w:color w:val="262626"/>
          <w:u w:color="4000F0"/>
        </w:rPr>
      </w:pPr>
    </w:p>
    <w:p w14:paraId="3F5C4829" w14:textId="77777777" w:rsidR="00197881" w:rsidRPr="00016E1A" w:rsidRDefault="00197881" w:rsidP="002E3F71">
      <w:pPr>
        <w:rPr>
          <w:rFonts w:ascii="Calibri" w:hAnsi="Calibri" w:cs="Helvetica"/>
          <w:color w:val="262626"/>
          <w:u w:color="4000F0"/>
        </w:rPr>
      </w:pPr>
    </w:p>
    <w:p w14:paraId="52492FA6" w14:textId="77777777" w:rsidR="00197881" w:rsidRPr="00016E1A" w:rsidRDefault="00197881" w:rsidP="002E3F71">
      <w:pPr>
        <w:rPr>
          <w:rFonts w:ascii="Calibri" w:hAnsi="Calibri" w:cs="Helvetica"/>
          <w:color w:val="262626"/>
          <w:u w:val="single"/>
        </w:rPr>
      </w:pPr>
      <w:r w:rsidRPr="00016E1A">
        <w:rPr>
          <w:rFonts w:ascii="Calibri" w:hAnsi="Calibri" w:cs="Helvetica"/>
          <w:color w:val="262626"/>
          <w:u w:val="single"/>
        </w:rPr>
        <w:t>Situational Factors</w:t>
      </w:r>
    </w:p>
    <w:p w14:paraId="5CB5DC94" w14:textId="77777777" w:rsidR="00197881" w:rsidRPr="00016E1A" w:rsidRDefault="00197881" w:rsidP="002E3F71">
      <w:pPr>
        <w:rPr>
          <w:rFonts w:ascii="Calibri" w:hAnsi="Calibri" w:cs="Helvetica"/>
          <w:color w:val="262626"/>
          <w:u w:val="single"/>
        </w:rPr>
      </w:pPr>
    </w:p>
    <w:p w14:paraId="47DBFB79" w14:textId="77777777" w:rsidR="00197881" w:rsidRPr="00016E1A" w:rsidRDefault="00197881" w:rsidP="00197881">
      <w:pPr>
        <w:pStyle w:val="ListParagraph"/>
        <w:numPr>
          <w:ilvl w:val="0"/>
          <w:numId w:val="1"/>
        </w:numPr>
        <w:rPr>
          <w:rFonts w:ascii="Calibri" w:hAnsi="Calibri" w:cs="Helvetica"/>
          <w:color w:val="262626"/>
        </w:rPr>
      </w:pPr>
      <w:r w:rsidRPr="00016E1A">
        <w:rPr>
          <w:rFonts w:ascii="Calibri" w:hAnsi="Calibri" w:cs="Helvetica"/>
          <w:color w:val="262626"/>
        </w:rPr>
        <w:t>Factors affecting the consumer decision process ; factors specific to the situation, override, or at least influence, psychological and social issues</w:t>
      </w:r>
    </w:p>
    <w:p w14:paraId="5D4B2566" w14:textId="77777777" w:rsidR="00197881" w:rsidRPr="00016E1A" w:rsidRDefault="00197881" w:rsidP="002E3F71">
      <w:pPr>
        <w:rPr>
          <w:rFonts w:ascii="Calibri" w:hAnsi="Calibri" w:cs="Helvetica"/>
          <w:b/>
          <w:bCs/>
          <w:color w:val="66943D"/>
        </w:rPr>
      </w:pPr>
    </w:p>
    <w:p w14:paraId="26E6AF18" w14:textId="77777777" w:rsidR="00197881" w:rsidRPr="00016E1A" w:rsidRDefault="00197881" w:rsidP="002E3F71">
      <w:pPr>
        <w:rPr>
          <w:rFonts w:ascii="Calibri" w:hAnsi="Calibri" w:cs="Helvetica"/>
          <w:color w:val="262626"/>
        </w:rPr>
      </w:pPr>
      <w:r w:rsidRPr="00016E1A">
        <w:rPr>
          <w:rFonts w:ascii="Calibri" w:hAnsi="Calibri" w:cs="Helvetica"/>
          <w:b/>
          <w:bCs/>
          <w:color w:val="66943D"/>
        </w:rPr>
        <w:t>Purchase Situation</w:t>
      </w:r>
      <w:r w:rsidRPr="00016E1A">
        <w:rPr>
          <w:rFonts w:ascii="Calibri" w:hAnsi="Calibri" w:cs="Helvetica"/>
          <w:color w:val="262626"/>
        </w:rPr>
        <w:t xml:space="preserve"> </w:t>
      </w:r>
    </w:p>
    <w:p w14:paraId="7AD7FAEA" w14:textId="77777777" w:rsidR="00197881" w:rsidRPr="00016E1A" w:rsidRDefault="00197881" w:rsidP="002E3F71">
      <w:pPr>
        <w:rPr>
          <w:rFonts w:ascii="Calibri" w:hAnsi="Calibri" w:cs="Helvetica"/>
          <w:color w:val="262626"/>
        </w:rPr>
      </w:pPr>
    </w:p>
    <w:p w14:paraId="4AC1E2FC" w14:textId="77777777" w:rsidR="002E3F71" w:rsidRPr="00016E1A" w:rsidRDefault="00197881" w:rsidP="002E3F71">
      <w:pPr>
        <w:rPr>
          <w:rFonts w:ascii="Calibri" w:hAnsi="Calibri" w:cs="Helvetica"/>
          <w:color w:val="262626"/>
        </w:rPr>
      </w:pPr>
      <w:r w:rsidRPr="00016E1A">
        <w:rPr>
          <w:rFonts w:ascii="Calibri" w:hAnsi="Calibri" w:cs="Helvetica"/>
          <w:color w:val="262626"/>
        </w:rPr>
        <w:t>Customers may be predisposed to purchase certain products or services because of some underlying psychological trait or social factor, but these factors may change in certain purchase situations (if you are buying a silver tray for someone at a wedding you would go somewhere classy, if it were for you, you would’ve gone somewhere cheap)</w:t>
      </w:r>
    </w:p>
    <w:p w14:paraId="0B2DC0AE" w14:textId="77777777" w:rsidR="00197881" w:rsidRPr="00016E1A" w:rsidRDefault="00197881" w:rsidP="002E3F71">
      <w:pPr>
        <w:rPr>
          <w:rFonts w:ascii="Calibri" w:hAnsi="Calibri" w:cs="Helvetica"/>
          <w:color w:val="262626"/>
        </w:rPr>
      </w:pPr>
    </w:p>
    <w:p w14:paraId="75459299" w14:textId="77777777" w:rsidR="00197881" w:rsidRPr="00016E1A" w:rsidRDefault="00197881" w:rsidP="002E3F71">
      <w:pPr>
        <w:rPr>
          <w:rFonts w:ascii="Calibri" w:hAnsi="Calibri" w:cs="Helvetica"/>
          <w:color w:val="262626"/>
        </w:rPr>
      </w:pPr>
      <w:r w:rsidRPr="00016E1A">
        <w:rPr>
          <w:rFonts w:ascii="Calibri" w:hAnsi="Calibri" w:cs="Helvetica"/>
          <w:b/>
          <w:bCs/>
          <w:color w:val="66943D"/>
        </w:rPr>
        <w:t>Shopping Situation</w:t>
      </w:r>
      <w:r w:rsidRPr="00016E1A">
        <w:rPr>
          <w:rFonts w:ascii="Calibri" w:hAnsi="Calibri" w:cs="Helvetica"/>
          <w:color w:val="262626"/>
        </w:rPr>
        <w:t xml:space="preserve"> </w:t>
      </w:r>
    </w:p>
    <w:p w14:paraId="0915EB0D" w14:textId="77777777" w:rsidR="00197881" w:rsidRPr="00016E1A" w:rsidRDefault="00197881" w:rsidP="002E3F71">
      <w:pPr>
        <w:rPr>
          <w:rFonts w:ascii="Calibri" w:hAnsi="Calibri" w:cs="Helvetica"/>
          <w:color w:val="262626"/>
        </w:rPr>
      </w:pPr>
    </w:p>
    <w:p w14:paraId="28E701C1" w14:textId="77777777" w:rsidR="00197881" w:rsidRPr="00016E1A" w:rsidRDefault="00197881" w:rsidP="002E3F71">
      <w:pPr>
        <w:rPr>
          <w:rFonts w:ascii="Calibri" w:hAnsi="Calibri" w:cs="Helvetica"/>
          <w:color w:val="262626"/>
        </w:rPr>
      </w:pPr>
      <w:r w:rsidRPr="00016E1A">
        <w:rPr>
          <w:rFonts w:ascii="Calibri" w:hAnsi="Calibri" w:cs="Helvetica"/>
          <w:color w:val="262626"/>
        </w:rPr>
        <w:t>Consumers might be ready to purchase a product or service but for a variety of reasons be completely derailed once they arrive in the store. Marketers use different strategies to make the store more appealing…</w:t>
      </w:r>
    </w:p>
    <w:p w14:paraId="413B0D26" w14:textId="77777777" w:rsidR="00197881" w:rsidRPr="00016E1A" w:rsidRDefault="00197881" w:rsidP="002E3F71">
      <w:pPr>
        <w:rPr>
          <w:rFonts w:ascii="Calibri" w:hAnsi="Calibri" w:cs="Helvetica"/>
          <w:color w:val="262626"/>
        </w:rPr>
      </w:pPr>
    </w:p>
    <w:p w14:paraId="117441F3" w14:textId="77777777" w:rsidR="00197881" w:rsidRPr="00016E1A" w:rsidRDefault="00197881" w:rsidP="00197881">
      <w:pPr>
        <w:pStyle w:val="ListParagraph"/>
        <w:numPr>
          <w:ilvl w:val="0"/>
          <w:numId w:val="5"/>
        </w:numPr>
        <w:rPr>
          <w:rFonts w:ascii="Calibri" w:hAnsi="Calibri" w:cs="Helvetica"/>
          <w:color w:val="262626"/>
        </w:rPr>
      </w:pPr>
      <w:r w:rsidRPr="00016E1A">
        <w:rPr>
          <w:rFonts w:ascii="Calibri" w:hAnsi="Calibri" w:cs="Helvetica"/>
          <w:i/>
          <w:iCs/>
          <w:color w:val="262626"/>
        </w:rPr>
        <w:t>Store atmosphere</w:t>
      </w:r>
      <w:r w:rsidRPr="00016E1A">
        <w:rPr>
          <w:rFonts w:ascii="Calibri" w:hAnsi="Calibri" w:cs="Helvetica"/>
          <w:color w:val="262626"/>
        </w:rPr>
        <w:t>. Some retailers and service providers have developed unique images that are based at least in part on their internal environment, also known as their atmospherics</w:t>
      </w:r>
    </w:p>
    <w:p w14:paraId="3412C445" w14:textId="77777777" w:rsidR="00197881" w:rsidRPr="00016E1A" w:rsidRDefault="00197881" w:rsidP="00197881">
      <w:pPr>
        <w:pStyle w:val="ListParagraph"/>
        <w:numPr>
          <w:ilvl w:val="0"/>
          <w:numId w:val="5"/>
        </w:numPr>
        <w:rPr>
          <w:rFonts w:ascii="Calibri" w:hAnsi="Calibri" w:cs="Helvetica"/>
          <w:color w:val="262626"/>
        </w:rPr>
      </w:pPr>
      <w:r w:rsidRPr="00016E1A">
        <w:rPr>
          <w:rFonts w:ascii="Calibri" w:hAnsi="Calibri" w:cs="Helvetica"/>
          <w:i/>
          <w:iCs/>
          <w:color w:val="262626"/>
        </w:rPr>
        <w:t>Salespeople</w:t>
      </w:r>
      <w:r w:rsidRPr="00016E1A">
        <w:rPr>
          <w:rFonts w:ascii="Calibri" w:hAnsi="Calibri" w:cs="Helvetica"/>
          <w:color w:val="262626"/>
        </w:rPr>
        <w:t>. Well-trained sales personnel can influence the sale at the point of purchase by pointing out the advantages of one item over another and by encouraging multiple purchases</w:t>
      </w:r>
    </w:p>
    <w:p w14:paraId="4F005F5C" w14:textId="77777777" w:rsidR="00197881" w:rsidRPr="00016E1A" w:rsidRDefault="00BF70D3" w:rsidP="00197881">
      <w:pPr>
        <w:pStyle w:val="ListParagraph"/>
        <w:numPr>
          <w:ilvl w:val="0"/>
          <w:numId w:val="5"/>
        </w:numPr>
        <w:rPr>
          <w:rFonts w:ascii="Calibri" w:hAnsi="Calibri" w:cs="Helvetica"/>
          <w:color w:val="262626"/>
        </w:rPr>
      </w:pPr>
      <w:r w:rsidRPr="00016E1A">
        <w:rPr>
          <w:rFonts w:ascii="Calibri" w:hAnsi="Calibri" w:cs="Helvetica"/>
          <w:i/>
          <w:iCs/>
          <w:color w:val="262626"/>
        </w:rPr>
        <w:t>Crowding</w:t>
      </w:r>
      <w:r w:rsidRPr="00016E1A">
        <w:rPr>
          <w:rFonts w:ascii="Calibri" w:hAnsi="Calibri" w:cs="Helvetica"/>
          <w:color w:val="262626"/>
        </w:rPr>
        <w:t>. Customers can feel crowded because there are too many people, too much merchandise, or lines that are too long</w:t>
      </w:r>
    </w:p>
    <w:p w14:paraId="5C573386" w14:textId="77777777" w:rsidR="00BF70D3" w:rsidRPr="00016E1A" w:rsidRDefault="00BF70D3" w:rsidP="00197881">
      <w:pPr>
        <w:pStyle w:val="ListParagraph"/>
        <w:numPr>
          <w:ilvl w:val="0"/>
          <w:numId w:val="5"/>
        </w:numPr>
        <w:rPr>
          <w:rFonts w:ascii="Calibri" w:hAnsi="Calibri" w:cs="Helvetica"/>
          <w:color w:val="262626"/>
        </w:rPr>
      </w:pPr>
      <w:r w:rsidRPr="00016E1A">
        <w:rPr>
          <w:rFonts w:ascii="Calibri" w:hAnsi="Calibri" w:cs="Helvetica"/>
          <w:i/>
          <w:iCs/>
          <w:color w:val="262626"/>
        </w:rPr>
        <w:t>In-store demonstrations</w:t>
      </w:r>
      <w:r w:rsidRPr="00016E1A">
        <w:rPr>
          <w:rFonts w:ascii="Calibri" w:hAnsi="Calibri" w:cs="Helvetica"/>
          <w:color w:val="262626"/>
        </w:rPr>
        <w:t>. The taste and smell of new food items may attract people to try something they normally wouldn't</w:t>
      </w:r>
    </w:p>
    <w:p w14:paraId="18607320" w14:textId="77777777" w:rsidR="00BF70D3" w:rsidRPr="00016E1A" w:rsidRDefault="00BF70D3" w:rsidP="00197881">
      <w:pPr>
        <w:pStyle w:val="ListParagraph"/>
        <w:numPr>
          <w:ilvl w:val="0"/>
          <w:numId w:val="5"/>
        </w:numPr>
        <w:rPr>
          <w:rFonts w:ascii="Calibri" w:hAnsi="Calibri" w:cs="Helvetica"/>
          <w:color w:val="262626"/>
        </w:rPr>
      </w:pPr>
      <w:r w:rsidRPr="00016E1A">
        <w:rPr>
          <w:rFonts w:ascii="Calibri" w:hAnsi="Calibri" w:cs="Helvetica"/>
          <w:i/>
          <w:iCs/>
          <w:color w:val="262626"/>
        </w:rPr>
        <w:t>Promotions</w:t>
      </w:r>
      <w:r w:rsidRPr="00016E1A">
        <w:rPr>
          <w:rFonts w:ascii="Calibri" w:hAnsi="Calibri" w:cs="Helvetica"/>
          <w:color w:val="262626"/>
        </w:rPr>
        <w:t>. Retailers employ various promotional vehicles to influence customers once they have arrived in the store</w:t>
      </w:r>
    </w:p>
    <w:p w14:paraId="472D4520" w14:textId="77777777" w:rsidR="00BF70D3" w:rsidRPr="00016E1A" w:rsidRDefault="00BF70D3" w:rsidP="00197881">
      <w:pPr>
        <w:pStyle w:val="ListParagraph"/>
        <w:numPr>
          <w:ilvl w:val="0"/>
          <w:numId w:val="5"/>
        </w:numPr>
        <w:rPr>
          <w:rFonts w:ascii="Calibri" w:hAnsi="Calibri" w:cs="Helvetica"/>
          <w:color w:val="262626"/>
        </w:rPr>
      </w:pPr>
      <w:r w:rsidRPr="00016E1A">
        <w:rPr>
          <w:rFonts w:ascii="Calibri" w:hAnsi="Calibri" w:cs="Helvetica"/>
          <w:i/>
          <w:iCs/>
          <w:color w:val="262626"/>
        </w:rPr>
        <w:t>Packaging</w:t>
      </w:r>
      <w:r w:rsidRPr="00016E1A">
        <w:rPr>
          <w:rFonts w:ascii="Calibri" w:hAnsi="Calibri" w:cs="Helvetica"/>
          <w:color w:val="262626"/>
        </w:rPr>
        <w:t>. It is difficult to make a product stand out in the crowd when it competes for shelf space with several other brands (make packaging appealing)</w:t>
      </w:r>
    </w:p>
    <w:p w14:paraId="2EC1C6CD" w14:textId="77777777" w:rsidR="00BF70D3" w:rsidRPr="00016E1A" w:rsidRDefault="00BF70D3" w:rsidP="00BF70D3">
      <w:pPr>
        <w:rPr>
          <w:rFonts w:ascii="Calibri" w:hAnsi="Calibri" w:cs="Helvetica"/>
          <w:color w:val="262626"/>
        </w:rPr>
      </w:pPr>
    </w:p>
    <w:p w14:paraId="5AF468B5" w14:textId="77777777" w:rsidR="00BF70D3" w:rsidRPr="00016E1A" w:rsidRDefault="00BF70D3" w:rsidP="00BF70D3">
      <w:pPr>
        <w:rPr>
          <w:rFonts w:ascii="Calibri" w:hAnsi="Calibri" w:cs="Helvetica"/>
          <w:color w:val="262626"/>
        </w:rPr>
      </w:pPr>
      <w:r w:rsidRPr="00016E1A">
        <w:rPr>
          <w:rFonts w:ascii="Calibri" w:hAnsi="Calibri" w:cs="Helvetica"/>
          <w:b/>
          <w:bCs/>
          <w:color w:val="66943D"/>
        </w:rPr>
        <w:t>Temporal State</w:t>
      </w:r>
      <w:r w:rsidRPr="00016E1A">
        <w:rPr>
          <w:rFonts w:ascii="Calibri" w:hAnsi="Calibri" w:cs="Helvetica"/>
          <w:color w:val="262626"/>
        </w:rPr>
        <w:t xml:space="preserve"> </w:t>
      </w:r>
    </w:p>
    <w:p w14:paraId="6D61D778" w14:textId="77777777" w:rsidR="00BF70D3" w:rsidRPr="00016E1A" w:rsidRDefault="00BF70D3" w:rsidP="00BF70D3">
      <w:pPr>
        <w:rPr>
          <w:rFonts w:ascii="Calibri" w:hAnsi="Calibri" w:cs="Helvetica"/>
          <w:color w:val="262626"/>
        </w:rPr>
      </w:pPr>
    </w:p>
    <w:p w14:paraId="5D941020" w14:textId="77777777" w:rsidR="00BF70D3" w:rsidRPr="00016E1A" w:rsidRDefault="00BF70D3" w:rsidP="00BF70D3">
      <w:pPr>
        <w:ind w:firstLine="720"/>
        <w:rPr>
          <w:rFonts w:ascii="Calibri" w:hAnsi="Calibri" w:cs="Helvetica"/>
          <w:color w:val="262626"/>
        </w:rPr>
      </w:pPr>
      <w:r w:rsidRPr="00016E1A">
        <w:rPr>
          <w:rFonts w:ascii="Calibri" w:hAnsi="Calibri" w:cs="Helvetica"/>
          <w:color w:val="262626"/>
        </w:rPr>
        <w:t>Our state of mind at any particular time can alter our preconceived notions of what we are going to purchase. For instance, some people are “morning people,” whereas others function better at night. In turn, a purchase situation may have different appeal levels depending on the time of day and the type of person the consumer is.</w:t>
      </w:r>
    </w:p>
    <w:p w14:paraId="143B8D72" w14:textId="77777777" w:rsidR="00BF70D3" w:rsidRPr="00016E1A" w:rsidRDefault="00BF70D3" w:rsidP="00BF70D3">
      <w:pPr>
        <w:ind w:firstLine="720"/>
        <w:rPr>
          <w:rFonts w:ascii="Calibri" w:hAnsi="Calibri" w:cs="Helvetica"/>
          <w:color w:val="262626"/>
        </w:rPr>
      </w:pPr>
    </w:p>
    <w:p w14:paraId="4BADFE85" w14:textId="77777777" w:rsidR="00BF70D3" w:rsidRPr="00016E1A" w:rsidRDefault="00BF70D3" w:rsidP="00BF70D3">
      <w:pPr>
        <w:rPr>
          <w:rFonts w:ascii="Calibri" w:hAnsi="Calibri" w:cs="Helvetica"/>
          <w:b/>
          <w:color w:val="262626"/>
          <w:u w:val="single"/>
        </w:rPr>
      </w:pPr>
    </w:p>
    <w:p w14:paraId="6D09FF51" w14:textId="77777777" w:rsidR="00BF70D3" w:rsidRPr="00016E1A" w:rsidRDefault="00BF70D3" w:rsidP="00BF70D3">
      <w:pPr>
        <w:rPr>
          <w:rFonts w:ascii="Calibri" w:hAnsi="Calibri" w:cs="Helvetica"/>
          <w:b/>
          <w:color w:val="262626"/>
          <w:u w:val="single"/>
        </w:rPr>
      </w:pPr>
    </w:p>
    <w:p w14:paraId="3394BFD0" w14:textId="77777777" w:rsidR="00BF70D3" w:rsidRPr="00016E1A" w:rsidRDefault="00BF70D3" w:rsidP="00BF70D3">
      <w:pPr>
        <w:rPr>
          <w:rFonts w:ascii="Calibri" w:hAnsi="Calibri" w:cs="Helvetica"/>
          <w:b/>
          <w:color w:val="262626"/>
          <w:u w:val="single"/>
        </w:rPr>
      </w:pPr>
    </w:p>
    <w:p w14:paraId="6C8F4BED" w14:textId="77777777" w:rsidR="00BF70D3" w:rsidRPr="00016E1A" w:rsidRDefault="00BF70D3" w:rsidP="00BF70D3">
      <w:pPr>
        <w:rPr>
          <w:rFonts w:ascii="Calibri" w:hAnsi="Calibri" w:cs="Helvetica"/>
          <w:b/>
          <w:color w:val="262626"/>
          <w:u w:val="single"/>
        </w:rPr>
      </w:pPr>
    </w:p>
    <w:p w14:paraId="5060BA3C" w14:textId="77777777" w:rsidR="00BF70D3" w:rsidRPr="00016E1A" w:rsidRDefault="00BF70D3" w:rsidP="00BF70D3">
      <w:pPr>
        <w:rPr>
          <w:rFonts w:ascii="Calibri" w:hAnsi="Calibri" w:cs="Helvetica"/>
          <w:b/>
          <w:color w:val="262626"/>
          <w:u w:val="single"/>
        </w:rPr>
      </w:pPr>
    </w:p>
    <w:p w14:paraId="29D56272" w14:textId="77777777" w:rsidR="00BF70D3" w:rsidRPr="00016E1A" w:rsidRDefault="00BF70D3" w:rsidP="00BF70D3">
      <w:pPr>
        <w:rPr>
          <w:rFonts w:ascii="Calibri" w:hAnsi="Calibri" w:cs="Helvetica"/>
          <w:b/>
          <w:color w:val="262626"/>
          <w:u w:val="single"/>
        </w:rPr>
      </w:pPr>
    </w:p>
    <w:p w14:paraId="7A2E704C" w14:textId="77777777" w:rsidR="00BF70D3" w:rsidRPr="00016E1A" w:rsidRDefault="00BF70D3" w:rsidP="00BF70D3">
      <w:pPr>
        <w:rPr>
          <w:rFonts w:ascii="Calibri" w:hAnsi="Calibri" w:cs="Helvetica"/>
          <w:b/>
          <w:color w:val="262626"/>
          <w:u w:val="single"/>
        </w:rPr>
      </w:pPr>
    </w:p>
    <w:p w14:paraId="62971F59" w14:textId="77777777" w:rsidR="00BF70D3" w:rsidRPr="00016E1A" w:rsidRDefault="00BF70D3" w:rsidP="00BF70D3">
      <w:pPr>
        <w:rPr>
          <w:rFonts w:ascii="Calibri" w:hAnsi="Calibri" w:cs="Helvetica"/>
          <w:b/>
          <w:color w:val="262626"/>
          <w:u w:val="single"/>
        </w:rPr>
      </w:pPr>
    </w:p>
    <w:p w14:paraId="5A9A9064" w14:textId="77777777" w:rsidR="00BF70D3" w:rsidRPr="00016E1A" w:rsidRDefault="00BF70D3" w:rsidP="00BF70D3">
      <w:pPr>
        <w:rPr>
          <w:rFonts w:ascii="Calibri" w:hAnsi="Calibri" w:cs="Helvetica"/>
          <w:b/>
          <w:color w:val="262626"/>
          <w:u w:val="single"/>
        </w:rPr>
      </w:pPr>
    </w:p>
    <w:p w14:paraId="76A23E37" w14:textId="77777777" w:rsidR="00BF70D3" w:rsidRPr="00016E1A" w:rsidRDefault="00BF70D3" w:rsidP="00BF70D3">
      <w:pPr>
        <w:rPr>
          <w:rFonts w:ascii="Calibri" w:hAnsi="Calibri" w:cs="Helvetica"/>
          <w:b/>
          <w:color w:val="262626"/>
          <w:u w:val="single"/>
        </w:rPr>
      </w:pPr>
    </w:p>
    <w:p w14:paraId="4939C7C7" w14:textId="77777777" w:rsidR="00BF70D3" w:rsidRPr="00016E1A" w:rsidRDefault="00BF70D3" w:rsidP="00BF70D3">
      <w:pPr>
        <w:rPr>
          <w:rFonts w:ascii="Calibri" w:hAnsi="Calibri" w:cs="Helvetica"/>
          <w:b/>
          <w:color w:val="262626"/>
          <w:u w:val="single"/>
        </w:rPr>
      </w:pPr>
    </w:p>
    <w:p w14:paraId="48B20A9D" w14:textId="77777777" w:rsidR="00BF70D3" w:rsidRPr="00016E1A" w:rsidRDefault="00BF70D3" w:rsidP="00BF70D3">
      <w:pPr>
        <w:rPr>
          <w:rFonts w:ascii="Calibri" w:hAnsi="Calibri" w:cs="Helvetica"/>
          <w:b/>
          <w:color w:val="262626"/>
          <w:u w:val="single"/>
        </w:rPr>
      </w:pPr>
      <w:r w:rsidRPr="00016E1A">
        <w:rPr>
          <w:rFonts w:ascii="Calibri" w:hAnsi="Calibri" w:cs="Helvetica"/>
          <w:b/>
          <w:color w:val="262626"/>
          <w:u w:val="single"/>
        </w:rPr>
        <w:t>Involvement and Consumer Buying Decisions</w:t>
      </w:r>
    </w:p>
    <w:p w14:paraId="714E0365" w14:textId="77777777" w:rsidR="00BF70D3" w:rsidRPr="00016E1A" w:rsidRDefault="00BF70D3" w:rsidP="00BF70D3">
      <w:pPr>
        <w:rPr>
          <w:rFonts w:ascii="Calibri" w:hAnsi="Calibri" w:cs="Helvetica"/>
          <w:b/>
          <w:color w:val="262626"/>
          <w:u w:val="single"/>
        </w:rPr>
      </w:pPr>
    </w:p>
    <w:p w14:paraId="58E53C24" w14:textId="77777777" w:rsidR="00BF70D3" w:rsidRPr="00016E1A" w:rsidRDefault="00BF70D3" w:rsidP="00BF70D3">
      <w:pPr>
        <w:rPr>
          <w:rFonts w:ascii="Calibri" w:hAnsi="Calibri" w:cs="Helvetica"/>
          <w:color w:val="262626"/>
        </w:rPr>
      </w:pPr>
      <w:r w:rsidRPr="00016E1A">
        <w:rPr>
          <w:rFonts w:ascii="Calibri" w:hAnsi="Calibri" w:cs="Helvetica"/>
          <w:b/>
          <w:bCs/>
          <w:color w:val="262626"/>
        </w:rPr>
        <w:t>Involvement</w:t>
      </w:r>
      <w:r w:rsidRPr="00016E1A">
        <w:rPr>
          <w:rFonts w:ascii="Calibri" w:hAnsi="Calibri" w:cs="Helvetica"/>
          <w:color w:val="262626"/>
        </w:rPr>
        <w:t xml:space="preserve"> is the consumer's degree of interest or concern in the product or service</w:t>
      </w:r>
    </w:p>
    <w:p w14:paraId="6D41140E" w14:textId="77777777" w:rsidR="00BF70D3" w:rsidRPr="00016E1A" w:rsidRDefault="00BF70D3" w:rsidP="00BF70D3">
      <w:pPr>
        <w:rPr>
          <w:rFonts w:ascii="Calibri" w:hAnsi="Calibri" w:cs="Helvetica"/>
          <w:color w:val="262626"/>
        </w:rPr>
      </w:pPr>
    </w:p>
    <w:p w14:paraId="74AB5B43" w14:textId="77777777" w:rsidR="00BF70D3" w:rsidRPr="00016E1A" w:rsidRDefault="00BF70D3" w:rsidP="00BF70D3">
      <w:pPr>
        <w:rPr>
          <w:rFonts w:ascii="Calibri" w:hAnsi="Calibri" w:cs="Helvetica"/>
          <w:color w:val="262626"/>
        </w:rPr>
      </w:pPr>
    </w:p>
    <w:p w14:paraId="6CD9150B" w14:textId="77777777" w:rsidR="00197881" w:rsidRPr="00016E1A" w:rsidRDefault="00BF70D3" w:rsidP="002E3F71">
      <w:pPr>
        <w:rPr>
          <w:rFonts w:ascii="Calibri" w:hAnsi="Calibri" w:cs="Helvetica"/>
          <w:color w:val="262626"/>
        </w:rPr>
      </w:pPr>
      <w:r w:rsidRPr="00016E1A">
        <w:rPr>
          <w:rFonts w:ascii="Calibri" w:hAnsi="Calibri" w:cs="Helvetica"/>
          <w:noProof/>
          <w:color w:val="262626"/>
        </w:rPr>
        <w:drawing>
          <wp:inline distT="0" distB="0" distL="0" distR="0" wp14:anchorId="0545799D" wp14:editId="55572A31">
            <wp:extent cx="5943600" cy="3520440"/>
            <wp:effectExtent l="0" t="0" r="0" b="10160"/>
            <wp:docPr id="5" name="Picture 5" descr="/Users/lovedeepghotra/Downloads/gre30652_ex0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lovedeepghotra/Downloads/gre30652_ex04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20440"/>
                    </a:xfrm>
                    <a:prstGeom prst="rect">
                      <a:avLst/>
                    </a:prstGeom>
                    <a:noFill/>
                    <a:ln>
                      <a:noFill/>
                    </a:ln>
                  </pic:spPr>
                </pic:pic>
              </a:graphicData>
            </a:graphic>
          </wp:inline>
        </w:drawing>
      </w:r>
    </w:p>
    <w:p w14:paraId="5F094300" w14:textId="77777777" w:rsidR="00197881" w:rsidRPr="00016E1A" w:rsidRDefault="00197881" w:rsidP="002E3F71">
      <w:pPr>
        <w:rPr>
          <w:rFonts w:ascii="Calibri" w:hAnsi="Calibri" w:cs="Helvetica"/>
          <w:b/>
          <w:bCs/>
          <w:color w:val="66943D"/>
        </w:rPr>
      </w:pPr>
    </w:p>
    <w:p w14:paraId="015C4885" w14:textId="77777777" w:rsidR="00BF70D3" w:rsidRPr="00016E1A" w:rsidRDefault="00BF70D3" w:rsidP="00BF70D3">
      <w:pPr>
        <w:widowControl w:val="0"/>
        <w:autoSpaceDE w:val="0"/>
        <w:autoSpaceDN w:val="0"/>
        <w:adjustRightInd w:val="0"/>
        <w:rPr>
          <w:rFonts w:ascii="Calibri" w:hAnsi="Calibri" w:cs="Helvetica"/>
          <w:color w:val="262626"/>
        </w:rPr>
      </w:pPr>
      <w:r w:rsidRPr="00016E1A">
        <w:rPr>
          <w:rFonts w:ascii="Calibri" w:hAnsi="Calibri" w:cs="Helvetica"/>
          <w:color w:val="262626"/>
        </w:rPr>
        <w:t xml:space="preserve">If both types of consumers viewed ads for hybrids produced by Toyota and Ford, the high-involvement consumer (e.g., Katie who is researching hybrids) will scrutinize all the information provided (e.g., gas savings, eco-friendly) and process the key elements of the message deeply. </w:t>
      </w:r>
    </w:p>
    <w:p w14:paraId="4C56D0E9" w14:textId="77777777" w:rsidR="00BF70D3" w:rsidRPr="00016E1A" w:rsidRDefault="00BF70D3" w:rsidP="00BF70D3">
      <w:pPr>
        <w:widowControl w:val="0"/>
        <w:autoSpaceDE w:val="0"/>
        <w:autoSpaceDN w:val="0"/>
        <w:adjustRightInd w:val="0"/>
        <w:rPr>
          <w:rFonts w:ascii="Calibri" w:hAnsi="Calibri" w:cs="Helvetica"/>
          <w:color w:val="262626"/>
        </w:rPr>
      </w:pPr>
    </w:p>
    <w:p w14:paraId="39995622" w14:textId="77777777" w:rsidR="00BF70D3" w:rsidRPr="00016E1A" w:rsidRDefault="00BF70D3" w:rsidP="00BF70D3">
      <w:pPr>
        <w:widowControl w:val="0"/>
        <w:autoSpaceDE w:val="0"/>
        <w:autoSpaceDN w:val="0"/>
        <w:adjustRightInd w:val="0"/>
        <w:rPr>
          <w:rFonts w:ascii="Calibri" w:hAnsi="Calibri" w:cs="Helvetica"/>
          <w:color w:val="262626"/>
        </w:rPr>
      </w:pPr>
      <w:r w:rsidRPr="00016E1A">
        <w:rPr>
          <w:rFonts w:ascii="Calibri" w:hAnsi="Calibri" w:cs="Helvetica"/>
          <w:color w:val="262626"/>
        </w:rPr>
        <w:t xml:space="preserve">As a consequence, Katie, an involved consumer, is likely to either end up judging the ad to be truthful and forming a </w:t>
      </w:r>
      <w:proofErr w:type="spellStart"/>
      <w:r w:rsidRPr="00016E1A">
        <w:rPr>
          <w:rFonts w:ascii="Calibri" w:hAnsi="Calibri" w:cs="Helvetica"/>
          <w:color w:val="262626"/>
        </w:rPr>
        <w:t>favourable</w:t>
      </w:r>
      <w:proofErr w:type="spellEnd"/>
      <w:r w:rsidRPr="00016E1A">
        <w:rPr>
          <w:rFonts w:ascii="Calibri" w:hAnsi="Calibri" w:cs="Helvetica"/>
          <w:color w:val="262626"/>
        </w:rPr>
        <w:t xml:space="preserve"> impression of the product or alternatively viewing the message as superficial and developing negative product impressions (i.e., her research suggests the product is not as good as it is being portrayed).</w:t>
      </w:r>
    </w:p>
    <w:p w14:paraId="4A8A3356" w14:textId="77777777" w:rsidR="00BF70D3" w:rsidRPr="00016E1A" w:rsidRDefault="00BF70D3" w:rsidP="00BF70D3">
      <w:pPr>
        <w:rPr>
          <w:rFonts w:ascii="Calibri" w:hAnsi="Calibri" w:cs="Helvetica"/>
          <w:color w:val="262626"/>
        </w:rPr>
      </w:pPr>
    </w:p>
    <w:p w14:paraId="32E0540B" w14:textId="77777777" w:rsidR="00BF70D3" w:rsidRPr="00016E1A" w:rsidRDefault="00BF70D3" w:rsidP="00BF70D3">
      <w:pPr>
        <w:rPr>
          <w:rFonts w:ascii="Calibri" w:hAnsi="Calibri" w:cs="Helvetica"/>
          <w:color w:val="262626"/>
        </w:rPr>
      </w:pPr>
      <w:r w:rsidRPr="00016E1A">
        <w:rPr>
          <w:rFonts w:ascii="Calibri" w:hAnsi="Calibri" w:cs="Helvetica"/>
          <w:color w:val="262626"/>
        </w:rPr>
        <w:t>In contrast, a low-involvement consumer will likely process the same advertisement in a less thorough manner. Such a consumer might pay less attention to the key elements of the message (e.g., gas savings, eco-friendly) and focus on heuristic elements such as brand name (Toyota), price, and the presence of a celebrity endorser. The impressions of the low-involvement consumer are likely to be more superficial</w:t>
      </w:r>
    </w:p>
    <w:p w14:paraId="6304EFC1" w14:textId="77777777" w:rsidR="00BF70D3" w:rsidRPr="00016E1A" w:rsidRDefault="00BF70D3" w:rsidP="00BF70D3">
      <w:pPr>
        <w:rPr>
          <w:rFonts w:ascii="Calibri" w:hAnsi="Calibri" w:cs="Helvetica"/>
          <w:color w:val="262626"/>
        </w:rPr>
      </w:pPr>
    </w:p>
    <w:p w14:paraId="4F6E9D13" w14:textId="77777777" w:rsidR="00BF70D3" w:rsidRPr="00016E1A" w:rsidRDefault="00BF70D3" w:rsidP="00BF70D3">
      <w:pPr>
        <w:rPr>
          <w:rFonts w:ascii="Calibri" w:hAnsi="Calibri" w:cs="Helvetica"/>
          <w:color w:val="262626"/>
        </w:rPr>
      </w:pPr>
      <w:r w:rsidRPr="00016E1A">
        <w:rPr>
          <w:rFonts w:ascii="Calibri" w:hAnsi="Calibri" w:cs="Helvetica"/>
          <w:b/>
          <w:color w:val="262626"/>
        </w:rPr>
        <w:t xml:space="preserve">Extended Problem Solving - </w:t>
      </w:r>
      <w:r w:rsidRPr="00016E1A">
        <w:rPr>
          <w:rFonts w:ascii="Calibri" w:hAnsi="Calibri" w:cs="Helvetica"/>
          <w:color w:val="262626"/>
        </w:rPr>
        <w:t>A purchase decision process during which the consumer devotes considerable time and effort to analyzing alternatives; often occurs when the consumer perceives that the</w:t>
      </w:r>
    </w:p>
    <w:p w14:paraId="618CB333" w14:textId="77777777" w:rsidR="00BF70D3" w:rsidRPr="00016E1A" w:rsidRDefault="00BF70D3" w:rsidP="00BF70D3">
      <w:pPr>
        <w:rPr>
          <w:rFonts w:ascii="Calibri" w:hAnsi="Calibri" w:cs="Helvetica"/>
          <w:color w:val="262626"/>
        </w:rPr>
      </w:pPr>
    </w:p>
    <w:p w14:paraId="6DC38870" w14:textId="77777777" w:rsidR="00BF70D3" w:rsidRPr="00016E1A" w:rsidRDefault="00BF70D3" w:rsidP="00BF70D3">
      <w:pPr>
        <w:rPr>
          <w:rFonts w:ascii="Calibri" w:hAnsi="Calibri" w:cs="Helvetica"/>
          <w:color w:val="262626"/>
        </w:rPr>
      </w:pPr>
      <w:r w:rsidRPr="00016E1A">
        <w:rPr>
          <w:rFonts w:ascii="Calibri" w:hAnsi="Calibri" w:cs="Helvetica"/>
          <w:b/>
          <w:color w:val="262626"/>
        </w:rPr>
        <w:t xml:space="preserve">Limited problem solving - </w:t>
      </w:r>
      <w:r w:rsidRPr="00016E1A">
        <w:rPr>
          <w:rFonts w:ascii="Calibri" w:hAnsi="Calibri" w:cs="Helvetica"/>
          <w:color w:val="262626"/>
        </w:rPr>
        <w:t>occurs during a purchase decision that calls for, at most, a moderate amount of effort and time</w:t>
      </w:r>
    </w:p>
    <w:p w14:paraId="01561386" w14:textId="77777777" w:rsidR="00BF70D3" w:rsidRPr="00016E1A" w:rsidRDefault="00BF70D3" w:rsidP="00BF70D3">
      <w:pPr>
        <w:rPr>
          <w:rFonts w:ascii="Calibri" w:hAnsi="Calibri" w:cs="Helvetica"/>
          <w:color w:val="262626"/>
        </w:rPr>
      </w:pPr>
    </w:p>
    <w:p w14:paraId="5E379F45" w14:textId="77777777" w:rsidR="00BF70D3" w:rsidRPr="00016E1A" w:rsidRDefault="00BF70D3" w:rsidP="00BF70D3">
      <w:pPr>
        <w:rPr>
          <w:rFonts w:ascii="Calibri" w:hAnsi="Calibri" w:cs="Helvetica"/>
          <w:color w:val="262626"/>
        </w:rPr>
      </w:pPr>
      <w:r w:rsidRPr="00016E1A">
        <w:rPr>
          <w:rFonts w:ascii="Calibri" w:hAnsi="Calibri" w:cs="Helvetica"/>
          <w:b/>
          <w:bCs/>
          <w:color w:val="262626"/>
        </w:rPr>
        <w:t>impulse buying</w:t>
      </w:r>
      <w:r w:rsidRPr="00016E1A">
        <w:rPr>
          <w:rFonts w:ascii="Calibri" w:hAnsi="Calibri" w:cs="Helvetica"/>
          <w:color w:val="262626"/>
        </w:rPr>
        <w:t>, a buying decision made by customers on the spot when they see the merchandise</w:t>
      </w:r>
      <w:r w:rsidR="00E82DDF" w:rsidRPr="00016E1A">
        <w:rPr>
          <w:rFonts w:ascii="Calibri" w:hAnsi="Calibri" w:cs="Helvetica"/>
          <w:color w:val="262626"/>
        </w:rPr>
        <w:t xml:space="preserve"> (spending without considering other options)</w:t>
      </w:r>
    </w:p>
    <w:p w14:paraId="16E5FEA0" w14:textId="77777777" w:rsidR="00BF70D3" w:rsidRPr="00016E1A" w:rsidRDefault="00BF70D3" w:rsidP="00BF70D3">
      <w:pPr>
        <w:rPr>
          <w:rFonts w:ascii="Calibri" w:hAnsi="Calibri" w:cs="Helvetica"/>
          <w:color w:val="262626"/>
        </w:rPr>
      </w:pPr>
    </w:p>
    <w:p w14:paraId="1065F5ED" w14:textId="77777777" w:rsidR="00BF70D3" w:rsidRPr="00016E1A" w:rsidRDefault="00BF70D3" w:rsidP="00BF70D3">
      <w:pPr>
        <w:rPr>
          <w:rFonts w:ascii="Calibri" w:hAnsi="Calibri" w:cs="Helvetica"/>
          <w:bCs/>
          <w:color w:val="66943D"/>
        </w:rPr>
      </w:pPr>
      <w:r w:rsidRPr="00016E1A">
        <w:rPr>
          <w:rFonts w:ascii="Calibri" w:hAnsi="Calibri" w:cs="Helvetica"/>
          <w:b/>
          <w:bCs/>
          <w:color w:val="262626"/>
        </w:rPr>
        <w:t>Habitual decision making</w:t>
      </w:r>
      <w:r w:rsidRPr="00016E1A">
        <w:rPr>
          <w:rFonts w:ascii="Calibri" w:hAnsi="Calibri" w:cs="Helvetica"/>
          <w:color w:val="262626"/>
        </w:rPr>
        <w:t xml:space="preserve"> describes a purchase decision process in which consumers engage with little conscious effort (got a donut from Tim </w:t>
      </w:r>
      <w:r w:rsidR="00E82DDF" w:rsidRPr="00016E1A">
        <w:rPr>
          <w:rFonts w:ascii="Calibri" w:hAnsi="Calibri" w:cs="Helvetica"/>
          <w:color w:val="262626"/>
        </w:rPr>
        <w:t>Horton’s</w:t>
      </w:r>
      <w:r w:rsidRPr="00016E1A">
        <w:rPr>
          <w:rFonts w:ascii="Calibri" w:hAnsi="Calibri" w:cs="Helvetica"/>
          <w:color w:val="262626"/>
        </w:rPr>
        <w:t xml:space="preserve"> on the way home)</w:t>
      </w:r>
    </w:p>
    <w:sectPr w:rsidR="00BF70D3" w:rsidRPr="00016E1A" w:rsidSect="00ED56B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7574D5" w14:textId="77777777" w:rsidR="008D6B89" w:rsidRDefault="008D6B89" w:rsidP="005B5103">
      <w:r>
        <w:separator/>
      </w:r>
    </w:p>
  </w:endnote>
  <w:endnote w:type="continuationSeparator" w:id="0">
    <w:p w14:paraId="4419EA89" w14:textId="77777777" w:rsidR="008D6B89" w:rsidRDefault="008D6B89" w:rsidP="005B5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FFA51" w14:textId="77777777" w:rsidR="008D6B89" w:rsidRDefault="008D6B89" w:rsidP="005B5103">
      <w:r>
        <w:separator/>
      </w:r>
    </w:p>
  </w:footnote>
  <w:footnote w:type="continuationSeparator" w:id="0">
    <w:p w14:paraId="2A61D5F7" w14:textId="77777777" w:rsidR="008D6B89" w:rsidRDefault="008D6B89" w:rsidP="005B510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72D84"/>
    <w:multiLevelType w:val="hybridMultilevel"/>
    <w:tmpl w:val="7AFED474"/>
    <w:lvl w:ilvl="0" w:tplc="46B0370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D828EB"/>
    <w:multiLevelType w:val="hybridMultilevel"/>
    <w:tmpl w:val="14DEE52E"/>
    <w:lvl w:ilvl="0" w:tplc="DAC2FDF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954B84"/>
    <w:multiLevelType w:val="hybridMultilevel"/>
    <w:tmpl w:val="4C2234A0"/>
    <w:lvl w:ilvl="0" w:tplc="36247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B62328"/>
    <w:multiLevelType w:val="hybridMultilevel"/>
    <w:tmpl w:val="FB325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4E573E"/>
    <w:multiLevelType w:val="hybridMultilevel"/>
    <w:tmpl w:val="39CE04A6"/>
    <w:lvl w:ilvl="0" w:tplc="0FCC6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86C"/>
    <w:rsid w:val="00016E1A"/>
    <w:rsid w:val="00055D7C"/>
    <w:rsid w:val="0005608B"/>
    <w:rsid w:val="00197881"/>
    <w:rsid w:val="002E3F71"/>
    <w:rsid w:val="005B5103"/>
    <w:rsid w:val="00662CEA"/>
    <w:rsid w:val="0071686C"/>
    <w:rsid w:val="008D6B89"/>
    <w:rsid w:val="008F22DE"/>
    <w:rsid w:val="00BF70D3"/>
    <w:rsid w:val="00CF39EE"/>
    <w:rsid w:val="00D04D32"/>
    <w:rsid w:val="00E82DDF"/>
    <w:rsid w:val="00ED56BD"/>
    <w:rsid w:val="00F31E48"/>
    <w:rsid w:val="00F6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2C9B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86C"/>
    <w:pPr>
      <w:ind w:left="720"/>
      <w:contextualSpacing/>
    </w:pPr>
  </w:style>
  <w:style w:type="paragraph" w:styleId="Header">
    <w:name w:val="header"/>
    <w:basedOn w:val="Normal"/>
    <w:link w:val="HeaderChar"/>
    <w:uiPriority w:val="99"/>
    <w:unhideWhenUsed/>
    <w:rsid w:val="005B5103"/>
    <w:pPr>
      <w:tabs>
        <w:tab w:val="center" w:pos="4680"/>
        <w:tab w:val="right" w:pos="9360"/>
      </w:tabs>
    </w:pPr>
  </w:style>
  <w:style w:type="character" w:customStyle="1" w:styleId="HeaderChar">
    <w:name w:val="Header Char"/>
    <w:basedOn w:val="DefaultParagraphFont"/>
    <w:link w:val="Header"/>
    <w:uiPriority w:val="99"/>
    <w:rsid w:val="005B5103"/>
  </w:style>
  <w:style w:type="paragraph" w:styleId="Footer">
    <w:name w:val="footer"/>
    <w:basedOn w:val="Normal"/>
    <w:link w:val="FooterChar"/>
    <w:uiPriority w:val="99"/>
    <w:unhideWhenUsed/>
    <w:rsid w:val="005B5103"/>
    <w:pPr>
      <w:tabs>
        <w:tab w:val="center" w:pos="4680"/>
        <w:tab w:val="right" w:pos="9360"/>
      </w:tabs>
    </w:pPr>
  </w:style>
  <w:style w:type="character" w:customStyle="1" w:styleId="FooterChar">
    <w:name w:val="Footer Char"/>
    <w:basedOn w:val="DefaultParagraphFont"/>
    <w:link w:val="Footer"/>
    <w:uiPriority w:val="99"/>
    <w:rsid w:val="005B5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10</Pages>
  <Words>1907</Words>
  <Characters>10872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2016-03-02T04:23:00Z</cp:lastPrinted>
  <dcterms:created xsi:type="dcterms:W3CDTF">2016-02-28T23:20:00Z</dcterms:created>
  <dcterms:modified xsi:type="dcterms:W3CDTF">2016-03-02T04:23:00Z</dcterms:modified>
</cp:coreProperties>
</file>