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95" w:rsidRDefault="008B2878">
      <w:pPr>
        <w:rPr>
          <w:lang w:val="en-CA"/>
        </w:rPr>
      </w:pPr>
      <w:r>
        <w:rPr>
          <w:lang w:val="en-CA"/>
        </w:rPr>
        <w:t>Midterm – February 27</w:t>
      </w:r>
      <w:r w:rsidRPr="008B2878">
        <w:rPr>
          <w:vertAlign w:val="superscript"/>
          <w:lang w:val="en-CA"/>
        </w:rPr>
        <w:t>th</w:t>
      </w:r>
      <w:r>
        <w:rPr>
          <w:lang w:val="en-CA"/>
        </w:rPr>
        <w:br/>
        <w:t>Chapters: 1, 2, 3, 5, 6, 7</w:t>
      </w:r>
      <w:r>
        <w:rPr>
          <w:lang w:val="en-CA"/>
        </w:rPr>
        <w:br/>
        <w:t>2 Hrs 8:30 – 10:30am</w:t>
      </w:r>
      <w:r>
        <w:rPr>
          <w:lang w:val="en-CA"/>
        </w:rPr>
        <w:br/>
        <w:t>40 M/C</w:t>
      </w:r>
      <w:r>
        <w:rPr>
          <w:lang w:val="en-CA"/>
        </w:rPr>
        <w:br/>
        <w:t>Weight 40%</w:t>
      </w:r>
    </w:p>
    <w:p w:rsidR="008B2878" w:rsidRDefault="007306CA" w:rsidP="002844C0">
      <w:pPr>
        <w:rPr>
          <w:lang w:val="en-CA"/>
        </w:rPr>
      </w:pPr>
      <w:r>
        <w:rPr>
          <w:lang w:val="en-CA"/>
        </w:rPr>
        <w:t>March 26</w:t>
      </w:r>
      <w:r w:rsidRPr="007306CA">
        <w:rPr>
          <w:vertAlign w:val="superscript"/>
          <w:lang w:val="en-CA"/>
        </w:rPr>
        <w:t>th</w:t>
      </w:r>
      <w:r>
        <w:rPr>
          <w:lang w:val="en-CA"/>
        </w:rPr>
        <w:t xml:space="preserve"> – Project Due and Presentations Start. </w:t>
      </w:r>
      <w:r w:rsidR="0025350B">
        <w:rPr>
          <w:lang w:val="en-CA"/>
        </w:rPr>
        <w:t>20-25 minutes max 4 people need to talk</w:t>
      </w:r>
      <w:r>
        <w:rPr>
          <w:lang w:val="en-CA"/>
        </w:rPr>
        <w:br/>
        <w:t>April 2</w:t>
      </w:r>
      <w:r w:rsidRPr="007306CA">
        <w:rPr>
          <w:vertAlign w:val="superscript"/>
          <w:lang w:val="en-CA"/>
        </w:rPr>
        <w:t>nd</w:t>
      </w:r>
      <w:r>
        <w:rPr>
          <w:lang w:val="en-CA"/>
        </w:rPr>
        <w:t xml:space="preserve"> – </w:t>
      </w:r>
      <w:r w:rsidR="002844C0">
        <w:rPr>
          <w:lang w:val="en-CA"/>
        </w:rPr>
        <w:t>5</w:t>
      </w:r>
      <w:r w:rsidR="002844C0" w:rsidRPr="002844C0">
        <w:rPr>
          <w:vertAlign w:val="superscript"/>
          <w:lang w:val="en-CA"/>
        </w:rPr>
        <w:t>th</w:t>
      </w:r>
      <w:r w:rsidR="002844C0">
        <w:rPr>
          <w:lang w:val="en-CA"/>
        </w:rPr>
        <w:t xml:space="preserve"> group</w:t>
      </w:r>
      <w:r w:rsidR="00E65A8F">
        <w:rPr>
          <w:lang w:val="en-CA"/>
        </w:rPr>
        <w:br/>
        <w:t>Report approach for paper</w:t>
      </w:r>
    </w:p>
    <w:p w:rsidR="005123EE" w:rsidRDefault="005123EE" w:rsidP="002844C0">
      <w:pPr>
        <w:rPr>
          <w:lang w:val="en-CA"/>
        </w:rPr>
      </w:pPr>
      <w:r>
        <w:rPr>
          <w:lang w:val="en-CA"/>
        </w:rPr>
        <w:t>Chapter 6: International Banking and Money Market</w:t>
      </w:r>
    </w:p>
    <w:p w:rsidR="005123EE" w:rsidRDefault="005123EE" w:rsidP="002844C0">
      <w:pPr>
        <w:rPr>
          <w:lang w:val="en-CA"/>
        </w:rPr>
      </w:pPr>
      <w:r>
        <w:rPr>
          <w:lang w:val="en-CA"/>
        </w:rPr>
        <w:t>2 parts to the chapter</w:t>
      </w:r>
      <w:proofErr w:type="gramStart"/>
      <w:r>
        <w:rPr>
          <w:lang w:val="en-CA"/>
        </w:rPr>
        <w:t>:</w:t>
      </w:r>
      <w:proofErr w:type="gramEnd"/>
      <w:r>
        <w:rPr>
          <w:lang w:val="en-CA"/>
        </w:rPr>
        <w:br/>
        <w:t>1. Services provided by international banks</w:t>
      </w:r>
      <w:r>
        <w:rPr>
          <w:lang w:val="en-CA"/>
        </w:rPr>
        <w:br/>
        <w:t>2. Euro currency market</w:t>
      </w:r>
    </w:p>
    <w:p w:rsidR="005123EE" w:rsidRDefault="005123EE" w:rsidP="005123E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 Banking Service</w:t>
      </w:r>
    </w:p>
    <w:p w:rsidR="005123EE" w:rsidRDefault="005123EE" w:rsidP="005123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Multinational corporations</w:t>
      </w:r>
    </w:p>
    <w:p w:rsidR="00756EA0" w:rsidRDefault="00756EA0" w:rsidP="005123E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They need services worldwide and international banks meet these services</w:t>
      </w:r>
    </w:p>
    <w:p w:rsidR="00EC553E" w:rsidRDefault="00EC553E" w:rsidP="00EC553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World’s Largest Banks Exhibit 6.1</w:t>
      </w:r>
    </w:p>
    <w:p w:rsidR="00EC553E" w:rsidRDefault="00B0326F" w:rsidP="00EC553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Bottom Four Canadian banks (relatively small)</w:t>
      </w:r>
    </w:p>
    <w:p w:rsidR="00992C90" w:rsidRDefault="00992C90" w:rsidP="00EC553E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World financial centers - New York, London, Tokyo, Paris, Frankfort, Zurich </w:t>
      </w:r>
      <w:r>
        <w:rPr>
          <w:lang w:val="en-CA"/>
        </w:rPr>
        <w:br/>
      </w:r>
    </w:p>
    <w:p w:rsidR="00992C90" w:rsidRDefault="00992C90" w:rsidP="00992C9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Type of International Banking Offices</w:t>
      </w:r>
    </w:p>
    <w:p w:rsidR="00992C90" w:rsidRDefault="00992C90" w:rsidP="00992C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Correspondent Bank – Minimal Services</w:t>
      </w:r>
    </w:p>
    <w:p w:rsidR="00992C90" w:rsidRDefault="00992C90" w:rsidP="00992C9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Offshore Banking – Full array of services</w:t>
      </w:r>
    </w:p>
    <w:p w:rsidR="00992C90" w:rsidRDefault="00992C90" w:rsidP="00992C90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Correspondent Banks</w:t>
      </w:r>
    </w:p>
    <w:p w:rsidR="00992C90" w:rsidRDefault="00992C90" w:rsidP="00992C9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 large bank sometimes has a correspondent relationship with other banks</w:t>
      </w:r>
    </w:p>
    <w:p w:rsidR="00992C90" w:rsidRDefault="00992C90" w:rsidP="00992C9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 large Canadian bank could have a correspondent bank in Vienna</w:t>
      </w:r>
    </w:p>
    <w:p w:rsidR="00D61292" w:rsidRDefault="00D61292" w:rsidP="00992C9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Benefits of having a corresponding bank – a bank can serve needs MNC at low cost</w:t>
      </w:r>
    </w:p>
    <w:p w:rsidR="00D61292" w:rsidRDefault="00D61292" w:rsidP="00992C9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Disadvantages: A bank’s clients cannot receive good services of lack of personnel</w:t>
      </w:r>
    </w:p>
    <w:p w:rsidR="00D61292" w:rsidRDefault="00D61292" w:rsidP="00D6129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Representative offices: A small service facility to help MNCs where stationed </w:t>
      </w:r>
    </w:p>
    <w:p w:rsidR="00D61292" w:rsidRDefault="00D61292" w:rsidP="00D6129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Foreign Banks: operates like a local bank but legally is part of parent bank</w:t>
      </w:r>
    </w:p>
    <w:p w:rsidR="00D61292" w:rsidRDefault="00D61292" w:rsidP="00D6129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Regulated by Bank Account if in Canada</w:t>
      </w:r>
    </w:p>
    <w:p w:rsidR="00D61292" w:rsidRDefault="00D61292" w:rsidP="00D6129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Reasons for foreign branch</w:t>
      </w:r>
    </w:p>
    <w:p w:rsidR="00D61292" w:rsidRDefault="00D61292" w:rsidP="00D612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MNC needs</w:t>
      </w:r>
    </w:p>
    <w:p w:rsidR="00D61292" w:rsidRDefault="00D61292" w:rsidP="00D612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Grant Loans</w:t>
      </w:r>
    </w:p>
    <w:p w:rsidR="00D61292" w:rsidRDefault="00D61292" w:rsidP="00D612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Competition on local need</w:t>
      </w:r>
    </w:p>
    <w:p w:rsidR="00D61292" w:rsidRDefault="00D61292" w:rsidP="00D6129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Subsidiary – Affiliate banks</w:t>
      </w:r>
    </w:p>
    <w:p w:rsidR="00D61292" w:rsidRDefault="00D61292" w:rsidP="00D612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Subsidiary – locally incorporated bank</w:t>
      </w:r>
    </w:p>
    <w:p w:rsidR="00D61292" w:rsidRDefault="00D61292" w:rsidP="00D612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Either wholly or partially owned by a foreign parent</w:t>
      </w:r>
    </w:p>
    <w:p w:rsidR="00D61292" w:rsidRDefault="00D61292" w:rsidP="00D6129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Affiliate – partially owned but not controlled by host country by a foreign bank</w:t>
      </w:r>
    </w:p>
    <w:p w:rsidR="00D61292" w:rsidRDefault="00D61292" w:rsidP="00D61292">
      <w:pPr>
        <w:rPr>
          <w:lang w:val="en-CA"/>
        </w:rPr>
      </w:pPr>
      <w:r>
        <w:rPr>
          <w:lang w:val="en-CA"/>
        </w:rPr>
        <w:lastRenderedPageBreak/>
        <w:t xml:space="preserve">Omit </w:t>
      </w:r>
      <w:r w:rsidR="00534CF2">
        <w:rPr>
          <w:lang w:val="en-CA"/>
        </w:rPr>
        <w:t>Edge Act Banks</w:t>
      </w:r>
    </w:p>
    <w:p w:rsidR="00534CF2" w:rsidRDefault="00534CF2" w:rsidP="00534CF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Offshore Banking Centres</w:t>
      </w:r>
    </w:p>
    <w:p w:rsidR="00534CF2" w:rsidRDefault="00534CF2" w:rsidP="00534CF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Is a country whose banking system is organized to permit accounting activiti</w:t>
      </w:r>
      <w:r w:rsidR="00FA31C5">
        <w:rPr>
          <w:lang w:val="en-CA"/>
        </w:rPr>
        <w:t>es beyond normal activities of the</w:t>
      </w:r>
      <w:r>
        <w:rPr>
          <w:lang w:val="en-CA"/>
        </w:rPr>
        <w:t xml:space="preserve"> country </w:t>
      </w:r>
    </w:p>
    <w:p w:rsidR="00FA31C5" w:rsidRDefault="00FA31C5" w:rsidP="00FA31C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IMF: recognized for offshore banking centres: Bahamas, </w:t>
      </w:r>
      <w:r w:rsidR="00F760D2">
        <w:rPr>
          <w:lang w:val="en-CA"/>
        </w:rPr>
        <w:t xml:space="preserve">Bahrain, </w:t>
      </w:r>
      <w:r>
        <w:rPr>
          <w:lang w:val="en-CA"/>
        </w:rPr>
        <w:t>Canyon Island, Hong Kong, Netherlands, Panama, Singapore</w:t>
      </w:r>
    </w:p>
    <w:p w:rsidR="00FA31C5" w:rsidRDefault="00FA31C5" w:rsidP="00FA31C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Primary objective: to seek deposits and grant loans in currencies other than host country</w:t>
      </w:r>
    </w:p>
    <w:p w:rsidR="00FA31C5" w:rsidRDefault="00FA31C5" w:rsidP="00FA31C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Started in 1960’s when US banks were allowed to have “Post Office” like banks to allow small banks to participate</w:t>
      </w:r>
      <w:r w:rsidR="0019342C">
        <w:rPr>
          <w:lang w:val="en-CA"/>
        </w:rPr>
        <w:t xml:space="preserve"> in the Eurodollar</w:t>
      </w:r>
      <w:r w:rsidR="00894660">
        <w:rPr>
          <w:lang w:val="en-CA"/>
        </w:rPr>
        <w:t xml:space="preserve"> - (US dollar outside of US)</w:t>
      </w:r>
      <w:r w:rsidR="0019342C">
        <w:rPr>
          <w:lang w:val="en-CA"/>
        </w:rPr>
        <w:t xml:space="preserve"> market</w:t>
      </w:r>
      <w:r>
        <w:rPr>
          <w:lang w:val="en-CA"/>
        </w:rPr>
        <w:t xml:space="preserve"> </w:t>
      </w:r>
    </w:p>
    <w:p w:rsidR="00A12B6D" w:rsidRDefault="00A12B6D" w:rsidP="00A12B6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Capital Adequacy Standards</w:t>
      </w:r>
    </w:p>
    <w:p w:rsidR="00894660" w:rsidRDefault="00A12B6D" w:rsidP="00A12B6D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Note: A concern of bank regulations  worldwide and of bank deposition is the safety of bank deposits </w:t>
      </w:r>
    </w:p>
    <w:p w:rsidR="00A12B6D" w:rsidRDefault="00A12B6D" w:rsidP="00A12B6D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Bank Capital Adequacy</w:t>
      </w:r>
    </w:p>
    <w:p w:rsidR="003D3F39" w:rsidRDefault="00540963" w:rsidP="003D3F3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amount of equity capital and other securities as reserves against risky assets to reduce probability of failure</w:t>
      </w:r>
    </w:p>
    <w:p w:rsidR="00295D37" w:rsidRDefault="009339F8" w:rsidP="003D3F3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1988: Basle Accord </w:t>
      </w:r>
    </w:p>
    <w:p w:rsidR="00295D37" w:rsidRDefault="00295D37" w:rsidP="00295D3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Established BIS (Bank of International Settlements)</w:t>
      </w:r>
    </w:p>
    <w:p w:rsidR="00AA226F" w:rsidRPr="00AA226F" w:rsidRDefault="00F12FC1" w:rsidP="00AA226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Established a framework for measuring capital </w:t>
      </w:r>
      <w:r w:rsidR="00914A68">
        <w:rPr>
          <w:lang w:val="en-CA"/>
        </w:rPr>
        <w:t>adequacy in group of 10 + Luxemburg</w:t>
      </w:r>
    </w:p>
    <w:p w:rsidR="00AA226F" w:rsidRDefault="00530A56" w:rsidP="00AA226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What it calls for: calls for a minimum bank capital adequacy ratio of risk weighted assets</w:t>
      </w:r>
      <w:r w:rsidR="00AA226F">
        <w:rPr>
          <w:lang w:val="en-CA"/>
        </w:rPr>
        <w:t xml:space="preserve"> for banks that engage in cross border transactions </w:t>
      </w:r>
    </w:p>
    <w:p w:rsidR="00AA226F" w:rsidRDefault="00AA226F" w:rsidP="00295D3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 accord divides bank capital</w:t>
      </w:r>
    </w:p>
    <w:p w:rsidR="00F12FC1" w:rsidRDefault="00914A68" w:rsidP="00295D3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 </w:t>
      </w:r>
      <w:r w:rsidR="00AA226F">
        <w:rPr>
          <w:lang w:val="en-CA"/>
        </w:rPr>
        <w:t>Two tiers:</w:t>
      </w:r>
    </w:p>
    <w:p w:rsidR="00AA226F" w:rsidRDefault="00AA226F" w:rsidP="00AA226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1. Core Capital: Read shareholders equity and retained earnings in books</w:t>
      </w:r>
    </w:p>
    <w:p w:rsidR="00AA226F" w:rsidRDefault="00AA226F" w:rsidP="00AA226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2. Preferred Shares: subordinated bonds</w:t>
      </w:r>
    </w:p>
    <w:p w:rsidR="00AA226F" w:rsidRDefault="00AA226F" w:rsidP="00AA226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What are risk weighted assets:</w:t>
      </w:r>
    </w:p>
    <w:p w:rsidR="00AA226F" w:rsidRDefault="00AA226F" w:rsidP="00AA226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Government obligations</w:t>
      </w:r>
      <w:r>
        <w:rPr>
          <w:lang w:val="en-CA"/>
        </w:rPr>
        <w:tab/>
      </w:r>
      <w:r>
        <w:rPr>
          <w:lang w:val="en-CA"/>
        </w:rPr>
        <w:tab/>
      </w:r>
      <w:r w:rsidR="00E167E8">
        <w:rPr>
          <w:lang w:val="en-CA"/>
        </w:rPr>
        <w:t>$</w:t>
      </w:r>
      <w:r>
        <w:rPr>
          <w:lang w:val="en-CA"/>
        </w:rPr>
        <w:t>100M – 0%</w:t>
      </w:r>
    </w:p>
    <w:p w:rsidR="00AA226F" w:rsidRDefault="00AA226F" w:rsidP="00AA226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Short-term interbank assets</w:t>
      </w:r>
      <w:r>
        <w:rPr>
          <w:lang w:val="en-CA"/>
        </w:rPr>
        <w:tab/>
      </w:r>
      <w:r>
        <w:rPr>
          <w:lang w:val="en-CA"/>
        </w:rPr>
        <w:tab/>
      </w:r>
      <w:r w:rsidR="00E167E8">
        <w:rPr>
          <w:lang w:val="en-CA"/>
        </w:rPr>
        <w:t>$</w:t>
      </w:r>
      <w:r>
        <w:rPr>
          <w:lang w:val="en-CA"/>
        </w:rPr>
        <w:t>100M – 20% (20M)</w:t>
      </w:r>
    </w:p>
    <w:p w:rsidR="00AA226F" w:rsidRDefault="00AA226F" w:rsidP="00AA226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Residential Mortgages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E167E8">
        <w:rPr>
          <w:lang w:val="en-CA"/>
        </w:rPr>
        <w:t>$</w:t>
      </w:r>
      <w:r>
        <w:rPr>
          <w:lang w:val="en-CA"/>
        </w:rPr>
        <w:t>100M – 50% (50M)</w:t>
      </w:r>
    </w:p>
    <w:p w:rsidR="00AA226F" w:rsidRDefault="00AA226F" w:rsidP="00AA226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Other Assets</w:t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 w:rsidR="00E167E8">
        <w:rPr>
          <w:lang w:val="en-CA"/>
        </w:rPr>
        <w:t>$</w:t>
      </w:r>
      <w:r>
        <w:rPr>
          <w:lang w:val="en-CA"/>
        </w:rPr>
        <w:t>100M – 100% (100M)</w:t>
      </w:r>
    </w:p>
    <w:p w:rsidR="00AA226F" w:rsidRDefault="00AA226F" w:rsidP="00AA226F">
      <w:pPr>
        <w:pStyle w:val="ListParagraph"/>
        <w:numPr>
          <w:ilvl w:val="7"/>
          <w:numId w:val="3"/>
        </w:numPr>
        <w:rPr>
          <w:lang w:val="en-CA"/>
        </w:rPr>
      </w:pPr>
      <w:r>
        <w:rPr>
          <w:lang w:val="en-CA"/>
        </w:rPr>
        <w:t xml:space="preserve">= </w:t>
      </w:r>
      <w:r w:rsidR="00E167E8">
        <w:rPr>
          <w:lang w:val="en-CA"/>
        </w:rPr>
        <w:t>$</w:t>
      </w:r>
      <w:r>
        <w:rPr>
          <w:lang w:val="en-CA"/>
        </w:rPr>
        <w:t>170M</w:t>
      </w:r>
    </w:p>
    <w:p w:rsidR="00AA226F" w:rsidRDefault="00AA226F" w:rsidP="00AA226F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Note: The bank would need 8% of 170M as capital = 13.6M</w:t>
      </w:r>
    </w:p>
    <w:p w:rsidR="00E04D6C" w:rsidRDefault="00E04D6C" w:rsidP="00E04D6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Bulk in Tier I and not more than ½ in Tier II</w:t>
      </w:r>
    </w:p>
    <w:p w:rsidR="00E04D6C" w:rsidRDefault="00E04D6C" w:rsidP="00E04D6C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Note: Although Basle Accord has been widely accepted, there have been some criticisms:</w:t>
      </w:r>
    </w:p>
    <w:p w:rsidR="00E04D6C" w:rsidRDefault="00E04D6C" w:rsidP="00E04D6C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1. Arbitrary nature of 8% (why not 5%)</w:t>
      </w:r>
      <w:r w:rsidR="0092197D">
        <w:rPr>
          <w:lang w:val="en-CA"/>
        </w:rPr>
        <w:t>. It was felt that during expansion period of business cycle when risk assets increase &gt; 8%</w:t>
      </w:r>
    </w:p>
    <w:p w:rsidR="00E40703" w:rsidRDefault="00E40703" w:rsidP="00E04D6C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2. </w:t>
      </w:r>
      <w:r w:rsidR="00293C6C">
        <w:rPr>
          <w:lang w:val="en-CA"/>
        </w:rPr>
        <w:t>Type of business the bank was involved with – important. Ex. Derivates: depositions not protected, did not exist in 1950</w:t>
      </w:r>
    </w:p>
    <w:p w:rsidR="001F2EB0" w:rsidRDefault="001F2EB0" w:rsidP="00E04D6C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3. Should be “risk focused” rather than “rules based”</w:t>
      </w:r>
      <w:r w:rsidR="006616E0">
        <w:rPr>
          <w:lang w:val="en-CA"/>
        </w:rPr>
        <w:t xml:space="preserve">. </w:t>
      </w:r>
    </w:p>
    <w:p w:rsidR="00D9220C" w:rsidRDefault="00D9220C" w:rsidP="00D9220C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lastRenderedPageBreak/>
        <w:t>Value at Risk (VAR)</w:t>
      </w:r>
      <w:r w:rsidR="00502F3C">
        <w:rPr>
          <w:lang w:val="en-CA"/>
        </w:rPr>
        <w:t xml:space="preserve"> – know formula</w:t>
      </w:r>
      <w:r w:rsidR="00F760D2">
        <w:rPr>
          <w:lang w:val="en-CA"/>
        </w:rPr>
        <w:t xml:space="preserve"> pg. 131</w:t>
      </w:r>
      <w:r w:rsidR="00F760D2">
        <w:rPr>
          <w:lang w:val="en-CA"/>
        </w:rPr>
        <w:br/>
        <w:t xml:space="preserve">- VAR = Portfolio Value x Daily Standard Deviation of Return x Confidence Interval Factor x </w:t>
      </w:r>
      <w:r w:rsidR="00F760D2">
        <w:rPr>
          <w:rFonts w:cstheme="minorHAnsi"/>
          <w:lang w:val="en-CA"/>
        </w:rPr>
        <w:t>√</w:t>
      </w:r>
      <w:r w:rsidR="00F760D2">
        <w:rPr>
          <w:lang w:val="en-CA"/>
        </w:rPr>
        <w:t xml:space="preserve">Horizon </w:t>
      </w:r>
    </w:p>
    <w:p w:rsidR="00BE119A" w:rsidRDefault="00BE119A" w:rsidP="00BE119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Is calculated as follows</w:t>
      </w:r>
    </w:p>
    <w:p w:rsidR="00BE119A" w:rsidRDefault="00BE119A" w:rsidP="00F9296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Portfolio value x daily standard deviation of return x confidence </w:t>
      </w:r>
      <w:r w:rsidR="00F92961">
        <w:rPr>
          <w:lang w:val="en-CA"/>
        </w:rPr>
        <w:t>interval</w:t>
      </w:r>
      <w:r>
        <w:rPr>
          <w:lang w:val="en-CA"/>
        </w:rPr>
        <w:t xml:space="preserve"> factor x square root</w:t>
      </w:r>
      <w:r w:rsidR="00F92961">
        <w:rPr>
          <w:lang w:val="en-CA"/>
        </w:rPr>
        <w:t xml:space="preserve"> horizon</w:t>
      </w:r>
    </w:p>
    <w:p w:rsidR="00BE119A" w:rsidRDefault="00BE119A" w:rsidP="00BE119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VAR  = $400M x 0.075x 2.326 x square root of 10 = $22.07M</w:t>
      </w:r>
    </w:p>
    <w:p w:rsidR="00BE119A" w:rsidRDefault="00BE119A" w:rsidP="00BE119A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Conclusion: There is a 1% chance that the loss during the 10 day period &gt; $22.07M</w:t>
      </w:r>
    </w:p>
    <w:p w:rsidR="002F7EB3" w:rsidRDefault="002F7EB3" w:rsidP="002F7E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International Money Market</w:t>
      </w:r>
    </w:p>
    <w:p w:rsidR="002F7EB3" w:rsidRDefault="002F7EB3" w:rsidP="002F7EB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Eurocurrency Market</w:t>
      </w:r>
      <w:r w:rsidR="002653D2">
        <w:rPr>
          <w:lang w:val="en-CA"/>
        </w:rPr>
        <w:t xml:space="preserve"> </w:t>
      </w:r>
    </w:p>
    <w:p w:rsidR="00DF6086" w:rsidRDefault="00DF6086" w:rsidP="00DF6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core of the International Money Market is the “Eurocurrency Market”</w:t>
      </w:r>
    </w:p>
    <w:p w:rsidR="00DF6086" w:rsidRDefault="00DF6086" w:rsidP="00DF6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 “Eurocurrency” is a time deposit of money in an international bank located in a country different from the country that issued it</w:t>
      </w:r>
    </w:p>
    <w:p w:rsidR="00DF6086" w:rsidRDefault="00DF6086" w:rsidP="00DF6086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Eurodollar: are deposits of US dollar outside US $</w:t>
      </w:r>
      <w:r w:rsidR="0014197F">
        <w:rPr>
          <w:lang w:val="en-CA"/>
        </w:rPr>
        <w:br/>
      </w:r>
      <w:proofErr w:type="spellStart"/>
      <w:r w:rsidR="0014197F">
        <w:rPr>
          <w:lang w:val="en-CA"/>
        </w:rPr>
        <w:t>Eurosterling</w:t>
      </w:r>
      <w:proofErr w:type="spellEnd"/>
      <w:r w:rsidR="0014197F">
        <w:rPr>
          <w:lang w:val="en-CA"/>
        </w:rPr>
        <w:t>: pounds outside UK</w:t>
      </w:r>
      <w:r>
        <w:rPr>
          <w:lang w:val="en-CA"/>
        </w:rPr>
        <w:br/>
      </w:r>
      <w:proofErr w:type="spellStart"/>
      <w:r>
        <w:rPr>
          <w:lang w:val="en-CA"/>
        </w:rPr>
        <w:t>Euroyen</w:t>
      </w:r>
      <w:proofErr w:type="spellEnd"/>
      <w:r>
        <w:rPr>
          <w:lang w:val="en-CA"/>
        </w:rPr>
        <w:t>: yen outside Japan etc...</w:t>
      </w:r>
    </w:p>
    <w:p w:rsidR="0014197F" w:rsidRDefault="00ED3A3F" w:rsidP="00894A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Note: 1. LIBOR – London </w:t>
      </w:r>
      <w:proofErr w:type="spellStart"/>
      <w:r>
        <w:rPr>
          <w:lang w:val="en-CA"/>
        </w:rPr>
        <w:t>InterBank</w:t>
      </w:r>
      <w:proofErr w:type="spellEnd"/>
      <w:r>
        <w:rPr>
          <w:lang w:val="en-CA"/>
        </w:rPr>
        <w:t xml:space="preserve"> Offered Rate</w:t>
      </w:r>
    </w:p>
    <w:p w:rsidR="00E3570D" w:rsidRDefault="00E3570D" w:rsidP="00894A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2. SIBOR – Singapore </w:t>
      </w:r>
      <w:proofErr w:type="spellStart"/>
      <w:r>
        <w:rPr>
          <w:lang w:val="en-CA"/>
        </w:rPr>
        <w:t>InterBank</w:t>
      </w:r>
      <w:proofErr w:type="spellEnd"/>
      <w:r>
        <w:rPr>
          <w:lang w:val="en-CA"/>
        </w:rPr>
        <w:t xml:space="preserve"> Offered Rate</w:t>
      </w:r>
    </w:p>
    <w:p w:rsidR="00E05376" w:rsidRDefault="00E05376" w:rsidP="00894A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3. PIBOR – Paris </w:t>
      </w:r>
      <w:proofErr w:type="spellStart"/>
      <w:r>
        <w:rPr>
          <w:lang w:val="en-CA"/>
        </w:rPr>
        <w:t>InterBank</w:t>
      </w:r>
      <w:proofErr w:type="spellEnd"/>
      <w:r>
        <w:rPr>
          <w:lang w:val="en-CA"/>
        </w:rPr>
        <w:t xml:space="preserve"> Offered Rate</w:t>
      </w:r>
    </w:p>
    <w:p w:rsidR="00E05376" w:rsidRDefault="00E05376" w:rsidP="00894A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4. BRIBOR – Brussels...</w:t>
      </w:r>
    </w:p>
    <w:p w:rsidR="00E05376" w:rsidRDefault="00894A70" w:rsidP="00894A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5. </w:t>
      </w:r>
      <w:proofErr w:type="spellStart"/>
      <w:r>
        <w:rPr>
          <w:lang w:val="en-CA"/>
        </w:rPr>
        <w:t>Euri</w:t>
      </w:r>
      <w:r w:rsidR="00E05376">
        <w:rPr>
          <w:lang w:val="en-CA"/>
        </w:rPr>
        <w:t>bor</w:t>
      </w:r>
      <w:proofErr w:type="spellEnd"/>
      <w:r w:rsidR="00E05376">
        <w:rPr>
          <w:lang w:val="en-CA"/>
        </w:rPr>
        <w:t xml:space="preserve">: </w:t>
      </w:r>
      <w:proofErr w:type="spellStart"/>
      <w:r w:rsidR="00E05376">
        <w:rPr>
          <w:lang w:val="en-CA"/>
        </w:rPr>
        <w:t>InterBank</w:t>
      </w:r>
      <w:proofErr w:type="spellEnd"/>
      <w:r w:rsidR="00E05376">
        <w:rPr>
          <w:lang w:val="en-CA"/>
        </w:rPr>
        <w:t xml:space="preserve"> Offered Bank in the </w:t>
      </w:r>
      <w:proofErr w:type="spellStart"/>
      <w:r w:rsidR="00E05376">
        <w:rPr>
          <w:lang w:val="en-CA"/>
        </w:rPr>
        <w:t>Eurozone</w:t>
      </w:r>
      <w:proofErr w:type="spellEnd"/>
    </w:p>
    <w:p w:rsidR="00894A70" w:rsidRDefault="00894A70" w:rsidP="00894A7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Exhibit 6.2: Sample of Eurocurrency Interest Rate (p. 133)</w:t>
      </w:r>
    </w:p>
    <w:p w:rsidR="00AD7500" w:rsidRDefault="00AD7500" w:rsidP="00894A7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B. </w:t>
      </w:r>
      <w:proofErr w:type="spellStart"/>
      <w:r>
        <w:rPr>
          <w:lang w:val="en-CA"/>
        </w:rPr>
        <w:t>Eurocredits</w:t>
      </w:r>
      <w:proofErr w:type="spellEnd"/>
      <w:r>
        <w:rPr>
          <w:lang w:val="en-CA"/>
        </w:rPr>
        <w:t xml:space="preserve">: short and medium term loans of Eurocurrency extended by </w:t>
      </w:r>
      <w:proofErr w:type="spellStart"/>
      <w:r>
        <w:rPr>
          <w:lang w:val="en-CA"/>
        </w:rPr>
        <w:t>Eurobanks</w:t>
      </w:r>
      <w:proofErr w:type="spellEnd"/>
      <w:r>
        <w:rPr>
          <w:lang w:val="en-CA"/>
        </w:rPr>
        <w:t>:</w:t>
      </w:r>
    </w:p>
    <w:p w:rsidR="00AD7500" w:rsidRDefault="00AD7500" w:rsidP="00AD750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Corporation</w:t>
      </w:r>
    </w:p>
    <w:p w:rsidR="00AD7500" w:rsidRDefault="00AD7500" w:rsidP="00AD750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Sovereign Government</w:t>
      </w:r>
    </w:p>
    <w:p w:rsidR="00AD7500" w:rsidRDefault="00AD7500" w:rsidP="00AD750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Non-prime banks</w:t>
      </w:r>
    </w:p>
    <w:p w:rsidR="00AD7500" w:rsidRDefault="00AD7500" w:rsidP="00AD750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International Organization</w:t>
      </w:r>
    </w:p>
    <w:p w:rsidR="00AD7500" w:rsidRDefault="00AD7500" w:rsidP="00AD750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These loans are generally too large for a single bank to handle – therefore a group of banks get together called SYNDICATE</w:t>
      </w:r>
    </w:p>
    <w:p w:rsidR="00AD7500" w:rsidRDefault="00AD7500" w:rsidP="00F142C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Risk is high therefore the interest rate is LIBOR + </w:t>
      </w:r>
      <w:r w:rsidR="00F142C5">
        <w:rPr>
          <w:lang w:val="en-CA"/>
        </w:rPr>
        <w:t xml:space="preserve">x% (x = </w:t>
      </w:r>
      <w:r>
        <w:rPr>
          <w:lang w:val="en-CA"/>
        </w:rPr>
        <w:t xml:space="preserve">margin depending </w:t>
      </w:r>
      <w:r w:rsidR="00F142C5">
        <w:rPr>
          <w:lang w:val="en-CA"/>
        </w:rPr>
        <w:t>on credit worthiness of borrower.</w:t>
      </w:r>
    </w:p>
    <w:p w:rsidR="00B93422" w:rsidRDefault="00F142C5" w:rsidP="00B93422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Exhibit 6.4 </w:t>
      </w:r>
      <w:r w:rsidR="00BE3B1E">
        <w:rPr>
          <w:lang w:val="en-CA"/>
        </w:rPr>
        <w:t>–</w:t>
      </w:r>
      <w:r>
        <w:rPr>
          <w:lang w:val="en-CA"/>
        </w:rPr>
        <w:t xml:space="preserve"> </w:t>
      </w:r>
      <w:r w:rsidR="00BE3B1E">
        <w:rPr>
          <w:lang w:val="en-CA"/>
        </w:rPr>
        <w:t>On March 7</w:t>
      </w:r>
      <w:r w:rsidR="00BE3B1E" w:rsidRPr="00BE3B1E">
        <w:rPr>
          <w:vertAlign w:val="superscript"/>
          <w:lang w:val="en-CA"/>
        </w:rPr>
        <w:t>th</w:t>
      </w:r>
      <w:r w:rsidR="00BE3B1E">
        <w:rPr>
          <w:lang w:val="en-CA"/>
        </w:rPr>
        <w:t>, 2007, the US domestic banks paid 5.18% for 6 months</w:t>
      </w:r>
    </w:p>
    <w:p w:rsidR="00B93422" w:rsidRDefault="00B93422" w:rsidP="001017B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The Prime Rate = 8%</w:t>
      </w:r>
      <w:r w:rsidR="005A75C0">
        <w:rPr>
          <w:lang w:val="en-CA"/>
        </w:rPr>
        <w:t xml:space="preserve"> - rate charged to best corporate customers/clients</w:t>
      </w:r>
    </w:p>
    <w:p w:rsidR="005A75C0" w:rsidRDefault="005A75C0" w:rsidP="001017B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Therefore 8% - 5.18 = 2.82% </w:t>
      </w:r>
      <w:r w:rsidRPr="005A75C0">
        <w:rPr>
          <w:lang w:val="en-CA"/>
        </w:rPr>
        <w:sym w:font="Wingdings" w:char="F0E0"/>
      </w:r>
      <w:r>
        <w:rPr>
          <w:lang w:val="en-CA"/>
        </w:rPr>
        <w:t xml:space="preserve"> cover operating costs and profit</w:t>
      </w:r>
    </w:p>
    <w:p w:rsidR="001017BF" w:rsidRDefault="001017BF" w:rsidP="001017B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Note: by comparison, </w:t>
      </w:r>
      <w:proofErr w:type="spellStart"/>
      <w:r>
        <w:rPr>
          <w:lang w:val="en-CA"/>
        </w:rPr>
        <w:t>Eurobanks</w:t>
      </w:r>
      <w:proofErr w:type="spellEnd"/>
      <w:r>
        <w:rPr>
          <w:lang w:val="en-CA"/>
        </w:rPr>
        <w:t xml:space="preserve"> accepted 6 month Eurodollar time deposits of Eurodollar NCD at a rate 5.28%</w:t>
      </w:r>
    </w:p>
    <w:p w:rsidR="00DE10A8" w:rsidRDefault="00DE10A8" w:rsidP="001017BF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Therefore, in Europe, the rate charged for Eurodollar credit, we have seen is LIBOR + x%</w:t>
      </w:r>
    </w:p>
    <w:p w:rsidR="00DE10A8" w:rsidRDefault="00DE10A8" w:rsidP="00DE10A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LIBOR </w:t>
      </w:r>
      <w:r w:rsidRPr="00DE10A8">
        <w:rPr>
          <w:lang w:val="en-CA"/>
        </w:rPr>
        <w:sym w:font="Wingdings" w:char="F0E0"/>
      </w:r>
      <w:r>
        <w:rPr>
          <w:lang w:val="en-CA"/>
        </w:rPr>
        <w:t xml:space="preserve"> 5.28% + x% </w:t>
      </w:r>
      <w:r w:rsidRPr="00DE10A8">
        <w:rPr>
          <w:lang w:val="en-CA"/>
        </w:rPr>
        <w:sym w:font="Wingdings" w:char="F0E0"/>
      </w:r>
      <w:r>
        <w:rPr>
          <w:lang w:val="en-CA"/>
        </w:rPr>
        <w:t xml:space="preserve"> 2.71%</w:t>
      </w:r>
      <w:r w:rsidR="00956CD7">
        <w:rPr>
          <w:lang w:val="en-CA"/>
        </w:rPr>
        <w:t xml:space="preserve"> (why</w:t>
      </w:r>
      <w:r w:rsidR="00B7793D">
        <w:rPr>
          <w:lang w:val="en-CA"/>
        </w:rPr>
        <w:t>?</w:t>
      </w:r>
      <w:r w:rsidR="00956CD7">
        <w:rPr>
          <w:lang w:val="en-CA"/>
        </w:rPr>
        <w:t>)</w:t>
      </w:r>
    </w:p>
    <w:p w:rsidR="00DE10A8" w:rsidRDefault="00B7793D" w:rsidP="00DE10A8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Because </w:t>
      </w:r>
      <w:r w:rsidR="00DE10A8">
        <w:rPr>
          <w:lang w:val="en-CA"/>
        </w:rPr>
        <w:t>= 7.99% &lt; 8% US</w:t>
      </w:r>
      <w:r w:rsidR="00BF0423">
        <w:rPr>
          <w:lang w:val="en-CA"/>
        </w:rPr>
        <w:t xml:space="preserve"> (show how they competed for loans)</w:t>
      </w:r>
    </w:p>
    <w:p w:rsidR="00BF0423" w:rsidRDefault="00BF0423" w:rsidP="00BF042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Therefore, in competing for loans, </w:t>
      </w:r>
      <w:proofErr w:type="spellStart"/>
      <w:r>
        <w:rPr>
          <w:lang w:val="en-CA"/>
        </w:rPr>
        <w:t>Eurobanks</w:t>
      </w:r>
      <w:proofErr w:type="spellEnd"/>
      <w:r>
        <w:rPr>
          <w:lang w:val="en-CA"/>
        </w:rPr>
        <w:t xml:space="preserve"> preferable because they are 7.99% and US is 8%</w:t>
      </w:r>
    </w:p>
    <w:p w:rsidR="00E00A14" w:rsidRDefault="00E00A14" w:rsidP="00E00A1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Example 6.1</w:t>
      </w:r>
    </w:p>
    <w:p w:rsidR="005D2BC8" w:rsidRDefault="000E6CA1" w:rsidP="002225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.0553125</w:t>
      </w:r>
      <w:r w:rsidR="002225E0">
        <w:rPr>
          <w:lang w:val="en-CA"/>
        </w:rPr>
        <w:t xml:space="preserve"> + .0075</w:t>
      </w:r>
      <w:r>
        <w:rPr>
          <w:lang w:val="en-CA"/>
        </w:rPr>
        <w:tab/>
        <w:t>LIBOR + x% (3 month)</w:t>
      </w:r>
      <w:r w:rsidR="002225E0">
        <w:rPr>
          <w:lang w:val="en-CA"/>
        </w:rPr>
        <w:tab/>
        <w:t xml:space="preserve">17/32 </w:t>
      </w:r>
    </w:p>
    <w:p w:rsidR="002225E0" w:rsidRDefault="002225E0" w:rsidP="002225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.05125 + .0075</w:t>
      </w:r>
      <w:r>
        <w:rPr>
          <w:lang w:val="en-CA"/>
        </w:rPr>
        <w:tab/>
      </w:r>
      <w:r>
        <w:rPr>
          <w:lang w:val="en-CA"/>
        </w:rPr>
        <w:tab/>
        <w:t>LIBOR + x% (3 month)</w:t>
      </w:r>
      <w:r>
        <w:rPr>
          <w:lang w:val="en-CA"/>
        </w:rPr>
        <w:tab/>
      </w:r>
    </w:p>
    <w:p w:rsidR="002225E0" w:rsidRDefault="002225E0" w:rsidP="002225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$3M(.0553125 + .0075/ 4) + $3M (.05125 + .0075/ 4)</w:t>
      </w:r>
    </w:p>
    <w:p w:rsidR="002225E0" w:rsidRDefault="002225E0" w:rsidP="002225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= $91,171.88</w:t>
      </w:r>
    </w:p>
    <w:p w:rsidR="00436751" w:rsidRDefault="00436751" w:rsidP="002225E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Note: A major risk that </w:t>
      </w:r>
      <w:proofErr w:type="spellStart"/>
      <w:r>
        <w:rPr>
          <w:lang w:val="en-CA"/>
        </w:rPr>
        <w:t>Eurobanks</w:t>
      </w:r>
      <w:proofErr w:type="spellEnd"/>
      <w:r>
        <w:rPr>
          <w:lang w:val="en-CA"/>
        </w:rPr>
        <w:t xml:space="preserve"> face is accepting Euro deposits and extending </w:t>
      </w:r>
      <w:proofErr w:type="spellStart"/>
      <w:r>
        <w:rPr>
          <w:lang w:val="en-CA"/>
        </w:rPr>
        <w:t>Eurocredits</w:t>
      </w:r>
      <w:proofErr w:type="spellEnd"/>
      <w:r>
        <w:rPr>
          <w:lang w:val="en-CA"/>
        </w:rPr>
        <w:t xml:space="preserve"> – is interest rate risk resulting from mismatching in maturities of deposits and credits</w:t>
      </w:r>
    </w:p>
    <w:p w:rsidR="00554FBE" w:rsidRDefault="00554FBE" w:rsidP="00554FB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Credit: Deposit 6 months</w:t>
      </w:r>
    </w:p>
    <w:p w:rsidR="00554FBE" w:rsidRDefault="00554FBE" w:rsidP="00554FBE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Debit: Loan 3 months</w:t>
      </w:r>
    </w:p>
    <w:p w:rsidR="00795792" w:rsidRDefault="00554FBE" w:rsidP="007957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Mismatch of time</w:t>
      </w:r>
      <w:r w:rsidR="0021102C">
        <w:rPr>
          <w:lang w:val="en-CA"/>
        </w:rPr>
        <w:t xml:space="preserve">. Assume Deposit maturity is greater than your Loan maturity. Assume interest decreases. Loan adjusts to interest low. Income less than Expense so bank has a problem. </w:t>
      </w:r>
    </w:p>
    <w:p w:rsidR="00554FBE" w:rsidRDefault="00795792" w:rsidP="007957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Assume that deposit of maturity is less than loan maturity. Interest increases, deposit interests rises. Exp</w:t>
      </w:r>
      <w:r w:rsidR="00724155">
        <w:rPr>
          <w:lang w:val="en-CA"/>
        </w:rPr>
        <w:t>enses rise, greater than income.</w:t>
      </w:r>
    </w:p>
    <w:p w:rsidR="00724155" w:rsidRDefault="00724155" w:rsidP="007957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Because of this risk. FRA (Forward Rate Agreement) – are established. </w:t>
      </w:r>
    </w:p>
    <w:p w:rsidR="00724155" w:rsidRDefault="00724155" w:rsidP="00795792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FRA is an agreement between a buyer and a seller </w:t>
      </w:r>
    </w:p>
    <w:p w:rsidR="004422DC" w:rsidRDefault="004422DC" w:rsidP="004422D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Example 6.2 </w:t>
      </w:r>
      <w:r w:rsidR="000B1A04">
        <w:rPr>
          <w:lang w:val="en-CA"/>
        </w:rPr>
        <w:t>p. 136</w:t>
      </w:r>
    </w:p>
    <w:p w:rsidR="00436751" w:rsidRDefault="009524D7" w:rsidP="0043675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Credit: deposit 6 months</w:t>
      </w:r>
    </w:p>
    <w:p w:rsidR="009524D7" w:rsidRDefault="009524D7" w:rsidP="00436751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Debit: loan 3 months</w:t>
      </w:r>
    </w:p>
    <w:p w:rsidR="00CE16F7" w:rsidRDefault="00CE16F7" w:rsidP="00CE16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LIBOR AR: 6%</w:t>
      </w:r>
      <w:r>
        <w:rPr>
          <w:lang w:val="en-CA"/>
        </w:rPr>
        <w:tab/>
        <w:t>S.R. 5 1/8 %</w:t>
      </w:r>
    </w:p>
    <w:p w:rsidR="00CE16F7" w:rsidRDefault="00CE16F7" w:rsidP="00CE16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Bank earns 1</w:t>
      </w:r>
      <w:r w:rsidRPr="00CE16F7">
        <w:rPr>
          <w:vertAlign w:val="superscript"/>
          <w:lang w:val="en-CA"/>
        </w:rPr>
        <w:t>st</w:t>
      </w:r>
      <w:r>
        <w:rPr>
          <w:lang w:val="en-CA"/>
        </w:rPr>
        <w:t xml:space="preserve">  3 months</w:t>
      </w:r>
    </w:p>
    <w:p w:rsidR="00CE16F7" w:rsidRDefault="00CE16F7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$3M (.06 x 91/360) = $45,500</w:t>
      </w:r>
    </w:p>
    <w:p w:rsidR="00CE16F7" w:rsidRDefault="00CE16F7" w:rsidP="00CE16F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2</w:t>
      </w:r>
      <w:r w:rsidRPr="00CE16F7">
        <w:rPr>
          <w:vertAlign w:val="superscript"/>
          <w:lang w:val="en-CA"/>
        </w:rPr>
        <w:t>nd</w:t>
      </w:r>
      <w:r>
        <w:rPr>
          <w:lang w:val="en-CA"/>
        </w:rPr>
        <w:t xml:space="preserve"> month</w:t>
      </w:r>
    </w:p>
    <w:p w:rsidR="00CE16F7" w:rsidRDefault="00CE16F7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$3M(.05235 x 91/360) = $38,864</w:t>
      </w:r>
    </w:p>
    <w:p w:rsidR="00CE16F7" w:rsidRDefault="00CE16F7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Therefore shortfall: $45,000 - $38,854 = $6638</w:t>
      </w:r>
    </w:p>
    <w:p w:rsidR="00CE16F7" w:rsidRDefault="00CE16F7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6638/1+r</w:t>
      </w:r>
    </w:p>
    <w:p w:rsidR="00B31E24" w:rsidRDefault="00B31E24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.05235 x 91/360 = .0125</w:t>
      </w:r>
      <w:r w:rsidR="003F4187">
        <w:rPr>
          <w:lang w:val="en-CA"/>
        </w:rPr>
        <w:t xml:space="preserve"> </w:t>
      </w:r>
    </w:p>
    <w:p w:rsidR="003F4187" w:rsidRDefault="003F4187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6554</w:t>
      </w:r>
    </w:p>
    <w:p w:rsidR="003F4187" w:rsidRDefault="003F4187" w:rsidP="00CE16F7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Bank sells an FRA = $6554 to borrower of loan, borrower pays seller (the bank)</w:t>
      </w:r>
    </w:p>
    <w:p w:rsidR="00567170" w:rsidRDefault="00567170" w:rsidP="0056717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C. </w:t>
      </w:r>
      <w:proofErr w:type="spellStart"/>
      <w:r>
        <w:rPr>
          <w:lang w:val="en-CA"/>
        </w:rPr>
        <w:t>Euronotes</w:t>
      </w:r>
      <w:proofErr w:type="spellEnd"/>
      <w:r>
        <w:rPr>
          <w:lang w:val="en-CA"/>
        </w:rPr>
        <w:t>: short term notes underwritten by a group of international investment banks – all commercial banks and called a facility</w:t>
      </w:r>
    </w:p>
    <w:p w:rsidR="00567170" w:rsidRDefault="00567170" w:rsidP="005671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Sold at a discount less than face value</w:t>
      </w:r>
    </w:p>
    <w:p w:rsidR="009A3B54" w:rsidRDefault="00567170" w:rsidP="0056717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At maturity, full face value is paid</w:t>
      </w:r>
    </w:p>
    <w:p w:rsidR="009A3B54" w:rsidRDefault="009A3B54" w:rsidP="009A3B5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D. </w:t>
      </w:r>
      <w:proofErr w:type="spellStart"/>
      <w:r>
        <w:rPr>
          <w:lang w:val="en-CA"/>
        </w:rPr>
        <w:t>EuroCommercial</w:t>
      </w:r>
      <w:proofErr w:type="spellEnd"/>
      <w:r>
        <w:rPr>
          <w:lang w:val="en-CA"/>
        </w:rPr>
        <w:t xml:space="preserve"> Paper</w:t>
      </w:r>
    </w:p>
    <w:p w:rsidR="00567170" w:rsidRDefault="009A3B54" w:rsidP="009A3B5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Unsecure short term promissory notes</w:t>
      </w:r>
      <w:r w:rsidR="00567170">
        <w:rPr>
          <w:lang w:val="en-CA"/>
        </w:rPr>
        <w:t xml:space="preserve"> </w:t>
      </w:r>
      <w:r>
        <w:rPr>
          <w:lang w:val="en-CA"/>
        </w:rPr>
        <w:t>issued by a Corporation/bank  and sold to public through a dealer</w:t>
      </w:r>
    </w:p>
    <w:p w:rsidR="009A3B54" w:rsidRDefault="009A3B54" w:rsidP="009A3B5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Sold at discount less than face value</w:t>
      </w:r>
    </w:p>
    <w:p w:rsidR="009A3B54" w:rsidRDefault="009A3B54" w:rsidP="009A3B54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Personally </w:t>
      </w:r>
      <w:r w:rsidR="004C444C">
        <w:rPr>
          <w:lang w:val="en-CA"/>
        </w:rPr>
        <w:t>denominated</w:t>
      </w:r>
      <w:r>
        <w:rPr>
          <w:lang w:val="en-CA"/>
        </w:rPr>
        <w:t xml:space="preserve"> in US $</w:t>
      </w:r>
    </w:p>
    <w:p w:rsidR="004C444C" w:rsidRDefault="004C444C" w:rsidP="004C444C">
      <w:pPr>
        <w:pStyle w:val="ListParagraph"/>
        <w:rPr>
          <w:lang w:val="en-CA"/>
        </w:rPr>
      </w:pPr>
    </w:p>
    <w:p w:rsidR="004C444C" w:rsidRDefault="004C444C" w:rsidP="004C44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1980`s South America</w:t>
      </w:r>
    </w:p>
    <w:p w:rsidR="004C444C" w:rsidRDefault="004C444C" w:rsidP="004C444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1970`s rise in price of oil, demand is inelastic, revenue skyrocketed</w:t>
      </w:r>
    </w:p>
    <w:p w:rsidR="00C26353" w:rsidRDefault="00C26353" w:rsidP="00C26353">
      <w:pPr>
        <w:rPr>
          <w:lang w:val="en-CA"/>
        </w:rPr>
      </w:pPr>
      <w:r>
        <w:rPr>
          <w:lang w:val="en-CA"/>
        </w:rPr>
        <w:lastRenderedPageBreak/>
        <w:t>p. 148</w:t>
      </w:r>
      <w:r w:rsidR="00C47F1B">
        <w:rPr>
          <w:lang w:val="en-CA"/>
        </w:rPr>
        <w:t xml:space="preserve"> </w:t>
      </w:r>
    </w:p>
    <w:p w:rsidR="00C47F1B" w:rsidRDefault="00C47F1B" w:rsidP="00C26353">
      <w:pPr>
        <w:rPr>
          <w:lang w:val="en-CA"/>
        </w:rPr>
      </w:pPr>
      <w:r>
        <w:rPr>
          <w:lang w:val="en-CA"/>
        </w:rPr>
        <w:t>1. 4.5% = .045</w:t>
      </w:r>
      <w:r w:rsidR="0014214B">
        <w:rPr>
          <w:lang w:val="en-CA"/>
        </w:rPr>
        <w:t>, 5 3/8 % = .05375</w:t>
      </w:r>
    </w:p>
    <w:p w:rsidR="0014214B" w:rsidRDefault="0014214B" w:rsidP="00C26353">
      <w:pPr>
        <w:rPr>
          <w:lang w:val="en-CA"/>
        </w:rPr>
      </w:pPr>
      <w:r>
        <w:rPr>
          <w:lang w:val="en-CA"/>
        </w:rPr>
        <w:t>$1.5M (.045 + .0125 / 2) + 1.5M (.05375 + .0125 / 2)</w:t>
      </w:r>
      <w:r w:rsidR="008F1B41">
        <w:rPr>
          <w:lang w:val="en-CA"/>
        </w:rPr>
        <w:t xml:space="preserve"> = $92,812.5</w:t>
      </w:r>
    </w:p>
    <w:p w:rsidR="00C14ADC" w:rsidRDefault="00C14ADC" w:rsidP="00C26353">
      <w:pPr>
        <w:rPr>
          <w:lang w:val="en-CA"/>
        </w:rPr>
      </w:pPr>
      <w:r>
        <w:rPr>
          <w:lang w:val="en-CA"/>
        </w:rPr>
        <w:t xml:space="preserve">2. </w:t>
      </w:r>
      <w:r w:rsidR="00B10A40">
        <w:rPr>
          <w:lang w:val="en-CA"/>
        </w:rPr>
        <w:t>Credit: 6 month deposit</w:t>
      </w:r>
      <w:r w:rsidR="00B10A40">
        <w:rPr>
          <w:lang w:val="en-CA"/>
        </w:rPr>
        <w:br/>
        <w:t>Debit: 3 month loan</w:t>
      </w:r>
    </w:p>
    <w:p w:rsidR="00B10A40" w:rsidRDefault="00B10A40" w:rsidP="00B10A40">
      <w:pPr>
        <w:rPr>
          <w:lang w:val="en-CA"/>
        </w:rPr>
      </w:pPr>
      <w:r>
        <w:rPr>
          <w:lang w:val="en-CA"/>
        </w:rPr>
        <w:t>3 month: AR: 5.5%</w:t>
      </w:r>
      <w:r>
        <w:rPr>
          <w:lang w:val="en-CA"/>
        </w:rPr>
        <w:br/>
        <w:t>3 month: SR: 4.875%</w:t>
      </w:r>
    </w:p>
    <w:p w:rsidR="00B10A40" w:rsidRDefault="00B10A40" w:rsidP="00B10A40">
      <w:pPr>
        <w:rPr>
          <w:lang w:val="en-CA"/>
        </w:rPr>
      </w:pPr>
      <w:r>
        <w:rPr>
          <w:lang w:val="en-CA"/>
        </w:rPr>
        <w:t>First 3 months bank receives = $3M (.055 x 92/360)</w:t>
      </w:r>
      <w:r w:rsidR="005C3FF1">
        <w:rPr>
          <w:lang w:val="en-CA"/>
        </w:rPr>
        <w:t xml:space="preserve"> </w:t>
      </w:r>
      <w:r w:rsidR="005C3FF1">
        <w:rPr>
          <w:lang w:val="en-CA"/>
        </w:rPr>
        <w:br/>
        <w:t>= $42,167</w:t>
      </w:r>
    </w:p>
    <w:p w:rsidR="00EE1FAC" w:rsidRDefault="00EE1FAC" w:rsidP="00B10A40">
      <w:pPr>
        <w:rPr>
          <w:lang w:val="en-CA"/>
        </w:rPr>
      </w:pPr>
      <w:r>
        <w:rPr>
          <w:lang w:val="en-CA"/>
        </w:rPr>
        <w:t>Second 3 months bank receives = $3M (.04875 x 92/360</w:t>
      </w:r>
      <w:proofErr w:type="gramStart"/>
      <w:r>
        <w:rPr>
          <w:lang w:val="en-CA"/>
        </w:rPr>
        <w:t>)</w:t>
      </w:r>
      <w:proofErr w:type="gramEnd"/>
      <w:r>
        <w:rPr>
          <w:lang w:val="en-CA"/>
        </w:rPr>
        <w:br/>
        <w:t>= $37,375</w:t>
      </w:r>
    </w:p>
    <w:p w:rsidR="004D7A75" w:rsidRDefault="002A0938" w:rsidP="004D7A75">
      <w:pPr>
        <w:rPr>
          <w:lang w:val="en-CA"/>
        </w:rPr>
      </w:pPr>
      <w:r>
        <w:rPr>
          <w:lang w:val="en-CA"/>
        </w:rPr>
        <w:t>Short fall = 42,167 – 37,375 = $4,792</w:t>
      </w:r>
      <w:r w:rsidR="004D7A75">
        <w:rPr>
          <w:lang w:val="en-CA"/>
        </w:rPr>
        <w:br/>
        <w:t>4792</w:t>
      </w:r>
      <w:proofErr w:type="gramStart"/>
      <w:r w:rsidR="004D7A75">
        <w:rPr>
          <w:lang w:val="en-CA"/>
        </w:rPr>
        <w:t>/(</w:t>
      </w:r>
      <w:proofErr w:type="gramEnd"/>
      <w:r w:rsidR="004D7A75">
        <w:rPr>
          <w:lang w:val="en-CA"/>
        </w:rPr>
        <w:t>1+r)</w:t>
      </w:r>
      <w:r w:rsidR="00BB4FE7">
        <w:rPr>
          <w:lang w:val="en-CA"/>
        </w:rPr>
        <w:br/>
        <w:t>4792/(1+.</w:t>
      </w:r>
      <w:r w:rsidR="002653D2">
        <w:rPr>
          <w:lang w:val="en-CA"/>
        </w:rPr>
        <w:t>04875 x 92/360) = 1.012455</w:t>
      </w:r>
      <w:r w:rsidR="002653D2">
        <w:rPr>
          <w:lang w:val="en-CA"/>
        </w:rPr>
        <w:br/>
        <w:t>$4732</w:t>
      </w:r>
      <w:r w:rsidR="00BB4FE7">
        <w:rPr>
          <w:lang w:val="en-CA"/>
        </w:rPr>
        <w:t xml:space="preserve"> – buyer pays seller</w:t>
      </w:r>
    </w:p>
    <w:p w:rsidR="0084394B" w:rsidRDefault="0084394B" w:rsidP="0084394B">
      <w:pPr>
        <w:rPr>
          <w:lang w:val="en-CA"/>
        </w:rPr>
      </w:pPr>
      <w:r>
        <w:rPr>
          <w:lang w:val="en-CA"/>
        </w:rPr>
        <w:t>2</w:t>
      </w:r>
      <w:r w:rsidRPr="0084394B">
        <w:rPr>
          <w:vertAlign w:val="superscript"/>
          <w:lang w:val="en-CA"/>
        </w:rPr>
        <w:t>nd</w:t>
      </w:r>
      <w:r>
        <w:rPr>
          <w:lang w:val="en-CA"/>
        </w:rPr>
        <w:t xml:space="preserve"> part: 3 month: AR: 5.5%</w:t>
      </w:r>
      <w:r>
        <w:rPr>
          <w:lang w:val="en-CA"/>
        </w:rPr>
        <w:br/>
        <w:t>3 month: SR: 6.125%</w:t>
      </w:r>
    </w:p>
    <w:p w:rsidR="0073361A" w:rsidRDefault="0073361A" w:rsidP="0084394B">
      <w:pPr>
        <w:rPr>
          <w:lang w:val="en-CA"/>
        </w:rPr>
      </w:pPr>
      <w:r>
        <w:rPr>
          <w:lang w:val="en-CA"/>
        </w:rPr>
        <w:t>1</w:t>
      </w:r>
      <w:r w:rsidRPr="0073361A">
        <w:rPr>
          <w:vertAlign w:val="superscript"/>
          <w:lang w:val="en-CA"/>
        </w:rPr>
        <w:t>st</w:t>
      </w:r>
      <w:r>
        <w:rPr>
          <w:lang w:val="en-CA"/>
        </w:rPr>
        <w:t xml:space="preserve"> 3 months: $42</w:t>
      </w:r>
      <w:r w:rsidR="007C10CB">
        <w:rPr>
          <w:lang w:val="en-CA"/>
        </w:rPr>
        <w:t>,</w:t>
      </w:r>
      <w:r>
        <w:rPr>
          <w:lang w:val="en-CA"/>
        </w:rPr>
        <w:t>167</w:t>
      </w:r>
      <w:r>
        <w:rPr>
          <w:lang w:val="en-CA"/>
        </w:rPr>
        <w:br/>
        <w:t>2</w:t>
      </w:r>
      <w:r w:rsidRPr="0073361A">
        <w:rPr>
          <w:vertAlign w:val="superscript"/>
          <w:lang w:val="en-CA"/>
        </w:rPr>
        <w:t>nd</w:t>
      </w:r>
      <w:r>
        <w:rPr>
          <w:lang w:val="en-CA"/>
        </w:rPr>
        <w:t xml:space="preserve"> 3 month $46,958</w:t>
      </w:r>
      <w:r w:rsidR="007C10CB">
        <w:rPr>
          <w:lang w:val="en-CA"/>
        </w:rPr>
        <w:br/>
        <w:t xml:space="preserve">Seller pays buyer </w:t>
      </w:r>
    </w:p>
    <w:p w:rsidR="00D532C9" w:rsidRDefault="00D532C9" w:rsidP="00C82324">
      <w:pPr>
        <w:rPr>
          <w:lang w:val="en-CA"/>
        </w:rPr>
      </w:pPr>
      <w:r>
        <w:rPr>
          <w:lang w:val="en-CA"/>
        </w:rPr>
        <w:t xml:space="preserve">4. </w:t>
      </w:r>
      <w:r w:rsidR="00C82324">
        <w:rPr>
          <w:lang w:val="en-CA"/>
        </w:rPr>
        <w:t>3 months: Agreement Rate (AR): 4.75%</w:t>
      </w:r>
      <w:r w:rsidR="00C82324">
        <w:rPr>
          <w:lang w:val="en-CA"/>
        </w:rPr>
        <w:br/>
        <w:t>3 months: Settlement Rate (SR): 5.125%</w:t>
      </w:r>
    </w:p>
    <w:p w:rsidR="00C82324" w:rsidRDefault="00C82324" w:rsidP="00C82324">
      <w:pPr>
        <w:rPr>
          <w:lang w:val="en-CA"/>
        </w:rPr>
      </w:pPr>
      <w:r>
        <w:rPr>
          <w:lang w:val="en-CA"/>
        </w:rPr>
        <w:t>$1M (.0475 x 183/360) = $24,145 (2</w:t>
      </w:r>
      <w:proofErr w:type="gramStart"/>
      <w:r>
        <w:rPr>
          <w:lang w:val="en-CA"/>
        </w:rPr>
        <w:t>)</w:t>
      </w:r>
      <w:proofErr w:type="gramEnd"/>
      <w:r>
        <w:rPr>
          <w:lang w:val="en-CA"/>
        </w:rPr>
        <w:br/>
        <w:t>$1M (.05125 x 183/360) = $26,052 (1)</w:t>
      </w:r>
      <w:r>
        <w:rPr>
          <w:lang w:val="en-CA"/>
        </w:rPr>
        <w:br/>
        <w:t>(2) – (1) = $1907</w:t>
      </w:r>
    </w:p>
    <w:p w:rsidR="0084394B" w:rsidRDefault="00FA35E4" w:rsidP="00BF5493">
      <w:pPr>
        <w:rPr>
          <w:lang w:val="en-CA"/>
        </w:rPr>
      </w:pPr>
      <w:r>
        <w:rPr>
          <w:lang w:val="en-CA"/>
        </w:rPr>
        <w:t>Therefore, speculator protects himself by purchasing a FRA = $1907</w:t>
      </w:r>
      <w:proofErr w:type="gramStart"/>
      <w:r>
        <w:rPr>
          <w:lang w:val="en-CA"/>
        </w:rPr>
        <w:t>/</w:t>
      </w:r>
      <w:r w:rsidR="00BF5493">
        <w:rPr>
          <w:lang w:val="en-CA"/>
        </w:rPr>
        <w:t>(</w:t>
      </w:r>
      <w:proofErr w:type="gramEnd"/>
      <w:r w:rsidR="00BF5493">
        <w:rPr>
          <w:lang w:val="en-CA"/>
        </w:rPr>
        <w:t>1+.05125 x 183/360)</w:t>
      </w:r>
      <w:r w:rsidR="00BF5493">
        <w:rPr>
          <w:lang w:val="en-CA"/>
        </w:rPr>
        <w:br/>
        <w:t xml:space="preserve">(1+.05125 x 183/360) = </w:t>
      </w:r>
      <w:r>
        <w:rPr>
          <w:lang w:val="en-CA"/>
        </w:rPr>
        <w:t>1.02605</w:t>
      </w:r>
      <w:r w:rsidR="00BF5493">
        <w:rPr>
          <w:lang w:val="en-CA"/>
        </w:rPr>
        <w:br/>
        <w:t>= $1858.58</w:t>
      </w:r>
    </w:p>
    <w:p w:rsidR="00BF5493" w:rsidRDefault="00BF5493" w:rsidP="00BF5493">
      <w:pPr>
        <w:rPr>
          <w:lang w:val="en-CA"/>
        </w:rPr>
      </w:pPr>
      <w:r>
        <w:rPr>
          <w:lang w:val="en-CA"/>
        </w:rPr>
        <w:t xml:space="preserve">Ex. Speculator agrees to pay $1858.58 – to protect </w:t>
      </w:r>
      <w:proofErr w:type="gramStart"/>
      <w:r>
        <w:rPr>
          <w:lang w:val="en-CA"/>
        </w:rPr>
        <w:t>himself</w:t>
      </w:r>
      <w:proofErr w:type="gramEnd"/>
      <w:r>
        <w:rPr>
          <w:lang w:val="en-CA"/>
        </w:rPr>
        <w:t xml:space="preserve"> in case interest increase goes hig</w:t>
      </w:r>
      <w:r w:rsidR="003B46A1">
        <w:rPr>
          <w:lang w:val="en-CA"/>
        </w:rPr>
        <w:t>h</w:t>
      </w:r>
      <w:r>
        <w:rPr>
          <w:lang w:val="en-CA"/>
        </w:rPr>
        <w:t>er</w:t>
      </w:r>
    </w:p>
    <w:p w:rsidR="00CC7A93" w:rsidRPr="00EB6BBE" w:rsidRDefault="00CC7A93" w:rsidP="00BF5493">
      <w:pPr>
        <w:rPr>
          <w:b/>
          <w:bCs/>
          <w:lang w:val="en-CA"/>
        </w:rPr>
      </w:pPr>
      <w:r w:rsidRPr="00EB6BBE">
        <w:rPr>
          <w:b/>
          <w:bCs/>
          <w:lang w:val="en-CA"/>
        </w:rPr>
        <w:t>Do 5 and 6 yourself</w:t>
      </w:r>
    </w:p>
    <w:p w:rsidR="00D52978" w:rsidRPr="00FE56E9" w:rsidRDefault="00CC7A93" w:rsidP="00BF5493">
      <w:pPr>
        <w:rPr>
          <w:lang w:val="en-CA"/>
        </w:rPr>
      </w:pPr>
      <w:proofErr w:type="gramStart"/>
      <w:r w:rsidRPr="00EB6BBE">
        <w:rPr>
          <w:b/>
          <w:bCs/>
          <w:lang w:val="en-CA"/>
        </w:rPr>
        <w:lastRenderedPageBreak/>
        <w:t>Chapter 5</w:t>
      </w:r>
      <w:r w:rsidRPr="00EB6BBE">
        <w:rPr>
          <w:b/>
          <w:bCs/>
          <w:lang w:val="en-CA"/>
        </w:rPr>
        <w:br/>
      </w:r>
      <w:r w:rsidR="00684C37">
        <w:rPr>
          <w:lang w:val="en-CA"/>
        </w:rPr>
        <w:t>3.</w:t>
      </w:r>
      <w:proofErr w:type="gramEnd"/>
      <w:r w:rsidR="00684C37">
        <w:rPr>
          <w:lang w:val="en-CA"/>
        </w:rPr>
        <w:t xml:space="preserve"> </w:t>
      </w:r>
      <w:r w:rsidR="00D52978">
        <w:rPr>
          <w:lang w:val="en-CA"/>
        </w:rPr>
        <w:t>S = 1.5/Euro</w:t>
      </w:r>
      <w:r w:rsidR="00D52978">
        <w:rPr>
          <w:lang w:val="en-CA"/>
        </w:rPr>
        <w:tab/>
        <w:t>F = $1.49/Euro</w:t>
      </w:r>
      <w:r w:rsidR="00FE56E9">
        <w:rPr>
          <w:lang w:val="en-CA"/>
        </w:rPr>
        <w:br/>
      </w:r>
      <w:proofErr w:type="spellStart"/>
      <w:r w:rsidR="00FE56E9">
        <w:rPr>
          <w:lang w:val="en-CA"/>
        </w:rPr>
        <w:t>i</w:t>
      </w:r>
      <w:r w:rsidR="00FE56E9">
        <w:rPr>
          <w:vertAlign w:val="subscript"/>
          <w:lang w:val="en-CA"/>
        </w:rPr>
        <w:t>E</w:t>
      </w:r>
      <w:proofErr w:type="spellEnd"/>
      <w:r w:rsidR="00FE56E9">
        <w:rPr>
          <w:lang w:val="en-CA"/>
        </w:rPr>
        <w:t xml:space="preserve"> = .0125 and </w:t>
      </w:r>
      <w:proofErr w:type="spellStart"/>
      <w:r w:rsidR="00FE56E9">
        <w:rPr>
          <w:lang w:val="en-CA"/>
        </w:rPr>
        <w:t>i</w:t>
      </w:r>
      <w:r w:rsidR="00FE56E9">
        <w:rPr>
          <w:vertAlign w:val="subscript"/>
          <w:lang w:val="en-CA"/>
        </w:rPr>
        <w:t>S</w:t>
      </w:r>
      <w:proofErr w:type="spellEnd"/>
      <w:r w:rsidR="00FE56E9">
        <w:rPr>
          <w:lang w:val="en-CA"/>
        </w:rPr>
        <w:t xml:space="preserve"> = .01 both 3 months</w:t>
      </w:r>
    </w:p>
    <w:p w:rsidR="00CC7A93" w:rsidRDefault="00D52978" w:rsidP="00BF5493">
      <w:pPr>
        <w:rPr>
          <w:lang w:val="en-CA"/>
        </w:rPr>
      </w:pPr>
      <w:r>
        <w:rPr>
          <w:lang w:val="en-CA"/>
        </w:rPr>
        <w:t>F/S (1+i</w:t>
      </w:r>
      <w:r>
        <w:rPr>
          <w:vertAlign w:val="subscript"/>
          <w:lang w:val="en-CA"/>
        </w:rPr>
        <w:t>E</w:t>
      </w:r>
      <w:r>
        <w:rPr>
          <w:lang w:val="en-CA"/>
        </w:rPr>
        <w:t>) – (1+i</w:t>
      </w:r>
      <w:r>
        <w:rPr>
          <w:vertAlign w:val="subscript"/>
          <w:lang w:val="en-CA"/>
        </w:rPr>
        <w:t>$</w:t>
      </w:r>
      <w:r>
        <w:rPr>
          <w:lang w:val="en-CA"/>
        </w:rPr>
        <w:t>) = 0</w:t>
      </w:r>
      <w:r w:rsidR="00FE56E9">
        <w:rPr>
          <w:lang w:val="en-CA"/>
        </w:rPr>
        <w:br/>
        <w:t>1.49/1.5 (1.012) – (1.01) does not equal 0</w:t>
      </w:r>
      <w:r w:rsidR="00FE56E9">
        <w:rPr>
          <w:lang w:val="en-CA"/>
        </w:rPr>
        <w:br/>
        <w:t>= -.00425</w:t>
      </w:r>
      <w:r w:rsidR="00FE56E9">
        <w:rPr>
          <w:lang w:val="en-CA"/>
        </w:rPr>
        <w:br/>
        <w:t>therefore borrow in Europe and invest in Canada</w:t>
      </w:r>
    </w:p>
    <w:p w:rsidR="00EB6C8A" w:rsidRDefault="00A652ED" w:rsidP="00EB6C8A">
      <w:pPr>
        <w:rPr>
          <w:lang w:val="en-CA"/>
        </w:rPr>
      </w:pPr>
      <w:r>
        <w:rPr>
          <w:lang w:val="en-CA"/>
        </w:rPr>
        <w:t>Borrow In Euro</w:t>
      </w:r>
      <w:r>
        <w:rPr>
          <w:lang w:val="en-CA"/>
        </w:rPr>
        <w:br/>
        <w:t>Repayment = E in (1.021</w:t>
      </w:r>
      <w:proofErr w:type="gramStart"/>
      <w:r>
        <w:rPr>
          <w:lang w:val="en-CA"/>
        </w:rPr>
        <w:t>)</w:t>
      </w:r>
      <w:proofErr w:type="gramEnd"/>
      <w:r>
        <w:rPr>
          <w:lang w:val="en-CA"/>
        </w:rPr>
        <w:br/>
        <w:t>= E1,012,500 – (1)</w:t>
      </w:r>
    </w:p>
    <w:p w:rsidR="00FE56E9" w:rsidRDefault="00A652ED" w:rsidP="00EB6C8A">
      <w:pPr>
        <w:rPr>
          <w:lang w:val="en-CA"/>
        </w:rPr>
      </w:pPr>
      <w:r>
        <w:rPr>
          <w:lang w:val="en-CA"/>
        </w:rPr>
        <w:br/>
        <w:t>Convert into $ = $1M x 1.5 = $1.5M</w:t>
      </w:r>
      <w:r w:rsidR="000D2ECA">
        <w:rPr>
          <w:lang w:val="en-CA"/>
        </w:rPr>
        <w:br/>
        <w:t>End of Year = $1.5M (1.01</w:t>
      </w:r>
      <w:proofErr w:type="gramStart"/>
      <w:r w:rsidR="000D2ECA">
        <w:rPr>
          <w:lang w:val="en-CA"/>
        </w:rPr>
        <w:t>)</w:t>
      </w:r>
      <w:proofErr w:type="gramEnd"/>
      <w:r w:rsidR="000D2ECA">
        <w:rPr>
          <w:lang w:val="en-CA"/>
        </w:rPr>
        <w:br/>
        <w:t>= $1.515M – (2)</w:t>
      </w:r>
    </w:p>
    <w:p w:rsidR="00EB6C8A" w:rsidRDefault="00EB6C8A" w:rsidP="00EB6C8A">
      <w:pPr>
        <w:rPr>
          <w:lang w:val="en-CA"/>
        </w:rPr>
      </w:pPr>
      <w:r>
        <w:rPr>
          <w:lang w:val="en-CA"/>
        </w:rPr>
        <w:t>Convert $ at F = E 1,012,500 x $1.49</w:t>
      </w:r>
      <w:r>
        <w:rPr>
          <w:lang w:val="en-CA"/>
        </w:rPr>
        <w:br/>
        <w:t>= $1,508,625 – (3</w:t>
      </w:r>
      <w:proofErr w:type="gramStart"/>
      <w:r>
        <w:rPr>
          <w:lang w:val="en-CA"/>
        </w:rPr>
        <w:t>)</w:t>
      </w:r>
      <w:proofErr w:type="gramEnd"/>
      <w:r>
        <w:rPr>
          <w:lang w:val="en-CA"/>
        </w:rPr>
        <w:br/>
        <w:t>(2)-(3) = $6375 profit</w:t>
      </w:r>
    </w:p>
    <w:p w:rsidR="00C90F5C" w:rsidRPr="00FB4FC0" w:rsidRDefault="004C7CFE" w:rsidP="00FB4FC0">
      <w:pPr>
        <w:rPr>
          <w:lang w:val="en-CA"/>
        </w:rPr>
      </w:pPr>
      <w:r>
        <w:rPr>
          <w:lang w:val="en-CA"/>
        </w:rPr>
        <w:t>How to restore IRP?</w:t>
      </w:r>
      <w:r>
        <w:rPr>
          <w:lang w:val="en-CA"/>
        </w:rPr>
        <w:br/>
        <w:t xml:space="preserve">Left hand side: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. F/</w:t>
      </w:r>
      <w:proofErr w:type="gramStart"/>
      <w:r>
        <w:rPr>
          <w:lang w:val="en-CA"/>
        </w:rPr>
        <w:t>S(</w:t>
      </w:r>
      <w:proofErr w:type="gramEnd"/>
      <w:r>
        <w:rPr>
          <w:lang w:val="en-CA"/>
        </w:rPr>
        <w:t>1+i</w:t>
      </w:r>
      <w:r>
        <w:rPr>
          <w:vertAlign w:val="subscript"/>
          <w:lang w:val="en-CA"/>
        </w:rPr>
        <w:t>e</w:t>
      </w:r>
      <w:r>
        <w:rPr>
          <w:lang w:val="en-CA"/>
        </w:rPr>
        <w:t>) increase</w:t>
      </w:r>
      <w:r>
        <w:rPr>
          <w:lang w:val="en-CA"/>
        </w:rPr>
        <w:br/>
        <w:t>Therefore F increase $1.49 = 1E,</w:t>
      </w:r>
      <w:r>
        <w:rPr>
          <w:lang w:val="en-CA"/>
        </w:rPr>
        <w:tab/>
        <w:t>pay less $ for 1Euro</w:t>
      </w:r>
      <w:r w:rsidR="00FB4FC0">
        <w:rPr>
          <w:lang w:val="en-CA"/>
        </w:rPr>
        <w:br/>
        <w:t>S decrease = $1.5 = 1Euro, pay more $ for 1Euro</w:t>
      </w:r>
      <w:r w:rsidR="00FB4FC0">
        <w:rPr>
          <w:lang w:val="en-CA"/>
        </w:rPr>
        <w:br/>
      </w:r>
      <w:proofErr w:type="spellStart"/>
      <w:r w:rsidR="00FB4FC0">
        <w:rPr>
          <w:lang w:val="en-CA"/>
        </w:rPr>
        <w:t>i</w:t>
      </w:r>
      <w:r w:rsidR="00FB4FC0">
        <w:rPr>
          <w:vertAlign w:val="subscript"/>
          <w:lang w:val="en-CA"/>
        </w:rPr>
        <w:t>E</w:t>
      </w:r>
      <w:proofErr w:type="spellEnd"/>
      <w:r w:rsidR="00FB4FC0">
        <w:rPr>
          <w:lang w:val="en-CA"/>
        </w:rPr>
        <w:t xml:space="preserve"> = increase</w:t>
      </w:r>
      <w:r w:rsidR="00FB4FC0">
        <w:rPr>
          <w:lang w:val="en-CA"/>
        </w:rPr>
        <w:br/>
      </w:r>
      <w:proofErr w:type="spellStart"/>
      <w:r w:rsidR="00FB4FC0">
        <w:rPr>
          <w:lang w:val="en-CA"/>
        </w:rPr>
        <w:t>i</w:t>
      </w:r>
      <w:proofErr w:type="spellEnd"/>
      <w:r w:rsidR="00FB4FC0">
        <w:rPr>
          <w:vertAlign w:val="subscript"/>
          <w:lang w:val="en-CA"/>
        </w:rPr>
        <w:t>$</w:t>
      </w:r>
      <w:r w:rsidR="00FB4FC0">
        <w:rPr>
          <w:lang w:val="en-CA"/>
        </w:rPr>
        <w:t xml:space="preserve"> = decrease</w:t>
      </w:r>
    </w:p>
    <w:sectPr w:rsidR="00C90F5C" w:rsidRPr="00FB4FC0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Courier New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B69E9"/>
    <w:multiLevelType w:val="hybridMultilevel"/>
    <w:tmpl w:val="10C84BAA"/>
    <w:lvl w:ilvl="0" w:tplc="DD3606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24A66"/>
    <w:multiLevelType w:val="hybridMultilevel"/>
    <w:tmpl w:val="DCB468D8"/>
    <w:lvl w:ilvl="0" w:tplc="A6C0C3E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152028"/>
    <w:multiLevelType w:val="hybridMultilevel"/>
    <w:tmpl w:val="ACAA8AC6"/>
    <w:lvl w:ilvl="0" w:tplc="9462F0D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740519E"/>
    <w:multiLevelType w:val="hybridMultilevel"/>
    <w:tmpl w:val="8E82B116"/>
    <w:lvl w:ilvl="0" w:tplc="D57C9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200C14"/>
    <w:multiLevelType w:val="hybridMultilevel"/>
    <w:tmpl w:val="5C9EA8E4"/>
    <w:lvl w:ilvl="0" w:tplc="1C2E7A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240" w:hanging="360"/>
      </w:pPr>
    </w:lvl>
    <w:lvl w:ilvl="2" w:tplc="1009001B" w:tentative="1">
      <w:start w:val="1"/>
      <w:numFmt w:val="lowerRoman"/>
      <w:lvlText w:val="%3."/>
      <w:lvlJc w:val="right"/>
      <w:pPr>
        <w:ind w:left="3960" w:hanging="180"/>
      </w:pPr>
    </w:lvl>
    <w:lvl w:ilvl="3" w:tplc="1009000F" w:tentative="1">
      <w:start w:val="1"/>
      <w:numFmt w:val="decimal"/>
      <w:lvlText w:val="%4."/>
      <w:lvlJc w:val="left"/>
      <w:pPr>
        <w:ind w:left="4680" w:hanging="360"/>
      </w:pPr>
    </w:lvl>
    <w:lvl w:ilvl="4" w:tplc="10090019" w:tentative="1">
      <w:start w:val="1"/>
      <w:numFmt w:val="lowerLetter"/>
      <w:lvlText w:val="%5."/>
      <w:lvlJc w:val="left"/>
      <w:pPr>
        <w:ind w:left="5400" w:hanging="360"/>
      </w:pPr>
    </w:lvl>
    <w:lvl w:ilvl="5" w:tplc="1009001B" w:tentative="1">
      <w:start w:val="1"/>
      <w:numFmt w:val="lowerRoman"/>
      <w:lvlText w:val="%6."/>
      <w:lvlJc w:val="right"/>
      <w:pPr>
        <w:ind w:left="6120" w:hanging="180"/>
      </w:pPr>
    </w:lvl>
    <w:lvl w:ilvl="6" w:tplc="1009000F" w:tentative="1">
      <w:start w:val="1"/>
      <w:numFmt w:val="decimal"/>
      <w:lvlText w:val="%7."/>
      <w:lvlJc w:val="left"/>
      <w:pPr>
        <w:ind w:left="6840" w:hanging="360"/>
      </w:pPr>
    </w:lvl>
    <w:lvl w:ilvl="7" w:tplc="10090019" w:tentative="1">
      <w:start w:val="1"/>
      <w:numFmt w:val="lowerLetter"/>
      <w:lvlText w:val="%8."/>
      <w:lvlJc w:val="left"/>
      <w:pPr>
        <w:ind w:left="7560" w:hanging="360"/>
      </w:pPr>
    </w:lvl>
    <w:lvl w:ilvl="8" w:tplc="10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6C875260"/>
    <w:multiLevelType w:val="hybridMultilevel"/>
    <w:tmpl w:val="F6EA0EFE"/>
    <w:lvl w:ilvl="0" w:tplc="AE1C141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CF92B10"/>
    <w:multiLevelType w:val="hybridMultilevel"/>
    <w:tmpl w:val="50E01FAA"/>
    <w:lvl w:ilvl="0" w:tplc="EC6687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20"/>
  <w:characterSpacingControl w:val="doNotCompress"/>
  <w:compat/>
  <w:rsids>
    <w:rsidRoot w:val="008B2878"/>
    <w:rsid w:val="000B1A04"/>
    <w:rsid w:val="000D2ECA"/>
    <w:rsid w:val="000E6CA1"/>
    <w:rsid w:val="001017BF"/>
    <w:rsid w:val="0014197F"/>
    <w:rsid w:val="0014214B"/>
    <w:rsid w:val="0019342C"/>
    <w:rsid w:val="001F2EB0"/>
    <w:rsid w:val="0021102C"/>
    <w:rsid w:val="002225E0"/>
    <w:rsid w:val="0025350B"/>
    <w:rsid w:val="002653D2"/>
    <w:rsid w:val="002844C0"/>
    <w:rsid w:val="00293C6C"/>
    <w:rsid w:val="00295D37"/>
    <w:rsid w:val="002A0938"/>
    <w:rsid w:val="002F7EB3"/>
    <w:rsid w:val="003B46A1"/>
    <w:rsid w:val="003D3F39"/>
    <w:rsid w:val="003F4187"/>
    <w:rsid w:val="00436751"/>
    <w:rsid w:val="004422DC"/>
    <w:rsid w:val="004C444C"/>
    <w:rsid w:val="004C7CFE"/>
    <w:rsid w:val="004D7A75"/>
    <w:rsid w:val="00502F3C"/>
    <w:rsid w:val="005123EE"/>
    <w:rsid w:val="00522D1B"/>
    <w:rsid w:val="00530A56"/>
    <w:rsid w:val="00534CF2"/>
    <w:rsid w:val="00540963"/>
    <w:rsid w:val="00554FBE"/>
    <w:rsid w:val="00567170"/>
    <w:rsid w:val="005A75C0"/>
    <w:rsid w:val="005C3FF1"/>
    <w:rsid w:val="005D2BC8"/>
    <w:rsid w:val="006616E0"/>
    <w:rsid w:val="00684C37"/>
    <w:rsid w:val="00705FA4"/>
    <w:rsid w:val="00724155"/>
    <w:rsid w:val="007306CA"/>
    <w:rsid w:val="0073361A"/>
    <w:rsid w:val="00756EA0"/>
    <w:rsid w:val="00795792"/>
    <w:rsid w:val="007C10CB"/>
    <w:rsid w:val="0084394B"/>
    <w:rsid w:val="00894660"/>
    <w:rsid w:val="00894A70"/>
    <w:rsid w:val="008B2878"/>
    <w:rsid w:val="008F1B41"/>
    <w:rsid w:val="00914A68"/>
    <w:rsid w:val="0092197D"/>
    <w:rsid w:val="009319FF"/>
    <w:rsid w:val="009339F8"/>
    <w:rsid w:val="009524D7"/>
    <w:rsid w:val="00956CD7"/>
    <w:rsid w:val="0098222E"/>
    <w:rsid w:val="00992C90"/>
    <w:rsid w:val="009A3B54"/>
    <w:rsid w:val="00A12B6D"/>
    <w:rsid w:val="00A652ED"/>
    <w:rsid w:val="00AA226F"/>
    <w:rsid w:val="00AD7500"/>
    <w:rsid w:val="00B0326F"/>
    <w:rsid w:val="00B10A40"/>
    <w:rsid w:val="00B31E24"/>
    <w:rsid w:val="00B7793D"/>
    <w:rsid w:val="00B93422"/>
    <w:rsid w:val="00BB4FE7"/>
    <w:rsid w:val="00BE119A"/>
    <w:rsid w:val="00BE3B1E"/>
    <w:rsid w:val="00BF0423"/>
    <w:rsid w:val="00BF5493"/>
    <w:rsid w:val="00BF54EC"/>
    <w:rsid w:val="00C14ADC"/>
    <w:rsid w:val="00C26353"/>
    <w:rsid w:val="00C378F4"/>
    <w:rsid w:val="00C47F1B"/>
    <w:rsid w:val="00C82324"/>
    <w:rsid w:val="00C90F5C"/>
    <w:rsid w:val="00CC7A93"/>
    <w:rsid w:val="00CE16F7"/>
    <w:rsid w:val="00D52978"/>
    <w:rsid w:val="00D532C9"/>
    <w:rsid w:val="00D61292"/>
    <w:rsid w:val="00D9220C"/>
    <w:rsid w:val="00DE10A8"/>
    <w:rsid w:val="00DF6086"/>
    <w:rsid w:val="00E00A14"/>
    <w:rsid w:val="00E04D6C"/>
    <w:rsid w:val="00E05376"/>
    <w:rsid w:val="00E167E8"/>
    <w:rsid w:val="00E3570D"/>
    <w:rsid w:val="00E40703"/>
    <w:rsid w:val="00E62D5B"/>
    <w:rsid w:val="00E65A8F"/>
    <w:rsid w:val="00EB6BBE"/>
    <w:rsid w:val="00EB6C8A"/>
    <w:rsid w:val="00EC553E"/>
    <w:rsid w:val="00ED3A3F"/>
    <w:rsid w:val="00EE1FAC"/>
    <w:rsid w:val="00F12FC1"/>
    <w:rsid w:val="00F142C5"/>
    <w:rsid w:val="00F760D2"/>
    <w:rsid w:val="00F92961"/>
    <w:rsid w:val="00FA31C5"/>
    <w:rsid w:val="00FA35E4"/>
    <w:rsid w:val="00FB4FC0"/>
    <w:rsid w:val="00FB7F95"/>
    <w:rsid w:val="00FE5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2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1315</Words>
  <Characters>7498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107</cp:revision>
  <dcterms:created xsi:type="dcterms:W3CDTF">2012-02-06T12:54:00Z</dcterms:created>
  <dcterms:modified xsi:type="dcterms:W3CDTF">2012-02-26T02:41:00Z</dcterms:modified>
</cp:coreProperties>
</file>