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771BE0" w14:textId="77777777" w:rsidR="000E72F3" w:rsidRPr="002063F3" w:rsidRDefault="000E72F3" w:rsidP="000E72F3">
      <w:pPr>
        <w:pStyle w:val="NoteLevel1"/>
        <w:rPr>
          <w:rFonts w:ascii="Book Antiqua" w:hAnsi="Book Antiqua"/>
        </w:rPr>
      </w:pPr>
      <w:bookmarkStart w:id="0" w:name="_GoBack"/>
      <w:bookmarkEnd w:id="0"/>
      <w:r w:rsidRPr="002063F3">
        <w:rPr>
          <w:rFonts w:ascii="Book Antiqua" w:hAnsi="Book Antiqua"/>
        </w:rPr>
        <w:t xml:space="preserve">All religions change… sometimes negative (fighting with other religions). Contact with other religions changes religions (borrowing ideas). </w:t>
      </w:r>
    </w:p>
    <w:p w14:paraId="1B753472" w14:textId="77777777" w:rsidR="000E72F3" w:rsidRPr="002063F3" w:rsidRDefault="000E72F3" w:rsidP="000E72F3">
      <w:pPr>
        <w:pStyle w:val="NoteLevel1"/>
        <w:rPr>
          <w:rFonts w:ascii="Book Antiqua" w:hAnsi="Book Antiqua"/>
        </w:rPr>
      </w:pPr>
    </w:p>
    <w:p w14:paraId="7A69CB9B" w14:textId="77777777" w:rsidR="000E72F3" w:rsidRPr="002063F3" w:rsidRDefault="000E72F3" w:rsidP="000E72F3">
      <w:pPr>
        <w:pStyle w:val="NoteLevel1"/>
        <w:rPr>
          <w:rFonts w:ascii="Book Antiqua" w:hAnsi="Book Antiqua"/>
        </w:rPr>
      </w:pPr>
      <w:r w:rsidRPr="002063F3">
        <w:rPr>
          <w:rFonts w:ascii="Book Antiqua" w:hAnsi="Book Antiqua"/>
        </w:rPr>
        <w:t>Judaism history starts in about 1800-1900 BCE. More time elapsed between the founding of Judaism and the founding of Islam than the founding of Christianity and the present day.  History of the Jews is so long; telling their history is like telling the history of humanity.</w:t>
      </w:r>
      <w:r w:rsidR="001441DF" w:rsidRPr="002063F3">
        <w:rPr>
          <w:rFonts w:ascii="Book Antiqua" w:hAnsi="Book Antiqua"/>
        </w:rPr>
        <w:t xml:space="preserve"> </w:t>
      </w:r>
    </w:p>
    <w:p w14:paraId="47B5037A" w14:textId="77777777" w:rsidR="000E72F3" w:rsidRPr="002063F3" w:rsidRDefault="000E72F3" w:rsidP="000E72F3">
      <w:pPr>
        <w:pStyle w:val="NoteLevel1"/>
        <w:rPr>
          <w:rFonts w:ascii="Book Antiqua" w:hAnsi="Book Antiqua"/>
        </w:rPr>
      </w:pPr>
    </w:p>
    <w:p w14:paraId="06533711" w14:textId="77777777" w:rsidR="000E72F3" w:rsidRPr="002063F3" w:rsidRDefault="000E72F3" w:rsidP="000E72F3">
      <w:pPr>
        <w:pStyle w:val="NoteLevel1"/>
        <w:rPr>
          <w:rFonts w:ascii="Book Antiqua" w:hAnsi="Book Antiqua"/>
        </w:rPr>
      </w:pPr>
      <w:r w:rsidRPr="002063F3">
        <w:rPr>
          <w:rFonts w:ascii="Book Antiqua" w:hAnsi="Book Antiqua"/>
        </w:rPr>
        <w:t>Judaism is a small religion. Christians make up 33.3% of the world; Muslims make up 20.4% of the world; and Jews make up 0.2% of the world.</w:t>
      </w:r>
    </w:p>
    <w:p w14:paraId="41742F30" w14:textId="77777777" w:rsidR="000E72F3" w:rsidRPr="002063F3" w:rsidRDefault="000E72F3" w:rsidP="000E72F3">
      <w:pPr>
        <w:pStyle w:val="NoteLevel2"/>
        <w:rPr>
          <w:rFonts w:ascii="Book Antiqua" w:hAnsi="Book Antiqua"/>
        </w:rPr>
      </w:pPr>
      <w:r w:rsidRPr="002063F3">
        <w:rPr>
          <w:rFonts w:ascii="Book Antiqua" w:hAnsi="Book Antiqua"/>
        </w:rPr>
        <w:t xml:space="preserve">Theological explanation: God favors Christians and Muslims.  </w:t>
      </w:r>
    </w:p>
    <w:p w14:paraId="21431E21" w14:textId="77777777" w:rsidR="000E72F3" w:rsidRPr="002063F3" w:rsidRDefault="000E72F3" w:rsidP="000E72F3">
      <w:pPr>
        <w:pStyle w:val="NoteLevel2"/>
        <w:rPr>
          <w:rFonts w:ascii="Book Antiqua" w:hAnsi="Book Antiqua"/>
        </w:rPr>
      </w:pPr>
      <w:r w:rsidRPr="002063F3">
        <w:rPr>
          <w:rFonts w:ascii="Book Antiqua" w:hAnsi="Book Antiqua"/>
        </w:rPr>
        <w:t xml:space="preserve">Sociological explanation: Islam and Christianity are missionary religions – seeking to convert nations and the people around them – Judaism is not a missionary religion </w:t>
      </w:r>
    </w:p>
    <w:p w14:paraId="26E79BBA" w14:textId="77777777" w:rsidR="001441DF" w:rsidRPr="002063F3" w:rsidRDefault="001441DF" w:rsidP="001441DF">
      <w:pPr>
        <w:pStyle w:val="NoteLevel1"/>
        <w:rPr>
          <w:rFonts w:ascii="Book Antiqua" w:hAnsi="Book Antiqua"/>
        </w:rPr>
      </w:pPr>
    </w:p>
    <w:p w14:paraId="1E4DE9D7" w14:textId="77777777" w:rsidR="001441DF" w:rsidRPr="002063F3" w:rsidRDefault="001441DF" w:rsidP="001441DF">
      <w:pPr>
        <w:pStyle w:val="NoteLevel1"/>
        <w:rPr>
          <w:rFonts w:ascii="Book Antiqua" w:hAnsi="Book Antiqua"/>
        </w:rPr>
      </w:pPr>
      <w:r w:rsidRPr="002063F3">
        <w:rPr>
          <w:rFonts w:ascii="Book Antiqua" w:hAnsi="Book Antiqua"/>
        </w:rPr>
        <w:t xml:space="preserve">The Israelites have interacted with Canaanites, Assyrians, Ethiopians, Babylonians, Persians, Ishmaelites, Greeks, Pagan Romans, Christian Romans, and Muslim Empires.  The Jews have intermarried practically all of those “races”.  The Jews are NOT a pure race.  </w:t>
      </w:r>
    </w:p>
    <w:p w14:paraId="2E10AA95" w14:textId="77777777" w:rsidR="001441DF" w:rsidRPr="002063F3" w:rsidRDefault="001441DF" w:rsidP="001441DF">
      <w:pPr>
        <w:pStyle w:val="NoteLevel1"/>
        <w:rPr>
          <w:rFonts w:ascii="Book Antiqua" w:hAnsi="Book Antiqua"/>
        </w:rPr>
      </w:pPr>
    </w:p>
    <w:p w14:paraId="506CE8ED" w14:textId="77777777" w:rsidR="002063F3" w:rsidRPr="002063F3" w:rsidRDefault="001441DF" w:rsidP="002063F3">
      <w:pPr>
        <w:pStyle w:val="NoteLevel1"/>
        <w:rPr>
          <w:rFonts w:ascii="Book Antiqua" w:hAnsi="Book Antiqua"/>
        </w:rPr>
      </w:pPr>
      <w:r w:rsidRPr="002063F3">
        <w:rPr>
          <w:rFonts w:ascii="Book Antiqua" w:hAnsi="Book Antiqua"/>
          <w:b/>
        </w:rPr>
        <w:t>Who is Jewish?</w:t>
      </w:r>
    </w:p>
    <w:p w14:paraId="7D309AEB" w14:textId="77777777" w:rsidR="001441DF" w:rsidRPr="002063F3" w:rsidRDefault="001441DF" w:rsidP="001441DF">
      <w:pPr>
        <w:pStyle w:val="NoteLevel2"/>
        <w:rPr>
          <w:rFonts w:ascii="Book Antiqua" w:hAnsi="Book Antiqua"/>
        </w:rPr>
      </w:pPr>
      <w:r w:rsidRPr="002063F3">
        <w:rPr>
          <w:rFonts w:ascii="Book Antiqua" w:hAnsi="Book Antiqua"/>
          <w:u w:val="single"/>
        </w:rPr>
        <w:t>Religious Judaism</w:t>
      </w:r>
      <w:r w:rsidRPr="002063F3">
        <w:rPr>
          <w:rFonts w:ascii="Book Antiqua" w:hAnsi="Book Antiqua"/>
        </w:rPr>
        <w:t xml:space="preserve"> - a woman must be Jewish to have a Jewish child (conservative) – if you have a Jewish mother, you’re Jewish even if you convert (genetic?)</w:t>
      </w:r>
      <w:r w:rsidR="002063F3">
        <w:rPr>
          <w:rFonts w:ascii="Book Antiqua" w:hAnsi="Book Antiqua"/>
        </w:rPr>
        <w:t xml:space="preserve"> – lacks central authority </w:t>
      </w:r>
    </w:p>
    <w:p w14:paraId="4CB42CDF" w14:textId="77777777" w:rsidR="001441DF" w:rsidRPr="002063F3" w:rsidRDefault="001441DF" w:rsidP="001441DF">
      <w:pPr>
        <w:pStyle w:val="NoteLevel2"/>
        <w:rPr>
          <w:rFonts w:ascii="Book Antiqua" w:hAnsi="Book Antiqua"/>
        </w:rPr>
      </w:pPr>
      <w:r w:rsidRPr="002063F3">
        <w:rPr>
          <w:rFonts w:ascii="Book Antiqua" w:hAnsi="Book Antiqua"/>
          <w:u w:val="single"/>
        </w:rPr>
        <w:t>Ethnic Judaism</w:t>
      </w:r>
      <w:r w:rsidRPr="002063F3">
        <w:rPr>
          <w:rFonts w:ascii="Book Antiqua" w:hAnsi="Book Antiqua"/>
        </w:rPr>
        <w:t xml:space="preserve"> – don’t follow religion but call themselves Jewish – cultural </w:t>
      </w:r>
    </w:p>
    <w:p w14:paraId="372A3876" w14:textId="77777777" w:rsidR="001441DF" w:rsidRPr="002063F3" w:rsidRDefault="001441DF" w:rsidP="001441DF">
      <w:pPr>
        <w:pStyle w:val="NoteLevel2"/>
        <w:rPr>
          <w:rFonts w:ascii="Book Antiqua" w:hAnsi="Book Antiqua"/>
        </w:rPr>
      </w:pPr>
      <w:r w:rsidRPr="002063F3">
        <w:rPr>
          <w:rFonts w:ascii="Book Antiqua" w:hAnsi="Book Antiqua"/>
          <w:u w:val="single"/>
        </w:rPr>
        <w:t>Sephardic</w:t>
      </w:r>
      <w:r w:rsidRPr="002063F3">
        <w:rPr>
          <w:rFonts w:ascii="Book Antiqua" w:hAnsi="Book Antiqua"/>
        </w:rPr>
        <w:t xml:space="preserve"> – </w:t>
      </w:r>
      <w:r w:rsidR="002063F3" w:rsidRPr="002063F3">
        <w:rPr>
          <w:rFonts w:ascii="Book Antiqua" w:hAnsi="Book Antiqua"/>
        </w:rPr>
        <w:t>Jews</w:t>
      </w:r>
      <w:r w:rsidRPr="002063F3">
        <w:rPr>
          <w:rFonts w:ascii="Book Antiqua" w:hAnsi="Book Antiqua"/>
        </w:rPr>
        <w:t xml:space="preserve"> from </w:t>
      </w:r>
      <w:r w:rsidR="002063F3" w:rsidRPr="002063F3">
        <w:rPr>
          <w:rFonts w:ascii="Book Antiqua" w:hAnsi="Book Antiqua"/>
        </w:rPr>
        <w:t>Spain</w:t>
      </w:r>
      <w:r w:rsidR="002063F3">
        <w:rPr>
          <w:rFonts w:ascii="Book Antiqua" w:hAnsi="Book Antiqua"/>
        </w:rPr>
        <w:t>, North Africa, Palestine (ethnic groups of modern Jews)</w:t>
      </w:r>
    </w:p>
    <w:p w14:paraId="69C4CB59" w14:textId="77777777" w:rsidR="002063F3" w:rsidRDefault="001441DF" w:rsidP="002063F3">
      <w:pPr>
        <w:pStyle w:val="NoteLevel2"/>
        <w:rPr>
          <w:rFonts w:ascii="Book Antiqua" w:hAnsi="Book Antiqua"/>
        </w:rPr>
      </w:pPr>
      <w:r w:rsidRPr="002063F3">
        <w:rPr>
          <w:rFonts w:ascii="Book Antiqua" w:hAnsi="Book Antiqua"/>
          <w:u w:val="single"/>
        </w:rPr>
        <w:t>Ashkenazi</w:t>
      </w:r>
      <w:r w:rsidR="002063F3">
        <w:rPr>
          <w:rFonts w:ascii="Book Antiqua" w:hAnsi="Book Antiqua"/>
        </w:rPr>
        <w:t xml:space="preserve"> – Northern/Eastern Europe, Russia </w:t>
      </w:r>
      <w:r w:rsidR="002063F3" w:rsidRPr="002063F3">
        <w:rPr>
          <w:rFonts w:ascii="Book Antiqua" w:hAnsi="Book Antiqua"/>
        </w:rPr>
        <w:t>(ethnic groups of modern Jews)</w:t>
      </w:r>
    </w:p>
    <w:p w14:paraId="3DBA1649" w14:textId="77777777" w:rsidR="002063F3" w:rsidRDefault="002063F3" w:rsidP="002063F3">
      <w:pPr>
        <w:pStyle w:val="NoteLevel1"/>
        <w:rPr>
          <w:rFonts w:ascii="Book Antiqua" w:hAnsi="Book Antiqua"/>
        </w:rPr>
      </w:pPr>
    </w:p>
    <w:p w14:paraId="26F5B926" w14:textId="77777777" w:rsidR="002063F3" w:rsidRDefault="002063F3" w:rsidP="002063F3">
      <w:pPr>
        <w:pStyle w:val="NoteLevel1"/>
        <w:rPr>
          <w:rFonts w:ascii="Book Antiqua" w:hAnsi="Book Antiqua"/>
        </w:rPr>
      </w:pPr>
      <w:r>
        <w:rPr>
          <w:rFonts w:ascii="Book Antiqua" w:hAnsi="Book Antiqua"/>
        </w:rPr>
        <w:t>Orthopraxy = “practicing”</w:t>
      </w:r>
    </w:p>
    <w:p w14:paraId="3BCCBD59" w14:textId="77777777" w:rsidR="002063F3" w:rsidRDefault="002063F3" w:rsidP="002063F3">
      <w:pPr>
        <w:pStyle w:val="NoteLevel1"/>
        <w:rPr>
          <w:rFonts w:ascii="Book Antiqua" w:hAnsi="Book Antiqua"/>
        </w:rPr>
      </w:pPr>
      <w:r>
        <w:rPr>
          <w:rFonts w:ascii="Book Antiqua" w:hAnsi="Book Antiqua"/>
        </w:rPr>
        <w:t>Orthodoxy = “thought, belief”</w:t>
      </w:r>
    </w:p>
    <w:p w14:paraId="3888D14E" w14:textId="77777777" w:rsidR="00AF0B10" w:rsidRDefault="00AF0B10" w:rsidP="002063F3">
      <w:pPr>
        <w:pStyle w:val="NoteLevel1"/>
        <w:rPr>
          <w:rFonts w:ascii="Book Antiqua" w:hAnsi="Book Antiqua"/>
        </w:rPr>
      </w:pPr>
      <w:r>
        <w:rPr>
          <w:rFonts w:ascii="Book Antiqua" w:hAnsi="Book Antiqua"/>
        </w:rPr>
        <w:t xml:space="preserve">BCE = before common era; before Christian era </w:t>
      </w:r>
    </w:p>
    <w:p w14:paraId="73D26C3C" w14:textId="77777777" w:rsidR="00AF0B10" w:rsidRDefault="00AF0B10" w:rsidP="002063F3">
      <w:pPr>
        <w:pStyle w:val="NoteLevel1"/>
        <w:rPr>
          <w:rFonts w:ascii="Book Antiqua" w:hAnsi="Book Antiqua"/>
        </w:rPr>
      </w:pPr>
      <w:r>
        <w:rPr>
          <w:rFonts w:ascii="Book Antiqua" w:hAnsi="Book Antiqua"/>
        </w:rPr>
        <w:t>BC = before Christ</w:t>
      </w:r>
    </w:p>
    <w:p w14:paraId="6A8F1DE6" w14:textId="77777777" w:rsidR="00AF0B10" w:rsidRDefault="00AF0B10" w:rsidP="002063F3">
      <w:pPr>
        <w:pStyle w:val="NoteLevel1"/>
        <w:rPr>
          <w:rFonts w:ascii="Book Antiqua" w:hAnsi="Book Antiqua"/>
        </w:rPr>
      </w:pPr>
      <w:r>
        <w:rPr>
          <w:rFonts w:ascii="Book Antiqua" w:hAnsi="Book Antiqua"/>
        </w:rPr>
        <w:t>AD = after Christ’s birth</w:t>
      </w:r>
    </w:p>
    <w:p w14:paraId="0F7AF42C" w14:textId="77777777" w:rsidR="00AF0B10" w:rsidRDefault="00AF0B10" w:rsidP="002063F3">
      <w:pPr>
        <w:pStyle w:val="NoteLevel1"/>
        <w:rPr>
          <w:rFonts w:ascii="Book Antiqua" w:hAnsi="Book Antiqua"/>
        </w:rPr>
      </w:pPr>
      <w:r>
        <w:rPr>
          <w:rFonts w:ascii="Book Antiqua" w:hAnsi="Book Antiqua"/>
        </w:rPr>
        <w:t>AH = Al-</w:t>
      </w:r>
      <w:proofErr w:type="spellStart"/>
      <w:r>
        <w:rPr>
          <w:rFonts w:ascii="Book Antiqua" w:hAnsi="Book Antiqua"/>
        </w:rPr>
        <w:t>Hijra</w:t>
      </w:r>
      <w:proofErr w:type="spellEnd"/>
      <w:r>
        <w:rPr>
          <w:rFonts w:ascii="Book Antiqua" w:hAnsi="Book Antiqua"/>
        </w:rPr>
        <w:t xml:space="preserve"> = Islam</w:t>
      </w:r>
    </w:p>
    <w:p w14:paraId="7AF5F9DF" w14:textId="77777777" w:rsidR="00AF0B10" w:rsidRPr="002063F3" w:rsidRDefault="00AF0B10" w:rsidP="002063F3">
      <w:pPr>
        <w:pStyle w:val="NoteLevel1"/>
        <w:rPr>
          <w:rFonts w:ascii="Book Antiqua" w:hAnsi="Book Antiqua"/>
        </w:rPr>
      </w:pPr>
      <w:r>
        <w:rPr>
          <w:rFonts w:ascii="Book Antiqua" w:hAnsi="Book Antiqua"/>
        </w:rPr>
        <w:lastRenderedPageBreak/>
        <w:t xml:space="preserve">Old Testament = Hebrew Bible = </w:t>
      </w:r>
      <w:proofErr w:type="spellStart"/>
      <w:r>
        <w:rPr>
          <w:rFonts w:ascii="Book Antiqua" w:hAnsi="Book Antiqua"/>
        </w:rPr>
        <w:t>Tunac</w:t>
      </w:r>
      <w:proofErr w:type="spellEnd"/>
      <w:r>
        <w:rPr>
          <w:rFonts w:ascii="Book Antiqua" w:hAnsi="Book Antiqua"/>
        </w:rPr>
        <w:t xml:space="preserve"> = Torah</w:t>
      </w:r>
    </w:p>
    <w:p w14:paraId="497FE190" w14:textId="77777777" w:rsidR="002063F3" w:rsidRPr="00AF0B10" w:rsidRDefault="002063F3" w:rsidP="00AF0B10">
      <w:pPr>
        <w:pStyle w:val="NoteLevel1"/>
        <w:rPr>
          <w:rFonts w:ascii="Book Antiqua" w:hAnsi="Book Antiqua"/>
        </w:rPr>
      </w:pPr>
    </w:p>
    <w:p w14:paraId="49FD2D66" w14:textId="77777777" w:rsidR="002063F3" w:rsidRPr="002063F3" w:rsidRDefault="002063F3" w:rsidP="002063F3">
      <w:pPr>
        <w:pStyle w:val="NoteLevel1"/>
        <w:rPr>
          <w:rFonts w:ascii="Book Antiqua" w:hAnsi="Book Antiqua"/>
        </w:rPr>
      </w:pPr>
      <w:r>
        <w:rPr>
          <w:rFonts w:ascii="Book Antiqua" w:hAnsi="Book Antiqua"/>
          <w:b/>
        </w:rPr>
        <w:t>Three Elements of Judaism</w:t>
      </w:r>
    </w:p>
    <w:p w14:paraId="10C384F7" w14:textId="77777777" w:rsidR="002063F3" w:rsidRDefault="002063F3" w:rsidP="002063F3">
      <w:pPr>
        <w:pStyle w:val="NoteLevel2"/>
        <w:rPr>
          <w:rFonts w:ascii="Book Antiqua" w:hAnsi="Book Antiqua"/>
        </w:rPr>
      </w:pPr>
      <w:r>
        <w:rPr>
          <w:rFonts w:ascii="Book Antiqua" w:hAnsi="Book Antiqua"/>
        </w:rPr>
        <w:t xml:space="preserve">One God: </w:t>
      </w:r>
      <w:proofErr w:type="spellStart"/>
      <w:r>
        <w:rPr>
          <w:rFonts w:ascii="Book Antiqua" w:hAnsi="Book Antiqua"/>
        </w:rPr>
        <w:t>Shema</w:t>
      </w:r>
      <w:proofErr w:type="spellEnd"/>
      <w:r>
        <w:rPr>
          <w:rFonts w:ascii="Book Antiqua" w:hAnsi="Book Antiqua"/>
        </w:rPr>
        <w:t xml:space="preserve"> (prayer) – orthopraxy </w:t>
      </w:r>
    </w:p>
    <w:p w14:paraId="37D0A237" w14:textId="77777777" w:rsidR="002063F3" w:rsidRPr="002063F3" w:rsidRDefault="00AF0B10" w:rsidP="002063F3">
      <w:pPr>
        <w:pStyle w:val="NoteLevel2"/>
        <w:rPr>
          <w:rFonts w:ascii="Book Antiqua" w:hAnsi="Book Antiqua"/>
        </w:rPr>
      </w:pPr>
      <w:r>
        <w:rPr>
          <w:rFonts w:ascii="Book Antiqua" w:hAnsi="Book Antiqua"/>
        </w:rPr>
        <w:t>Torah (First five books</w:t>
      </w:r>
      <w:r w:rsidR="002063F3">
        <w:rPr>
          <w:rFonts w:ascii="Book Antiqua" w:hAnsi="Book Antiqua"/>
        </w:rPr>
        <w:t xml:space="preserve">) as word of God – scripture is authoritative </w:t>
      </w:r>
    </w:p>
    <w:p w14:paraId="59EBF172" w14:textId="77777777" w:rsidR="002063F3" w:rsidRDefault="002063F3" w:rsidP="002063F3">
      <w:pPr>
        <w:pStyle w:val="NoteLevel2"/>
        <w:rPr>
          <w:rFonts w:ascii="Book Antiqua" w:hAnsi="Book Antiqua"/>
        </w:rPr>
      </w:pPr>
      <w:r>
        <w:rPr>
          <w:rFonts w:ascii="Book Antiqua" w:hAnsi="Book Antiqua"/>
        </w:rPr>
        <w:t>Future Salvation</w:t>
      </w:r>
      <w:r w:rsidR="00AF0B10">
        <w:rPr>
          <w:rFonts w:ascii="Book Antiqua" w:hAnsi="Book Antiqua"/>
        </w:rPr>
        <w:t xml:space="preserve"> – God will intervene in the human course</w:t>
      </w:r>
    </w:p>
    <w:p w14:paraId="4B9A779B" w14:textId="77777777" w:rsidR="00AF0B10" w:rsidRDefault="00AF0B10" w:rsidP="00AF0B10">
      <w:pPr>
        <w:pStyle w:val="NoteLevel1"/>
        <w:rPr>
          <w:rFonts w:ascii="Book Antiqua" w:hAnsi="Book Antiqua"/>
        </w:rPr>
      </w:pPr>
    </w:p>
    <w:p w14:paraId="7FEB634D" w14:textId="77777777" w:rsidR="00006476" w:rsidRDefault="00AF0B10" w:rsidP="00006476">
      <w:pPr>
        <w:pStyle w:val="NoteLevel1"/>
        <w:rPr>
          <w:rFonts w:ascii="Book Antiqua" w:hAnsi="Book Antiqua"/>
        </w:rPr>
      </w:pPr>
      <w:r>
        <w:rPr>
          <w:rFonts w:ascii="Book Antiqua" w:hAnsi="Book Antiqua"/>
        </w:rPr>
        <w:t xml:space="preserve">The </w:t>
      </w:r>
      <w:r w:rsidRPr="00AF0B10">
        <w:rPr>
          <w:rFonts w:ascii="Book Antiqua" w:hAnsi="Book Antiqua"/>
          <w:u w:val="single"/>
        </w:rPr>
        <w:t>Hebrew Bible</w:t>
      </w:r>
      <w:r>
        <w:rPr>
          <w:rFonts w:ascii="Book Antiqua" w:hAnsi="Book Antiqua"/>
        </w:rPr>
        <w:t xml:space="preserve"> is a chronological book of events – starts from the beginning of the universe (Genesis 1-11) – biblical mythological/theological re</w:t>
      </w:r>
      <w:r w:rsidR="00006476">
        <w:rPr>
          <w:rFonts w:ascii="Book Antiqua" w:hAnsi="Book Antiqua"/>
        </w:rPr>
        <w:t xml:space="preserve">cord. </w:t>
      </w:r>
    </w:p>
    <w:p w14:paraId="044D73B1" w14:textId="77777777" w:rsidR="00006476" w:rsidRDefault="00006476" w:rsidP="00006476">
      <w:pPr>
        <w:pStyle w:val="NoteLevel1"/>
        <w:rPr>
          <w:rFonts w:ascii="Book Antiqua" w:hAnsi="Book Antiqua"/>
        </w:rPr>
      </w:pPr>
    </w:p>
    <w:p w14:paraId="2A5C0460" w14:textId="77777777" w:rsidR="00006476" w:rsidRPr="00006476" w:rsidRDefault="00006476" w:rsidP="00006476">
      <w:pPr>
        <w:pStyle w:val="NoteLevel1"/>
        <w:rPr>
          <w:rFonts w:ascii="Book Antiqua" w:hAnsi="Book Antiqua"/>
        </w:rPr>
      </w:pPr>
      <w:r>
        <w:rPr>
          <w:rFonts w:ascii="Book Antiqua" w:hAnsi="Book Antiqua"/>
          <w:b/>
        </w:rPr>
        <w:t>Biblical Legend</w:t>
      </w:r>
    </w:p>
    <w:p w14:paraId="27209DC2" w14:textId="77777777" w:rsidR="00006476" w:rsidRDefault="00006476" w:rsidP="00006476">
      <w:pPr>
        <w:pStyle w:val="NoteLevel2"/>
        <w:rPr>
          <w:rFonts w:ascii="Book Antiqua" w:hAnsi="Book Antiqua"/>
        </w:rPr>
      </w:pPr>
      <w:r w:rsidRPr="00006476">
        <w:rPr>
          <w:rFonts w:ascii="Book Antiqua" w:hAnsi="Book Antiqua"/>
          <w:u w:val="single"/>
        </w:rPr>
        <w:t>Genesis 12</w:t>
      </w:r>
      <w:r>
        <w:rPr>
          <w:rFonts w:ascii="Book Antiqua" w:hAnsi="Book Antiqua"/>
        </w:rPr>
        <w:t xml:space="preserve"> – starts with Abram (who changes his name to Abraham), and his wife Sarah, who gets a call from God, promising him a land (1900-1700 BCE) – this is LEGEND, not myth – because myths are implausible – however, Abraham picking up his family and moving is plausible but since there is no record, it’s a biblical LEGEND – Abraham may have never existed… First person to answer the call of God after the Flood and all… he is a father figure, the first patriarch – they get to a promise land and find that the Canaanites already live there! The people of Abraham have to conquer the land, with the belief that God gave it to them</w:t>
      </w:r>
      <w:proofErr w:type="gramStart"/>
      <w:r>
        <w:rPr>
          <w:rFonts w:ascii="Book Antiqua" w:hAnsi="Book Antiqua"/>
        </w:rPr>
        <w:t>..</w:t>
      </w:r>
      <w:proofErr w:type="gramEnd"/>
      <w:r>
        <w:rPr>
          <w:rFonts w:ascii="Book Antiqua" w:hAnsi="Book Antiqua"/>
        </w:rPr>
        <w:t xml:space="preserve"> </w:t>
      </w:r>
    </w:p>
    <w:p w14:paraId="2950EEE0" w14:textId="77777777" w:rsidR="00006476" w:rsidRDefault="00006476" w:rsidP="00006476">
      <w:pPr>
        <w:pStyle w:val="NoteLevel2"/>
        <w:rPr>
          <w:rFonts w:ascii="Book Antiqua" w:hAnsi="Book Antiqua"/>
        </w:rPr>
      </w:pPr>
      <w:r>
        <w:rPr>
          <w:rFonts w:ascii="Book Antiqua" w:hAnsi="Book Antiqua"/>
        </w:rPr>
        <w:t xml:space="preserve">Abraham and Sarah are extremely old yet childless, unable to conceive at this point – therefore, the father would impregnate a housemaid from the household to provide him with an heir – so Abraham impregnates Hagar, who gives birth to Ishmael (first born) – suddenly, God allowed </w:t>
      </w:r>
      <w:r w:rsidR="00A34744">
        <w:rPr>
          <w:rFonts w:ascii="Book Antiqua" w:hAnsi="Book Antiqua"/>
        </w:rPr>
        <w:t xml:space="preserve">infertile, old </w:t>
      </w:r>
      <w:r>
        <w:rPr>
          <w:rFonts w:ascii="Book Antiqua" w:hAnsi="Book Antiqua"/>
        </w:rPr>
        <w:t xml:space="preserve">Sarah to conceive at an old age, giving birth to Isaac (second son) – Who is the inheritor? </w:t>
      </w:r>
      <w:r w:rsidR="00A34744">
        <w:rPr>
          <w:rFonts w:ascii="Book Antiqua" w:hAnsi="Book Antiqua"/>
        </w:rPr>
        <w:t xml:space="preserve"> Sarah becomes jealous and asks for Hagar and Ishmael to be kicked out of the house </w:t>
      </w:r>
    </w:p>
    <w:p w14:paraId="20E8C139" w14:textId="77777777" w:rsidR="00A34744" w:rsidRDefault="00A34744" w:rsidP="00006476">
      <w:pPr>
        <w:pStyle w:val="NoteLevel2"/>
        <w:rPr>
          <w:rFonts w:ascii="Book Antiqua" w:hAnsi="Book Antiqua"/>
        </w:rPr>
      </w:pPr>
      <w:r>
        <w:rPr>
          <w:rFonts w:ascii="Book Antiqua" w:hAnsi="Book Antiqua"/>
        </w:rPr>
        <w:t>Isaac becomes the father of Jacob – the God they’re following has no name – Jacob has a dream where he wrestles with God – so he changes his name to Israel (meaning wrestling with God) – when these persons encounter God, they change their names… divine change of person?</w:t>
      </w:r>
    </w:p>
    <w:p w14:paraId="1C4963E1" w14:textId="77777777" w:rsidR="00A34744" w:rsidRDefault="00A34744" w:rsidP="00006476">
      <w:pPr>
        <w:pStyle w:val="NoteLevel2"/>
        <w:rPr>
          <w:rFonts w:ascii="Book Antiqua" w:hAnsi="Book Antiqua"/>
        </w:rPr>
      </w:pPr>
      <w:r>
        <w:rPr>
          <w:rFonts w:ascii="Book Antiqua" w:hAnsi="Book Antiqua"/>
        </w:rPr>
        <w:t xml:space="preserve">100’s of years later, the Israelites are in Egypt (stay for 400 years) – their community grows and resentment starts to build with the Hebrews and the Egyptians – the Hebrews (Israelites) are enslaved and persecuted by the Pharaohs in Egypt – killed all the boys in order to cut off the lineage – only one boy is spared – put in a basket and into the river, where a princess </w:t>
      </w:r>
      <w:r>
        <w:rPr>
          <w:rFonts w:ascii="Book Antiqua" w:hAnsi="Book Antiqua"/>
        </w:rPr>
        <w:lastRenderedPageBreak/>
        <w:t>discovers him, takes him into the Royal household and raises him but he later discovers he is Jewish – this is Moses</w:t>
      </w:r>
    </w:p>
    <w:p w14:paraId="46895CBF" w14:textId="77777777" w:rsidR="00A34744" w:rsidRDefault="00A34744" w:rsidP="00006476">
      <w:pPr>
        <w:pStyle w:val="NoteLevel2"/>
        <w:rPr>
          <w:rFonts w:ascii="Book Antiqua" w:hAnsi="Book Antiqua"/>
        </w:rPr>
      </w:pPr>
      <w:r>
        <w:rPr>
          <w:rFonts w:ascii="Book Antiqua" w:hAnsi="Book Antiqua"/>
        </w:rPr>
        <w:t xml:space="preserve">Moses sees the Israelites being persecuted and he steps in one day and kills an Egyptian overlord – now that he’s an enemy, he flees into the </w:t>
      </w:r>
      <w:r w:rsidR="000D4653">
        <w:rPr>
          <w:rFonts w:ascii="Book Antiqua" w:hAnsi="Book Antiqua"/>
        </w:rPr>
        <w:t xml:space="preserve">desert – he finds a bush that’s on fire that isn’t actually being consumed by the fire, not being burned up – the burning bush tells him to go to Pharaoh and stand up for his people – he is concerned that the bush is talking to him, so he asks, “Who are you?” and the bush goes, “I am who I am.” The bush said, “Tell them I am sent you.” (I am = </w:t>
      </w:r>
      <w:proofErr w:type="spellStart"/>
      <w:r w:rsidR="000D4653">
        <w:rPr>
          <w:rFonts w:ascii="Book Antiqua" w:hAnsi="Book Antiqua"/>
        </w:rPr>
        <w:t>echyeh</w:t>
      </w:r>
      <w:proofErr w:type="spellEnd"/>
      <w:r w:rsidR="000D4653">
        <w:rPr>
          <w:rFonts w:ascii="Book Antiqua" w:hAnsi="Book Antiqua"/>
        </w:rPr>
        <w:t>”) God gets called “</w:t>
      </w:r>
      <w:proofErr w:type="spellStart"/>
      <w:r w:rsidR="000D4653">
        <w:rPr>
          <w:rFonts w:ascii="Book Antiqua" w:hAnsi="Book Antiqua"/>
        </w:rPr>
        <w:t>yahweh</w:t>
      </w:r>
      <w:proofErr w:type="spellEnd"/>
      <w:r w:rsidR="000D4653">
        <w:rPr>
          <w:rFonts w:ascii="Book Antiqua" w:hAnsi="Book Antiqua"/>
        </w:rPr>
        <w:t xml:space="preserve">”. God sends 10 different plagues, one of which includes the killing of the </w:t>
      </w:r>
      <w:proofErr w:type="gramStart"/>
      <w:r w:rsidR="000D4653">
        <w:rPr>
          <w:rFonts w:ascii="Book Antiqua" w:hAnsi="Book Antiqua"/>
        </w:rPr>
        <w:t>first born</w:t>
      </w:r>
      <w:proofErr w:type="gramEnd"/>
      <w:r w:rsidR="000D4653">
        <w:rPr>
          <w:rFonts w:ascii="Book Antiqua" w:hAnsi="Book Antiqua"/>
        </w:rPr>
        <w:t xml:space="preserve"> boys of the Egyptian households… The Pharaoh lets the </w:t>
      </w:r>
      <w:proofErr w:type="gramStart"/>
      <w:r w:rsidR="000D4653">
        <w:rPr>
          <w:rFonts w:ascii="Book Antiqua" w:hAnsi="Book Antiqua"/>
        </w:rPr>
        <w:t>Hebrews</w:t>
      </w:r>
      <w:proofErr w:type="gramEnd"/>
      <w:r w:rsidR="000D4653">
        <w:rPr>
          <w:rFonts w:ascii="Book Antiqua" w:hAnsi="Book Antiqua"/>
        </w:rPr>
        <w:t xml:space="preserve"> go but pursues them later… </w:t>
      </w:r>
    </w:p>
    <w:p w14:paraId="1EB7D318" w14:textId="77777777" w:rsidR="000D4653" w:rsidRDefault="000D4653" w:rsidP="00006476">
      <w:pPr>
        <w:pStyle w:val="NoteLevel2"/>
        <w:rPr>
          <w:rFonts w:ascii="Book Antiqua" w:hAnsi="Book Antiqua"/>
        </w:rPr>
      </w:pPr>
      <w:r>
        <w:rPr>
          <w:rFonts w:ascii="Book Antiqua" w:hAnsi="Book Antiqua"/>
        </w:rPr>
        <w:t>Then the EXODUS happens – 1250 BCE –</w:t>
      </w:r>
      <w:r w:rsidR="00655652">
        <w:rPr>
          <w:rFonts w:ascii="Book Antiqua" w:hAnsi="Book Antiqua"/>
        </w:rPr>
        <w:t xml:space="preserve"> Moses parts the Red S</w:t>
      </w:r>
      <w:r>
        <w:rPr>
          <w:rFonts w:ascii="Book Antiqua" w:hAnsi="Book Antiqua"/>
        </w:rPr>
        <w:t>ea and leads his people through, then the waters clo</w:t>
      </w:r>
      <w:r w:rsidR="00655652">
        <w:rPr>
          <w:rFonts w:ascii="Book Antiqua" w:hAnsi="Book Antiqua"/>
        </w:rPr>
        <w:t xml:space="preserve">se, and the Hebrews are free </w:t>
      </w:r>
    </w:p>
    <w:p w14:paraId="0D2A130B" w14:textId="77777777" w:rsidR="00655652" w:rsidRDefault="00655652" w:rsidP="00655652">
      <w:pPr>
        <w:pStyle w:val="NoteLevel1"/>
        <w:rPr>
          <w:rFonts w:ascii="Book Antiqua" w:hAnsi="Book Antiqua"/>
        </w:rPr>
      </w:pPr>
    </w:p>
    <w:p w14:paraId="22293FE0" w14:textId="77777777" w:rsidR="00655652" w:rsidRDefault="00655652" w:rsidP="00655652">
      <w:pPr>
        <w:pStyle w:val="NoteLevel1"/>
        <w:rPr>
          <w:rFonts w:ascii="Book Antiqua" w:hAnsi="Book Antiqua"/>
        </w:rPr>
      </w:pPr>
      <w:r>
        <w:rPr>
          <w:rFonts w:ascii="Book Antiqua" w:hAnsi="Book Antiqua"/>
          <w:b/>
        </w:rPr>
        <w:t>Biblical History</w:t>
      </w:r>
    </w:p>
    <w:p w14:paraId="238434AA" w14:textId="77777777" w:rsidR="00655652" w:rsidRPr="00655652" w:rsidRDefault="00655652" w:rsidP="00655652">
      <w:pPr>
        <w:pStyle w:val="NoteLevel2"/>
        <w:rPr>
          <w:rFonts w:ascii="Book Antiqua" w:hAnsi="Book Antiqua"/>
        </w:rPr>
      </w:pPr>
      <w:r>
        <w:rPr>
          <w:rFonts w:ascii="Book Antiqua" w:hAnsi="Book Antiqua"/>
        </w:rPr>
        <w:t>The Jews had to go around homeless for 40 years, where once they ended up in Mount. Sinai – that’s where the giving of the Torah to the Jews by God took place – the Torah = LAW</w:t>
      </w:r>
    </w:p>
    <w:p w14:paraId="21E531C1" w14:textId="77777777" w:rsidR="00655652" w:rsidRPr="00655652" w:rsidRDefault="00655652" w:rsidP="00655652">
      <w:pPr>
        <w:pStyle w:val="NoteLevel2"/>
        <w:rPr>
          <w:rFonts w:ascii="Book Antiqua" w:hAnsi="Book Antiqua"/>
        </w:rPr>
      </w:pPr>
      <w:proofErr w:type="spellStart"/>
      <w:r>
        <w:rPr>
          <w:rFonts w:ascii="Book Antiqua" w:hAnsi="Book Antiqua"/>
        </w:rPr>
        <w:t>Mitsvah</w:t>
      </w:r>
      <w:proofErr w:type="spellEnd"/>
      <w:r>
        <w:rPr>
          <w:rFonts w:ascii="Book Antiqua" w:hAnsi="Book Antiqua"/>
        </w:rPr>
        <w:t xml:space="preserve"> = commandment – ten commandments given to Moses by God (Yahweh) – now we’re starting to move towards Judaism, with the Torah, and the God’s name – BUT, these people are not yet monotheistic </w:t>
      </w:r>
      <w:r w:rsidR="00B615AF">
        <w:rPr>
          <w:rFonts w:ascii="Book Antiqua" w:hAnsi="Book Antiqua"/>
        </w:rPr>
        <w:t>(they weren’t polytheistic either) – they were “henotheistic”, meaning recognizing other Gods yet only worshipping one</w:t>
      </w:r>
    </w:p>
    <w:p w14:paraId="70B28457" w14:textId="77777777" w:rsidR="00655652" w:rsidRDefault="00B615AF" w:rsidP="00655652">
      <w:pPr>
        <w:pStyle w:val="NoteLevel2"/>
        <w:rPr>
          <w:rFonts w:ascii="Book Antiqua" w:hAnsi="Book Antiqua"/>
        </w:rPr>
      </w:pPr>
      <w:r>
        <w:rPr>
          <w:rFonts w:ascii="Book Antiqua" w:hAnsi="Book Antiqua"/>
        </w:rPr>
        <w:t xml:space="preserve">Mosaic Covenant (treaty) </w:t>
      </w:r>
    </w:p>
    <w:p w14:paraId="0B8BE589" w14:textId="77777777" w:rsidR="00B615AF" w:rsidRDefault="00A143FD" w:rsidP="00655652">
      <w:pPr>
        <w:pStyle w:val="NoteLevel2"/>
        <w:rPr>
          <w:rFonts w:ascii="Book Antiqua" w:hAnsi="Book Antiqua"/>
        </w:rPr>
      </w:pPr>
      <w:r>
        <w:rPr>
          <w:rFonts w:ascii="Book Antiqua" w:hAnsi="Book Antiqua"/>
        </w:rPr>
        <w:t>11</w:t>
      </w:r>
      <w:r w:rsidRPr="00A143FD">
        <w:rPr>
          <w:rFonts w:ascii="Book Antiqua" w:hAnsi="Book Antiqua"/>
          <w:vertAlign w:val="superscript"/>
        </w:rPr>
        <w:t>th</w:t>
      </w:r>
      <w:r>
        <w:rPr>
          <w:rFonts w:ascii="Book Antiqua" w:hAnsi="Book Antiqua"/>
        </w:rPr>
        <w:t xml:space="preserve"> century BCE – Israelites have re-conquered Canaan – archaeological records do not show records of war, they only show demographical conquest, where people are moving in, </w:t>
      </w:r>
      <w:proofErr w:type="spellStart"/>
      <w:r>
        <w:rPr>
          <w:rFonts w:ascii="Book Antiqua" w:hAnsi="Book Antiqua"/>
        </w:rPr>
        <w:t>etc</w:t>
      </w:r>
      <w:proofErr w:type="spellEnd"/>
      <w:r>
        <w:rPr>
          <w:rFonts w:ascii="Book Antiqua" w:hAnsi="Book Antiqua"/>
        </w:rPr>
        <w:t xml:space="preserve">… </w:t>
      </w:r>
    </w:p>
    <w:p w14:paraId="10F169DA" w14:textId="77777777" w:rsidR="00A143FD" w:rsidRDefault="00A143FD" w:rsidP="00A143FD">
      <w:pPr>
        <w:pStyle w:val="NoteLevel3"/>
        <w:rPr>
          <w:rFonts w:ascii="Book Antiqua" w:hAnsi="Book Antiqua"/>
        </w:rPr>
      </w:pPr>
      <w:r>
        <w:rPr>
          <w:rFonts w:ascii="Book Antiqua" w:hAnsi="Book Antiqua"/>
        </w:rPr>
        <w:t>The story told in the Book of Joshua, resettling of Canaan – he sets up 12 tribes, equal to each other but not fully united – over the tribes, he sets up a judge over each tribe – Joshua is a military commander who helped found the Israelite country</w:t>
      </w:r>
    </w:p>
    <w:p w14:paraId="187682B3" w14:textId="77777777" w:rsidR="00A143FD" w:rsidRDefault="00A143FD" w:rsidP="00655652">
      <w:pPr>
        <w:pStyle w:val="NoteLevel2"/>
        <w:rPr>
          <w:rFonts w:ascii="Book Antiqua" w:hAnsi="Book Antiqua"/>
        </w:rPr>
      </w:pPr>
      <w:r>
        <w:rPr>
          <w:rFonts w:ascii="Book Antiqua" w:hAnsi="Book Antiqua"/>
        </w:rPr>
        <w:t xml:space="preserve">The period of the </w:t>
      </w:r>
      <w:r w:rsidRPr="00A143FD">
        <w:rPr>
          <w:rFonts w:ascii="Book Antiqua" w:hAnsi="Book Antiqua"/>
          <w:u w:val="single"/>
        </w:rPr>
        <w:t>monarchy</w:t>
      </w:r>
      <w:r>
        <w:rPr>
          <w:rFonts w:ascii="Book Antiqua" w:hAnsi="Book Antiqua"/>
        </w:rPr>
        <w:t xml:space="preserve"> – moving into nationhood and a united monarchy rather than the 12 tribes – Saul is the first monarch – </w:t>
      </w:r>
      <w:r w:rsidRPr="00A143FD">
        <w:rPr>
          <w:rFonts w:ascii="Book Antiqua" w:hAnsi="Book Antiqua"/>
          <w:b/>
        </w:rPr>
        <w:t>David</w:t>
      </w:r>
      <w:r>
        <w:rPr>
          <w:rFonts w:ascii="Book Antiqua" w:hAnsi="Book Antiqua"/>
        </w:rPr>
        <w:t xml:space="preserve"> is the second monarch, the KING (ruled 1000-960 BCE) – most famous and most beloved king, has the approval of God himself:</w:t>
      </w:r>
    </w:p>
    <w:p w14:paraId="1580D0D7" w14:textId="77777777" w:rsidR="00A143FD" w:rsidRDefault="00A143FD" w:rsidP="00A143FD">
      <w:pPr>
        <w:pStyle w:val="NoteLevel3"/>
        <w:rPr>
          <w:rFonts w:ascii="Book Antiqua" w:hAnsi="Book Antiqua"/>
        </w:rPr>
      </w:pPr>
      <w:r>
        <w:rPr>
          <w:rFonts w:ascii="Book Antiqua" w:hAnsi="Book Antiqua"/>
        </w:rPr>
        <w:lastRenderedPageBreak/>
        <w:t xml:space="preserve">He successfully brought the twelve tribes together </w:t>
      </w:r>
      <w:proofErr w:type="gramStart"/>
      <w:r>
        <w:rPr>
          <w:rFonts w:ascii="Book Antiqua" w:hAnsi="Book Antiqua"/>
        </w:rPr>
        <w:t>under</w:t>
      </w:r>
      <w:proofErr w:type="gramEnd"/>
      <w:r>
        <w:rPr>
          <w:rFonts w:ascii="Book Antiqua" w:hAnsi="Book Antiqua"/>
        </w:rPr>
        <w:t xml:space="preserve"> one nation… ISRAEL </w:t>
      </w:r>
    </w:p>
    <w:p w14:paraId="09D88A59" w14:textId="77777777" w:rsidR="00A143FD" w:rsidRDefault="00A143FD" w:rsidP="00A143FD">
      <w:pPr>
        <w:pStyle w:val="NoteLevel3"/>
        <w:rPr>
          <w:rFonts w:ascii="Book Antiqua" w:hAnsi="Book Antiqua"/>
        </w:rPr>
      </w:pPr>
      <w:r>
        <w:rPr>
          <w:rFonts w:ascii="Book Antiqua" w:hAnsi="Book Antiqua"/>
        </w:rPr>
        <w:t>Peace and prosperity – they’re suddenly powerful, wealthy, and autonomous (for 80 years)</w:t>
      </w:r>
    </w:p>
    <w:p w14:paraId="53401B53" w14:textId="77777777" w:rsidR="00A143FD" w:rsidRDefault="00A143FD" w:rsidP="00A143FD">
      <w:pPr>
        <w:pStyle w:val="NoteLevel3"/>
        <w:rPr>
          <w:rFonts w:ascii="Book Antiqua" w:hAnsi="Book Antiqua"/>
        </w:rPr>
      </w:pPr>
      <w:r w:rsidRPr="00A143FD">
        <w:rPr>
          <w:rFonts w:ascii="Book Antiqua" w:hAnsi="Book Antiqua"/>
          <w:u w:val="single"/>
        </w:rPr>
        <w:t>Jerusalem</w:t>
      </w:r>
      <w:r>
        <w:rPr>
          <w:rFonts w:ascii="Book Antiqua" w:hAnsi="Book Antiqua"/>
        </w:rPr>
        <w:t xml:space="preserve"> – David had to pick a capital for his country, so he picks a new city, non-Israelite city, inhabited by none of the tribes, in order to avoid problems</w:t>
      </w:r>
    </w:p>
    <w:p w14:paraId="5D651252" w14:textId="77777777" w:rsidR="00A143FD" w:rsidRDefault="00A143FD" w:rsidP="00A143FD">
      <w:pPr>
        <w:pStyle w:val="NoteLevel2"/>
        <w:rPr>
          <w:rFonts w:ascii="Book Antiqua" w:hAnsi="Book Antiqua"/>
        </w:rPr>
      </w:pPr>
      <w:r>
        <w:rPr>
          <w:rFonts w:ascii="Book Antiqua" w:hAnsi="Book Antiqua"/>
        </w:rPr>
        <w:t>After David, his son, Solomon, rules (960-21 BCE)</w:t>
      </w:r>
      <w:r w:rsidR="00CC036D">
        <w:rPr>
          <w:rFonts w:ascii="Book Antiqua" w:hAnsi="Book Antiqua"/>
        </w:rPr>
        <w:t xml:space="preserve"> – he was known for his wisdom as King, his wealth, and his international power – he had many wives from other Kingdoms (the story of cutting a baby!) – Solomon built the first Jewish Temple! </w:t>
      </w:r>
      <w:r w:rsidR="00CC036D" w:rsidRPr="00CC036D">
        <w:rPr>
          <w:rFonts w:ascii="Book Antiqua" w:hAnsi="Book Antiqua"/>
        </w:rPr>
        <w:sym w:font="Wingdings" w:char="F0E0"/>
      </w:r>
      <w:r w:rsidR="00CC036D">
        <w:rPr>
          <w:rFonts w:ascii="Book Antiqua" w:hAnsi="Book Antiqua"/>
        </w:rPr>
        <w:t xml:space="preserve"> “First Temple Judaism”</w:t>
      </w:r>
    </w:p>
    <w:p w14:paraId="097CC575" w14:textId="77777777" w:rsidR="00CC036D" w:rsidRDefault="00CC036D" w:rsidP="00A143FD">
      <w:pPr>
        <w:pStyle w:val="NoteLevel2"/>
        <w:rPr>
          <w:rFonts w:ascii="Book Antiqua" w:hAnsi="Book Antiqua"/>
        </w:rPr>
      </w:pPr>
      <w:r w:rsidRPr="00CC036D">
        <w:rPr>
          <w:rFonts w:ascii="Book Antiqua" w:hAnsi="Book Antiqua"/>
          <w:i/>
        </w:rPr>
        <w:t>Monarchy Breaks Down</w:t>
      </w:r>
      <w:r>
        <w:rPr>
          <w:rFonts w:ascii="Book Antiqua" w:hAnsi="Book Antiqua"/>
        </w:rPr>
        <w:t>… Solomon’s sons were not as great as him, not as wise – they start making policies that are unpopular with the people (including taxation), so he taxed the periphery cities more than the popular cities – the monarchy starts to break up into two (2) – Israel becomes the Northern Kingdom and Juda</w:t>
      </w:r>
      <w:r w:rsidR="00E845D4">
        <w:rPr>
          <w:rFonts w:ascii="Book Antiqua" w:hAnsi="Book Antiqua"/>
        </w:rPr>
        <w:t>h</w:t>
      </w:r>
      <w:r>
        <w:rPr>
          <w:rFonts w:ascii="Book Antiqua" w:hAnsi="Book Antiqua"/>
        </w:rPr>
        <w:t xml:space="preserve"> becomes the South Kingdom (Jerusalem ends up in Juda</w:t>
      </w:r>
      <w:r w:rsidR="00E845D4">
        <w:rPr>
          <w:rFonts w:ascii="Book Antiqua" w:hAnsi="Book Antiqua"/>
        </w:rPr>
        <w:t>h</w:t>
      </w:r>
      <w:r>
        <w:rPr>
          <w:rFonts w:ascii="Book Antiqua" w:hAnsi="Book Antiqua"/>
        </w:rPr>
        <w:t xml:space="preserve">) – </w:t>
      </w:r>
      <w:r w:rsidRPr="00E845D4">
        <w:rPr>
          <w:rFonts w:ascii="Book Antiqua" w:hAnsi="Book Antiqua"/>
          <w:u w:val="single"/>
        </w:rPr>
        <w:t>The Assyrians (gigantic empire) conquer the Northern Kingdom (ISRAEL) in 721 BCE</w:t>
      </w:r>
      <w:r>
        <w:rPr>
          <w:rFonts w:ascii="Book Antiqua" w:hAnsi="Book Antiqua"/>
        </w:rPr>
        <w:t xml:space="preserve"> </w:t>
      </w:r>
    </w:p>
    <w:p w14:paraId="12AFE20A" w14:textId="77777777" w:rsidR="00CC036D" w:rsidRDefault="00CC036D" w:rsidP="00A143FD">
      <w:pPr>
        <w:pStyle w:val="NoteLevel2"/>
        <w:rPr>
          <w:rFonts w:ascii="Book Antiqua" w:hAnsi="Book Antiqua"/>
        </w:rPr>
      </w:pPr>
      <w:r>
        <w:rPr>
          <w:rFonts w:ascii="Book Antiqua" w:hAnsi="Book Antiqua"/>
        </w:rPr>
        <w:t xml:space="preserve">The Babylonians (from Iraq) in 587 BCE destroy Judah, lead by King Nebuchadnezzar </w:t>
      </w:r>
      <w:r w:rsidR="00E845D4">
        <w:rPr>
          <w:rFonts w:ascii="Book Antiqua" w:hAnsi="Book Antiqua"/>
        </w:rPr>
        <w:t xml:space="preserve"> - ends period of the “First Temple”</w:t>
      </w:r>
    </w:p>
    <w:p w14:paraId="007F4685" w14:textId="77777777" w:rsidR="00E845D4" w:rsidRDefault="00E845D4" w:rsidP="00E845D4">
      <w:pPr>
        <w:pStyle w:val="NoteLevel3"/>
        <w:rPr>
          <w:rFonts w:ascii="Book Antiqua" w:hAnsi="Book Antiqua"/>
        </w:rPr>
      </w:pPr>
      <w:r>
        <w:rPr>
          <w:rFonts w:ascii="Book Antiqua" w:hAnsi="Book Antiqua"/>
        </w:rPr>
        <w:t xml:space="preserve">Nebuchadnezzar takes the wealthy and the elite and forces them out of Jerusalem – either made them flee or kidnapped them to Babylon – this is the start of </w:t>
      </w:r>
      <w:r>
        <w:rPr>
          <w:rFonts w:ascii="Book Antiqua" w:hAnsi="Book Antiqua"/>
          <w:b/>
        </w:rPr>
        <w:t>The Diaspora Judaism</w:t>
      </w:r>
      <w:r>
        <w:rPr>
          <w:rFonts w:ascii="Book Antiqua" w:hAnsi="Book Antiqua"/>
        </w:rPr>
        <w:t>, meaning they get scattered in other people’s lands, developing outside of Israel</w:t>
      </w:r>
    </w:p>
    <w:p w14:paraId="2DC1083A" w14:textId="77777777" w:rsidR="00E845D4" w:rsidRDefault="00E845D4" w:rsidP="00B71FA5">
      <w:pPr>
        <w:pStyle w:val="NoteLevel2"/>
        <w:rPr>
          <w:rFonts w:ascii="Book Antiqua" w:hAnsi="Book Antiqua"/>
        </w:rPr>
      </w:pPr>
      <w:r>
        <w:rPr>
          <w:rFonts w:ascii="Book Antiqua" w:hAnsi="Book Antiqua"/>
        </w:rPr>
        <w:t>Judaism encounters a theological problem, because their treaty is destroyed (which said that if the people stayed loyal to God, they would live there)… Thus a prophet comes along saying that God wasn’t very happy with the people and was disciplining them using the Babylonians – this guaranteed the continuation of the religion after the First Temple is destroyed</w:t>
      </w:r>
    </w:p>
    <w:p w14:paraId="61655D7B" w14:textId="77777777" w:rsidR="00E845D4" w:rsidRDefault="00E845D4" w:rsidP="00B71FA5">
      <w:pPr>
        <w:pStyle w:val="NoteLevel2"/>
        <w:rPr>
          <w:rFonts w:ascii="Book Antiqua" w:hAnsi="Book Antiqua"/>
        </w:rPr>
      </w:pPr>
      <w:r w:rsidRPr="00B71FA5">
        <w:rPr>
          <w:rFonts w:ascii="Book Antiqua" w:hAnsi="Book Antiqua"/>
          <w:u w:val="single"/>
        </w:rPr>
        <w:t xml:space="preserve">The </w:t>
      </w:r>
      <w:proofErr w:type="spellStart"/>
      <w:r w:rsidRPr="00B71FA5">
        <w:rPr>
          <w:rFonts w:ascii="Book Antiqua" w:hAnsi="Book Antiqua"/>
          <w:u w:val="single"/>
        </w:rPr>
        <w:t>Septeuagint</w:t>
      </w:r>
      <w:proofErr w:type="spellEnd"/>
      <w:r w:rsidRPr="00B71FA5">
        <w:rPr>
          <w:rFonts w:ascii="Book Antiqua" w:hAnsi="Book Antiqua"/>
          <w:u w:val="single"/>
        </w:rPr>
        <w:t xml:space="preserve"> (LXX)</w:t>
      </w:r>
      <w:r>
        <w:rPr>
          <w:rFonts w:ascii="Book Antiqua" w:hAnsi="Book Antiqua"/>
        </w:rPr>
        <w:t xml:space="preserve"> – translation of the Hebrew Bible into Greek</w:t>
      </w:r>
      <w:r w:rsidR="00B97300">
        <w:rPr>
          <w:rFonts w:ascii="Book Antiqua" w:hAnsi="Book Antiqua"/>
        </w:rPr>
        <w:t xml:space="preserve"> since many Jews could not read Hebrew anymore, due to Diaspora</w:t>
      </w:r>
      <w:r>
        <w:rPr>
          <w:rFonts w:ascii="Book Antiqua" w:hAnsi="Book Antiqua"/>
        </w:rPr>
        <w:t xml:space="preserve"> – after the Persians conquered the Babylonians, the Jews still did not want to go back </w:t>
      </w:r>
      <w:r w:rsidR="00B97300">
        <w:rPr>
          <w:rFonts w:ascii="Book Antiqua" w:hAnsi="Book Antiqua"/>
        </w:rPr>
        <w:t>–</w:t>
      </w:r>
      <w:r>
        <w:rPr>
          <w:rFonts w:ascii="Book Antiqua" w:hAnsi="Book Antiqua"/>
        </w:rPr>
        <w:t xml:space="preserve"> </w:t>
      </w:r>
    </w:p>
    <w:p w14:paraId="08C016CF" w14:textId="77777777" w:rsidR="00B97300" w:rsidRDefault="00B97300" w:rsidP="00B71FA5">
      <w:pPr>
        <w:pStyle w:val="NoteLevel3"/>
        <w:rPr>
          <w:rFonts w:ascii="Book Antiqua" w:hAnsi="Book Antiqua"/>
        </w:rPr>
      </w:pPr>
      <w:r>
        <w:rPr>
          <w:rFonts w:ascii="Book Antiqua" w:hAnsi="Book Antiqua"/>
        </w:rPr>
        <w:t xml:space="preserve">The Kind of Egypt was building a huge library and invited 72 (LLX) people from Jerusalem, scholars, religious leaders, </w:t>
      </w:r>
      <w:proofErr w:type="spellStart"/>
      <w:r>
        <w:rPr>
          <w:rFonts w:ascii="Book Antiqua" w:hAnsi="Book Antiqua"/>
        </w:rPr>
        <w:t>etc</w:t>
      </w:r>
      <w:proofErr w:type="spellEnd"/>
      <w:r>
        <w:rPr>
          <w:rFonts w:ascii="Book Antiqua" w:hAnsi="Book Antiqua"/>
        </w:rPr>
        <w:t xml:space="preserve">, and he would ask the Jewish translators Greek philosophical questions like, “Can you teach </w:t>
      </w:r>
      <w:proofErr w:type="gramStart"/>
      <w:r>
        <w:rPr>
          <w:rFonts w:ascii="Book Antiqua" w:hAnsi="Book Antiqua"/>
        </w:rPr>
        <w:t>a  man</w:t>
      </w:r>
      <w:proofErr w:type="gramEnd"/>
      <w:r>
        <w:rPr>
          <w:rFonts w:ascii="Book Antiqua" w:hAnsi="Book Antiqua"/>
        </w:rPr>
        <w:t xml:space="preserve"> to be good?” Or “Can you teach virtue?” and they </w:t>
      </w:r>
      <w:r>
        <w:rPr>
          <w:rFonts w:ascii="Book Antiqua" w:hAnsi="Book Antiqua"/>
        </w:rPr>
        <w:lastRenderedPageBreak/>
        <w:t xml:space="preserve">would reply with a perfectly Greek philosophical answer… so the King puts the 72 people into separate rooms and they translate separately for 72 days and they all arrived at the exact same translation… miracle! Thus God was okay with this. </w:t>
      </w:r>
    </w:p>
    <w:p w14:paraId="4C37BA32" w14:textId="77777777" w:rsidR="00B71FA5" w:rsidRPr="000D4BEF" w:rsidRDefault="00B71FA5" w:rsidP="00B71FA5">
      <w:pPr>
        <w:pStyle w:val="NoteLevel2"/>
        <w:rPr>
          <w:rFonts w:ascii="Book Antiqua" w:hAnsi="Book Antiqua"/>
          <w:u w:val="single"/>
        </w:rPr>
      </w:pPr>
      <w:r w:rsidRPr="000D4BEF">
        <w:rPr>
          <w:rFonts w:ascii="Book Antiqua" w:hAnsi="Book Antiqua"/>
          <w:u w:val="single"/>
        </w:rPr>
        <w:t>The Second Temple</w:t>
      </w:r>
    </w:p>
    <w:p w14:paraId="10EEF672" w14:textId="77777777" w:rsidR="00B71FA5" w:rsidRDefault="00B71FA5" w:rsidP="00B71FA5">
      <w:pPr>
        <w:pStyle w:val="NoteLevel3"/>
        <w:rPr>
          <w:rFonts w:ascii="Book Antiqua" w:hAnsi="Book Antiqua"/>
        </w:rPr>
      </w:pPr>
      <w:r>
        <w:rPr>
          <w:rFonts w:ascii="Book Antiqua" w:hAnsi="Book Antiqua"/>
        </w:rPr>
        <w:t xml:space="preserve">The Persians (Iranians) were led by King Cyrus who went and destroyed the Babylonians </w:t>
      </w:r>
    </w:p>
    <w:p w14:paraId="3A712491" w14:textId="77777777" w:rsidR="00B71FA5" w:rsidRDefault="00B71FA5" w:rsidP="00B71FA5">
      <w:pPr>
        <w:pStyle w:val="NoteLevel3"/>
        <w:rPr>
          <w:rFonts w:ascii="Book Antiqua" w:hAnsi="Book Antiqua"/>
        </w:rPr>
      </w:pPr>
      <w:r>
        <w:rPr>
          <w:rFonts w:ascii="Book Antiqua" w:hAnsi="Book Antiqua"/>
        </w:rPr>
        <w:t>The Israelites were invited to return (538 BCE)</w:t>
      </w:r>
    </w:p>
    <w:p w14:paraId="2194AE83" w14:textId="77777777" w:rsidR="00223C03" w:rsidRDefault="00B71FA5" w:rsidP="00223C03">
      <w:pPr>
        <w:pStyle w:val="NoteLevel3"/>
        <w:rPr>
          <w:rFonts w:ascii="Book Antiqua" w:hAnsi="Book Antiqua"/>
        </w:rPr>
      </w:pPr>
      <w:r>
        <w:rPr>
          <w:rFonts w:ascii="Book Antiqua" w:hAnsi="Book Antiqua"/>
        </w:rPr>
        <w:t>Temple was rebuilt, completed in 515 BCE</w:t>
      </w:r>
    </w:p>
    <w:p w14:paraId="5FF79747" w14:textId="77777777" w:rsidR="00223C03" w:rsidRPr="00223C03" w:rsidRDefault="000D4BEF" w:rsidP="00223C03">
      <w:pPr>
        <w:pStyle w:val="NoteLevel3"/>
        <w:rPr>
          <w:rFonts w:ascii="Book Antiqua" w:hAnsi="Book Antiqua"/>
        </w:rPr>
      </w:pPr>
      <w:r w:rsidRPr="00223C03">
        <w:rPr>
          <w:rFonts w:ascii="Book Antiqua" w:hAnsi="Book Antiqua"/>
        </w:rPr>
        <w:t>Monotheism was developed due to the Diaspora, the realization that God is everywhere</w:t>
      </w:r>
    </w:p>
    <w:p w14:paraId="387367C5" w14:textId="77777777" w:rsidR="000D4BEF" w:rsidRPr="00223C03" w:rsidRDefault="000D4BEF" w:rsidP="00223C03">
      <w:pPr>
        <w:pStyle w:val="NoteLevel2"/>
        <w:rPr>
          <w:rFonts w:ascii="Book Antiqua" w:hAnsi="Book Antiqua"/>
        </w:rPr>
      </w:pPr>
      <w:r w:rsidRPr="00223C03">
        <w:rPr>
          <w:rFonts w:ascii="Book Antiqua" w:hAnsi="Book Antiqua"/>
        </w:rPr>
        <w:t>The Greeks pushed back the Persians, and bringing about the Hellenization of the world</w:t>
      </w:r>
      <w:r w:rsidR="002746D8" w:rsidRPr="00223C03">
        <w:rPr>
          <w:rFonts w:ascii="Book Antiqua" w:hAnsi="Book Antiqua"/>
        </w:rPr>
        <w:t xml:space="preserve"> – Hellenism became very attractive – EPISPASM to compete in the Olympics! Which is a theological problem because circumcision was part of the covenant with their God </w:t>
      </w:r>
    </w:p>
    <w:p w14:paraId="3E60B666" w14:textId="77777777" w:rsidR="00223C03" w:rsidRDefault="00223C03" w:rsidP="00223C03">
      <w:pPr>
        <w:pStyle w:val="NoteLevel2"/>
        <w:rPr>
          <w:rFonts w:ascii="Book Antiqua" w:hAnsi="Book Antiqua"/>
        </w:rPr>
      </w:pPr>
      <w:r>
        <w:rPr>
          <w:rFonts w:ascii="Book Antiqua" w:hAnsi="Book Antiqua"/>
        </w:rPr>
        <w:t xml:space="preserve">Even when Rome was in power, everyone still spoke Greek and preferred Greek culture – </w:t>
      </w:r>
      <w:r w:rsidRPr="00223C03">
        <w:rPr>
          <w:rFonts w:ascii="Book Antiqua" w:hAnsi="Book Antiqua"/>
          <w:u w:val="single"/>
        </w:rPr>
        <w:t>Greco-Roman Period</w:t>
      </w:r>
    </w:p>
    <w:p w14:paraId="1F424BFC" w14:textId="77777777" w:rsidR="00262B6F" w:rsidRDefault="00223C03" w:rsidP="00262B6F">
      <w:pPr>
        <w:pStyle w:val="NoteLevel2"/>
        <w:rPr>
          <w:rFonts w:ascii="Book Antiqua" w:hAnsi="Book Antiqua"/>
        </w:rPr>
      </w:pPr>
      <w:r>
        <w:rPr>
          <w:rFonts w:ascii="Book Antiqua" w:hAnsi="Book Antiqua"/>
        </w:rPr>
        <w:t>2</w:t>
      </w:r>
      <w:r w:rsidRPr="00223C03">
        <w:rPr>
          <w:rFonts w:ascii="Book Antiqua" w:hAnsi="Book Antiqua"/>
          <w:vertAlign w:val="superscript"/>
        </w:rPr>
        <w:t>nd</w:t>
      </w:r>
      <w:r>
        <w:rPr>
          <w:rFonts w:ascii="Book Antiqua" w:hAnsi="Book Antiqua"/>
        </w:rPr>
        <w:t xml:space="preserve"> century BCE, </w:t>
      </w:r>
      <w:r w:rsidRPr="006416A7">
        <w:rPr>
          <w:rFonts w:ascii="Book Antiqua" w:hAnsi="Book Antiqua"/>
          <w:u w:val="single"/>
        </w:rPr>
        <w:t>sects</w:t>
      </w:r>
      <w:r>
        <w:rPr>
          <w:rFonts w:ascii="Book Antiqua" w:hAnsi="Book Antiqua"/>
        </w:rPr>
        <w:t xml:space="preserve"> developed (a</w:t>
      </w:r>
      <w:r w:rsidRPr="00223C03">
        <w:rPr>
          <w:rFonts w:ascii="Book Antiqua" w:hAnsi="Book Antiqua"/>
        </w:rPr>
        <w:t xml:space="preserve"> group of people with somewhat different religious beliefs</w:t>
      </w:r>
      <w:r>
        <w:rPr>
          <w:rFonts w:ascii="Book Antiqua" w:hAnsi="Book Antiqua"/>
        </w:rPr>
        <w:t xml:space="preserve">) </w:t>
      </w:r>
    </w:p>
    <w:p w14:paraId="4D69CFB9" w14:textId="77777777" w:rsidR="00262B6F" w:rsidRDefault="00223C03" w:rsidP="00262B6F">
      <w:pPr>
        <w:pStyle w:val="NoteLevel3"/>
        <w:rPr>
          <w:rFonts w:ascii="Book Antiqua" w:hAnsi="Book Antiqua"/>
        </w:rPr>
      </w:pPr>
      <w:r w:rsidRPr="00262B6F">
        <w:rPr>
          <w:rFonts w:ascii="Book Antiqua" w:hAnsi="Book Antiqua"/>
          <w:b/>
        </w:rPr>
        <w:t>Sadducees</w:t>
      </w:r>
      <w:r w:rsidR="00262B6F">
        <w:rPr>
          <w:rFonts w:ascii="Book Antiqua" w:hAnsi="Book Antiqua"/>
        </w:rPr>
        <w:t xml:space="preserve"> - </w:t>
      </w:r>
      <w:r w:rsidRPr="00262B6F">
        <w:rPr>
          <w:rFonts w:ascii="Book Antiqua" w:hAnsi="Book Antiqua"/>
        </w:rPr>
        <w:t>interested in stabil</w:t>
      </w:r>
      <w:r w:rsidR="00262B6F">
        <w:rPr>
          <w:rFonts w:ascii="Book Antiqua" w:hAnsi="Book Antiqua"/>
        </w:rPr>
        <w:t>ity, peace, working with Rome</w:t>
      </w:r>
    </w:p>
    <w:p w14:paraId="6F52C97D" w14:textId="77777777" w:rsidR="00262B6F" w:rsidRDefault="00223C03" w:rsidP="00262B6F">
      <w:pPr>
        <w:pStyle w:val="NoteLevel3"/>
        <w:rPr>
          <w:rFonts w:ascii="Book Antiqua" w:hAnsi="Book Antiqua"/>
        </w:rPr>
      </w:pPr>
      <w:r w:rsidRPr="00262B6F">
        <w:rPr>
          <w:rFonts w:ascii="Book Antiqua" w:hAnsi="Book Antiqua"/>
          <w:b/>
        </w:rPr>
        <w:t>Pharisees</w:t>
      </w:r>
      <w:r w:rsidR="00262B6F">
        <w:rPr>
          <w:rFonts w:ascii="Book Antiqua" w:hAnsi="Book Antiqua"/>
        </w:rPr>
        <w:t xml:space="preserve"> - </w:t>
      </w:r>
      <w:r w:rsidRPr="00262B6F">
        <w:rPr>
          <w:rFonts w:ascii="Book Antiqua" w:hAnsi="Book Antiqua"/>
        </w:rPr>
        <w:t>believed in angels, resurrection, had instructions from God, ORAL TOR</w:t>
      </w:r>
      <w:r w:rsidR="00262B6F">
        <w:rPr>
          <w:rFonts w:ascii="Book Antiqua" w:hAnsi="Book Antiqua"/>
        </w:rPr>
        <w:t>AH, whispered to Moses by God – thus they redefine the religion</w:t>
      </w:r>
    </w:p>
    <w:p w14:paraId="5608C615" w14:textId="77777777" w:rsidR="00262B6F" w:rsidRDefault="00223C03" w:rsidP="00262B6F">
      <w:pPr>
        <w:pStyle w:val="NoteLevel3"/>
        <w:rPr>
          <w:rFonts w:ascii="Book Antiqua" w:hAnsi="Book Antiqua"/>
        </w:rPr>
      </w:pPr>
      <w:proofErr w:type="spellStart"/>
      <w:r w:rsidRPr="00262B6F">
        <w:rPr>
          <w:rFonts w:ascii="Book Antiqua" w:hAnsi="Book Antiqua"/>
          <w:b/>
        </w:rPr>
        <w:t>Sicarii</w:t>
      </w:r>
      <w:proofErr w:type="spellEnd"/>
      <w:r w:rsidR="00262B6F">
        <w:rPr>
          <w:rFonts w:ascii="Book Antiqua" w:hAnsi="Book Antiqua"/>
        </w:rPr>
        <w:t xml:space="preserve"> – rebel group – sprout up in 1</w:t>
      </w:r>
      <w:r w:rsidR="00262B6F" w:rsidRPr="00262B6F">
        <w:rPr>
          <w:rFonts w:ascii="Book Antiqua" w:hAnsi="Book Antiqua"/>
          <w:vertAlign w:val="superscript"/>
        </w:rPr>
        <w:t>st</w:t>
      </w:r>
      <w:r w:rsidR="00262B6F">
        <w:rPr>
          <w:rFonts w:ascii="Book Antiqua" w:hAnsi="Book Antiqua"/>
        </w:rPr>
        <w:t xml:space="preserve"> century CE – violent resistant movements against Rome – named after their sickle-shaped weapons</w:t>
      </w:r>
    </w:p>
    <w:p w14:paraId="29A3EF45" w14:textId="77777777" w:rsidR="00262B6F" w:rsidRDefault="00223C03" w:rsidP="00262B6F">
      <w:pPr>
        <w:pStyle w:val="NoteLevel3"/>
        <w:rPr>
          <w:rFonts w:ascii="Book Antiqua" w:hAnsi="Book Antiqua"/>
        </w:rPr>
      </w:pPr>
      <w:r w:rsidRPr="00262B6F">
        <w:rPr>
          <w:rFonts w:ascii="Book Antiqua" w:hAnsi="Book Antiqua"/>
          <w:b/>
        </w:rPr>
        <w:t>Zealots</w:t>
      </w:r>
      <w:r w:rsidR="00262B6F">
        <w:rPr>
          <w:rFonts w:ascii="Book Antiqua" w:hAnsi="Book Antiqua"/>
        </w:rPr>
        <w:t xml:space="preserve"> – rebel group – willing to die for God</w:t>
      </w:r>
    </w:p>
    <w:p w14:paraId="111EE32A" w14:textId="77777777" w:rsidR="00223C03" w:rsidRDefault="00223C03" w:rsidP="00262B6F">
      <w:pPr>
        <w:pStyle w:val="NoteLevel3"/>
        <w:rPr>
          <w:rFonts w:ascii="Book Antiqua" w:hAnsi="Book Antiqua"/>
        </w:rPr>
      </w:pPr>
      <w:r w:rsidRPr="00262B6F">
        <w:rPr>
          <w:rFonts w:ascii="Book Antiqua" w:hAnsi="Book Antiqua"/>
          <w:b/>
        </w:rPr>
        <w:t>Christians</w:t>
      </w:r>
      <w:r w:rsidR="00262B6F">
        <w:rPr>
          <w:rFonts w:ascii="Book Antiqua" w:hAnsi="Book Antiqua"/>
        </w:rPr>
        <w:t xml:space="preserve"> </w:t>
      </w:r>
    </w:p>
    <w:p w14:paraId="68FD8577" w14:textId="77777777" w:rsidR="00262B6F" w:rsidRDefault="00262B6F" w:rsidP="00262B6F">
      <w:pPr>
        <w:pStyle w:val="NoteLevel2"/>
        <w:rPr>
          <w:rFonts w:ascii="Book Antiqua" w:hAnsi="Book Antiqua"/>
        </w:rPr>
      </w:pPr>
      <w:r w:rsidRPr="006416A7">
        <w:rPr>
          <w:rFonts w:ascii="Book Antiqua" w:hAnsi="Book Antiqua"/>
          <w:u w:val="single"/>
        </w:rPr>
        <w:t>War of Independence I</w:t>
      </w:r>
      <w:r>
        <w:rPr>
          <w:rFonts w:ascii="Book Antiqua" w:hAnsi="Book Antiqua"/>
        </w:rPr>
        <w:t xml:space="preserve"> </w:t>
      </w:r>
      <w:r w:rsidR="006416A7">
        <w:rPr>
          <w:rFonts w:ascii="Book Antiqua" w:hAnsi="Book Antiqua"/>
        </w:rPr>
        <w:t>(</w:t>
      </w:r>
      <w:r>
        <w:rPr>
          <w:rFonts w:ascii="Book Antiqua" w:hAnsi="Book Antiqua"/>
        </w:rPr>
        <w:t>66-73 CE</w:t>
      </w:r>
      <w:r w:rsidR="006416A7">
        <w:rPr>
          <w:rFonts w:ascii="Book Antiqua" w:hAnsi="Book Antiqua"/>
        </w:rPr>
        <w:t>)</w:t>
      </w:r>
      <w:r>
        <w:rPr>
          <w:rFonts w:ascii="Book Antiqua" w:hAnsi="Book Antiqua"/>
        </w:rPr>
        <w:t xml:space="preserve"> – Rome destroys Second Temple in 70 CE</w:t>
      </w:r>
      <w:r w:rsidR="006416A7">
        <w:rPr>
          <w:rFonts w:ascii="Book Antiqua" w:hAnsi="Book Antiqua"/>
        </w:rPr>
        <w:t xml:space="preserve"> – Bar </w:t>
      </w:r>
      <w:proofErr w:type="spellStart"/>
      <w:r w:rsidR="006416A7">
        <w:rPr>
          <w:rFonts w:ascii="Book Antiqua" w:hAnsi="Book Antiqua"/>
        </w:rPr>
        <w:t>Kochba</w:t>
      </w:r>
      <w:proofErr w:type="spellEnd"/>
      <w:r w:rsidR="006416A7">
        <w:rPr>
          <w:rFonts w:ascii="Book Antiqua" w:hAnsi="Book Antiqua"/>
        </w:rPr>
        <w:t xml:space="preserve"> Revolt (squashed by Rome) </w:t>
      </w:r>
    </w:p>
    <w:p w14:paraId="60F623CF" w14:textId="77777777" w:rsidR="0078598A" w:rsidRDefault="0078598A" w:rsidP="0078598A">
      <w:pPr>
        <w:pStyle w:val="NoteLevel1"/>
        <w:rPr>
          <w:rFonts w:ascii="Book Antiqua" w:hAnsi="Book Antiqua"/>
        </w:rPr>
      </w:pPr>
    </w:p>
    <w:p w14:paraId="5DC8A685" w14:textId="77777777" w:rsidR="0078598A" w:rsidRPr="0078598A" w:rsidRDefault="0078598A" w:rsidP="0078598A">
      <w:pPr>
        <w:pStyle w:val="NoteLevel1"/>
        <w:rPr>
          <w:rFonts w:ascii="Book Antiqua" w:hAnsi="Book Antiqua"/>
          <w:b/>
        </w:rPr>
      </w:pPr>
      <w:r w:rsidRPr="0078598A">
        <w:rPr>
          <w:rFonts w:ascii="Book Antiqua" w:hAnsi="Book Antiqua"/>
          <w:b/>
        </w:rPr>
        <w:t>Rabbinic Judaism</w:t>
      </w:r>
    </w:p>
    <w:p w14:paraId="75A932DA" w14:textId="77777777" w:rsidR="0078598A" w:rsidRDefault="0078598A" w:rsidP="0078598A">
      <w:pPr>
        <w:pStyle w:val="NoteLevel2"/>
        <w:rPr>
          <w:rFonts w:ascii="Book Antiqua" w:hAnsi="Book Antiqua"/>
        </w:rPr>
      </w:pPr>
      <w:r>
        <w:rPr>
          <w:rFonts w:ascii="Book Antiqua" w:hAnsi="Book Antiqua"/>
        </w:rPr>
        <w:t>70-500 CE</w:t>
      </w:r>
    </w:p>
    <w:p w14:paraId="7710BCAB" w14:textId="77777777" w:rsidR="0078598A" w:rsidRDefault="0078598A" w:rsidP="0078598A">
      <w:pPr>
        <w:pStyle w:val="NoteLevel2"/>
        <w:rPr>
          <w:rFonts w:ascii="Book Antiqua" w:hAnsi="Book Antiqua"/>
        </w:rPr>
      </w:pPr>
      <w:r>
        <w:rPr>
          <w:rFonts w:ascii="Book Antiqua" w:hAnsi="Book Antiqua"/>
        </w:rPr>
        <w:t>New religion? It was a very different form of Judaism after the destruction of the Second Temple</w:t>
      </w:r>
    </w:p>
    <w:p w14:paraId="5822E67A" w14:textId="77777777" w:rsidR="0078598A" w:rsidRDefault="0078598A" w:rsidP="0078598A">
      <w:pPr>
        <w:pStyle w:val="NoteLevel3"/>
        <w:rPr>
          <w:rFonts w:ascii="Book Antiqua" w:hAnsi="Book Antiqua"/>
        </w:rPr>
      </w:pPr>
      <w:r w:rsidRPr="0078598A">
        <w:rPr>
          <w:rFonts w:ascii="Book Antiqua" w:hAnsi="Book Antiqua"/>
          <w:b/>
        </w:rPr>
        <w:t xml:space="preserve">Synagogue </w:t>
      </w:r>
      <w:proofErr w:type="spellStart"/>
      <w:r w:rsidRPr="0078598A">
        <w:rPr>
          <w:rFonts w:ascii="Book Antiqua" w:hAnsi="Book Antiqua"/>
          <w:b/>
        </w:rPr>
        <w:t>vs</w:t>
      </w:r>
      <w:proofErr w:type="spellEnd"/>
      <w:r w:rsidRPr="0078598A">
        <w:rPr>
          <w:rFonts w:ascii="Book Antiqua" w:hAnsi="Book Antiqua"/>
          <w:b/>
        </w:rPr>
        <w:t xml:space="preserve"> Temple</w:t>
      </w:r>
      <w:r>
        <w:rPr>
          <w:rFonts w:ascii="Book Antiqua" w:hAnsi="Book Antiqua"/>
        </w:rPr>
        <w:t xml:space="preserve"> – the temple was a place of sacrifice – Jews were required to go 3 times a year to sacrifice – the synagogue </w:t>
      </w:r>
      <w:r>
        <w:rPr>
          <w:rFonts w:ascii="Book Antiqua" w:hAnsi="Book Antiqua"/>
        </w:rPr>
        <w:lastRenderedPageBreak/>
        <w:t xml:space="preserve">replaced the temple, religion happened in the synagogue, in different communities </w:t>
      </w:r>
      <w:proofErr w:type="gramStart"/>
      <w:r>
        <w:rPr>
          <w:rFonts w:ascii="Book Antiqua" w:hAnsi="Book Antiqua"/>
        </w:rPr>
        <w:t>-  Priesthood</w:t>
      </w:r>
      <w:proofErr w:type="gramEnd"/>
      <w:r>
        <w:rPr>
          <w:rFonts w:ascii="Book Antiqua" w:hAnsi="Book Antiqua"/>
        </w:rPr>
        <w:t xml:space="preserve"> disappeared from Judaism since they were only needed for sacrifice – priest was replaced with a Ra</w:t>
      </w:r>
      <w:r w:rsidR="00BD56EB">
        <w:rPr>
          <w:rFonts w:ascii="Book Antiqua" w:hAnsi="Book Antiqua"/>
        </w:rPr>
        <w:t>b</w:t>
      </w:r>
      <w:r>
        <w:rPr>
          <w:rFonts w:ascii="Book Antiqua" w:hAnsi="Book Antiqua"/>
        </w:rPr>
        <w:t>bi (“my teacher”) – the Ra</w:t>
      </w:r>
      <w:r w:rsidR="00BD56EB">
        <w:rPr>
          <w:rFonts w:ascii="Book Antiqua" w:hAnsi="Book Antiqua"/>
        </w:rPr>
        <w:t>b</w:t>
      </w:r>
      <w:r>
        <w:rPr>
          <w:rFonts w:ascii="Book Antiqua" w:hAnsi="Book Antiqua"/>
        </w:rPr>
        <w:t xml:space="preserve">bi leads the synagogue </w:t>
      </w:r>
    </w:p>
    <w:p w14:paraId="4DF0C7FC" w14:textId="77777777" w:rsidR="0078598A" w:rsidRDefault="0078598A" w:rsidP="0078598A">
      <w:pPr>
        <w:pStyle w:val="NoteLevel3"/>
        <w:rPr>
          <w:rFonts w:ascii="Book Antiqua" w:hAnsi="Book Antiqua"/>
        </w:rPr>
      </w:pPr>
      <w:r w:rsidRPr="0078598A">
        <w:rPr>
          <w:rFonts w:ascii="Book Antiqua" w:hAnsi="Book Antiqua"/>
          <w:b/>
        </w:rPr>
        <w:t>Prayer vs. Sacrifice</w:t>
      </w:r>
      <w:r>
        <w:rPr>
          <w:rFonts w:ascii="Book Antiqua" w:hAnsi="Book Antiqua"/>
        </w:rPr>
        <w:t xml:space="preserve"> </w:t>
      </w:r>
      <w:proofErr w:type="gramStart"/>
      <w:r>
        <w:rPr>
          <w:rFonts w:ascii="Book Antiqua" w:hAnsi="Book Antiqua"/>
        </w:rPr>
        <w:t>–  prayer</w:t>
      </w:r>
      <w:proofErr w:type="gramEnd"/>
      <w:r>
        <w:rPr>
          <w:rFonts w:ascii="Book Antiqua" w:hAnsi="Book Antiqua"/>
        </w:rPr>
        <w:t xml:space="preserve"> becomes the primary, central religious act in Judaism, with the disappearance of the temple </w:t>
      </w:r>
    </w:p>
    <w:p w14:paraId="2934FD71" w14:textId="77777777" w:rsidR="0078598A" w:rsidRPr="0078598A" w:rsidRDefault="0078598A" w:rsidP="0078598A">
      <w:pPr>
        <w:pStyle w:val="NoteLevel3"/>
        <w:rPr>
          <w:rFonts w:ascii="Book Antiqua" w:hAnsi="Book Antiqua"/>
          <w:b/>
        </w:rPr>
      </w:pPr>
      <w:r w:rsidRPr="0078598A">
        <w:rPr>
          <w:rFonts w:ascii="Book Antiqua" w:hAnsi="Book Antiqua"/>
          <w:b/>
        </w:rPr>
        <w:t>Dining Room Table vs. Altar</w:t>
      </w:r>
      <w:r>
        <w:rPr>
          <w:rFonts w:ascii="Book Antiqua" w:hAnsi="Book Antiqua"/>
        </w:rPr>
        <w:t xml:space="preserve"> – sacrifice requires an altar – dining room table becomes the central location of religious life – the family meal – where purity is controlled (as it’s a religion of purity) – purity is important so that you can enter the temple and do your sacrifices – purity does not disappear - </w:t>
      </w:r>
    </w:p>
    <w:p w14:paraId="70EBAB4B" w14:textId="77777777" w:rsidR="0078598A" w:rsidRPr="0078598A" w:rsidRDefault="0078598A" w:rsidP="0078598A">
      <w:pPr>
        <w:pStyle w:val="NoteLevel3"/>
        <w:rPr>
          <w:rFonts w:ascii="Book Antiqua" w:hAnsi="Book Antiqua"/>
          <w:b/>
        </w:rPr>
      </w:pPr>
      <w:r w:rsidRPr="0078598A">
        <w:rPr>
          <w:rFonts w:ascii="Book Antiqua" w:hAnsi="Book Antiqua"/>
          <w:b/>
        </w:rPr>
        <w:t>Talmud</w:t>
      </w:r>
      <w:r>
        <w:rPr>
          <w:rFonts w:ascii="Book Antiqua" w:hAnsi="Book Antiqua"/>
        </w:rPr>
        <w:t xml:space="preserve"> – new religious writing </w:t>
      </w:r>
    </w:p>
    <w:p w14:paraId="1C1754E2" w14:textId="77777777" w:rsidR="0078598A" w:rsidRDefault="0078598A" w:rsidP="0078598A">
      <w:pPr>
        <w:pStyle w:val="NoteLevel1"/>
        <w:rPr>
          <w:rFonts w:ascii="Book Antiqua" w:hAnsi="Book Antiqua"/>
          <w:b/>
        </w:rPr>
      </w:pPr>
    </w:p>
    <w:p w14:paraId="462026A9" w14:textId="77777777" w:rsidR="0078598A" w:rsidRPr="00BD56EB" w:rsidRDefault="00BD56EB" w:rsidP="0078598A">
      <w:pPr>
        <w:pStyle w:val="NoteLevel1"/>
        <w:rPr>
          <w:rFonts w:ascii="Book Antiqua" w:hAnsi="Book Antiqua"/>
          <w:b/>
        </w:rPr>
      </w:pPr>
      <w:r>
        <w:rPr>
          <w:rFonts w:ascii="Book Antiqua" w:hAnsi="Book Antiqua"/>
          <w:b/>
        </w:rPr>
        <w:t>Medieval Judaism</w:t>
      </w:r>
    </w:p>
    <w:p w14:paraId="5A7802F3" w14:textId="77777777" w:rsidR="00BD56EB" w:rsidRPr="00BD56EB" w:rsidRDefault="00BD56EB" w:rsidP="00BD56EB">
      <w:pPr>
        <w:pStyle w:val="NoteLevel2"/>
        <w:rPr>
          <w:rFonts w:ascii="Book Antiqua" w:hAnsi="Book Antiqua"/>
        </w:rPr>
      </w:pPr>
      <w:r w:rsidRPr="00BD56EB">
        <w:rPr>
          <w:rFonts w:ascii="Book Antiqua" w:hAnsi="Book Antiqua"/>
        </w:rPr>
        <w:t>500-1600 CE</w:t>
      </w:r>
    </w:p>
    <w:p w14:paraId="49161126" w14:textId="77777777" w:rsidR="00BD56EB" w:rsidRDefault="00BD56EB" w:rsidP="00BD56EB">
      <w:pPr>
        <w:pStyle w:val="NoteLevel2"/>
        <w:rPr>
          <w:rFonts w:ascii="Book Antiqua" w:hAnsi="Book Antiqua"/>
        </w:rPr>
      </w:pPr>
      <w:r w:rsidRPr="00BD56EB">
        <w:rPr>
          <w:rFonts w:ascii="Book Antiqua" w:hAnsi="Book Antiqua"/>
          <w:b/>
        </w:rPr>
        <w:t>Encounter with Islam</w:t>
      </w:r>
      <w:r>
        <w:rPr>
          <w:rFonts w:ascii="Book Antiqua" w:hAnsi="Book Antiqua"/>
        </w:rPr>
        <w:t xml:space="preserve"> – as Islam spread and moved across the Mediterranean, it was taking over Christian land which included Jewish communities – for the most part, the Jews were happy about this… living under Muslim rules was better than under Christian rules for them – Muslims respected them whereas the Christians viewed them as Christ-killers </w:t>
      </w:r>
    </w:p>
    <w:p w14:paraId="6E9CB5B8" w14:textId="77777777" w:rsidR="00BD56EB" w:rsidRDefault="00BD56EB" w:rsidP="00BD56EB">
      <w:pPr>
        <w:pStyle w:val="NoteLevel2"/>
        <w:rPr>
          <w:rFonts w:ascii="Book Antiqua" w:hAnsi="Book Antiqua"/>
        </w:rPr>
      </w:pPr>
      <w:r w:rsidRPr="00BD56EB">
        <w:rPr>
          <w:rFonts w:ascii="Book Antiqua" w:hAnsi="Book Antiqua"/>
          <w:b/>
        </w:rPr>
        <w:t>Philosophy</w:t>
      </w:r>
      <w:r>
        <w:rPr>
          <w:rFonts w:ascii="Book Antiqua" w:hAnsi="Book Antiqua"/>
        </w:rPr>
        <w:t xml:space="preserve"> – starts to develop with – start to give nicknames (Rabbi Moses ben </w:t>
      </w:r>
      <w:proofErr w:type="spellStart"/>
      <w:r>
        <w:rPr>
          <w:rFonts w:ascii="Book Antiqua" w:hAnsi="Book Antiqua"/>
        </w:rPr>
        <w:t>Maimon</w:t>
      </w:r>
      <w:proofErr w:type="spellEnd"/>
      <w:r>
        <w:rPr>
          <w:rFonts w:ascii="Book Antiqua" w:hAnsi="Book Antiqua"/>
        </w:rPr>
        <w:t xml:space="preserve"> = RMBM = </w:t>
      </w:r>
      <w:proofErr w:type="spellStart"/>
      <w:r>
        <w:rPr>
          <w:rFonts w:ascii="Book Antiqua" w:hAnsi="Book Antiqua"/>
        </w:rPr>
        <w:t>Rambam</w:t>
      </w:r>
      <w:proofErr w:type="spellEnd"/>
      <w:r>
        <w:rPr>
          <w:rFonts w:ascii="Book Antiqua" w:hAnsi="Book Antiqua"/>
        </w:rPr>
        <w:t>) – self-reliance, free will, independence? Or was everything pre-ordained and pre-destined?</w:t>
      </w:r>
      <w:r w:rsidR="001C6FC5">
        <w:rPr>
          <w:rFonts w:ascii="Book Antiqua" w:hAnsi="Book Antiqua"/>
        </w:rPr>
        <w:t xml:space="preserve"> (Divine omnipotence)</w:t>
      </w:r>
      <w:r>
        <w:rPr>
          <w:rFonts w:ascii="Book Antiqua" w:hAnsi="Book Antiqua"/>
        </w:rPr>
        <w:t xml:space="preserve"> Burning question in 12</w:t>
      </w:r>
      <w:r w:rsidRPr="00BD56EB">
        <w:rPr>
          <w:rFonts w:ascii="Book Antiqua" w:hAnsi="Book Antiqua"/>
          <w:vertAlign w:val="superscript"/>
        </w:rPr>
        <w:t>th</w:t>
      </w:r>
      <w:r>
        <w:rPr>
          <w:rFonts w:ascii="Book Antiqua" w:hAnsi="Book Antiqua"/>
        </w:rPr>
        <w:t xml:space="preserve"> century, Jews discuss with Muslims </w:t>
      </w:r>
      <w:r w:rsidR="001C6FC5">
        <w:rPr>
          <w:rFonts w:ascii="Book Antiqua" w:hAnsi="Book Antiqua"/>
        </w:rPr>
        <w:t>– Guide for the Perplexed (in Arabic and later translated to Hebrew) – Judaism was never anti-intellectual, they believed that the human mind will rationalize intellectually</w:t>
      </w:r>
    </w:p>
    <w:p w14:paraId="0CF448A9" w14:textId="77777777" w:rsidR="001C6FC5" w:rsidRDefault="001C6FC5" w:rsidP="00BD56EB">
      <w:pPr>
        <w:pStyle w:val="NoteLevel2"/>
        <w:rPr>
          <w:rFonts w:ascii="Book Antiqua" w:hAnsi="Book Antiqua"/>
        </w:rPr>
      </w:pPr>
      <w:proofErr w:type="spellStart"/>
      <w:r>
        <w:rPr>
          <w:rFonts w:ascii="Book Antiqua" w:hAnsi="Book Antiqua"/>
          <w:b/>
        </w:rPr>
        <w:t>Saadia</w:t>
      </w:r>
      <w:proofErr w:type="spellEnd"/>
      <w:r>
        <w:rPr>
          <w:rFonts w:ascii="Book Antiqua" w:hAnsi="Book Antiqua"/>
          <w:b/>
        </w:rPr>
        <w:t xml:space="preserve"> </w:t>
      </w:r>
    </w:p>
    <w:p w14:paraId="129435C4" w14:textId="77777777" w:rsidR="001C6FC5" w:rsidRPr="001C6FC5" w:rsidRDefault="001C6FC5" w:rsidP="00BD56EB">
      <w:pPr>
        <w:pStyle w:val="NoteLevel2"/>
        <w:rPr>
          <w:rFonts w:ascii="Book Antiqua" w:hAnsi="Book Antiqua"/>
          <w:b/>
        </w:rPr>
      </w:pPr>
      <w:r w:rsidRPr="001C6FC5">
        <w:rPr>
          <w:rFonts w:ascii="Book Antiqua" w:hAnsi="Book Antiqua"/>
          <w:b/>
        </w:rPr>
        <w:t xml:space="preserve">Judah </w:t>
      </w:r>
      <w:proofErr w:type="spellStart"/>
      <w:r w:rsidRPr="001C6FC5">
        <w:rPr>
          <w:rFonts w:ascii="Book Antiqua" w:hAnsi="Book Antiqua"/>
          <w:b/>
        </w:rPr>
        <w:t>Halevi</w:t>
      </w:r>
      <w:proofErr w:type="spellEnd"/>
      <w:r>
        <w:rPr>
          <w:rFonts w:ascii="Book Antiqua" w:hAnsi="Book Antiqua"/>
        </w:rPr>
        <w:t xml:space="preserve"> </w:t>
      </w:r>
    </w:p>
    <w:p w14:paraId="5ADF66C9" w14:textId="77777777" w:rsidR="001C6FC5" w:rsidRDefault="001C6FC5" w:rsidP="001C6FC5">
      <w:pPr>
        <w:pStyle w:val="NoteLevel1"/>
        <w:rPr>
          <w:rFonts w:ascii="Book Antiqua" w:hAnsi="Book Antiqua"/>
          <w:b/>
        </w:rPr>
      </w:pPr>
    </w:p>
    <w:p w14:paraId="47770AE8" w14:textId="77777777" w:rsidR="001C6FC5" w:rsidRPr="001C6FC5" w:rsidRDefault="001C6FC5" w:rsidP="001C6FC5">
      <w:pPr>
        <w:pStyle w:val="NoteLevel1"/>
        <w:rPr>
          <w:rFonts w:ascii="Book Antiqua" w:hAnsi="Book Antiqua"/>
          <w:b/>
        </w:rPr>
      </w:pPr>
      <w:r>
        <w:rPr>
          <w:rFonts w:ascii="Book Antiqua" w:hAnsi="Book Antiqua"/>
          <w:b/>
        </w:rPr>
        <w:t>Expulsion of Jews Eastward</w:t>
      </w:r>
      <w:r>
        <w:rPr>
          <w:rFonts w:ascii="Book Antiqua" w:hAnsi="Book Antiqua"/>
        </w:rPr>
        <w:t xml:space="preserve"> </w:t>
      </w:r>
    </w:p>
    <w:p w14:paraId="3CEA309C" w14:textId="77777777" w:rsidR="001C6FC5" w:rsidRPr="001C6FC5" w:rsidRDefault="001C6FC5" w:rsidP="001C6FC5">
      <w:pPr>
        <w:pStyle w:val="NoteLevel2"/>
        <w:rPr>
          <w:rFonts w:ascii="Book Antiqua" w:hAnsi="Book Antiqua"/>
          <w:b/>
        </w:rPr>
      </w:pPr>
      <w:r>
        <w:rPr>
          <w:rFonts w:ascii="Book Antiqua" w:hAnsi="Book Antiqua"/>
        </w:rPr>
        <w:t xml:space="preserve">The Jews had no land, they lived in each other’s land </w:t>
      </w:r>
    </w:p>
    <w:p w14:paraId="7F57B1B3" w14:textId="77777777" w:rsidR="001C6FC5" w:rsidRPr="001C6FC5" w:rsidRDefault="001C6FC5" w:rsidP="001C6FC5">
      <w:pPr>
        <w:pStyle w:val="NoteLevel2"/>
        <w:rPr>
          <w:rFonts w:ascii="Book Antiqua" w:hAnsi="Book Antiqua"/>
          <w:b/>
        </w:rPr>
      </w:pPr>
      <w:r>
        <w:rPr>
          <w:rFonts w:ascii="Book Antiqua" w:hAnsi="Book Antiqua"/>
        </w:rPr>
        <w:t xml:space="preserve">Because of the war between Islam and Christianity, the Jews were expelled (as they were blamed) – also because of Christian </w:t>
      </w:r>
      <w:proofErr w:type="spellStart"/>
      <w:r>
        <w:rPr>
          <w:rFonts w:ascii="Book Antiqua" w:hAnsi="Book Antiqua"/>
        </w:rPr>
        <w:t>rumours</w:t>
      </w:r>
      <w:proofErr w:type="spellEnd"/>
      <w:r>
        <w:rPr>
          <w:rFonts w:ascii="Book Antiqua" w:hAnsi="Book Antiqua"/>
        </w:rPr>
        <w:t xml:space="preserve"> that Jews were poisoning wells, kidnapping children (blood libel), </w:t>
      </w:r>
      <w:proofErr w:type="spellStart"/>
      <w:r>
        <w:rPr>
          <w:rFonts w:ascii="Book Antiqua" w:hAnsi="Book Antiqua"/>
        </w:rPr>
        <w:t>etc</w:t>
      </w:r>
      <w:proofErr w:type="spellEnd"/>
      <w:r>
        <w:rPr>
          <w:rFonts w:ascii="Book Antiqua" w:hAnsi="Book Antiqua"/>
        </w:rPr>
        <w:t xml:space="preserve">… kidnapping the Catholics’ bread (body of Christ) </w:t>
      </w:r>
      <w:r w:rsidRPr="001C6FC5">
        <w:rPr>
          <w:rFonts w:ascii="Book Antiqua" w:hAnsi="Book Antiqua"/>
        </w:rPr>
        <w:sym w:font="Wingdings" w:char="F04B"/>
      </w:r>
    </w:p>
    <w:p w14:paraId="624928D8" w14:textId="77777777" w:rsidR="001C6FC5" w:rsidRPr="001C6FC5" w:rsidRDefault="001C6FC5" w:rsidP="001C6FC5">
      <w:pPr>
        <w:pStyle w:val="NoteLevel2"/>
        <w:rPr>
          <w:rFonts w:ascii="Book Antiqua" w:hAnsi="Book Antiqua"/>
          <w:b/>
        </w:rPr>
      </w:pPr>
      <w:r>
        <w:rPr>
          <w:rFonts w:ascii="Book Antiqua" w:hAnsi="Book Antiqua"/>
        </w:rPr>
        <w:lastRenderedPageBreak/>
        <w:t>Most of them end up in Poland (opened its doors to the Jewish as it was a new country) – middle class!  And settle in Germany as well…</w:t>
      </w:r>
    </w:p>
    <w:p w14:paraId="2BB0DA62" w14:textId="77777777" w:rsidR="001C6FC5" w:rsidRDefault="001C6FC5" w:rsidP="001C6FC5">
      <w:pPr>
        <w:pStyle w:val="NoteLevel1"/>
        <w:numPr>
          <w:ilvl w:val="0"/>
          <w:numId w:val="0"/>
        </w:numPr>
        <w:rPr>
          <w:rFonts w:ascii="Book Antiqua" w:hAnsi="Book Antiqua"/>
          <w:b/>
        </w:rPr>
      </w:pPr>
    </w:p>
    <w:p w14:paraId="3AB6BB5E" w14:textId="77777777" w:rsidR="00DF3CD4" w:rsidRDefault="00DF3CD4" w:rsidP="001C6FC5">
      <w:pPr>
        <w:pStyle w:val="NoteLevel1"/>
        <w:numPr>
          <w:ilvl w:val="0"/>
          <w:numId w:val="0"/>
        </w:numPr>
        <w:rPr>
          <w:rFonts w:ascii="Book Antiqua" w:hAnsi="Book Antiqua"/>
          <w:b/>
        </w:rPr>
      </w:pPr>
      <w:r>
        <w:rPr>
          <w:rFonts w:ascii="Book Antiqua" w:hAnsi="Book Antiqua"/>
          <w:b/>
        </w:rPr>
        <w:t>Responds to Persecution</w:t>
      </w:r>
    </w:p>
    <w:p w14:paraId="0F3ECFDB" w14:textId="77777777" w:rsidR="00DF3CD4" w:rsidRDefault="00DF3CD4" w:rsidP="00DF3CD4">
      <w:pPr>
        <w:pStyle w:val="NoteLevel2"/>
        <w:rPr>
          <w:rFonts w:ascii="Book Antiqua" w:hAnsi="Book Antiqua"/>
        </w:rPr>
      </w:pPr>
      <w:r w:rsidRPr="00DF3CD4">
        <w:rPr>
          <w:rFonts w:ascii="Book Antiqua" w:hAnsi="Book Antiqua"/>
          <w:b/>
        </w:rPr>
        <w:t>Mysticism</w:t>
      </w:r>
      <w:r>
        <w:rPr>
          <w:rFonts w:ascii="Book Antiqua" w:hAnsi="Book Antiqua"/>
        </w:rPr>
        <w:t xml:space="preserve"> – Kabbalah is the Jewish school/form of mysticism – mystics tend to reject the boundaries – they recognize the universality of human life (think we’re all the SAME) </w:t>
      </w:r>
    </w:p>
    <w:p w14:paraId="77B8BBB4" w14:textId="77777777" w:rsidR="00DF3CD4" w:rsidRDefault="00DF3CD4" w:rsidP="00DF3CD4">
      <w:pPr>
        <w:pStyle w:val="NoteLevel3"/>
        <w:rPr>
          <w:rFonts w:ascii="Book Antiqua" w:hAnsi="Book Antiqua"/>
        </w:rPr>
      </w:pPr>
      <w:r w:rsidRPr="00DF3CD4">
        <w:rPr>
          <w:rFonts w:ascii="Book Antiqua" w:hAnsi="Book Antiqua"/>
          <w:b/>
        </w:rPr>
        <w:t>The Zohar</w:t>
      </w:r>
      <w:r>
        <w:rPr>
          <w:rFonts w:ascii="Book Antiqua" w:hAnsi="Book Antiqua"/>
        </w:rPr>
        <w:t xml:space="preserve"> is the main writing of the Kabbalah – believed to be written by 3</w:t>
      </w:r>
      <w:r w:rsidRPr="00DF3CD4">
        <w:rPr>
          <w:rFonts w:ascii="Book Antiqua" w:hAnsi="Book Antiqua"/>
          <w:vertAlign w:val="superscript"/>
        </w:rPr>
        <w:t>rd</w:t>
      </w:r>
      <w:r>
        <w:rPr>
          <w:rFonts w:ascii="Book Antiqua" w:hAnsi="Book Antiqua"/>
        </w:rPr>
        <w:t xml:space="preserve"> century Rabbi Simeon bar </w:t>
      </w:r>
      <w:proofErr w:type="spellStart"/>
      <w:r>
        <w:rPr>
          <w:rFonts w:ascii="Book Antiqua" w:hAnsi="Book Antiqua"/>
        </w:rPr>
        <w:t>Yochai</w:t>
      </w:r>
      <w:proofErr w:type="spellEnd"/>
      <w:r>
        <w:rPr>
          <w:rFonts w:ascii="Book Antiqua" w:hAnsi="Book Antiqua"/>
        </w:rPr>
        <w:t xml:space="preserve"> but it was actually by 13</w:t>
      </w:r>
      <w:r w:rsidRPr="00DF3CD4">
        <w:rPr>
          <w:rFonts w:ascii="Book Antiqua" w:hAnsi="Book Antiqua"/>
          <w:vertAlign w:val="superscript"/>
        </w:rPr>
        <w:t>th</w:t>
      </w:r>
      <w:r>
        <w:rPr>
          <w:rFonts w:ascii="Book Antiqua" w:hAnsi="Book Antiqua"/>
        </w:rPr>
        <w:t xml:space="preserve"> century Moses ben </w:t>
      </w:r>
      <w:proofErr w:type="spellStart"/>
      <w:r>
        <w:rPr>
          <w:rFonts w:ascii="Book Antiqua" w:hAnsi="Book Antiqua"/>
        </w:rPr>
        <w:t>Shemtov</w:t>
      </w:r>
      <w:proofErr w:type="spellEnd"/>
      <w:r>
        <w:rPr>
          <w:rFonts w:ascii="Book Antiqua" w:hAnsi="Book Antiqua"/>
        </w:rPr>
        <w:t xml:space="preserve"> of Leon</w:t>
      </w:r>
    </w:p>
    <w:p w14:paraId="0505DC9C" w14:textId="77777777" w:rsidR="00DF3CD4" w:rsidRDefault="00DF3CD4" w:rsidP="00DF3CD4">
      <w:pPr>
        <w:pStyle w:val="NoteLevel3"/>
        <w:rPr>
          <w:rFonts w:ascii="Book Antiqua" w:hAnsi="Book Antiqua"/>
        </w:rPr>
      </w:pPr>
      <w:r w:rsidRPr="00DF3CD4">
        <w:rPr>
          <w:rFonts w:ascii="Book Antiqua" w:hAnsi="Book Antiqua"/>
          <w:u w:val="single"/>
        </w:rPr>
        <w:t>Messiah</w:t>
      </w:r>
      <w:r>
        <w:rPr>
          <w:rFonts w:ascii="Book Antiqua" w:hAnsi="Book Antiqua"/>
        </w:rPr>
        <w:t xml:space="preserve"> = promised King to come free the Jews from foreign rulers forgotten by the Jewish</w:t>
      </w:r>
    </w:p>
    <w:p w14:paraId="4CECF5A8" w14:textId="77777777" w:rsidR="00DF3CD4" w:rsidRPr="00DF3CD4" w:rsidRDefault="00DF3CD4" w:rsidP="00DF3CD4">
      <w:pPr>
        <w:pStyle w:val="NoteLevel3"/>
        <w:rPr>
          <w:rFonts w:ascii="Book Antiqua" w:hAnsi="Book Antiqua"/>
        </w:rPr>
      </w:pPr>
      <w:proofErr w:type="spellStart"/>
      <w:r w:rsidRPr="00DF3CD4">
        <w:rPr>
          <w:rFonts w:ascii="Book Antiqua" w:hAnsi="Book Antiqua"/>
          <w:b/>
        </w:rPr>
        <w:t>Shabbatai</w:t>
      </w:r>
      <w:proofErr w:type="spellEnd"/>
      <w:r w:rsidRPr="00DF3CD4">
        <w:rPr>
          <w:rFonts w:ascii="Book Antiqua" w:hAnsi="Book Antiqua"/>
          <w:b/>
        </w:rPr>
        <w:t xml:space="preserve"> </w:t>
      </w:r>
      <w:proofErr w:type="spellStart"/>
      <w:r w:rsidRPr="00DF3CD4">
        <w:rPr>
          <w:rFonts w:ascii="Book Antiqua" w:hAnsi="Book Antiqua"/>
          <w:b/>
        </w:rPr>
        <w:t>Zvi</w:t>
      </w:r>
      <w:proofErr w:type="spellEnd"/>
      <w:r w:rsidRPr="00DF3CD4">
        <w:rPr>
          <w:rFonts w:ascii="Book Antiqua" w:hAnsi="Book Antiqua"/>
        </w:rPr>
        <w:t xml:space="preserve"> (</w:t>
      </w:r>
      <w:r>
        <w:rPr>
          <w:rFonts w:ascii="Book Antiqua" w:hAnsi="Book Antiqua"/>
        </w:rPr>
        <w:t>17</w:t>
      </w:r>
      <w:r w:rsidRPr="00DF3CD4">
        <w:rPr>
          <w:rFonts w:ascii="Book Antiqua" w:hAnsi="Book Antiqua"/>
          <w:vertAlign w:val="superscript"/>
        </w:rPr>
        <w:t>th</w:t>
      </w:r>
      <w:r>
        <w:rPr>
          <w:rFonts w:ascii="Book Antiqua" w:hAnsi="Book Antiqua"/>
        </w:rPr>
        <w:t xml:space="preserve"> century</w:t>
      </w:r>
      <w:proofErr w:type="gramStart"/>
      <w:r>
        <w:rPr>
          <w:rFonts w:ascii="Book Antiqua" w:hAnsi="Book Antiqua"/>
        </w:rPr>
        <w:t>..</w:t>
      </w:r>
      <w:proofErr w:type="gramEnd"/>
      <w:r>
        <w:rPr>
          <w:rFonts w:ascii="Book Antiqua" w:hAnsi="Book Antiqua"/>
        </w:rPr>
        <w:t xml:space="preserve"> 1666 CE) – proclaimed messiah! He was captured by Turkish Grand </w:t>
      </w:r>
      <w:proofErr w:type="spellStart"/>
      <w:r>
        <w:rPr>
          <w:rFonts w:ascii="Book Antiqua" w:hAnsi="Book Antiqua"/>
        </w:rPr>
        <w:t>Vissieh</w:t>
      </w:r>
      <w:proofErr w:type="spellEnd"/>
      <w:r>
        <w:rPr>
          <w:rFonts w:ascii="Book Antiqua" w:hAnsi="Book Antiqua"/>
        </w:rPr>
        <w:t xml:space="preserve"> where he was offered either conversion to Islam or death… he converts and they all convert </w:t>
      </w:r>
      <w:r w:rsidRPr="00DF3CD4">
        <w:rPr>
          <w:rFonts w:ascii="Book Antiqua" w:hAnsi="Book Antiqua"/>
        </w:rPr>
        <w:sym w:font="Wingdings" w:char="F04B"/>
      </w:r>
      <w:r>
        <w:rPr>
          <w:rFonts w:ascii="Book Antiqua" w:hAnsi="Book Antiqua"/>
        </w:rPr>
        <w:t xml:space="preserve"> </w:t>
      </w:r>
    </w:p>
    <w:p w14:paraId="39991595" w14:textId="77777777" w:rsidR="00DF3CD4" w:rsidRPr="00DF3CD4" w:rsidRDefault="00DF3CD4" w:rsidP="00DF3CD4">
      <w:pPr>
        <w:pStyle w:val="NoteLevel2"/>
        <w:rPr>
          <w:rFonts w:ascii="Book Antiqua" w:hAnsi="Book Antiqua"/>
          <w:b/>
        </w:rPr>
      </w:pPr>
      <w:r w:rsidRPr="00DF3CD4">
        <w:rPr>
          <w:rFonts w:ascii="Book Antiqua" w:hAnsi="Book Antiqua"/>
          <w:b/>
        </w:rPr>
        <w:t>Hasidism</w:t>
      </w:r>
      <w:r>
        <w:rPr>
          <w:rFonts w:ascii="Book Antiqua" w:hAnsi="Book Antiqua"/>
        </w:rPr>
        <w:t xml:space="preserve"> </w:t>
      </w:r>
      <w:r w:rsidR="00452EAD">
        <w:rPr>
          <w:rFonts w:ascii="Book Antiqua" w:hAnsi="Book Antiqua"/>
        </w:rPr>
        <w:t>–</w:t>
      </w:r>
      <w:r>
        <w:rPr>
          <w:rFonts w:ascii="Book Antiqua" w:hAnsi="Book Antiqua"/>
        </w:rPr>
        <w:t xml:space="preserve"> </w:t>
      </w:r>
      <w:r w:rsidR="00452EAD">
        <w:rPr>
          <w:rFonts w:ascii="Book Antiqua" w:hAnsi="Book Antiqua"/>
        </w:rPr>
        <w:t xml:space="preserve">Hasidic movement – </w:t>
      </w:r>
      <w:r w:rsidR="00452EAD">
        <w:rPr>
          <w:rFonts w:ascii="Book Antiqua" w:hAnsi="Book Antiqua"/>
          <w:b/>
        </w:rPr>
        <w:t>Israe</w:t>
      </w:r>
      <w:r w:rsidR="00452EAD" w:rsidRPr="00452EAD">
        <w:rPr>
          <w:rFonts w:ascii="Book Antiqua" w:hAnsi="Book Antiqua"/>
          <w:b/>
        </w:rPr>
        <w:t xml:space="preserve">l ben </w:t>
      </w:r>
      <w:proofErr w:type="spellStart"/>
      <w:r w:rsidR="00452EAD" w:rsidRPr="00452EAD">
        <w:rPr>
          <w:rFonts w:ascii="Book Antiqua" w:hAnsi="Book Antiqua"/>
          <w:b/>
        </w:rPr>
        <w:t>Eliezer</w:t>
      </w:r>
      <w:proofErr w:type="spellEnd"/>
      <w:r w:rsidR="00452EAD">
        <w:rPr>
          <w:rFonts w:ascii="Book Antiqua" w:hAnsi="Book Antiqua"/>
        </w:rPr>
        <w:t xml:space="preserve"> (18</w:t>
      </w:r>
      <w:r w:rsidR="00452EAD" w:rsidRPr="00452EAD">
        <w:rPr>
          <w:rFonts w:ascii="Book Antiqua" w:hAnsi="Book Antiqua"/>
          <w:vertAlign w:val="superscript"/>
        </w:rPr>
        <w:t>th</w:t>
      </w:r>
      <w:r w:rsidR="00452EAD">
        <w:rPr>
          <w:rFonts w:ascii="Book Antiqua" w:hAnsi="Book Antiqua"/>
        </w:rPr>
        <w:t xml:space="preserve"> century) = The Baal Shem Tov the master of the Good Name – can heal people by laying his hands on people and saying God’s name (Jewish aren’t supposed to say God’s name (</w:t>
      </w:r>
      <w:proofErr w:type="spellStart"/>
      <w:r w:rsidR="00452EAD">
        <w:rPr>
          <w:rFonts w:ascii="Book Antiqua" w:hAnsi="Book Antiqua"/>
        </w:rPr>
        <w:t>Yaweh</w:t>
      </w:r>
      <w:proofErr w:type="spellEnd"/>
      <w:r w:rsidR="00452EAD">
        <w:rPr>
          <w:rFonts w:ascii="Book Antiqua" w:hAnsi="Book Antiqua"/>
        </w:rPr>
        <w:t xml:space="preserve">) as it’s extremely powerful) = The Baal Shem = </w:t>
      </w:r>
      <w:proofErr w:type="spellStart"/>
      <w:r w:rsidR="00452EAD">
        <w:rPr>
          <w:rFonts w:ascii="Book Antiqua" w:hAnsi="Book Antiqua"/>
        </w:rPr>
        <w:t>Besht</w:t>
      </w:r>
      <w:proofErr w:type="spellEnd"/>
      <w:r w:rsidR="00452EAD">
        <w:rPr>
          <w:rFonts w:ascii="Book Antiqua" w:hAnsi="Book Antiqua"/>
        </w:rPr>
        <w:t xml:space="preserve"> – he urged people to find joy in the middle of misery – he tried to persuade them that God can be found everywhere even in the ghettos – communities adored him and believed what he said </w:t>
      </w:r>
    </w:p>
    <w:p w14:paraId="40DDD004" w14:textId="77777777" w:rsidR="00DF3CD4" w:rsidRPr="00C63C8F" w:rsidRDefault="00DF3CD4" w:rsidP="00DF3CD4">
      <w:pPr>
        <w:pStyle w:val="NoteLevel2"/>
        <w:rPr>
          <w:rFonts w:ascii="Book Antiqua" w:hAnsi="Book Antiqua"/>
          <w:b/>
        </w:rPr>
      </w:pPr>
      <w:r w:rsidRPr="00DF3CD4">
        <w:rPr>
          <w:rFonts w:ascii="Book Antiqua" w:hAnsi="Book Antiqua"/>
          <w:b/>
        </w:rPr>
        <w:t>Modern Skepticism</w:t>
      </w:r>
      <w:r>
        <w:rPr>
          <w:rFonts w:ascii="Book Antiqua" w:hAnsi="Book Antiqua"/>
        </w:rPr>
        <w:t xml:space="preserve"> </w:t>
      </w:r>
      <w:r w:rsidR="00452EAD">
        <w:rPr>
          <w:rFonts w:ascii="Book Antiqua" w:hAnsi="Book Antiqua"/>
        </w:rPr>
        <w:t>–</w:t>
      </w:r>
      <w:r>
        <w:rPr>
          <w:rFonts w:ascii="Book Antiqua" w:hAnsi="Book Antiqua"/>
        </w:rPr>
        <w:t xml:space="preserve"> </w:t>
      </w:r>
      <w:r w:rsidR="00452EAD">
        <w:rPr>
          <w:rFonts w:ascii="Book Antiqua" w:hAnsi="Book Antiqua"/>
        </w:rPr>
        <w:t xml:space="preserve">sectarianism – the Jewish have lots of boundaries (diet, dress code, </w:t>
      </w:r>
      <w:proofErr w:type="spellStart"/>
      <w:r w:rsidR="00452EAD">
        <w:rPr>
          <w:rFonts w:ascii="Book Antiqua" w:hAnsi="Book Antiqua"/>
        </w:rPr>
        <w:t>etc</w:t>
      </w:r>
      <w:proofErr w:type="spellEnd"/>
      <w:r w:rsidR="00452EAD">
        <w:rPr>
          <w:rFonts w:ascii="Book Antiqua" w:hAnsi="Book Antiqua"/>
        </w:rPr>
        <w:t xml:space="preserve">) – they wanted to eat </w:t>
      </w:r>
      <w:r w:rsidR="004D2F29">
        <w:rPr>
          <w:rFonts w:ascii="Book Antiqua" w:hAnsi="Book Antiqua"/>
        </w:rPr>
        <w:t xml:space="preserve">at </w:t>
      </w:r>
      <w:r w:rsidR="00452EAD">
        <w:rPr>
          <w:rFonts w:ascii="Book Antiqua" w:hAnsi="Book Antiqua"/>
        </w:rPr>
        <w:t xml:space="preserve">restaurants, </w:t>
      </w:r>
      <w:r w:rsidR="004D2F29">
        <w:rPr>
          <w:rFonts w:ascii="Book Antiqua" w:hAnsi="Book Antiqua"/>
        </w:rPr>
        <w:t xml:space="preserve">dress normally, have Christian friends, </w:t>
      </w:r>
      <w:proofErr w:type="spellStart"/>
      <w:r w:rsidR="004D2F29">
        <w:rPr>
          <w:rFonts w:ascii="Book Antiqua" w:hAnsi="Book Antiqua"/>
        </w:rPr>
        <w:t>etc</w:t>
      </w:r>
      <w:proofErr w:type="spellEnd"/>
      <w:r w:rsidR="004D2F29">
        <w:rPr>
          <w:rFonts w:ascii="Book Antiqua" w:hAnsi="Book Antiqua"/>
        </w:rPr>
        <w:t xml:space="preserve"> – so </w:t>
      </w:r>
      <w:r w:rsidR="004D2F29" w:rsidRPr="004D2F29">
        <w:rPr>
          <w:rFonts w:ascii="Book Antiqua" w:hAnsi="Book Antiqua"/>
          <w:b/>
        </w:rPr>
        <w:t>Moses Mendelssohn</w:t>
      </w:r>
      <w:r w:rsidR="004D2F29">
        <w:rPr>
          <w:rFonts w:ascii="Book Antiqua" w:hAnsi="Book Antiqua"/>
        </w:rPr>
        <w:t xml:space="preserve"> – they’re not the essence of the religion, it’s what you believe so you can choose not to do these things! </w:t>
      </w:r>
      <w:r w:rsidR="004D2F29" w:rsidRPr="004D2F29">
        <w:rPr>
          <w:rFonts w:ascii="Book Antiqua" w:hAnsi="Book Antiqua"/>
          <w:b/>
        </w:rPr>
        <w:t>REFORM JUDAISM</w:t>
      </w:r>
      <w:r w:rsidR="004D2F29">
        <w:rPr>
          <w:rFonts w:ascii="Book Antiqua" w:hAnsi="Book Antiqua"/>
        </w:rPr>
        <w:t xml:space="preserve"> – ethical kosher (according to ethics, not purity)</w:t>
      </w:r>
    </w:p>
    <w:p w14:paraId="18820FF5" w14:textId="77777777" w:rsidR="00C63C8F" w:rsidRPr="00C63C8F" w:rsidRDefault="00C63C8F" w:rsidP="00C63C8F">
      <w:pPr>
        <w:pStyle w:val="NoteLevel3"/>
        <w:rPr>
          <w:rFonts w:ascii="Book Antiqua" w:hAnsi="Book Antiqua"/>
          <w:b/>
        </w:rPr>
      </w:pPr>
      <w:r w:rsidRPr="00C63C8F">
        <w:rPr>
          <w:rFonts w:ascii="Book Antiqua" w:hAnsi="Book Antiqua"/>
          <w:u w:val="single"/>
        </w:rPr>
        <w:t>Conservative:</w:t>
      </w:r>
      <w:r>
        <w:rPr>
          <w:rFonts w:ascii="Book Antiqua" w:hAnsi="Book Antiqua"/>
        </w:rPr>
        <w:t xml:space="preserve"> If it’s in scripture, you cannot DEBATE IT. If it’s a practice developed later culturally, you may give that away (such as dress) - </w:t>
      </w:r>
      <w:proofErr w:type="spellStart"/>
      <w:r>
        <w:rPr>
          <w:rFonts w:ascii="Book Antiqua" w:hAnsi="Book Antiqua"/>
        </w:rPr>
        <w:t>Zecharias</w:t>
      </w:r>
      <w:proofErr w:type="spellEnd"/>
      <w:r>
        <w:rPr>
          <w:rFonts w:ascii="Book Antiqua" w:hAnsi="Book Antiqua"/>
        </w:rPr>
        <w:t xml:space="preserve"> Frankel in Germany – Solomon Schechter in the US (19th century)</w:t>
      </w:r>
    </w:p>
    <w:p w14:paraId="50AAF010" w14:textId="77777777" w:rsidR="00C63C8F" w:rsidRPr="00DF3CD4" w:rsidRDefault="00C63C8F" w:rsidP="00C63C8F">
      <w:pPr>
        <w:pStyle w:val="NoteLevel3"/>
        <w:rPr>
          <w:rFonts w:ascii="Book Antiqua" w:hAnsi="Book Antiqua"/>
          <w:b/>
        </w:rPr>
      </w:pPr>
      <w:r>
        <w:rPr>
          <w:rFonts w:ascii="Book Antiqua" w:hAnsi="Book Antiqua"/>
          <w:u w:val="single"/>
        </w:rPr>
        <w:t>Orthodox</w:t>
      </w:r>
      <w:r>
        <w:rPr>
          <w:rFonts w:ascii="Book Antiqua" w:hAnsi="Book Antiqua"/>
        </w:rPr>
        <w:t>: Samson Raphael Hirsh (19</w:t>
      </w:r>
      <w:r w:rsidRPr="00C63C8F">
        <w:rPr>
          <w:rFonts w:ascii="Book Antiqua" w:hAnsi="Book Antiqua"/>
          <w:vertAlign w:val="superscript"/>
        </w:rPr>
        <w:t>th</w:t>
      </w:r>
      <w:r>
        <w:rPr>
          <w:rFonts w:ascii="Book Antiqua" w:hAnsi="Book Antiqua"/>
        </w:rPr>
        <w:t xml:space="preserve"> century) – strict </w:t>
      </w:r>
      <w:r w:rsidR="007B5C07">
        <w:rPr>
          <w:rFonts w:ascii="Book Antiqua" w:hAnsi="Book Antiqua"/>
        </w:rPr>
        <w:t>interpretation</w:t>
      </w:r>
      <w:r>
        <w:rPr>
          <w:rFonts w:ascii="Book Antiqua" w:hAnsi="Book Antiqua"/>
        </w:rPr>
        <w:t xml:space="preserve"> of the Torah </w:t>
      </w:r>
      <w:r w:rsidR="007B5C07">
        <w:rPr>
          <w:rFonts w:ascii="Book Antiqua" w:hAnsi="Book Antiqua"/>
        </w:rPr>
        <w:t>–</w:t>
      </w:r>
      <w:r>
        <w:rPr>
          <w:rFonts w:ascii="Book Antiqua" w:hAnsi="Book Antiqua"/>
        </w:rPr>
        <w:t xml:space="preserve"> </w:t>
      </w:r>
      <w:r w:rsidR="007B5C07">
        <w:rPr>
          <w:rFonts w:ascii="Book Antiqua" w:hAnsi="Book Antiqua"/>
        </w:rPr>
        <w:t xml:space="preserve">The Torah is God’s word and is not to be negotiated with </w:t>
      </w:r>
    </w:p>
    <w:p w14:paraId="48C86948" w14:textId="77777777" w:rsidR="00DF3CD4" w:rsidRPr="007B5C07" w:rsidRDefault="00DF3CD4" w:rsidP="00DF3CD4">
      <w:pPr>
        <w:pStyle w:val="NoteLevel2"/>
        <w:rPr>
          <w:rFonts w:ascii="Book Antiqua" w:hAnsi="Book Antiqua"/>
          <w:b/>
        </w:rPr>
      </w:pPr>
      <w:r>
        <w:rPr>
          <w:rFonts w:ascii="Book Antiqua" w:hAnsi="Book Antiqua"/>
          <w:b/>
        </w:rPr>
        <w:t>Zionism</w:t>
      </w:r>
      <w:r>
        <w:rPr>
          <w:rFonts w:ascii="Book Antiqua" w:hAnsi="Book Antiqua"/>
        </w:rPr>
        <w:t xml:space="preserve"> </w:t>
      </w:r>
      <w:r w:rsidR="007B5C07">
        <w:rPr>
          <w:rFonts w:ascii="Book Antiqua" w:hAnsi="Book Antiqua"/>
        </w:rPr>
        <w:t>–</w:t>
      </w:r>
      <w:r>
        <w:rPr>
          <w:rFonts w:ascii="Book Antiqua" w:hAnsi="Book Antiqua"/>
        </w:rPr>
        <w:t xml:space="preserve"> </w:t>
      </w:r>
      <w:r w:rsidR="007B5C07">
        <w:rPr>
          <w:rFonts w:ascii="Book Antiqua" w:hAnsi="Book Antiqua"/>
        </w:rPr>
        <w:t xml:space="preserve">independence, security, language – nationalism – Theodor Herzl (1860 – 1904) argued that until the Jews had a nation (land, army), they will </w:t>
      </w:r>
      <w:r w:rsidR="007B5C07">
        <w:rPr>
          <w:rFonts w:ascii="Book Antiqua" w:hAnsi="Book Antiqua"/>
        </w:rPr>
        <w:lastRenderedPageBreak/>
        <w:t xml:space="preserve">be at the mercy of their host nation, no security – people did not pay him much attention until the Holocaust – they were thinking humanity was getting better until the Holocaust </w:t>
      </w:r>
    </w:p>
    <w:p w14:paraId="4B7BD655" w14:textId="77777777" w:rsidR="007B5C07" w:rsidRPr="00743ACA" w:rsidRDefault="007B5C07" w:rsidP="007B5C07">
      <w:pPr>
        <w:pStyle w:val="NoteLevel3"/>
        <w:rPr>
          <w:rFonts w:ascii="Book Antiqua" w:hAnsi="Book Antiqua"/>
          <w:b/>
        </w:rPr>
      </w:pPr>
      <w:r>
        <w:rPr>
          <w:rFonts w:ascii="Book Antiqua" w:hAnsi="Book Antiqua"/>
          <w:b/>
        </w:rPr>
        <w:t>The Holocaust</w:t>
      </w:r>
      <w:r>
        <w:rPr>
          <w:rFonts w:ascii="Book Antiqua" w:hAnsi="Book Antiqua"/>
        </w:rPr>
        <w:t xml:space="preserve">: 1933, Adolf Hitler is appointed Chancellor of </w:t>
      </w:r>
      <w:proofErr w:type="spellStart"/>
      <w:r>
        <w:rPr>
          <w:rFonts w:ascii="Book Antiqua" w:hAnsi="Book Antiqua"/>
        </w:rPr>
        <w:t>Germnany</w:t>
      </w:r>
      <w:proofErr w:type="spellEnd"/>
      <w:r>
        <w:rPr>
          <w:rFonts w:ascii="Book Antiqua" w:hAnsi="Book Antiqua"/>
        </w:rPr>
        <w:t xml:space="preserve"> – increasing persecution and public harassment of German Jews – racism and anti-Semitism </w:t>
      </w:r>
      <w:r w:rsidR="00743ACA">
        <w:rPr>
          <w:rFonts w:ascii="Book Antiqua" w:hAnsi="Book Antiqua"/>
        </w:rPr>
        <w:t>–</w:t>
      </w:r>
      <w:r>
        <w:rPr>
          <w:rFonts w:ascii="Book Antiqua" w:hAnsi="Book Antiqua"/>
        </w:rPr>
        <w:t xml:space="preserve"> </w:t>
      </w:r>
      <w:proofErr w:type="spellStart"/>
      <w:r w:rsidR="00743ACA">
        <w:rPr>
          <w:rFonts w:ascii="Book Antiqua" w:hAnsi="Book Antiqua"/>
        </w:rPr>
        <w:t>Shoah</w:t>
      </w:r>
      <w:proofErr w:type="spellEnd"/>
      <w:r w:rsidR="00743ACA">
        <w:rPr>
          <w:rFonts w:ascii="Book Antiqua" w:hAnsi="Book Antiqua"/>
        </w:rPr>
        <w:t xml:space="preserve"> is the word the Jewish use for the Holocaust (burning everything) – starts Nov. 9/10 1938 (</w:t>
      </w:r>
      <w:proofErr w:type="spellStart"/>
      <w:r w:rsidR="00743ACA">
        <w:rPr>
          <w:rFonts w:ascii="Book Antiqua" w:hAnsi="Book Antiqua"/>
        </w:rPr>
        <w:t>Kistallnacht</w:t>
      </w:r>
      <w:proofErr w:type="spellEnd"/>
      <w:r w:rsidR="00743ACA">
        <w:rPr>
          <w:rFonts w:ascii="Book Antiqua" w:hAnsi="Book Antiqua"/>
        </w:rPr>
        <w:t xml:space="preserve"> = The Night of Broken Glass) – when a Jew living in Paris assassinates a German ambassador for the persecution of Jews</w:t>
      </w:r>
      <w:r>
        <w:rPr>
          <w:rFonts w:ascii="Book Antiqua" w:hAnsi="Book Antiqua"/>
        </w:rPr>
        <w:t xml:space="preserve"> </w:t>
      </w:r>
      <w:r w:rsidR="00743ACA">
        <w:rPr>
          <w:rFonts w:ascii="Book Antiqua" w:hAnsi="Book Antiqua"/>
        </w:rPr>
        <w:t xml:space="preserve">– so Hitler proposed the </w:t>
      </w:r>
      <w:proofErr w:type="spellStart"/>
      <w:r w:rsidR="00743ACA">
        <w:rPr>
          <w:rFonts w:ascii="Book Antiqua" w:hAnsi="Book Antiqua"/>
        </w:rPr>
        <w:t>Judenfrage</w:t>
      </w:r>
      <w:proofErr w:type="spellEnd"/>
      <w:r w:rsidR="00743ACA">
        <w:rPr>
          <w:rFonts w:ascii="Book Antiqua" w:hAnsi="Book Antiqua"/>
        </w:rPr>
        <w:t xml:space="preserve"> (what to do with the Jews) and his answer was called the Final Solution – it was to exterminate the Jews – Auschwitz – 6 million died in total ( 4m in extermination camps and 1.5 in mass execution over the war)</w:t>
      </w:r>
    </w:p>
    <w:p w14:paraId="68DA5949" w14:textId="77777777" w:rsidR="00743ACA" w:rsidRPr="0062769B" w:rsidRDefault="0062769B" w:rsidP="007B5C07">
      <w:pPr>
        <w:pStyle w:val="NoteLevel3"/>
        <w:rPr>
          <w:rFonts w:ascii="Book Antiqua" w:hAnsi="Book Antiqua"/>
          <w:b/>
        </w:rPr>
      </w:pPr>
      <w:r>
        <w:rPr>
          <w:rFonts w:ascii="Book Antiqua" w:hAnsi="Book Antiqua"/>
        </w:rPr>
        <w:t>1938 – League of Nations conference of 32 countries – 1939 the St Louis ship full of Jews was turned away by Cuba, US, Canada</w:t>
      </w:r>
    </w:p>
    <w:p w14:paraId="1BA040A1" w14:textId="77777777" w:rsidR="0062769B" w:rsidRPr="00DF3CD4" w:rsidRDefault="0062769B" w:rsidP="0062769B">
      <w:pPr>
        <w:pStyle w:val="NoteLevel2"/>
        <w:rPr>
          <w:rFonts w:ascii="Book Antiqua" w:hAnsi="Book Antiqua"/>
          <w:b/>
        </w:rPr>
      </w:pPr>
      <w:r>
        <w:rPr>
          <w:rFonts w:ascii="Book Antiqua" w:hAnsi="Book Antiqua"/>
        </w:rPr>
        <w:t xml:space="preserve">Jews began to realize that they will never be safe in someone else’s land and they need to set up a nation – they were setting up Israel in Israel (1948) but one problem… people were already living there! Palestinians! Muslim lands! </w:t>
      </w:r>
    </w:p>
    <w:p w14:paraId="6DDC24AC" w14:textId="77777777" w:rsidR="001C6FC5" w:rsidRPr="001C6FC5" w:rsidRDefault="001C6FC5" w:rsidP="001C6FC5">
      <w:pPr>
        <w:pStyle w:val="NoteLevel1"/>
        <w:numPr>
          <w:ilvl w:val="0"/>
          <w:numId w:val="0"/>
        </w:numPr>
        <w:rPr>
          <w:rFonts w:ascii="Book Antiqua" w:hAnsi="Book Antiqua"/>
          <w:b/>
        </w:rPr>
      </w:pPr>
    </w:p>
    <w:p w14:paraId="3177BF90" w14:textId="77777777" w:rsidR="000D4653" w:rsidRDefault="000D4653" w:rsidP="002063F3">
      <w:pPr>
        <w:pStyle w:val="NoteLevel1"/>
        <w:numPr>
          <w:ilvl w:val="0"/>
          <w:numId w:val="0"/>
        </w:numPr>
        <w:rPr>
          <w:rFonts w:ascii="Book Antiqua" w:hAnsi="Book Antiqua"/>
        </w:rPr>
        <w:sectPr w:rsidR="000D4653" w:rsidSect="000E72F3">
          <w:headerReference w:type="first" r:id="rId8"/>
          <w:pgSz w:w="12240" w:h="15840"/>
          <w:pgMar w:top="1440" w:right="1440" w:bottom="1440" w:left="1440" w:header="708" w:footer="708" w:gutter="0"/>
          <w:cols w:space="708"/>
          <w:titlePg/>
          <w:docGrid w:type="lines" w:linePitch="360"/>
        </w:sectPr>
      </w:pPr>
    </w:p>
    <w:p w14:paraId="59FCD280" w14:textId="66499F2C" w:rsidR="002063F3" w:rsidRPr="002F6808" w:rsidRDefault="002F6808" w:rsidP="002F6808">
      <w:pPr>
        <w:pStyle w:val="NoteLevel1"/>
        <w:numPr>
          <w:ilvl w:val="0"/>
          <w:numId w:val="0"/>
        </w:numPr>
        <w:rPr>
          <w:rFonts w:ascii="Book Antiqua" w:hAnsi="Book Antiqua"/>
          <w:b/>
        </w:rPr>
      </w:pPr>
      <w:r w:rsidRPr="002F6808">
        <w:rPr>
          <w:rFonts w:ascii="Book Antiqua" w:hAnsi="Book Antiqua"/>
          <w:b/>
        </w:rPr>
        <w:t>Scripture</w:t>
      </w:r>
    </w:p>
    <w:p w14:paraId="5977DC41" w14:textId="2F4C5FA1" w:rsidR="002F6808" w:rsidRDefault="002F6808" w:rsidP="002F6808">
      <w:pPr>
        <w:pStyle w:val="NoteLevel1"/>
        <w:numPr>
          <w:ilvl w:val="0"/>
          <w:numId w:val="0"/>
        </w:numPr>
        <w:rPr>
          <w:rFonts w:ascii="Book Antiqua" w:hAnsi="Book Antiqua"/>
        </w:rPr>
      </w:pPr>
      <w:r>
        <w:rPr>
          <w:rFonts w:ascii="Book Antiqua" w:hAnsi="Book Antiqua"/>
        </w:rPr>
        <w:t xml:space="preserve">The Hebrew Bible includes the Torah (law/instructions), the </w:t>
      </w:r>
      <w:proofErr w:type="spellStart"/>
      <w:r>
        <w:rPr>
          <w:rFonts w:ascii="Book Antiqua" w:hAnsi="Book Antiqua"/>
        </w:rPr>
        <w:t>Nevi’im</w:t>
      </w:r>
      <w:proofErr w:type="spellEnd"/>
      <w:r>
        <w:rPr>
          <w:rFonts w:ascii="Book Antiqua" w:hAnsi="Book Antiqua"/>
        </w:rPr>
        <w:t xml:space="preserve"> (Prophets), and the </w:t>
      </w:r>
      <w:proofErr w:type="spellStart"/>
      <w:r>
        <w:rPr>
          <w:rFonts w:ascii="Book Antiqua" w:hAnsi="Book Antiqua"/>
        </w:rPr>
        <w:t>Ketuvim</w:t>
      </w:r>
      <w:proofErr w:type="spellEnd"/>
      <w:r>
        <w:rPr>
          <w:rFonts w:ascii="Book Antiqua" w:hAnsi="Book Antiqua"/>
        </w:rPr>
        <w:t xml:space="preserve"> </w:t>
      </w:r>
      <w:r w:rsidR="009A2311">
        <w:rPr>
          <w:rFonts w:ascii="Book Antiqua" w:hAnsi="Book Antiqua"/>
        </w:rPr>
        <w:t xml:space="preserve">– TNK = </w:t>
      </w:r>
      <w:proofErr w:type="spellStart"/>
      <w:r w:rsidR="009A2311">
        <w:rPr>
          <w:rFonts w:ascii="Book Antiqua" w:hAnsi="Book Antiqua"/>
        </w:rPr>
        <w:t>TaNaK</w:t>
      </w:r>
      <w:proofErr w:type="spellEnd"/>
      <w:r w:rsidR="009A2311">
        <w:rPr>
          <w:rFonts w:ascii="Book Antiqua" w:hAnsi="Book Antiqua"/>
        </w:rPr>
        <w:t xml:space="preserve"> = </w:t>
      </w:r>
      <w:proofErr w:type="spellStart"/>
      <w:r w:rsidR="009A2311">
        <w:rPr>
          <w:rFonts w:ascii="Book Antiqua" w:hAnsi="Book Antiqua"/>
        </w:rPr>
        <w:t>Tanakh</w:t>
      </w:r>
      <w:proofErr w:type="spellEnd"/>
      <w:r w:rsidR="009A2311">
        <w:rPr>
          <w:rFonts w:ascii="Book Antiqua" w:hAnsi="Book Antiqua"/>
        </w:rPr>
        <w:t xml:space="preserve"> (all three sections)</w:t>
      </w:r>
    </w:p>
    <w:p w14:paraId="3ECBAF62" w14:textId="37F85D1B" w:rsidR="002F6808" w:rsidRPr="002F6808" w:rsidRDefault="002F6808" w:rsidP="002F6808">
      <w:pPr>
        <w:pStyle w:val="NoteLevel2"/>
        <w:rPr>
          <w:rFonts w:ascii="Book Antiqua" w:hAnsi="Book Antiqua"/>
          <w:b/>
        </w:rPr>
      </w:pPr>
      <w:r w:rsidRPr="002F6808">
        <w:rPr>
          <w:rFonts w:ascii="Book Antiqua" w:hAnsi="Book Antiqua"/>
          <w:b/>
        </w:rPr>
        <w:t>The Torah – Genesis</w:t>
      </w:r>
    </w:p>
    <w:p w14:paraId="6DAC6113" w14:textId="09406C81" w:rsidR="002F6808" w:rsidRPr="002F6808" w:rsidRDefault="002F6808" w:rsidP="002F6808">
      <w:pPr>
        <w:pStyle w:val="NoteLevel3"/>
        <w:rPr>
          <w:rFonts w:ascii="Book Antiqua" w:hAnsi="Book Antiqua"/>
        </w:rPr>
      </w:pPr>
      <w:r>
        <w:rPr>
          <w:rFonts w:ascii="Book Antiqua" w:hAnsi="Book Antiqua"/>
        </w:rPr>
        <w:t>Torah = first five books of the bible – Five books of Moses – sometimes called Pentateuch</w:t>
      </w:r>
    </w:p>
    <w:p w14:paraId="4E18B82A" w14:textId="20EEC354" w:rsidR="002F6808" w:rsidRDefault="002F6808" w:rsidP="002F6808">
      <w:pPr>
        <w:pStyle w:val="NoteLevel3"/>
        <w:rPr>
          <w:rFonts w:ascii="Book Antiqua" w:hAnsi="Book Antiqua"/>
        </w:rPr>
      </w:pPr>
      <w:r>
        <w:rPr>
          <w:rFonts w:ascii="Book Antiqua" w:hAnsi="Book Antiqua"/>
        </w:rPr>
        <w:t>Torah = law</w:t>
      </w:r>
    </w:p>
    <w:p w14:paraId="05B8B432" w14:textId="67E5D5F8" w:rsidR="002F6808" w:rsidRDefault="002F6808" w:rsidP="002F6808">
      <w:pPr>
        <w:pStyle w:val="NoteLevel3"/>
        <w:rPr>
          <w:rFonts w:ascii="Book Antiqua" w:hAnsi="Book Antiqua"/>
        </w:rPr>
      </w:pPr>
      <w:r w:rsidRPr="000628CD">
        <w:rPr>
          <w:rFonts w:ascii="Book Antiqua" w:hAnsi="Book Antiqua"/>
          <w:b/>
        </w:rPr>
        <w:t>Gen 1:1</w:t>
      </w:r>
      <w:r>
        <w:rPr>
          <w:rFonts w:ascii="Book Antiqua" w:hAnsi="Book Antiqua"/>
        </w:rPr>
        <w:t xml:space="preserve"> – “in the beginning, God created the heavens and the Earth” is the first verse – talks about the creation of everything in the universe - </w:t>
      </w:r>
    </w:p>
    <w:p w14:paraId="4ACD7D28" w14:textId="40309973" w:rsidR="002F6808" w:rsidRDefault="002F6808" w:rsidP="002F6808">
      <w:pPr>
        <w:pStyle w:val="NoteLevel3"/>
        <w:rPr>
          <w:rFonts w:ascii="Book Antiqua" w:hAnsi="Book Antiqua"/>
        </w:rPr>
      </w:pPr>
      <w:r w:rsidRPr="000628CD">
        <w:rPr>
          <w:rFonts w:ascii="Book Antiqua" w:hAnsi="Book Antiqua"/>
          <w:b/>
        </w:rPr>
        <w:t>Gen 2:4</w:t>
      </w:r>
      <w:r>
        <w:rPr>
          <w:rFonts w:ascii="Book Antiqua" w:hAnsi="Book Antiqua"/>
        </w:rPr>
        <w:t xml:space="preserve"> – “These are the generations of the heavens and the Earth when they were created – two creation accounts? They’re not different versions of the same account; because in Genesis 1, the vegetation was created in day 1 and the humans were created in day 6, and God was called </w:t>
      </w:r>
      <w:proofErr w:type="spellStart"/>
      <w:r>
        <w:rPr>
          <w:rFonts w:ascii="Book Antiqua" w:hAnsi="Book Antiqua"/>
        </w:rPr>
        <w:t>Elohim</w:t>
      </w:r>
      <w:proofErr w:type="spellEnd"/>
      <w:r>
        <w:rPr>
          <w:rFonts w:ascii="Book Antiqua" w:hAnsi="Book Antiqua"/>
        </w:rPr>
        <w:t xml:space="preserve"> (plural); in </w:t>
      </w:r>
      <w:proofErr w:type="spellStart"/>
      <w:r>
        <w:rPr>
          <w:rFonts w:ascii="Book Antiqua" w:hAnsi="Book Antiqua"/>
        </w:rPr>
        <w:t>Gensis</w:t>
      </w:r>
      <w:proofErr w:type="spellEnd"/>
      <w:r>
        <w:rPr>
          <w:rFonts w:ascii="Book Antiqua" w:hAnsi="Book Antiqua"/>
        </w:rPr>
        <w:t xml:space="preserve"> 2, humans were created before vegetation… as well as a different name for God, which is “YHVH </w:t>
      </w:r>
      <w:proofErr w:type="spellStart"/>
      <w:r>
        <w:rPr>
          <w:rFonts w:ascii="Book Antiqua" w:hAnsi="Book Antiqua"/>
        </w:rPr>
        <w:t>Elohim</w:t>
      </w:r>
      <w:proofErr w:type="spellEnd"/>
      <w:r>
        <w:rPr>
          <w:rFonts w:ascii="Book Antiqua" w:hAnsi="Book Antiqua"/>
        </w:rPr>
        <w:t xml:space="preserve">” (which they just say </w:t>
      </w:r>
      <w:proofErr w:type="spellStart"/>
      <w:r>
        <w:rPr>
          <w:rFonts w:ascii="Book Antiqua" w:hAnsi="Book Antiqua"/>
        </w:rPr>
        <w:t>Adonay</w:t>
      </w:r>
      <w:proofErr w:type="spellEnd"/>
      <w:r>
        <w:rPr>
          <w:rFonts w:ascii="Book Antiqua" w:hAnsi="Book Antiqua"/>
        </w:rPr>
        <w:t xml:space="preserve"> instead of Yahweh, because they can’t say the name of God, meaning Lord God) – this is evidence that led scholars that we probably have multiple people that were involved in the writing/composition of the Five Books of Moses – we identify them using the </w:t>
      </w:r>
      <w:proofErr w:type="spellStart"/>
      <w:r>
        <w:rPr>
          <w:rFonts w:ascii="Book Antiqua" w:hAnsi="Book Antiqua"/>
          <w:b/>
        </w:rPr>
        <w:t>Documentaty</w:t>
      </w:r>
      <w:proofErr w:type="spellEnd"/>
      <w:r>
        <w:rPr>
          <w:rFonts w:ascii="Book Antiqua" w:hAnsi="Book Antiqua"/>
          <w:b/>
        </w:rPr>
        <w:t xml:space="preserve"> Hypothesis</w:t>
      </w:r>
      <w:r>
        <w:rPr>
          <w:rFonts w:ascii="Book Antiqua" w:hAnsi="Book Antiqua"/>
        </w:rPr>
        <w:t xml:space="preserve"> which consists of:</w:t>
      </w:r>
    </w:p>
    <w:p w14:paraId="4BB02963" w14:textId="06FB4794" w:rsidR="002F6808" w:rsidRDefault="002F6808" w:rsidP="002F6808">
      <w:pPr>
        <w:pStyle w:val="NoteLevel4"/>
        <w:rPr>
          <w:rFonts w:ascii="Book Antiqua" w:hAnsi="Book Antiqua"/>
        </w:rPr>
      </w:pPr>
      <w:r w:rsidRPr="002F6808">
        <w:rPr>
          <w:rFonts w:ascii="Book Antiqua" w:hAnsi="Book Antiqua"/>
          <w:b/>
        </w:rPr>
        <w:t>E (</w:t>
      </w:r>
      <w:proofErr w:type="spellStart"/>
      <w:r w:rsidRPr="002F6808">
        <w:rPr>
          <w:rFonts w:ascii="Book Antiqua" w:hAnsi="Book Antiqua"/>
          <w:b/>
        </w:rPr>
        <w:t>Elohist</w:t>
      </w:r>
      <w:proofErr w:type="spellEnd"/>
      <w:r w:rsidRPr="002F6808">
        <w:rPr>
          <w:rFonts w:ascii="Book Antiqua" w:hAnsi="Book Antiqua"/>
          <w:b/>
        </w:rPr>
        <w:t>)</w:t>
      </w:r>
      <w:r>
        <w:rPr>
          <w:rFonts w:ascii="Book Antiqua" w:hAnsi="Book Antiqua"/>
        </w:rPr>
        <w:t xml:space="preserve"> – they refer to God as </w:t>
      </w:r>
      <w:proofErr w:type="spellStart"/>
      <w:r>
        <w:rPr>
          <w:rFonts w:ascii="Book Antiqua" w:hAnsi="Book Antiqua"/>
        </w:rPr>
        <w:t>Elohim</w:t>
      </w:r>
      <w:proofErr w:type="spellEnd"/>
      <w:r>
        <w:rPr>
          <w:rFonts w:ascii="Book Antiqua" w:hAnsi="Book Antiqua"/>
        </w:rPr>
        <w:t xml:space="preserve"> (writing </w:t>
      </w:r>
      <w:proofErr w:type="spellStart"/>
      <w:r>
        <w:rPr>
          <w:rFonts w:ascii="Book Antiqua" w:hAnsi="Book Antiqua"/>
        </w:rPr>
        <w:t>Gensis</w:t>
      </w:r>
      <w:proofErr w:type="spellEnd"/>
      <w:r>
        <w:rPr>
          <w:rFonts w:ascii="Book Antiqua" w:hAnsi="Book Antiqua"/>
        </w:rPr>
        <w:t xml:space="preserve"> 1)</w:t>
      </w:r>
    </w:p>
    <w:p w14:paraId="237BAC7E" w14:textId="628BD94A" w:rsidR="002F6808" w:rsidRDefault="002F6808" w:rsidP="002F6808">
      <w:pPr>
        <w:pStyle w:val="NoteLevel4"/>
        <w:rPr>
          <w:rFonts w:ascii="Book Antiqua" w:hAnsi="Book Antiqua"/>
        </w:rPr>
      </w:pPr>
      <w:r w:rsidRPr="002F6808">
        <w:rPr>
          <w:rFonts w:ascii="Book Antiqua" w:hAnsi="Book Antiqua"/>
          <w:b/>
        </w:rPr>
        <w:t>J (</w:t>
      </w:r>
      <w:proofErr w:type="spellStart"/>
      <w:r w:rsidRPr="002F6808">
        <w:rPr>
          <w:rFonts w:ascii="Book Antiqua" w:hAnsi="Book Antiqua"/>
          <w:b/>
        </w:rPr>
        <w:t>Jawhist</w:t>
      </w:r>
      <w:proofErr w:type="spellEnd"/>
      <w:r w:rsidRPr="002F6808">
        <w:rPr>
          <w:rFonts w:ascii="Book Antiqua" w:hAnsi="Book Antiqua"/>
          <w:b/>
        </w:rPr>
        <w:t>)</w:t>
      </w:r>
      <w:r>
        <w:rPr>
          <w:rFonts w:ascii="Book Antiqua" w:hAnsi="Book Antiqua"/>
        </w:rPr>
        <w:t xml:space="preserve"> – refers to God as </w:t>
      </w:r>
      <w:proofErr w:type="spellStart"/>
      <w:r>
        <w:rPr>
          <w:rFonts w:ascii="Book Antiqua" w:hAnsi="Book Antiqua"/>
        </w:rPr>
        <w:t>Adony</w:t>
      </w:r>
      <w:proofErr w:type="spellEnd"/>
      <w:r>
        <w:rPr>
          <w:rFonts w:ascii="Book Antiqua" w:hAnsi="Book Antiqua"/>
        </w:rPr>
        <w:t xml:space="preserve"> </w:t>
      </w:r>
      <w:proofErr w:type="spellStart"/>
      <w:r>
        <w:rPr>
          <w:rFonts w:ascii="Book Antiqua" w:hAnsi="Book Antiqua"/>
        </w:rPr>
        <w:t>Elohim</w:t>
      </w:r>
      <w:proofErr w:type="spellEnd"/>
      <w:r>
        <w:rPr>
          <w:rFonts w:ascii="Book Antiqua" w:hAnsi="Book Antiqua"/>
        </w:rPr>
        <w:t xml:space="preserve"> (Yahweh)</w:t>
      </w:r>
    </w:p>
    <w:p w14:paraId="25A68032" w14:textId="3CEABFC4" w:rsidR="002F6808" w:rsidRDefault="002F6808" w:rsidP="002F6808">
      <w:pPr>
        <w:pStyle w:val="NoteLevel4"/>
        <w:rPr>
          <w:rFonts w:ascii="Book Antiqua" w:hAnsi="Book Antiqua"/>
        </w:rPr>
      </w:pPr>
      <w:r w:rsidRPr="002F6808">
        <w:rPr>
          <w:rFonts w:ascii="Book Antiqua" w:hAnsi="Book Antiqua"/>
          <w:b/>
        </w:rPr>
        <w:t>P (Priestly)</w:t>
      </w:r>
      <w:r>
        <w:rPr>
          <w:rFonts w:ascii="Book Antiqua" w:hAnsi="Book Antiqua"/>
        </w:rPr>
        <w:t xml:space="preserve"> – wrote all about temple, how big, exact measurements, exact details about the altar, exact instructions on sacrifices and purity</w:t>
      </w:r>
    </w:p>
    <w:p w14:paraId="726533EA" w14:textId="08ACBB16" w:rsidR="002F6808" w:rsidRDefault="002F6808" w:rsidP="002F6808">
      <w:pPr>
        <w:pStyle w:val="NoteLevel4"/>
        <w:rPr>
          <w:rFonts w:ascii="Book Antiqua" w:hAnsi="Book Antiqua"/>
        </w:rPr>
      </w:pPr>
      <w:r w:rsidRPr="002F6808">
        <w:rPr>
          <w:rFonts w:ascii="Book Antiqua" w:hAnsi="Book Antiqua"/>
          <w:b/>
        </w:rPr>
        <w:t>D (</w:t>
      </w:r>
      <w:proofErr w:type="spellStart"/>
      <w:r w:rsidRPr="002F6808">
        <w:rPr>
          <w:rFonts w:ascii="Book Antiqua" w:hAnsi="Book Antiqua"/>
          <w:b/>
        </w:rPr>
        <w:t>Deuteronomist</w:t>
      </w:r>
      <w:proofErr w:type="spellEnd"/>
      <w:r w:rsidRPr="002F6808">
        <w:rPr>
          <w:rFonts w:ascii="Book Antiqua" w:hAnsi="Book Antiqua"/>
          <w:b/>
        </w:rPr>
        <w:t xml:space="preserve">) </w:t>
      </w:r>
      <w:r>
        <w:rPr>
          <w:rFonts w:ascii="Book Antiqua" w:hAnsi="Book Antiqua"/>
        </w:rPr>
        <w:t>– wrote Deuteronomy and Genesis 1</w:t>
      </w:r>
    </w:p>
    <w:p w14:paraId="14CB9AC5" w14:textId="55F6610A" w:rsidR="002F6808" w:rsidRDefault="002F6808" w:rsidP="002F6808">
      <w:pPr>
        <w:pStyle w:val="NoteLevel3"/>
        <w:rPr>
          <w:rFonts w:ascii="Book Antiqua" w:hAnsi="Book Antiqua"/>
        </w:rPr>
      </w:pPr>
      <w:r>
        <w:rPr>
          <w:rFonts w:ascii="Book Antiqua" w:hAnsi="Book Antiqua"/>
        </w:rPr>
        <w:t xml:space="preserve">In the Torah, you have </w:t>
      </w:r>
      <w:r w:rsidRPr="000628CD">
        <w:rPr>
          <w:rFonts w:ascii="Book Antiqua" w:hAnsi="Book Antiqua"/>
          <w:b/>
        </w:rPr>
        <w:t>etiological myths</w:t>
      </w:r>
      <w:r>
        <w:rPr>
          <w:rFonts w:ascii="Book Antiqua" w:hAnsi="Book Antiqua"/>
        </w:rPr>
        <w:t xml:space="preserve"> (myths of origins) –</w:t>
      </w:r>
      <w:r w:rsidR="00D33040">
        <w:rPr>
          <w:rFonts w:ascii="Book Antiqua" w:hAnsi="Book Antiqua"/>
        </w:rPr>
        <w:t xml:space="preserve"> they are myths of explanations. You also have </w:t>
      </w:r>
      <w:r w:rsidR="00D33040" w:rsidRPr="00C8433A">
        <w:rPr>
          <w:rFonts w:ascii="Book Antiqua" w:hAnsi="Book Antiqua"/>
          <w:b/>
        </w:rPr>
        <w:t xml:space="preserve">legends </w:t>
      </w:r>
      <w:r w:rsidR="00D33040">
        <w:rPr>
          <w:rFonts w:ascii="Book Antiqua" w:hAnsi="Book Antiqua"/>
        </w:rPr>
        <w:t>(which aren’t completely mythologi</w:t>
      </w:r>
      <w:r w:rsidR="00C8433A">
        <w:rPr>
          <w:rFonts w:ascii="Book Antiqua" w:hAnsi="Book Antiqua"/>
        </w:rPr>
        <w:t>cal, that’s why they’re called l</w:t>
      </w:r>
      <w:r w:rsidR="00D33040">
        <w:rPr>
          <w:rFonts w:ascii="Book Antiqua" w:hAnsi="Book Antiqua"/>
        </w:rPr>
        <w:t xml:space="preserve">egends, because they’re plausible). Once we get into the exodus, entry in </w:t>
      </w:r>
      <w:r w:rsidR="000628CD">
        <w:rPr>
          <w:rFonts w:ascii="Book Antiqua" w:hAnsi="Book Antiqua"/>
        </w:rPr>
        <w:t>Canaan</w:t>
      </w:r>
      <w:r w:rsidR="00D33040">
        <w:rPr>
          <w:rFonts w:ascii="Book Antiqua" w:hAnsi="Book Antiqua"/>
        </w:rPr>
        <w:t xml:space="preserve">, tribes, monarchy, </w:t>
      </w:r>
      <w:r w:rsidR="000628CD">
        <w:rPr>
          <w:rFonts w:ascii="Book Antiqua" w:hAnsi="Book Antiqua"/>
        </w:rPr>
        <w:t>etc.</w:t>
      </w:r>
      <w:r w:rsidR="00D33040">
        <w:rPr>
          <w:rFonts w:ascii="Book Antiqua" w:hAnsi="Book Antiqua"/>
        </w:rPr>
        <w:t xml:space="preserve">, we get into </w:t>
      </w:r>
      <w:r w:rsidR="00D33040" w:rsidRPr="00C8433A">
        <w:rPr>
          <w:rFonts w:ascii="Book Antiqua" w:hAnsi="Book Antiqua"/>
          <w:b/>
        </w:rPr>
        <w:t>Biblical History</w:t>
      </w:r>
      <w:r w:rsidR="00D33040">
        <w:rPr>
          <w:rFonts w:ascii="Book Antiqua" w:hAnsi="Book Antiqua"/>
        </w:rPr>
        <w:t xml:space="preserve">. </w:t>
      </w:r>
    </w:p>
    <w:p w14:paraId="25DA1F11" w14:textId="6ABCE7CE" w:rsidR="000628CD" w:rsidRDefault="000628CD" w:rsidP="002F6808">
      <w:pPr>
        <w:pStyle w:val="NoteLevel3"/>
        <w:rPr>
          <w:rFonts w:ascii="Book Antiqua" w:hAnsi="Book Antiqua"/>
        </w:rPr>
      </w:pPr>
      <w:r>
        <w:rPr>
          <w:rFonts w:ascii="Book Antiqua" w:hAnsi="Book Antiqua"/>
        </w:rPr>
        <w:t>In these initial stories, we also learn the story of Adam and Eve (story of where humans come from) – the story of Cain and Abel (the sons) – Noah (the Flood Story – Noah is instructed how to save animals and humans when God destroys everything - the rains fell for 40 days and the waters rise for 150 days)</w:t>
      </w:r>
    </w:p>
    <w:p w14:paraId="6C15A9BE" w14:textId="23FAE6BB" w:rsidR="000628CD" w:rsidRDefault="000628CD" w:rsidP="002F6808">
      <w:pPr>
        <w:pStyle w:val="NoteLevel3"/>
        <w:rPr>
          <w:rFonts w:ascii="Book Antiqua" w:hAnsi="Book Antiqua"/>
        </w:rPr>
      </w:pPr>
      <w:r w:rsidRPr="00C8433A">
        <w:rPr>
          <w:rFonts w:ascii="Book Antiqua" w:hAnsi="Book Antiqua"/>
          <w:b/>
        </w:rPr>
        <w:t>The Epic of Gilgamesh</w:t>
      </w:r>
      <w:r>
        <w:rPr>
          <w:rFonts w:ascii="Book Antiqua" w:hAnsi="Book Antiqua"/>
        </w:rPr>
        <w:t xml:space="preserve"> – God decides to destroy the Earth with a flood – he tells </w:t>
      </w:r>
      <w:proofErr w:type="spellStart"/>
      <w:r>
        <w:rPr>
          <w:rFonts w:ascii="Book Antiqua" w:hAnsi="Book Antiqua"/>
        </w:rPr>
        <w:t>Utnapishtim</w:t>
      </w:r>
      <w:proofErr w:type="spellEnd"/>
      <w:r>
        <w:rPr>
          <w:rFonts w:ascii="Book Antiqua" w:hAnsi="Book Antiqua"/>
        </w:rPr>
        <w:t xml:space="preserve"> to save animals before the flood – this is a much older story, thus this is probably the source of the Genesis flood story </w:t>
      </w:r>
      <w:r w:rsidR="00C8433A">
        <w:rPr>
          <w:rFonts w:ascii="Book Antiqua" w:hAnsi="Book Antiqua"/>
        </w:rPr>
        <w:t>–</w:t>
      </w:r>
      <w:r>
        <w:rPr>
          <w:rFonts w:ascii="Book Antiqua" w:hAnsi="Book Antiqua"/>
        </w:rPr>
        <w:t xml:space="preserve"> </w:t>
      </w:r>
      <w:r w:rsidR="00C8433A">
        <w:rPr>
          <w:rFonts w:ascii="Book Antiqua" w:hAnsi="Book Antiqua"/>
        </w:rPr>
        <w:t xml:space="preserve">God destroys the humans in this story because the humans talked too much, they made </w:t>
      </w:r>
      <w:proofErr w:type="gramStart"/>
      <w:r w:rsidR="00C8433A">
        <w:rPr>
          <w:rFonts w:ascii="Book Antiqua" w:hAnsi="Book Antiqua"/>
        </w:rPr>
        <w:t>too  much</w:t>
      </w:r>
      <w:proofErr w:type="gramEnd"/>
      <w:r w:rsidR="00C8433A">
        <w:rPr>
          <w:rFonts w:ascii="Book Antiqua" w:hAnsi="Book Antiqua"/>
        </w:rPr>
        <w:t xml:space="preserve"> noise </w:t>
      </w:r>
    </w:p>
    <w:p w14:paraId="6B7251F9" w14:textId="226675FA" w:rsidR="00C8433A" w:rsidRDefault="00C8433A" w:rsidP="00C8433A">
      <w:pPr>
        <w:pStyle w:val="NoteLevel4"/>
        <w:rPr>
          <w:rFonts w:ascii="Book Antiqua" w:hAnsi="Book Antiqua"/>
        </w:rPr>
      </w:pPr>
      <w:r>
        <w:rPr>
          <w:rFonts w:ascii="Book Antiqua" w:hAnsi="Book Antiqua"/>
        </w:rPr>
        <w:t xml:space="preserve">Note: syncretism = when religions borrow ideas from each other </w:t>
      </w:r>
    </w:p>
    <w:p w14:paraId="1BBFA695" w14:textId="4651D32F" w:rsidR="00C8433A" w:rsidRDefault="00C861D8" w:rsidP="00C8433A">
      <w:pPr>
        <w:pStyle w:val="NoteLevel3"/>
        <w:rPr>
          <w:rFonts w:ascii="Book Antiqua" w:hAnsi="Book Antiqua"/>
        </w:rPr>
      </w:pPr>
      <w:r w:rsidRPr="00C861D8">
        <w:rPr>
          <w:rFonts w:ascii="Book Antiqua" w:hAnsi="Book Antiqua"/>
          <w:b/>
        </w:rPr>
        <w:t>Tower of Babel</w:t>
      </w:r>
      <w:r>
        <w:rPr>
          <w:rFonts w:ascii="Book Antiqua" w:hAnsi="Book Antiqua"/>
        </w:rPr>
        <w:t xml:space="preserve"> – humans build a gigantic tower in an attempt to get closer to God – takes a lot of cooperation – as they got higher and higher, God destroys the tower and he scattered the people and gave them all different languages in order to avoid this again</w:t>
      </w:r>
    </w:p>
    <w:p w14:paraId="0638A656" w14:textId="1FD7509F" w:rsidR="00C861D8" w:rsidRDefault="00C861D8" w:rsidP="00C8433A">
      <w:pPr>
        <w:pStyle w:val="NoteLevel3"/>
        <w:rPr>
          <w:rFonts w:ascii="Book Antiqua" w:hAnsi="Book Antiqua"/>
        </w:rPr>
      </w:pPr>
      <w:r w:rsidRPr="00C861D8">
        <w:rPr>
          <w:rFonts w:ascii="Book Antiqua" w:hAnsi="Book Antiqua"/>
          <w:b/>
        </w:rPr>
        <w:t>Job</w:t>
      </w:r>
      <w:r>
        <w:rPr>
          <w:rFonts w:ascii="Book Antiqua" w:hAnsi="Book Antiqua"/>
        </w:rPr>
        <w:t xml:space="preserve"> – from later writings and later periods – Job is very righteous, faithful to God, and everything is going really well for him – so God takes everything away from this righteous man – and Job believed that good things come to good people – and now he has to figure out why bad things are happening to him, why do bad things happen to good people? </w:t>
      </w:r>
      <w:r w:rsidR="00915A6F">
        <w:rPr>
          <w:rFonts w:ascii="Book Antiqua" w:hAnsi="Book Antiqua"/>
        </w:rPr>
        <w:t>Job thought it was the influence of Satan in the world.</w:t>
      </w:r>
    </w:p>
    <w:p w14:paraId="21F71B19" w14:textId="74613425" w:rsidR="00915A6F" w:rsidRDefault="00915A6F" w:rsidP="00C8433A">
      <w:pPr>
        <w:pStyle w:val="NoteLevel3"/>
        <w:rPr>
          <w:rFonts w:ascii="Book Antiqua" w:hAnsi="Book Antiqua"/>
        </w:rPr>
      </w:pPr>
      <w:r>
        <w:rPr>
          <w:rFonts w:ascii="Book Antiqua" w:hAnsi="Book Antiqua"/>
          <w:b/>
        </w:rPr>
        <w:t>The five books</w:t>
      </w:r>
      <w:r w:rsidRPr="00915A6F">
        <w:rPr>
          <w:rFonts w:ascii="Book Antiqua" w:hAnsi="Book Antiqua"/>
        </w:rPr>
        <w:t>:</w:t>
      </w:r>
      <w:r>
        <w:rPr>
          <w:rFonts w:ascii="Book Antiqua" w:hAnsi="Book Antiqua"/>
        </w:rPr>
        <w:t xml:space="preserve"> </w:t>
      </w:r>
    </w:p>
    <w:p w14:paraId="4EBCB325" w14:textId="73E3B1B6" w:rsidR="00915A6F" w:rsidRDefault="00915A6F" w:rsidP="00915A6F">
      <w:pPr>
        <w:pStyle w:val="NoteLevel4"/>
        <w:rPr>
          <w:rFonts w:ascii="Book Antiqua" w:hAnsi="Book Antiqua"/>
        </w:rPr>
      </w:pPr>
      <w:r w:rsidRPr="00915A6F">
        <w:rPr>
          <w:rFonts w:ascii="Book Antiqua" w:hAnsi="Book Antiqua"/>
          <w:b/>
        </w:rPr>
        <w:t>Genesis</w:t>
      </w:r>
      <w:r>
        <w:rPr>
          <w:rFonts w:ascii="Book Antiqua" w:hAnsi="Book Antiqua"/>
        </w:rPr>
        <w:t xml:space="preserve"> - </w:t>
      </w:r>
      <w:proofErr w:type="spellStart"/>
      <w:r w:rsidRPr="00915A6F">
        <w:rPr>
          <w:rFonts w:ascii="Book Antiqua" w:hAnsi="Book Antiqua"/>
        </w:rPr>
        <w:t>Bereshit</w:t>
      </w:r>
      <w:proofErr w:type="spellEnd"/>
      <w:r w:rsidRPr="00915A6F">
        <w:rPr>
          <w:rFonts w:ascii="Book Antiqua" w:hAnsi="Book Antiqua"/>
        </w:rPr>
        <w:t xml:space="preserve"> (significant word, meaning Exodus)</w:t>
      </w:r>
    </w:p>
    <w:p w14:paraId="0B37BD2E" w14:textId="0AF451AF" w:rsidR="00915A6F" w:rsidRDefault="00915A6F" w:rsidP="00915A6F">
      <w:pPr>
        <w:pStyle w:val="NoteLevel4"/>
        <w:rPr>
          <w:rFonts w:ascii="Book Antiqua" w:hAnsi="Book Antiqua"/>
        </w:rPr>
      </w:pPr>
      <w:r w:rsidRPr="00915A6F">
        <w:rPr>
          <w:rFonts w:ascii="Book Antiqua" w:hAnsi="Book Antiqua"/>
          <w:b/>
        </w:rPr>
        <w:t>Exodus</w:t>
      </w:r>
      <w:r>
        <w:rPr>
          <w:rFonts w:ascii="Book Antiqua" w:hAnsi="Book Antiqua"/>
        </w:rPr>
        <w:t xml:space="preserve"> – Egypt </w:t>
      </w:r>
    </w:p>
    <w:p w14:paraId="501A769D" w14:textId="3B554497" w:rsidR="00915A6F" w:rsidRDefault="00915A6F" w:rsidP="00915A6F">
      <w:pPr>
        <w:pStyle w:val="NoteLevel4"/>
        <w:rPr>
          <w:rFonts w:ascii="Book Antiqua" w:hAnsi="Book Antiqua"/>
        </w:rPr>
      </w:pPr>
      <w:r w:rsidRPr="00915A6F">
        <w:rPr>
          <w:rFonts w:ascii="Book Antiqua" w:hAnsi="Book Antiqua"/>
          <w:b/>
        </w:rPr>
        <w:t>Leviticus</w:t>
      </w:r>
      <w:r>
        <w:rPr>
          <w:rFonts w:ascii="Book Antiqua" w:hAnsi="Book Antiqua"/>
        </w:rPr>
        <w:t xml:space="preserve"> – </w:t>
      </w:r>
      <w:r w:rsidRPr="00915A6F">
        <w:rPr>
          <w:rFonts w:ascii="Book Antiqua" w:hAnsi="Book Antiqua"/>
        </w:rPr>
        <w:t>priestly purity and other commandments</w:t>
      </w:r>
    </w:p>
    <w:p w14:paraId="4F4D3921" w14:textId="1718082F" w:rsidR="00915A6F" w:rsidRPr="00915A6F" w:rsidRDefault="00915A6F" w:rsidP="00915A6F">
      <w:pPr>
        <w:pStyle w:val="NoteLevel4"/>
        <w:rPr>
          <w:rFonts w:ascii="Book Antiqua" w:hAnsi="Book Antiqua"/>
        </w:rPr>
      </w:pPr>
      <w:r w:rsidRPr="00915A6F">
        <w:rPr>
          <w:rFonts w:ascii="Book Antiqua" w:hAnsi="Book Antiqua"/>
          <w:b/>
        </w:rPr>
        <w:t>Numbers</w:t>
      </w:r>
      <w:r>
        <w:rPr>
          <w:rFonts w:ascii="Book Antiqua" w:hAnsi="Book Antiqua"/>
        </w:rPr>
        <w:t xml:space="preserve"> – from wilderness to Canaan</w:t>
      </w:r>
    </w:p>
    <w:p w14:paraId="2C60D930" w14:textId="676FFEFE" w:rsidR="00915A6F" w:rsidRDefault="00915A6F" w:rsidP="00915A6F">
      <w:pPr>
        <w:pStyle w:val="NoteLevel4"/>
        <w:rPr>
          <w:rFonts w:ascii="Book Antiqua" w:hAnsi="Book Antiqua"/>
        </w:rPr>
      </w:pPr>
      <w:r w:rsidRPr="00915A6F">
        <w:rPr>
          <w:rFonts w:ascii="Book Antiqua" w:hAnsi="Book Antiqua"/>
          <w:b/>
        </w:rPr>
        <w:t>Deuteronomy</w:t>
      </w:r>
      <w:r>
        <w:rPr>
          <w:rFonts w:ascii="Book Antiqua" w:hAnsi="Book Antiqua"/>
        </w:rPr>
        <w:t xml:space="preserve"> – more laws, death of Moses</w:t>
      </w:r>
    </w:p>
    <w:p w14:paraId="4E965188" w14:textId="247563FC" w:rsidR="00915A6F" w:rsidRDefault="00915A6F" w:rsidP="00915A6F">
      <w:pPr>
        <w:pStyle w:val="NoteLevel2"/>
        <w:rPr>
          <w:rFonts w:ascii="Book Antiqua" w:hAnsi="Book Antiqua"/>
        </w:rPr>
      </w:pPr>
      <w:r w:rsidRPr="00E50653">
        <w:rPr>
          <w:rFonts w:ascii="Book Antiqua" w:hAnsi="Book Antiqua"/>
          <w:b/>
        </w:rPr>
        <w:t xml:space="preserve">The </w:t>
      </w:r>
      <w:proofErr w:type="spellStart"/>
      <w:r w:rsidRPr="00E50653">
        <w:rPr>
          <w:rFonts w:ascii="Book Antiqua" w:hAnsi="Book Antiqua"/>
          <w:b/>
        </w:rPr>
        <w:t>Nevi’im</w:t>
      </w:r>
      <w:proofErr w:type="spellEnd"/>
      <w:r>
        <w:rPr>
          <w:rFonts w:ascii="Book Antiqua" w:hAnsi="Book Antiqua"/>
        </w:rPr>
        <w:t xml:space="preserve"> </w:t>
      </w:r>
      <w:r w:rsidR="00E50653">
        <w:rPr>
          <w:rFonts w:ascii="Book Antiqua" w:hAnsi="Book Antiqua"/>
        </w:rPr>
        <w:t>– for the prophets</w:t>
      </w:r>
    </w:p>
    <w:p w14:paraId="0CA757D2" w14:textId="273ACA7E" w:rsidR="00915A6F" w:rsidRDefault="00E50653" w:rsidP="00915A6F">
      <w:pPr>
        <w:pStyle w:val="NoteLevel3"/>
        <w:rPr>
          <w:rFonts w:ascii="Book Antiqua" w:hAnsi="Book Antiqua"/>
        </w:rPr>
      </w:pPr>
      <w:r>
        <w:rPr>
          <w:rFonts w:ascii="Book Antiqua" w:hAnsi="Book Antiqua"/>
        </w:rPr>
        <w:t>Former prophets: Joshua, Judges, Samuel (one book), Kings (one book)</w:t>
      </w:r>
    </w:p>
    <w:p w14:paraId="7F742EF8" w14:textId="15771AEB" w:rsidR="00E50653" w:rsidRDefault="00E50653" w:rsidP="00915A6F">
      <w:pPr>
        <w:pStyle w:val="NoteLevel3"/>
        <w:rPr>
          <w:rFonts w:ascii="Book Antiqua" w:hAnsi="Book Antiqua"/>
        </w:rPr>
      </w:pPr>
      <w:r>
        <w:rPr>
          <w:rFonts w:ascii="Book Antiqua" w:hAnsi="Book Antiqua"/>
        </w:rPr>
        <w:t>Later: Isaiah, Jeremiah, Ezekiel, The Twelve: Hosea, Micah, Malachi (one book)</w:t>
      </w:r>
    </w:p>
    <w:p w14:paraId="1550665E" w14:textId="4F79B8B1" w:rsidR="00E50653" w:rsidRDefault="00E50653" w:rsidP="00915A6F">
      <w:pPr>
        <w:pStyle w:val="NoteLevel3"/>
        <w:rPr>
          <w:rFonts w:ascii="Book Antiqua" w:hAnsi="Book Antiqua"/>
        </w:rPr>
      </w:pPr>
      <w:r>
        <w:rPr>
          <w:rFonts w:ascii="Book Antiqua" w:hAnsi="Book Antiqua"/>
        </w:rPr>
        <w:t>Prophets in the Hebrew Bible speak for God (or God speaks through him) – they don’t say anything on their own authority – sometimes they may say something about the future but this is not the main characteristic – they warn the community about theological behaviors</w:t>
      </w:r>
    </w:p>
    <w:p w14:paraId="0BAF41CF" w14:textId="0731910A" w:rsidR="00E50653" w:rsidRDefault="00E50653" w:rsidP="00915A6F">
      <w:pPr>
        <w:pStyle w:val="NoteLevel3"/>
        <w:rPr>
          <w:rFonts w:ascii="Book Antiqua" w:hAnsi="Book Antiqua"/>
        </w:rPr>
      </w:pPr>
      <w:r>
        <w:rPr>
          <w:rFonts w:ascii="Book Antiqua" w:hAnsi="Book Antiqua"/>
        </w:rPr>
        <w:t>Prophets are sent when the Jews slack off</w:t>
      </w:r>
    </w:p>
    <w:p w14:paraId="5D7C5E11" w14:textId="23CD1544" w:rsidR="00E50653" w:rsidRPr="00E50653" w:rsidRDefault="00E50653" w:rsidP="00E50653">
      <w:pPr>
        <w:pStyle w:val="NoteLevel2"/>
        <w:rPr>
          <w:rFonts w:ascii="Book Antiqua" w:hAnsi="Book Antiqua"/>
          <w:b/>
        </w:rPr>
      </w:pPr>
      <w:r w:rsidRPr="00E50653">
        <w:rPr>
          <w:rFonts w:ascii="Book Antiqua" w:hAnsi="Book Antiqua"/>
          <w:b/>
        </w:rPr>
        <w:t xml:space="preserve">The </w:t>
      </w:r>
      <w:proofErr w:type="spellStart"/>
      <w:r w:rsidRPr="00E50653">
        <w:rPr>
          <w:rFonts w:ascii="Book Antiqua" w:hAnsi="Book Antiqua"/>
          <w:b/>
        </w:rPr>
        <w:t>Ketuvim</w:t>
      </w:r>
      <w:proofErr w:type="spellEnd"/>
    </w:p>
    <w:p w14:paraId="778426B0" w14:textId="328AD964" w:rsidR="00E50653" w:rsidRDefault="00E50653" w:rsidP="00E50653">
      <w:pPr>
        <w:pStyle w:val="NoteLevel3"/>
        <w:rPr>
          <w:rFonts w:ascii="Book Antiqua" w:hAnsi="Book Antiqua"/>
        </w:rPr>
      </w:pPr>
      <w:r>
        <w:rPr>
          <w:rFonts w:ascii="Book Antiqua" w:hAnsi="Book Antiqua"/>
        </w:rPr>
        <w:t>Literally means “Writings”</w:t>
      </w:r>
    </w:p>
    <w:p w14:paraId="7FE763AE" w14:textId="3782F26F" w:rsidR="00E50653" w:rsidRDefault="00E50653" w:rsidP="00E50653">
      <w:pPr>
        <w:pStyle w:val="NoteLevel3"/>
        <w:rPr>
          <w:rFonts w:ascii="Book Antiqua" w:hAnsi="Book Antiqua"/>
        </w:rPr>
      </w:pPr>
      <w:r>
        <w:rPr>
          <w:rFonts w:ascii="Book Antiqua" w:hAnsi="Book Antiqua"/>
        </w:rPr>
        <w:t xml:space="preserve">11 Books – very miscellaneous </w:t>
      </w:r>
    </w:p>
    <w:p w14:paraId="13C2900C" w14:textId="600FF6D8" w:rsidR="00E50653" w:rsidRDefault="00E50653" w:rsidP="00E50653">
      <w:pPr>
        <w:pStyle w:val="NoteLevel3"/>
        <w:rPr>
          <w:rFonts w:ascii="Book Antiqua" w:hAnsi="Book Antiqua"/>
        </w:rPr>
      </w:pPr>
      <w:r>
        <w:rPr>
          <w:rFonts w:ascii="Book Antiqua" w:hAnsi="Book Antiqua"/>
        </w:rPr>
        <w:t xml:space="preserve">You get all sorts of things in the </w:t>
      </w:r>
      <w:proofErr w:type="spellStart"/>
      <w:r>
        <w:rPr>
          <w:rFonts w:ascii="Book Antiqua" w:hAnsi="Book Antiqua"/>
        </w:rPr>
        <w:t>Ketuvim</w:t>
      </w:r>
      <w:proofErr w:type="spellEnd"/>
      <w:r>
        <w:rPr>
          <w:rFonts w:ascii="Book Antiqua" w:hAnsi="Book Antiqua"/>
        </w:rPr>
        <w:t xml:space="preserve"> – proverbs, psalms, Job, Ruth (woman marrying a Jewish husband, story about converting to Judaism) </w:t>
      </w:r>
    </w:p>
    <w:p w14:paraId="79EC9439" w14:textId="2B9DA539" w:rsidR="009A2311" w:rsidRDefault="009A2311" w:rsidP="00E50653">
      <w:pPr>
        <w:pStyle w:val="NoteLevel3"/>
        <w:rPr>
          <w:rFonts w:ascii="Book Antiqua" w:hAnsi="Book Antiqua"/>
        </w:rPr>
      </w:pPr>
      <w:r>
        <w:rPr>
          <w:rFonts w:ascii="Book Antiqua" w:hAnsi="Book Antiqua"/>
        </w:rPr>
        <w:t>Psalms are often about remorse and God’s mercy, because they were written by King David out of guilt</w:t>
      </w:r>
    </w:p>
    <w:p w14:paraId="21EA1112" w14:textId="77777777" w:rsidR="009A2311" w:rsidRDefault="009A2311" w:rsidP="009A2311">
      <w:pPr>
        <w:pStyle w:val="NoteLevel1"/>
        <w:rPr>
          <w:rFonts w:ascii="Book Antiqua" w:hAnsi="Book Antiqua"/>
        </w:rPr>
      </w:pPr>
    </w:p>
    <w:p w14:paraId="1FFD81FA" w14:textId="741C9D0C" w:rsidR="009A2311" w:rsidRPr="009E05CC" w:rsidRDefault="009A2311" w:rsidP="009A2311">
      <w:pPr>
        <w:pStyle w:val="NoteLevel1"/>
        <w:rPr>
          <w:rFonts w:ascii="Book Antiqua" w:hAnsi="Book Antiqua"/>
          <w:b/>
        </w:rPr>
      </w:pPr>
      <w:r w:rsidRPr="009E05CC">
        <w:rPr>
          <w:rFonts w:ascii="Book Antiqua" w:hAnsi="Book Antiqua"/>
          <w:b/>
        </w:rPr>
        <w:t>Other Important Writings</w:t>
      </w:r>
    </w:p>
    <w:p w14:paraId="5B70092B" w14:textId="5DA66394" w:rsidR="009A2311" w:rsidRDefault="009A2311" w:rsidP="009A2311">
      <w:pPr>
        <w:pStyle w:val="NoteLevel2"/>
        <w:rPr>
          <w:rFonts w:ascii="Book Antiqua" w:hAnsi="Book Antiqua"/>
        </w:rPr>
      </w:pPr>
      <w:r w:rsidRPr="009E05CC">
        <w:rPr>
          <w:rFonts w:ascii="Book Antiqua" w:hAnsi="Book Antiqua"/>
          <w:b/>
        </w:rPr>
        <w:t>Midrash</w:t>
      </w:r>
      <w:r w:rsidR="009E05CC">
        <w:rPr>
          <w:rFonts w:ascii="Book Antiqua" w:hAnsi="Book Antiqua"/>
        </w:rPr>
        <w:t xml:space="preserve"> – stories about the biblical characters that come from people thinking about the bible, inspired by the bible, answers some questions that aren’t in the Bible</w:t>
      </w:r>
    </w:p>
    <w:p w14:paraId="67881C1F" w14:textId="36C8B5AD" w:rsidR="009E05CC" w:rsidRDefault="009E05CC" w:rsidP="009E05CC">
      <w:pPr>
        <w:pStyle w:val="NoteLevel3"/>
        <w:rPr>
          <w:rFonts w:ascii="Book Antiqua" w:hAnsi="Book Antiqua"/>
        </w:rPr>
      </w:pPr>
      <w:r>
        <w:rPr>
          <w:rFonts w:ascii="Book Antiqua" w:hAnsi="Book Antiqua"/>
        </w:rPr>
        <w:t>Two different kinds of Midrash</w:t>
      </w:r>
    </w:p>
    <w:p w14:paraId="202ACC75" w14:textId="0E9CD8B9" w:rsidR="009E05CC" w:rsidRDefault="009E05CC" w:rsidP="009E05CC">
      <w:pPr>
        <w:pStyle w:val="NoteLevel4"/>
        <w:rPr>
          <w:rFonts w:ascii="Book Antiqua" w:hAnsi="Book Antiqua"/>
        </w:rPr>
      </w:pPr>
      <w:proofErr w:type="spellStart"/>
      <w:r>
        <w:rPr>
          <w:rFonts w:ascii="Book Antiqua" w:hAnsi="Book Antiqua"/>
        </w:rPr>
        <w:t>Halakhah</w:t>
      </w:r>
      <w:proofErr w:type="spellEnd"/>
      <w:r>
        <w:rPr>
          <w:rFonts w:ascii="Book Antiqua" w:hAnsi="Book Antiqua"/>
        </w:rPr>
        <w:t xml:space="preserve"> </w:t>
      </w:r>
      <w:r w:rsidR="001F4879">
        <w:rPr>
          <w:rFonts w:ascii="Book Antiqua" w:hAnsi="Book Antiqua"/>
        </w:rPr>
        <w:t>–</w:t>
      </w:r>
      <w:r>
        <w:rPr>
          <w:rFonts w:ascii="Book Antiqua" w:hAnsi="Book Antiqua"/>
        </w:rPr>
        <w:t xml:space="preserve"> </w:t>
      </w:r>
      <w:r w:rsidR="001F4879">
        <w:rPr>
          <w:rFonts w:ascii="Book Antiqua" w:hAnsi="Book Antiqua"/>
        </w:rPr>
        <w:t xml:space="preserve">midrash about the LAW – kind of like commandments </w:t>
      </w:r>
    </w:p>
    <w:p w14:paraId="040B7CFC" w14:textId="476CACB3" w:rsidR="009E05CC" w:rsidRDefault="009E05CC" w:rsidP="009E05CC">
      <w:pPr>
        <w:pStyle w:val="NoteLevel4"/>
        <w:rPr>
          <w:rFonts w:ascii="Book Antiqua" w:hAnsi="Book Antiqua"/>
        </w:rPr>
      </w:pPr>
      <w:proofErr w:type="spellStart"/>
      <w:r>
        <w:rPr>
          <w:rFonts w:ascii="Book Antiqua" w:hAnsi="Book Antiqua"/>
        </w:rPr>
        <w:t>Haggadah</w:t>
      </w:r>
      <w:proofErr w:type="spellEnd"/>
      <w:r>
        <w:rPr>
          <w:rFonts w:ascii="Book Antiqua" w:hAnsi="Book Antiqua"/>
        </w:rPr>
        <w:t>/</w:t>
      </w:r>
      <w:proofErr w:type="spellStart"/>
      <w:r>
        <w:rPr>
          <w:rFonts w:ascii="Book Antiqua" w:hAnsi="Book Antiqua"/>
        </w:rPr>
        <w:t>Aggadah</w:t>
      </w:r>
      <w:proofErr w:type="spellEnd"/>
      <w:r>
        <w:rPr>
          <w:rFonts w:ascii="Book Antiqua" w:hAnsi="Book Antiqua"/>
        </w:rPr>
        <w:t xml:space="preserve"> </w:t>
      </w:r>
      <w:r w:rsidR="001F4879">
        <w:rPr>
          <w:rFonts w:ascii="Book Antiqua" w:hAnsi="Book Antiqua"/>
        </w:rPr>
        <w:t>–</w:t>
      </w:r>
      <w:r>
        <w:rPr>
          <w:rFonts w:ascii="Book Antiqua" w:hAnsi="Book Antiqua"/>
        </w:rPr>
        <w:t xml:space="preserve"> </w:t>
      </w:r>
      <w:r w:rsidR="001F4879">
        <w:rPr>
          <w:rFonts w:ascii="Book Antiqua" w:hAnsi="Book Antiqua"/>
        </w:rPr>
        <w:t>midrash on narrative material</w:t>
      </w:r>
    </w:p>
    <w:p w14:paraId="08C1BAD1" w14:textId="2EF49FB6" w:rsidR="009A2311" w:rsidRDefault="009A2311" w:rsidP="001F4879">
      <w:pPr>
        <w:pStyle w:val="NoteLevel3"/>
        <w:rPr>
          <w:rFonts w:ascii="Book Antiqua" w:hAnsi="Book Antiqua"/>
        </w:rPr>
      </w:pPr>
      <w:r>
        <w:rPr>
          <w:rFonts w:ascii="Book Antiqua" w:hAnsi="Book Antiqua"/>
        </w:rPr>
        <w:t>Variety of voices</w:t>
      </w:r>
    </w:p>
    <w:p w14:paraId="3232F34C" w14:textId="0A3DF709" w:rsidR="001F4879" w:rsidRDefault="001F4879" w:rsidP="009A2311">
      <w:pPr>
        <w:pStyle w:val="NoteLevel2"/>
        <w:rPr>
          <w:rFonts w:ascii="Book Antiqua" w:hAnsi="Book Antiqua"/>
        </w:rPr>
      </w:pPr>
      <w:r w:rsidRPr="001F4879">
        <w:rPr>
          <w:rFonts w:ascii="Book Antiqua" w:hAnsi="Book Antiqua"/>
          <w:b/>
        </w:rPr>
        <w:t>Mishnah</w:t>
      </w:r>
      <w:r>
        <w:rPr>
          <w:rFonts w:ascii="Book Antiqua" w:hAnsi="Book Antiqua"/>
        </w:rPr>
        <w:t xml:space="preserve"> = oral Torah – idea of the Pharisees </w:t>
      </w:r>
    </w:p>
    <w:p w14:paraId="65BECEDF" w14:textId="2D23DB4E" w:rsidR="001F4879" w:rsidRDefault="001F4879" w:rsidP="001F4879">
      <w:pPr>
        <w:pStyle w:val="NoteLevel3"/>
        <w:rPr>
          <w:rFonts w:ascii="Book Antiqua" w:hAnsi="Book Antiqua"/>
        </w:rPr>
      </w:pPr>
      <w:r>
        <w:rPr>
          <w:rFonts w:ascii="Book Antiqua" w:hAnsi="Book Antiqua"/>
        </w:rPr>
        <w:t>Whispered into Moses’ ears by God</w:t>
      </w:r>
    </w:p>
    <w:p w14:paraId="1A5DE16C" w14:textId="6CC326A4" w:rsidR="001F4879" w:rsidRPr="001F4879" w:rsidRDefault="001F4879" w:rsidP="001F4879">
      <w:pPr>
        <w:pStyle w:val="NoteLevel3"/>
        <w:rPr>
          <w:rFonts w:ascii="Book Antiqua" w:hAnsi="Book Antiqua"/>
        </w:rPr>
      </w:pPr>
      <w:r>
        <w:rPr>
          <w:rFonts w:ascii="Book Antiqua" w:hAnsi="Book Antiqua"/>
        </w:rPr>
        <w:t>Rabbi Judah Ha-</w:t>
      </w:r>
      <w:proofErr w:type="spellStart"/>
      <w:r>
        <w:rPr>
          <w:rFonts w:ascii="Book Antiqua" w:hAnsi="Book Antiqua"/>
        </w:rPr>
        <w:t>Nasi</w:t>
      </w:r>
      <w:proofErr w:type="spellEnd"/>
      <w:r>
        <w:rPr>
          <w:rFonts w:ascii="Book Antiqua" w:hAnsi="Book Antiqua"/>
        </w:rPr>
        <w:t xml:space="preserve"> or Judah I - </w:t>
      </w:r>
      <w:r w:rsidRPr="001F4879">
        <w:rPr>
          <w:rFonts w:ascii="Book Antiqua" w:hAnsi="Book Antiqua"/>
        </w:rPr>
        <w:t>C. 200 CE</w:t>
      </w:r>
      <w:r>
        <w:rPr>
          <w:rFonts w:ascii="Book Antiqua" w:hAnsi="Book Antiqua"/>
        </w:rPr>
        <w:t xml:space="preserve"> – he committed the oral Torah to writing and called it the Mishnah </w:t>
      </w:r>
    </w:p>
    <w:p w14:paraId="0EC959B8" w14:textId="7C950B7D" w:rsidR="001F4879" w:rsidRDefault="001F4879" w:rsidP="001F4879">
      <w:pPr>
        <w:pStyle w:val="NoteLevel3"/>
        <w:rPr>
          <w:rFonts w:ascii="Book Antiqua" w:hAnsi="Book Antiqua"/>
        </w:rPr>
      </w:pPr>
      <w:r>
        <w:rPr>
          <w:rFonts w:ascii="Book Antiqua" w:hAnsi="Book Antiqua"/>
        </w:rPr>
        <w:t>Interpretation of Mishnah is called “</w:t>
      </w:r>
      <w:proofErr w:type="spellStart"/>
      <w:r>
        <w:rPr>
          <w:rFonts w:ascii="Book Antiqua" w:hAnsi="Book Antiqua"/>
        </w:rPr>
        <w:t>Gemara</w:t>
      </w:r>
      <w:proofErr w:type="spellEnd"/>
      <w:r>
        <w:rPr>
          <w:rFonts w:ascii="Book Antiqua" w:hAnsi="Book Antiqua"/>
        </w:rPr>
        <w:t>”</w:t>
      </w:r>
    </w:p>
    <w:p w14:paraId="7CE6C46D" w14:textId="78F3EAA2" w:rsidR="001F4879" w:rsidRPr="00220828" w:rsidRDefault="001F4879" w:rsidP="001F4879">
      <w:pPr>
        <w:pStyle w:val="NoteLevel2"/>
        <w:rPr>
          <w:rFonts w:ascii="Book Antiqua" w:hAnsi="Book Antiqua"/>
          <w:b/>
        </w:rPr>
      </w:pPr>
      <w:r w:rsidRPr="00220828">
        <w:rPr>
          <w:rFonts w:ascii="Book Antiqua" w:hAnsi="Book Antiqua"/>
          <w:b/>
        </w:rPr>
        <w:t xml:space="preserve">Talmud </w:t>
      </w:r>
    </w:p>
    <w:p w14:paraId="552456C6" w14:textId="0DFAB7F8" w:rsidR="001F4879" w:rsidRDefault="001F4879" w:rsidP="001F4879">
      <w:pPr>
        <w:pStyle w:val="NoteLevel3"/>
        <w:rPr>
          <w:rFonts w:ascii="Book Antiqua" w:hAnsi="Book Antiqua"/>
        </w:rPr>
      </w:pPr>
      <w:proofErr w:type="spellStart"/>
      <w:r>
        <w:rPr>
          <w:rFonts w:ascii="Book Antiqua" w:hAnsi="Book Antiqua"/>
        </w:rPr>
        <w:t>Mishanah</w:t>
      </w:r>
      <w:proofErr w:type="spellEnd"/>
      <w:r>
        <w:rPr>
          <w:rFonts w:ascii="Book Antiqua" w:hAnsi="Book Antiqua"/>
        </w:rPr>
        <w:t xml:space="preserve"> + Palestinian </w:t>
      </w:r>
      <w:proofErr w:type="spellStart"/>
      <w:r>
        <w:rPr>
          <w:rFonts w:ascii="Book Antiqua" w:hAnsi="Book Antiqua"/>
        </w:rPr>
        <w:t>Gemara</w:t>
      </w:r>
      <w:proofErr w:type="spellEnd"/>
      <w:r>
        <w:rPr>
          <w:rFonts w:ascii="Book Antiqua" w:hAnsi="Book Antiqua"/>
        </w:rPr>
        <w:t xml:space="preserve"> = Palestinian Talmud (completed 450CE)</w:t>
      </w:r>
      <w:r w:rsidR="00220828">
        <w:rPr>
          <w:rFonts w:ascii="Book Antiqua" w:hAnsi="Book Antiqua"/>
        </w:rPr>
        <w:t xml:space="preserve"> – shorter = viewed as less authoritative and incomplete</w:t>
      </w:r>
    </w:p>
    <w:p w14:paraId="667068E7" w14:textId="3F81DE54" w:rsidR="00220828" w:rsidRDefault="00220828" w:rsidP="00220828">
      <w:pPr>
        <w:pStyle w:val="NoteLevel4"/>
        <w:rPr>
          <w:rFonts w:ascii="Book Antiqua" w:hAnsi="Book Antiqua"/>
        </w:rPr>
      </w:pPr>
      <w:r>
        <w:rPr>
          <w:rFonts w:ascii="Book Antiqua" w:hAnsi="Book Antiqua"/>
        </w:rPr>
        <w:t xml:space="preserve">Nickname: </w:t>
      </w:r>
      <w:proofErr w:type="spellStart"/>
      <w:r>
        <w:rPr>
          <w:rFonts w:ascii="Book Antiqua" w:hAnsi="Book Antiqua"/>
        </w:rPr>
        <w:t>Yerushalmi</w:t>
      </w:r>
      <w:proofErr w:type="spellEnd"/>
    </w:p>
    <w:p w14:paraId="3C0A79EA" w14:textId="25E6CDD6" w:rsidR="001F4879" w:rsidRDefault="001F4879" w:rsidP="001F4879">
      <w:pPr>
        <w:pStyle w:val="NoteLevel3"/>
        <w:rPr>
          <w:rFonts w:ascii="Book Antiqua" w:hAnsi="Book Antiqua"/>
        </w:rPr>
      </w:pPr>
      <w:proofErr w:type="spellStart"/>
      <w:r>
        <w:rPr>
          <w:rFonts w:ascii="Book Antiqua" w:hAnsi="Book Antiqua"/>
        </w:rPr>
        <w:t>Mishanah</w:t>
      </w:r>
      <w:proofErr w:type="spellEnd"/>
      <w:r>
        <w:rPr>
          <w:rFonts w:ascii="Book Antiqua" w:hAnsi="Book Antiqua"/>
        </w:rPr>
        <w:t xml:space="preserve"> + </w:t>
      </w:r>
      <w:proofErr w:type="spellStart"/>
      <w:r>
        <w:rPr>
          <w:rFonts w:ascii="Book Antiqua" w:hAnsi="Book Antiqua"/>
        </w:rPr>
        <w:t>Babyonian</w:t>
      </w:r>
      <w:proofErr w:type="spellEnd"/>
      <w:r>
        <w:rPr>
          <w:rFonts w:ascii="Book Antiqua" w:hAnsi="Book Antiqua"/>
        </w:rPr>
        <w:t xml:space="preserve"> </w:t>
      </w:r>
      <w:proofErr w:type="spellStart"/>
      <w:r>
        <w:rPr>
          <w:rFonts w:ascii="Book Antiqua" w:hAnsi="Book Antiqua"/>
        </w:rPr>
        <w:t>Gemara</w:t>
      </w:r>
      <w:proofErr w:type="spellEnd"/>
      <w:r w:rsidR="00220828">
        <w:rPr>
          <w:rFonts w:ascii="Book Antiqua" w:hAnsi="Book Antiqua"/>
        </w:rPr>
        <w:t xml:space="preserve"> = Babylonian Talmud (completed 500CE)</w:t>
      </w:r>
      <w:r>
        <w:rPr>
          <w:rFonts w:ascii="Book Antiqua" w:hAnsi="Book Antiqua"/>
        </w:rPr>
        <w:t xml:space="preserve"> </w:t>
      </w:r>
      <w:r w:rsidR="00220828">
        <w:rPr>
          <w:rFonts w:ascii="Book Antiqua" w:hAnsi="Book Antiqua"/>
        </w:rPr>
        <w:t xml:space="preserve">– </w:t>
      </w:r>
    </w:p>
    <w:p w14:paraId="0C520DAD" w14:textId="743B0CB0" w:rsidR="00220828" w:rsidRDefault="00220828" w:rsidP="00220828">
      <w:pPr>
        <w:pStyle w:val="NoteLevel4"/>
        <w:rPr>
          <w:rFonts w:ascii="Book Antiqua" w:hAnsi="Book Antiqua"/>
        </w:rPr>
      </w:pPr>
      <w:r>
        <w:rPr>
          <w:rFonts w:ascii="Book Antiqua" w:hAnsi="Book Antiqua"/>
        </w:rPr>
        <w:t xml:space="preserve">Nickname: </w:t>
      </w:r>
      <w:proofErr w:type="spellStart"/>
      <w:r>
        <w:rPr>
          <w:rFonts w:ascii="Book Antiqua" w:hAnsi="Book Antiqua"/>
        </w:rPr>
        <w:t>Bavli</w:t>
      </w:r>
      <w:proofErr w:type="spellEnd"/>
    </w:p>
    <w:p w14:paraId="22C3B20E" w14:textId="096BC3AC" w:rsidR="00B4499C" w:rsidRDefault="00B4499C" w:rsidP="00B4499C">
      <w:pPr>
        <w:pStyle w:val="NoteLevel3"/>
        <w:rPr>
          <w:rFonts w:ascii="Book Antiqua" w:hAnsi="Book Antiqua"/>
        </w:rPr>
      </w:pPr>
      <w:r>
        <w:rPr>
          <w:rFonts w:ascii="Book Antiqua" w:hAnsi="Book Antiqua"/>
        </w:rPr>
        <w:t>They think that miracles are not proofs or arguments – this is also a way of defying Christianity (as Jesus performed multiple miracles) – consensus is extremely important</w:t>
      </w:r>
    </w:p>
    <w:p w14:paraId="063E4700" w14:textId="297CB891" w:rsidR="00B4499C" w:rsidRPr="00B4499C" w:rsidRDefault="00B4499C" w:rsidP="00B4499C">
      <w:pPr>
        <w:pStyle w:val="NoteLevel2"/>
        <w:rPr>
          <w:rFonts w:ascii="Book Antiqua" w:hAnsi="Book Antiqua"/>
          <w:b/>
        </w:rPr>
      </w:pPr>
      <w:r w:rsidRPr="00B4499C">
        <w:rPr>
          <w:rFonts w:ascii="Book Antiqua" w:hAnsi="Book Antiqua"/>
          <w:b/>
        </w:rPr>
        <w:t xml:space="preserve">Talmud Commentaries </w:t>
      </w:r>
    </w:p>
    <w:p w14:paraId="1E36703E" w14:textId="27D14F1C" w:rsidR="00B4499C" w:rsidRDefault="00B4499C" w:rsidP="00B4499C">
      <w:pPr>
        <w:pStyle w:val="NoteLevel3"/>
        <w:rPr>
          <w:rFonts w:ascii="Book Antiqua" w:hAnsi="Book Antiqua"/>
        </w:rPr>
      </w:pPr>
      <w:r>
        <w:rPr>
          <w:rFonts w:ascii="Book Antiqua" w:hAnsi="Book Antiqua"/>
        </w:rPr>
        <w:t xml:space="preserve">Rabbi </w:t>
      </w:r>
      <w:proofErr w:type="spellStart"/>
      <w:r>
        <w:rPr>
          <w:rFonts w:ascii="Book Antiqua" w:hAnsi="Book Antiqua"/>
        </w:rPr>
        <w:t>Shlomo</w:t>
      </w:r>
      <w:proofErr w:type="spellEnd"/>
      <w:r>
        <w:rPr>
          <w:rFonts w:ascii="Book Antiqua" w:hAnsi="Book Antiqua"/>
        </w:rPr>
        <w:t xml:space="preserve"> ben </w:t>
      </w:r>
      <w:proofErr w:type="spellStart"/>
      <w:r>
        <w:rPr>
          <w:rFonts w:ascii="Book Antiqua" w:hAnsi="Book Antiqua"/>
        </w:rPr>
        <w:t>Yitshak</w:t>
      </w:r>
      <w:proofErr w:type="spellEnd"/>
      <w:r>
        <w:rPr>
          <w:rFonts w:ascii="Book Antiqua" w:hAnsi="Book Antiqua"/>
        </w:rPr>
        <w:t xml:space="preserve"> (1040-1105CE) – nicknamed </w:t>
      </w:r>
      <w:proofErr w:type="spellStart"/>
      <w:r>
        <w:rPr>
          <w:rFonts w:ascii="Book Antiqua" w:hAnsi="Book Antiqua"/>
        </w:rPr>
        <w:t>Rashi</w:t>
      </w:r>
      <w:proofErr w:type="spellEnd"/>
      <w:r>
        <w:rPr>
          <w:rFonts w:ascii="Book Antiqua" w:hAnsi="Book Antiqua"/>
        </w:rPr>
        <w:t xml:space="preserve"> – he is the most famous of Talmudic commentators</w:t>
      </w:r>
    </w:p>
    <w:p w14:paraId="0DEBBD7E" w14:textId="77777777" w:rsidR="00B4499C" w:rsidRDefault="00B4499C" w:rsidP="00B4499C">
      <w:pPr>
        <w:pStyle w:val="NoteLevel1"/>
        <w:numPr>
          <w:ilvl w:val="0"/>
          <w:numId w:val="0"/>
        </w:numPr>
        <w:rPr>
          <w:rFonts w:ascii="Book Antiqua" w:hAnsi="Book Antiqua"/>
        </w:rPr>
      </w:pPr>
    </w:p>
    <w:p w14:paraId="4C5B3917" w14:textId="77777777" w:rsidR="00621B23" w:rsidRDefault="00621B23" w:rsidP="00621B23">
      <w:pPr>
        <w:pStyle w:val="NoteLevel1"/>
        <w:rPr>
          <w:rFonts w:ascii="Book Antiqua" w:hAnsi="Book Antiqua"/>
        </w:rPr>
      </w:pPr>
    </w:p>
    <w:p w14:paraId="62AA0F47" w14:textId="31191486" w:rsidR="00621B23" w:rsidRPr="00B4499C" w:rsidRDefault="00621B23" w:rsidP="00621B23">
      <w:pPr>
        <w:pStyle w:val="NoteLevel1"/>
        <w:rPr>
          <w:rFonts w:ascii="Book Antiqua" w:hAnsi="Book Antiqua"/>
          <w:b/>
        </w:rPr>
      </w:pPr>
      <w:r w:rsidRPr="00B4499C">
        <w:rPr>
          <w:rFonts w:ascii="Book Antiqua" w:hAnsi="Book Antiqua"/>
          <w:b/>
        </w:rPr>
        <w:t>Theology of Judaism</w:t>
      </w:r>
    </w:p>
    <w:p w14:paraId="23D4B1D3" w14:textId="1960BAC5" w:rsidR="00B4499C" w:rsidRDefault="00B4499C" w:rsidP="00B4499C">
      <w:pPr>
        <w:pStyle w:val="NoteLevel2"/>
        <w:rPr>
          <w:rFonts w:ascii="Book Antiqua" w:hAnsi="Book Antiqua"/>
        </w:rPr>
      </w:pPr>
      <w:r w:rsidRPr="00041612">
        <w:rPr>
          <w:rFonts w:ascii="Book Antiqua" w:hAnsi="Book Antiqua"/>
          <w:b/>
        </w:rPr>
        <w:t>Monotheism</w:t>
      </w:r>
      <w:r>
        <w:rPr>
          <w:rFonts w:ascii="Book Antiqua" w:hAnsi="Book Antiqua"/>
        </w:rPr>
        <w:t xml:space="preserve"> – Judaism went through a process to get to monotheism, as they started as henotheistic </w:t>
      </w:r>
      <w:r w:rsidR="00041612">
        <w:rPr>
          <w:rFonts w:ascii="Book Antiqua" w:hAnsi="Book Antiqua"/>
        </w:rPr>
        <w:t xml:space="preserve">– the shift was a result of the Babylonian conquest </w:t>
      </w:r>
    </w:p>
    <w:p w14:paraId="31B6BE86" w14:textId="503D825D" w:rsidR="00B4499C" w:rsidRDefault="002D79AC" w:rsidP="00B4499C">
      <w:pPr>
        <w:pStyle w:val="NoteLevel3"/>
        <w:rPr>
          <w:rFonts w:ascii="Book Antiqua" w:hAnsi="Book Antiqua"/>
        </w:rPr>
      </w:pPr>
      <w:r>
        <w:rPr>
          <w:rFonts w:ascii="Book Antiqua" w:hAnsi="Book Antiqua"/>
        </w:rPr>
        <w:t xml:space="preserve">Henotheism vs. Monotheism – two Gods in the text, where they’re recognized but only one is worshipped </w:t>
      </w:r>
    </w:p>
    <w:p w14:paraId="2FECB8AE" w14:textId="2775BDEF" w:rsidR="002D79AC" w:rsidRDefault="002D79AC" w:rsidP="00B4499C">
      <w:pPr>
        <w:pStyle w:val="NoteLevel3"/>
        <w:rPr>
          <w:rFonts w:ascii="Book Antiqua" w:hAnsi="Book Antiqua"/>
        </w:rPr>
      </w:pPr>
      <w:proofErr w:type="spellStart"/>
      <w:r>
        <w:rPr>
          <w:rFonts w:ascii="Book Antiqua" w:hAnsi="Book Antiqua"/>
        </w:rPr>
        <w:t>Orthopraxic</w:t>
      </w:r>
      <w:proofErr w:type="spellEnd"/>
      <w:r>
        <w:rPr>
          <w:rFonts w:ascii="Book Antiqua" w:hAnsi="Book Antiqua"/>
        </w:rPr>
        <w:t xml:space="preserve"> </w:t>
      </w:r>
    </w:p>
    <w:p w14:paraId="58229E75" w14:textId="244945BB" w:rsidR="002D79AC" w:rsidRDefault="002D79AC" w:rsidP="002D79AC">
      <w:pPr>
        <w:pStyle w:val="NoteLevel3"/>
        <w:rPr>
          <w:rFonts w:ascii="Book Antiqua" w:hAnsi="Book Antiqua"/>
        </w:rPr>
      </w:pPr>
      <w:proofErr w:type="spellStart"/>
      <w:r>
        <w:rPr>
          <w:rFonts w:ascii="Book Antiqua" w:hAnsi="Book Antiqua"/>
        </w:rPr>
        <w:t>Shema</w:t>
      </w:r>
      <w:proofErr w:type="spellEnd"/>
      <w:r>
        <w:rPr>
          <w:rFonts w:ascii="Book Antiqua" w:hAnsi="Book Antiqua"/>
        </w:rPr>
        <w:t xml:space="preserve"> – their creed – “Hear o Israel, the Lord is our God, the Lord alone.” – statement of faith or belief</w:t>
      </w:r>
    </w:p>
    <w:p w14:paraId="2EE9DB87" w14:textId="5160F42B" w:rsidR="00041612" w:rsidRPr="00041612" w:rsidRDefault="00041612" w:rsidP="00041612">
      <w:pPr>
        <w:pStyle w:val="NoteLevel2"/>
        <w:rPr>
          <w:rFonts w:ascii="Book Antiqua" w:hAnsi="Book Antiqua"/>
          <w:b/>
        </w:rPr>
      </w:pPr>
      <w:r w:rsidRPr="00041612">
        <w:rPr>
          <w:rFonts w:ascii="Book Antiqua" w:hAnsi="Book Antiqua"/>
          <w:b/>
        </w:rPr>
        <w:t>Resurrection</w:t>
      </w:r>
      <w:r>
        <w:rPr>
          <w:rFonts w:ascii="Book Antiqua" w:hAnsi="Book Antiqua"/>
        </w:rPr>
        <w:t xml:space="preserve"> – communal resurrection of Israel at the end of time</w:t>
      </w:r>
    </w:p>
    <w:p w14:paraId="5C979A37" w14:textId="51EFA68B" w:rsidR="00041612" w:rsidRDefault="00041612" w:rsidP="00041612">
      <w:pPr>
        <w:pStyle w:val="NoteLevel3"/>
        <w:rPr>
          <w:rFonts w:ascii="Book Antiqua" w:hAnsi="Book Antiqua"/>
        </w:rPr>
      </w:pPr>
      <w:proofErr w:type="spellStart"/>
      <w:r w:rsidRPr="00041612">
        <w:rPr>
          <w:rFonts w:ascii="Book Antiqua" w:hAnsi="Book Antiqua"/>
          <w:b/>
        </w:rPr>
        <w:t>Exchatological</w:t>
      </w:r>
      <w:proofErr w:type="spellEnd"/>
      <w:r>
        <w:rPr>
          <w:rFonts w:ascii="Book Antiqua" w:hAnsi="Book Antiqua"/>
        </w:rPr>
        <w:t xml:space="preserve"> - </w:t>
      </w:r>
    </w:p>
    <w:p w14:paraId="1B04B76D" w14:textId="031CD679" w:rsidR="00041612" w:rsidRDefault="00041612" w:rsidP="00041612">
      <w:pPr>
        <w:pStyle w:val="NoteLevel3"/>
        <w:rPr>
          <w:rFonts w:ascii="Book Antiqua" w:hAnsi="Book Antiqua"/>
        </w:rPr>
      </w:pPr>
      <w:proofErr w:type="spellStart"/>
      <w:r w:rsidRPr="00041612">
        <w:rPr>
          <w:rFonts w:ascii="Book Antiqua" w:hAnsi="Book Antiqua"/>
          <w:b/>
        </w:rPr>
        <w:t>Sheol</w:t>
      </w:r>
      <w:proofErr w:type="spellEnd"/>
      <w:r>
        <w:rPr>
          <w:rFonts w:ascii="Book Antiqua" w:hAnsi="Book Antiqua"/>
        </w:rPr>
        <w:t xml:space="preserve"> – what awaits after death – dark, gloomy, but neutral – it’s not Hell – where everybody goes when they die</w:t>
      </w:r>
      <w:r w:rsidR="00681416">
        <w:rPr>
          <w:rFonts w:ascii="Book Antiqua" w:hAnsi="Book Antiqua"/>
        </w:rPr>
        <w:t xml:space="preserve"> – you have an afterlife when you die defending your religion or being righteous </w:t>
      </w:r>
    </w:p>
    <w:p w14:paraId="0144819C" w14:textId="0A8DA782" w:rsidR="00041612" w:rsidRDefault="00041612" w:rsidP="00041612">
      <w:pPr>
        <w:pStyle w:val="NoteLevel3"/>
        <w:rPr>
          <w:rFonts w:ascii="Book Antiqua" w:hAnsi="Book Antiqua"/>
        </w:rPr>
      </w:pPr>
      <w:r w:rsidRPr="00041612">
        <w:rPr>
          <w:rFonts w:ascii="Book Antiqua" w:hAnsi="Book Antiqua"/>
          <w:b/>
        </w:rPr>
        <w:t>Theodicy</w:t>
      </w:r>
      <w:r>
        <w:rPr>
          <w:rFonts w:ascii="Book Antiqua" w:hAnsi="Book Antiqua"/>
        </w:rPr>
        <w:t xml:space="preserve"> </w:t>
      </w:r>
    </w:p>
    <w:p w14:paraId="670D76A6" w14:textId="009AFB83" w:rsidR="00041612" w:rsidRDefault="00041612" w:rsidP="00041612">
      <w:pPr>
        <w:pStyle w:val="NoteLevel2"/>
        <w:rPr>
          <w:rFonts w:ascii="Book Antiqua" w:hAnsi="Book Antiqua"/>
        </w:rPr>
      </w:pPr>
      <w:r w:rsidRPr="00271B43">
        <w:rPr>
          <w:rFonts w:ascii="Book Antiqua" w:hAnsi="Book Antiqua"/>
          <w:b/>
        </w:rPr>
        <w:t>Messiah</w:t>
      </w:r>
      <w:r>
        <w:rPr>
          <w:rFonts w:ascii="Book Antiqua" w:hAnsi="Book Antiqua"/>
        </w:rPr>
        <w:t xml:space="preserve"> </w:t>
      </w:r>
      <w:r w:rsidR="00681416">
        <w:rPr>
          <w:rFonts w:ascii="Book Antiqua" w:hAnsi="Book Antiqua"/>
        </w:rPr>
        <w:t xml:space="preserve">– literal meaning comes from the verb meaning to “anoint” (kind of like baptism) – in the theological perspective, it means that God is overseeing or guiding </w:t>
      </w:r>
      <w:r w:rsidR="00271B43">
        <w:rPr>
          <w:rFonts w:ascii="Book Antiqua" w:hAnsi="Book Antiqua"/>
        </w:rPr>
        <w:t>– you stop being a messiah when you die (living office) – sometimes objects are “anointed ones” such as spoons – there is also a tradition saying that the line of Davidic Kings will not end (ended by the Babylonians however) – that’s when they stop thinking about a present office and they think about it as a future office, waiting to be fulfilled (‘cause God made that promise in scripture) – Christians are the ones that end up coming with the new idea of a Messiah (Jesus)</w:t>
      </w:r>
    </w:p>
    <w:p w14:paraId="775FDA99" w14:textId="33CD20C7" w:rsidR="00041612" w:rsidRDefault="00271B43" w:rsidP="00041612">
      <w:pPr>
        <w:pStyle w:val="NoteLevel2"/>
        <w:rPr>
          <w:rFonts w:ascii="Book Antiqua" w:hAnsi="Book Antiqua"/>
        </w:rPr>
      </w:pPr>
      <w:r w:rsidRPr="004231FD">
        <w:rPr>
          <w:rFonts w:ascii="Book Antiqua" w:hAnsi="Book Antiqua"/>
          <w:b/>
        </w:rPr>
        <w:t>Sin</w:t>
      </w:r>
      <w:r w:rsidR="004231FD">
        <w:rPr>
          <w:rFonts w:ascii="Book Antiqua" w:hAnsi="Book Antiqua"/>
        </w:rPr>
        <w:t xml:space="preserve"> – Judaism holds the belief that you’re born without sin – but sinning is a character of being human</w:t>
      </w:r>
    </w:p>
    <w:p w14:paraId="69367D63" w14:textId="5897652F" w:rsidR="004231FD" w:rsidRPr="004231FD" w:rsidRDefault="00271B43" w:rsidP="004231FD">
      <w:pPr>
        <w:pStyle w:val="NoteLevel3"/>
        <w:rPr>
          <w:rFonts w:ascii="Book Antiqua" w:hAnsi="Book Antiqua"/>
        </w:rPr>
      </w:pPr>
      <w:proofErr w:type="spellStart"/>
      <w:r>
        <w:rPr>
          <w:rFonts w:ascii="Book Antiqua" w:hAnsi="Book Antiqua"/>
        </w:rPr>
        <w:t>Halakhah</w:t>
      </w:r>
      <w:proofErr w:type="spellEnd"/>
      <w:r w:rsidR="004231FD">
        <w:rPr>
          <w:rFonts w:ascii="Book Antiqua" w:hAnsi="Book Antiqua"/>
        </w:rPr>
        <w:t xml:space="preserve"> (what you can do and what you can’t do) – breaking these laws is sinning </w:t>
      </w:r>
    </w:p>
    <w:p w14:paraId="6D32E823" w14:textId="33D09819" w:rsidR="00271B43" w:rsidRDefault="00271B43" w:rsidP="004231FD">
      <w:pPr>
        <w:pStyle w:val="NoteLevel3"/>
        <w:rPr>
          <w:rFonts w:ascii="Book Antiqua" w:hAnsi="Book Antiqua"/>
        </w:rPr>
      </w:pPr>
      <w:r>
        <w:rPr>
          <w:rFonts w:ascii="Book Antiqua" w:hAnsi="Book Antiqua"/>
        </w:rPr>
        <w:t>“Building a fence around the Torah”</w:t>
      </w:r>
      <w:r w:rsidR="004231FD">
        <w:rPr>
          <w:rFonts w:ascii="Book Antiqua" w:hAnsi="Book Antiqua"/>
        </w:rPr>
        <w:t xml:space="preserve"> – Rabbinic Judaism find loopholes (for instance, no mixing milk and meat) </w:t>
      </w:r>
    </w:p>
    <w:p w14:paraId="79BE8FD0" w14:textId="77777777" w:rsidR="00677F0A" w:rsidRDefault="00677F0A" w:rsidP="00677F0A">
      <w:pPr>
        <w:pStyle w:val="NoteLevel1"/>
        <w:rPr>
          <w:rFonts w:ascii="Book Antiqua" w:hAnsi="Book Antiqua"/>
        </w:rPr>
      </w:pPr>
    </w:p>
    <w:p w14:paraId="1EA01746" w14:textId="1069ECA5" w:rsidR="00677F0A" w:rsidRPr="00D85693" w:rsidRDefault="00677F0A" w:rsidP="00677F0A">
      <w:pPr>
        <w:pStyle w:val="NoteLevel1"/>
        <w:rPr>
          <w:rFonts w:ascii="Book Antiqua" w:hAnsi="Book Antiqua"/>
          <w:b/>
        </w:rPr>
      </w:pPr>
      <w:r w:rsidRPr="00D85693">
        <w:rPr>
          <w:rFonts w:ascii="Book Antiqua" w:hAnsi="Book Antiqua"/>
          <w:b/>
        </w:rPr>
        <w:t>Maimonides’s 13 Principle of Jewish Faith</w:t>
      </w:r>
    </w:p>
    <w:p w14:paraId="146C37C3" w14:textId="38AB3E11" w:rsidR="00677F0A" w:rsidRDefault="00677F0A" w:rsidP="00677F0A">
      <w:pPr>
        <w:pStyle w:val="NoteLevel2"/>
        <w:rPr>
          <w:rFonts w:ascii="Book Antiqua" w:hAnsi="Book Antiqua"/>
        </w:rPr>
      </w:pPr>
      <w:r>
        <w:rPr>
          <w:rFonts w:ascii="Book Antiqua" w:hAnsi="Book Antiqua"/>
        </w:rPr>
        <w:t xml:space="preserve">God is the creator and guide of everything. He is the sole creator. </w:t>
      </w:r>
      <w:r w:rsidR="00D85693">
        <w:rPr>
          <w:rFonts w:ascii="Book Antiqua" w:hAnsi="Book Antiqua"/>
        </w:rPr>
        <w:t xml:space="preserve">Nothing would be without him. </w:t>
      </w:r>
    </w:p>
    <w:p w14:paraId="4AA840F2" w14:textId="72C8D667" w:rsidR="00677F0A" w:rsidRDefault="00D85693" w:rsidP="00677F0A">
      <w:pPr>
        <w:pStyle w:val="NoteLevel2"/>
        <w:rPr>
          <w:rFonts w:ascii="Book Antiqua" w:hAnsi="Book Antiqua"/>
        </w:rPr>
      </w:pPr>
      <w:r>
        <w:rPr>
          <w:rFonts w:ascii="Book Antiqua" w:hAnsi="Book Antiqua"/>
        </w:rPr>
        <w:t xml:space="preserve">God is oneness and the essence of oneness and there is no other oneness like his. </w:t>
      </w:r>
    </w:p>
    <w:p w14:paraId="33D056F0" w14:textId="487055EB" w:rsidR="00677F0A" w:rsidRDefault="00677F0A" w:rsidP="00677F0A">
      <w:pPr>
        <w:pStyle w:val="NoteLevel2"/>
        <w:rPr>
          <w:rFonts w:ascii="Book Antiqua" w:hAnsi="Book Antiqua"/>
        </w:rPr>
      </w:pPr>
      <w:r>
        <w:rPr>
          <w:rFonts w:ascii="Book Antiqua" w:hAnsi="Book Antiqua"/>
        </w:rPr>
        <w:t xml:space="preserve">God has no body; he is free from all the properties of matter. </w:t>
      </w:r>
    </w:p>
    <w:p w14:paraId="5E9D025B" w14:textId="57F0B431" w:rsidR="00677F0A" w:rsidRDefault="00677F0A" w:rsidP="00677F0A">
      <w:pPr>
        <w:pStyle w:val="NoteLevel2"/>
        <w:rPr>
          <w:rFonts w:ascii="Book Antiqua" w:hAnsi="Book Antiqua"/>
        </w:rPr>
      </w:pPr>
      <w:r>
        <w:rPr>
          <w:rFonts w:ascii="Book Antiqua" w:hAnsi="Book Antiqua"/>
        </w:rPr>
        <w:t xml:space="preserve">God is the first and the last. </w:t>
      </w:r>
    </w:p>
    <w:p w14:paraId="189CF1B0" w14:textId="3C4AC264" w:rsidR="00677F0A" w:rsidRDefault="00D85693" w:rsidP="00677F0A">
      <w:pPr>
        <w:pStyle w:val="NoteLevel2"/>
        <w:rPr>
          <w:rFonts w:ascii="Book Antiqua" w:hAnsi="Book Antiqua"/>
        </w:rPr>
      </w:pPr>
      <w:r>
        <w:rPr>
          <w:rFonts w:ascii="Book Antiqua" w:hAnsi="Book Antiqua"/>
        </w:rPr>
        <w:t xml:space="preserve">It is </w:t>
      </w:r>
      <w:r w:rsidR="00677F0A">
        <w:rPr>
          <w:rFonts w:ascii="Book Antiqua" w:hAnsi="Book Antiqua"/>
        </w:rPr>
        <w:t xml:space="preserve">right to pray to God, and only to God. </w:t>
      </w:r>
    </w:p>
    <w:p w14:paraId="483DB20A" w14:textId="5E616B0B" w:rsidR="00677F0A" w:rsidRDefault="00677F0A" w:rsidP="00677F0A">
      <w:pPr>
        <w:pStyle w:val="NoteLevel2"/>
        <w:rPr>
          <w:rFonts w:ascii="Book Antiqua" w:hAnsi="Book Antiqua"/>
        </w:rPr>
      </w:pPr>
      <w:r>
        <w:rPr>
          <w:rFonts w:ascii="Book Antiqua" w:hAnsi="Book Antiqua"/>
        </w:rPr>
        <w:t xml:space="preserve">All the </w:t>
      </w:r>
      <w:r w:rsidR="00D85693">
        <w:rPr>
          <w:rFonts w:ascii="Book Antiqua" w:hAnsi="Book Antiqua"/>
        </w:rPr>
        <w:t xml:space="preserve">words of the prophets are true. They have a special access to God’s knowledge. </w:t>
      </w:r>
    </w:p>
    <w:p w14:paraId="2143E334" w14:textId="049373AD" w:rsidR="00677F0A" w:rsidRDefault="00677F0A" w:rsidP="00677F0A">
      <w:pPr>
        <w:pStyle w:val="NoteLevel2"/>
        <w:rPr>
          <w:rFonts w:ascii="Book Antiqua" w:hAnsi="Book Antiqua"/>
        </w:rPr>
      </w:pPr>
      <w:r>
        <w:rPr>
          <w:rFonts w:ascii="Book Antiqua" w:hAnsi="Book Antiqua"/>
        </w:rPr>
        <w:t xml:space="preserve">The prophecy of Moses our teacher was true, and that he was the chief of the prophets. </w:t>
      </w:r>
    </w:p>
    <w:p w14:paraId="186F6572" w14:textId="72E43FF6" w:rsidR="00677F0A" w:rsidRDefault="00677F0A" w:rsidP="00677F0A">
      <w:pPr>
        <w:pStyle w:val="NoteLevel2"/>
        <w:rPr>
          <w:rFonts w:ascii="Book Antiqua" w:hAnsi="Book Antiqua"/>
        </w:rPr>
      </w:pPr>
      <w:r>
        <w:rPr>
          <w:rFonts w:ascii="Book Antiqua" w:hAnsi="Book Antiqua"/>
        </w:rPr>
        <w:t xml:space="preserve">The entire Torah that is now in our possession is the same that was given to Moses. </w:t>
      </w:r>
    </w:p>
    <w:p w14:paraId="27C95C3C" w14:textId="1B1FBA4A" w:rsidR="00677F0A" w:rsidRDefault="00677F0A" w:rsidP="00677F0A">
      <w:pPr>
        <w:pStyle w:val="NoteLevel2"/>
        <w:rPr>
          <w:rFonts w:ascii="Book Antiqua" w:hAnsi="Book Antiqua"/>
        </w:rPr>
      </w:pPr>
      <w:r>
        <w:rPr>
          <w:rFonts w:ascii="Book Antiqua" w:hAnsi="Book Antiqua"/>
        </w:rPr>
        <w:t xml:space="preserve">The Torah will not be exchanged, and there will never be any other Torah. </w:t>
      </w:r>
    </w:p>
    <w:p w14:paraId="3976BC39" w14:textId="7B434C94" w:rsidR="00677F0A" w:rsidRDefault="00677F0A" w:rsidP="00677F0A">
      <w:pPr>
        <w:pStyle w:val="NoteLevel2"/>
        <w:rPr>
          <w:rFonts w:ascii="Book Antiqua" w:hAnsi="Book Antiqua"/>
        </w:rPr>
      </w:pPr>
      <w:r>
        <w:rPr>
          <w:rFonts w:ascii="Book Antiqua" w:hAnsi="Book Antiqua"/>
        </w:rPr>
        <w:t xml:space="preserve">God knows all the deeds of human beings and all their thoughts. </w:t>
      </w:r>
    </w:p>
    <w:p w14:paraId="2B3A6BB8" w14:textId="5A69231D" w:rsidR="00677F0A" w:rsidRDefault="00677F0A" w:rsidP="00677F0A">
      <w:pPr>
        <w:pStyle w:val="NoteLevel2"/>
        <w:rPr>
          <w:rFonts w:ascii="Book Antiqua" w:hAnsi="Book Antiqua"/>
        </w:rPr>
      </w:pPr>
      <w:r>
        <w:rPr>
          <w:rFonts w:ascii="Book Antiqua" w:hAnsi="Book Antiqua"/>
        </w:rPr>
        <w:t xml:space="preserve">God rewards those who keep his commandments and punishes those who transgress them. </w:t>
      </w:r>
    </w:p>
    <w:p w14:paraId="5FDDC8B1" w14:textId="372F6DC7" w:rsidR="00677F0A" w:rsidRDefault="00677F0A" w:rsidP="00677F0A">
      <w:pPr>
        <w:pStyle w:val="NoteLevel2"/>
        <w:rPr>
          <w:rFonts w:ascii="Book Antiqua" w:hAnsi="Book Antiqua"/>
        </w:rPr>
      </w:pPr>
      <w:r>
        <w:rPr>
          <w:rFonts w:ascii="Book Antiqua" w:hAnsi="Book Antiqua"/>
        </w:rPr>
        <w:t xml:space="preserve">The Messiah will come, eventually. </w:t>
      </w:r>
    </w:p>
    <w:p w14:paraId="0E74F032" w14:textId="7B094CEC" w:rsidR="00677F0A" w:rsidRDefault="00677F0A" w:rsidP="00677F0A">
      <w:pPr>
        <w:pStyle w:val="NoteLevel2"/>
        <w:rPr>
          <w:rFonts w:ascii="Book Antiqua" w:hAnsi="Book Antiqua"/>
        </w:rPr>
      </w:pPr>
      <w:r>
        <w:rPr>
          <w:rFonts w:ascii="Book Antiqua" w:hAnsi="Book Antiqua"/>
        </w:rPr>
        <w:t xml:space="preserve">There will be a revival of the dead at the end of time. </w:t>
      </w:r>
    </w:p>
    <w:p w14:paraId="31934D4D" w14:textId="77777777" w:rsidR="00677F0A" w:rsidRDefault="00677F0A" w:rsidP="00D85693">
      <w:pPr>
        <w:pStyle w:val="NoteLevel1"/>
        <w:numPr>
          <w:ilvl w:val="0"/>
          <w:numId w:val="0"/>
        </w:numPr>
        <w:rPr>
          <w:rFonts w:ascii="Book Antiqua" w:hAnsi="Book Antiqua"/>
        </w:rPr>
      </w:pPr>
    </w:p>
    <w:p w14:paraId="1221E06C" w14:textId="77777777" w:rsidR="00D85693" w:rsidRPr="002D79AC" w:rsidRDefault="00D85693" w:rsidP="00D85693">
      <w:pPr>
        <w:pStyle w:val="NoteLevel1"/>
        <w:numPr>
          <w:ilvl w:val="0"/>
          <w:numId w:val="0"/>
        </w:numPr>
        <w:rPr>
          <w:rFonts w:ascii="Book Antiqua" w:hAnsi="Book Antiqua"/>
        </w:rPr>
      </w:pPr>
    </w:p>
    <w:p w14:paraId="64C923BB" w14:textId="77777777" w:rsidR="00B14275" w:rsidRDefault="00B14275" w:rsidP="00621B23">
      <w:pPr>
        <w:pStyle w:val="NoteLevel1"/>
        <w:rPr>
          <w:rFonts w:ascii="Book Antiqua" w:hAnsi="Book Antiqua"/>
        </w:rPr>
        <w:sectPr w:rsidR="00B14275" w:rsidSect="000D4653">
          <w:headerReference w:type="first" r:id="rId9"/>
          <w:pgSz w:w="12240" w:h="15840"/>
          <w:pgMar w:top="1440" w:right="1440" w:bottom="1440" w:left="1440" w:header="708" w:footer="708" w:gutter="0"/>
          <w:cols w:space="708"/>
          <w:titlePg/>
          <w:docGrid w:type="lines" w:linePitch="360"/>
        </w:sectPr>
      </w:pPr>
    </w:p>
    <w:p w14:paraId="60F88FE3" w14:textId="5F5867D5" w:rsidR="003454AE" w:rsidRPr="002D7BFA" w:rsidRDefault="00B14275" w:rsidP="00B14275">
      <w:pPr>
        <w:pStyle w:val="NoteLevel1"/>
        <w:rPr>
          <w:rFonts w:ascii="Book Antiqua" w:hAnsi="Book Antiqua"/>
          <w:b/>
        </w:rPr>
      </w:pPr>
      <w:r w:rsidRPr="002D7BFA">
        <w:rPr>
          <w:rFonts w:ascii="Book Antiqua" w:hAnsi="Book Antiqua"/>
          <w:b/>
        </w:rPr>
        <w:t xml:space="preserve">Distinctive Jewish Practices </w:t>
      </w:r>
    </w:p>
    <w:p w14:paraId="2E1BDA3C" w14:textId="1BE4270A" w:rsidR="00B14275" w:rsidRDefault="00B14275" w:rsidP="00B14275">
      <w:pPr>
        <w:pStyle w:val="NoteLevel2"/>
        <w:rPr>
          <w:rFonts w:ascii="Book Antiqua" w:hAnsi="Book Antiqua"/>
        </w:rPr>
      </w:pPr>
      <w:r w:rsidRPr="002D7BFA">
        <w:rPr>
          <w:rFonts w:ascii="Book Antiqua" w:hAnsi="Book Antiqua"/>
          <w:b/>
        </w:rPr>
        <w:t>Circumcision</w:t>
      </w:r>
      <w:r>
        <w:rPr>
          <w:rFonts w:ascii="Book Antiqua" w:hAnsi="Book Antiqua"/>
        </w:rPr>
        <w:t xml:space="preserve"> – 8</w:t>
      </w:r>
      <w:r w:rsidRPr="00B14275">
        <w:rPr>
          <w:rFonts w:ascii="Book Antiqua" w:hAnsi="Book Antiqua"/>
          <w:vertAlign w:val="superscript"/>
        </w:rPr>
        <w:t>th</w:t>
      </w:r>
      <w:r>
        <w:rPr>
          <w:rFonts w:ascii="Book Antiqua" w:hAnsi="Book Antiqua"/>
        </w:rPr>
        <w:t xml:space="preserve"> day of a boy’s life – this goes back to ancient times - </w:t>
      </w:r>
    </w:p>
    <w:p w14:paraId="3CE81444" w14:textId="4B0B3101" w:rsidR="00B14275" w:rsidRDefault="00B14275" w:rsidP="00B14275">
      <w:pPr>
        <w:pStyle w:val="NoteLevel2"/>
        <w:rPr>
          <w:rFonts w:ascii="Book Antiqua" w:hAnsi="Book Antiqua"/>
        </w:rPr>
      </w:pPr>
      <w:r w:rsidRPr="002D7BFA">
        <w:rPr>
          <w:rFonts w:ascii="Book Antiqua" w:hAnsi="Book Antiqua"/>
          <w:b/>
        </w:rPr>
        <w:t xml:space="preserve">Kashrut </w:t>
      </w:r>
      <w:r>
        <w:rPr>
          <w:rFonts w:ascii="Book Antiqua" w:hAnsi="Book Antiqua"/>
        </w:rPr>
        <w:t xml:space="preserve">– rules of kosher eating – also goes back a long time – collection of laws that makes food kosher – some foods have to be the right kind, prepared the right way, and killed the right way – these two practices go back to the Hebrew Bible, which lays out what you can and cannot eat (bugs, reptiles, dogs, pork, etc.) – eating things that eat dead things is not kosher (i.e.. Eagles) – can’t eat shellfish either – the Hebrew Bible does not explain why some things are kosher or not kosher, it simply lays out the laws </w:t>
      </w:r>
      <w:r w:rsidR="002D7BFA">
        <w:rPr>
          <w:rFonts w:ascii="Book Antiqua" w:hAnsi="Book Antiqua"/>
        </w:rPr>
        <w:t>–</w:t>
      </w:r>
      <w:r>
        <w:rPr>
          <w:rFonts w:ascii="Book Antiqua" w:hAnsi="Book Antiqua"/>
        </w:rPr>
        <w:t xml:space="preserve"> </w:t>
      </w:r>
      <w:r w:rsidR="002D7BFA">
        <w:rPr>
          <w:rFonts w:ascii="Book Antiqua" w:hAnsi="Book Antiqua"/>
        </w:rPr>
        <w:t xml:space="preserve">has to be killed the right away (drained of blood – like halal) </w:t>
      </w:r>
    </w:p>
    <w:p w14:paraId="0763D320" w14:textId="3E5D9842" w:rsidR="002D7BFA" w:rsidRDefault="002D7BFA" w:rsidP="00B14275">
      <w:pPr>
        <w:pStyle w:val="NoteLevel2"/>
        <w:rPr>
          <w:rFonts w:ascii="Book Antiqua" w:hAnsi="Book Antiqua"/>
        </w:rPr>
      </w:pPr>
      <w:r>
        <w:rPr>
          <w:rFonts w:ascii="Book Antiqua" w:hAnsi="Book Antiqua"/>
          <w:b/>
        </w:rPr>
        <w:t>Sabbath/Shabbat</w:t>
      </w:r>
      <w:r>
        <w:rPr>
          <w:rFonts w:ascii="Book Antiqua" w:hAnsi="Book Antiqua"/>
        </w:rPr>
        <w:t>:  a day without “work”</w:t>
      </w:r>
      <w:r w:rsidR="00202260">
        <w:rPr>
          <w:rFonts w:ascii="Book Antiqua" w:hAnsi="Book Antiqua"/>
        </w:rPr>
        <w:t xml:space="preserve"> – based on a Torah command – rest one day of the week – like when God rested the 7</w:t>
      </w:r>
      <w:r w:rsidR="00202260" w:rsidRPr="00202260">
        <w:rPr>
          <w:rFonts w:ascii="Book Antiqua" w:hAnsi="Book Antiqua"/>
          <w:vertAlign w:val="superscript"/>
        </w:rPr>
        <w:t>th</w:t>
      </w:r>
      <w:r w:rsidR="00202260">
        <w:rPr>
          <w:rFonts w:ascii="Book Antiqua" w:hAnsi="Book Antiqua"/>
        </w:rPr>
        <w:t xml:space="preserve"> day after creating the universe – there is a lot of debate on “what is considered work?” – you welcome the Sabbath by lighting a candle </w:t>
      </w:r>
    </w:p>
    <w:p w14:paraId="53DF4775" w14:textId="69CFE123" w:rsidR="002D7BFA" w:rsidRDefault="002D7BFA" w:rsidP="00B14275">
      <w:pPr>
        <w:pStyle w:val="NoteLevel2"/>
        <w:rPr>
          <w:rFonts w:ascii="Book Antiqua" w:hAnsi="Book Antiqua"/>
        </w:rPr>
      </w:pPr>
      <w:r>
        <w:rPr>
          <w:rFonts w:ascii="Book Antiqua" w:hAnsi="Book Antiqua"/>
          <w:b/>
        </w:rPr>
        <w:t>Prayer</w:t>
      </w:r>
      <w:r>
        <w:rPr>
          <w:rFonts w:ascii="Book Antiqua" w:hAnsi="Book Antiqua"/>
        </w:rPr>
        <w:t xml:space="preserve"> </w:t>
      </w:r>
      <w:r w:rsidR="00A64B55">
        <w:rPr>
          <w:rFonts w:ascii="Book Antiqua" w:hAnsi="Book Antiqua"/>
        </w:rPr>
        <w:t>– official prayer requires a minion (</w:t>
      </w:r>
      <w:proofErr w:type="spellStart"/>
      <w:r w:rsidR="00A64B55">
        <w:rPr>
          <w:rFonts w:ascii="Book Antiqua" w:hAnsi="Book Antiqua"/>
        </w:rPr>
        <w:t>chorum</w:t>
      </w:r>
      <w:proofErr w:type="spellEnd"/>
      <w:r w:rsidR="00A64B55">
        <w:rPr>
          <w:rFonts w:ascii="Book Antiqua" w:hAnsi="Book Antiqua"/>
        </w:rPr>
        <w:t xml:space="preserve"> – meeting that needs a minimum number of people for it to happen) – Jewish prayer is supposed to be focused on God only </w:t>
      </w:r>
    </w:p>
    <w:p w14:paraId="7C2F21E9" w14:textId="5E0800BB" w:rsidR="002D7BFA" w:rsidRDefault="002D7BFA" w:rsidP="002D7BFA">
      <w:pPr>
        <w:pStyle w:val="NoteLevel3"/>
        <w:rPr>
          <w:rFonts w:ascii="Book Antiqua" w:hAnsi="Book Antiqua"/>
        </w:rPr>
      </w:pPr>
      <w:proofErr w:type="spellStart"/>
      <w:r>
        <w:rPr>
          <w:rFonts w:ascii="Book Antiqua" w:hAnsi="Book Antiqua"/>
        </w:rPr>
        <w:t>Minyan</w:t>
      </w:r>
      <w:proofErr w:type="spellEnd"/>
      <w:r w:rsidR="0058371C">
        <w:rPr>
          <w:rFonts w:ascii="Book Antiqua" w:hAnsi="Book Antiqua"/>
        </w:rPr>
        <w:t xml:space="preserve"> </w:t>
      </w:r>
      <w:r w:rsidR="00A64B55">
        <w:rPr>
          <w:rFonts w:ascii="Book Antiqua" w:hAnsi="Book Antiqua"/>
        </w:rPr>
        <w:t xml:space="preserve">– </w:t>
      </w:r>
    </w:p>
    <w:p w14:paraId="3734EA8C" w14:textId="577EDF7F" w:rsidR="002D7BFA" w:rsidRDefault="002D7BFA" w:rsidP="002D7BFA">
      <w:pPr>
        <w:pStyle w:val="NoteLevel3"/>
        <w:rPr>
          <w:rFonts w:ascii="Book Antiqua" w:hAnsi="Book Antiqua"/>
        </w:rPr>
      </w:pPr>
      <w:proofErr w:type="spellStart"/>
      <w:r>
        <w:rPr>
          <w:rFonts w:ascii="Book Antiqua" w:hAnsi="Book Antiqua"/>
        </w:rPr>
        <w:t>Tefillin</w:t>
      </w:r>
      <w:proofErr w:type="spellEnd"/>
      <w:r w:rsidR="0058371C">
        <w:rPr>
          <w:rFonts w:ascii="Book Antiqua" w:hAnsi="Book Antiqua"/>
        </w:rPr>
        <w:t xml:space="preserve"> </w:t>
      </w:r>
      <w:r w:rsidR="00FC118A">
        <w:rPr>
          <w:rFonts w:ascii="Book Antiqua" w:hAnsi="Book Antiqua"/>
        </w:rPr>
        <w:t>–</w:t>
      </w:r>
      <w:r w:rsidR="0058371C">
        <w:rPr>
          <w:rFonts w:ascii="Book Antiqua" w:hAnsi="Book Antiqua"/>
        </w:rPr>
        <w:t xml:space="preserve"> </w:t>
      </w:r>
      <w:r w:rsidR="00FC118A">
        <w:rPr>
          <w:rFonts w:ascii="Book Antiqua" w:hAnsi="Book Antiqua"/>
        </w:rPr>
        <w:t xml:space="preserve">small black boxed with a Torah scroll – go in symbolic locations when praying – reminder that the Torah is close to your mind and heart – entirely symbolic – reminds the prayer that their ultimate focus is God </w:t>
      </w:r>
    </w:p>
    <w:p w14:paraId="7FFA0F41" w14:textId="4BBE32F3" w:rsidR="00FC118A" w:rsidRDefault="00FC118A" w:rsidP="002D7BFA">
      <w:pPr>
        <w:pStyle w:val="NoteLevel3"/>
        <w:rPr>
          <w:rFonts w:ascii="Book Antiqua" w:hAnsi="Book Antiqua"/>
        </w:rPr>
      </w:pPr>
      <w:proofErr w:type="spellStart"/>
      <w:r>
        <w:rPr>
          <w:rFonts w:ascii="Book Antiqua" w:hAnsi="Book Antiqua"/>
        </w:rPr>
        <w:t>Tallith</w:t>
      </w:r>
      <w:proofErr w:type="spellEnd"/>
      <w:r>
        <w:rPr>
          <w:rFonts w:ascii="Book Antiqua" w:hAnsi="Book Antiqua"/>
        </w:rPr>
        <w:t xml:space="preserve"> – developed in rabbinic Judaism – prayer shawl – goes over the head when praying – cuts out the noise and peripheral vision to avoid distraction and maintain focus on God – some Jews wear it all the time! </w:t>
      </w:r>
    </w:p>
    <w:p w14:paraId="775A8F2F" w14:textId="4830ED92" w:rsidR="002D7BFA" w:rsidRDefault="000E11AA" w:rsidP="000E11AA">
      <w:pPr>
        <w:pStyle w:val="NoteLevel3"/>
        <w:rPr>
          <w:rFonts w:ascii="Book Antiqua" w:hAnsi="Book Antiqua"/>
        </w:rPr>
      </w:pPr>
      <w:proofErr w:type="spellStart"/>
      <w:r>
        <w:rPr>
          <w:rFonts w:ascii="Book Antiqua" w:hAnsi="Book Antiqua"/>
        </w:rPr>
        <w:t>Kippah</w:t>
      </w:r>
      <w:proofErr w:type="spellEnd"/>
      <w:r>
        <w:rPr>
          <w:rFonts w:ascii="Book Antiqua" w:hAnsi="Book Antiqua"/>
        </w:rPr>
        <w:t>/Yarmulke – if you’re going before God, you must cover your head out of respect, fear, humility, etc. – wearing it all the time recognizes that God is everywhere and one needs to tremble before God</w:t>
      </w:r>
    </w:p>
    <w:p w14:paraId="728A8C2F" w14:textId="77777777" w:rsidR="000E11AA" w:rsidRDefault="000E11AA" w:rsidP="000E11AA">
      <w:pPr>
        <w:pStyle w:val="NoteLevel1"/>
        <w:rPr>
          <w:rFonts w:ascii="Book Antiqua" w:hAnsi="Book Antiqua"/>
        </w:rPr>
      </w:pPr>
    </w:p>
    <w:p w14:paraId="1816D5AE" w14:textId="6AA6F2E8" w:rsidR="000E11AA" w:rsidRPr="0029081A" w:rsidRDefault="000E11AA" w:rsidP="000E11AA">
      <w:pPr>
        <w:pStyle w:val="NoteLevel1"/>
        <w:rPr>
          <w:rFonts w:ascii="Book Antiqua" w:hAnsi="Book Antiqua"/>
          <w:b/>
        </w:rPr>
      </w:pPr>
      <w:r w:rsidRPr="0029081A">
        <w:rPr>
          <w:rFonts w:ascii="Book Antiqua" w:hAnsi="Book Antiqua"/>
          <w:b/>
        </w:rPr>
        <w:t xml:space="preserve">Rules </w:t>
      </w:r>
    </w:p>
    <w:p w14:paraId="3F102D4F" w14:textId="7C0B8CEC" w:rsidR="000E11AA" w:rsidRDefault="000E11AA" w:rsidP="000E11AA">
      <w:pPr>
        <w:pStyle w:val="NoteLevel2"/>
        <w:rPr>
          <w:rFonts w:ascii="Book Antiqua" w:hAnsi="Book Antiqua"/>
        </w:rPr>
      </w:pPr>
      <w:r>
        <w:rPr>
          <w:rFonts w:ascii="Book Antiqua" w:hAnsi="Book Antiqua"/>
        </w:rPr>
        <w:t xml:space="preserve">Letter of the Law or the Spirit of the Law? </w:t>
      </w:r>
    </w:p>
    <w:p w14:paraId="21C1ABDD" w14:textId="245A7047" w:rsidR="000E11AA" w:rsidRDefault="000E11AA" w:rsidP="000E11AA">
      <w:pPr>
        <w:pStyle w:val="NoteLevel2"/>
        <w:rPr>
          <w:rFonts w:ascii="Book Antiqua" w:hAnsi="Book Antiqua"/>
        </w:rPr>
      </w:pPr>
      <w:r>
        <w:rPr>
          <w:rFonts w:ascii="Book Antiqua" w:hAnsi="Book Antiqua"/>
        </w:rPr>
        <w:t xml:space="preserve">Charges of Legalism, no spirit or heart </w:t>
      </w:r>
    </w:p>
    <w:p w14:paraId="30BDF15F" w14:textId="77777777" w:rsidR="0029081A" w:rsidRDefault="0029081A" w:rsidP="0029081A">
      <w:pPr>
        <w:pStyle w:val="NoteLevel1"/>
        <w:numPr>
          <w:ilvl w:val="0"/>
          <w:numId w:val="0"/>
        </w:numPr>
        <w:rPr>
          <w:rFonts w:ascii="Book Antiqua" w:hAnsi="Book Antiqua"/>
        </w:rPr>
      </w:pPr>
    </w:p>
    <w:p w14:paraId="57FD56A4" w14:textId="4FB14960" w:rsidR="0029081A" w:rsidRDefault="0029081A" w:rsidP="0029081A">
      <w:pPr>
        <w:pStyle w:val="NoteLevel1"/>
        <w:numPr>
          <w:ilvl w:val="0"/>
          <w:numId w:val="0"/>
        </w:numPr>
        <w:rPr>
          <w:rFonts w:ascii="Book Antiqua" w:hAnsi="Book Antiqua"/>
        </w:rPr>
      </w:pPr>
      <w:r>
        <w:rPr>
          <w:rFonts w:ascii="Book Antiqua" w:hAnsi="Book Antiqua"/>
        </w:rPr>
        <w:t>Holy Days</w:t>
      </w:r>
    </w:p>
    <w:p w14:paraId="2CF1B4C9" w14:textId="1F224BF5" w:rsidR="0029081A" w:rsidRDefault="0029081A" w:rsidP="0029081A">
      <w:pPr>
        <w:pStyle w:val="NoteLevel2"/>
        <w:rPr>
          <w:rFonts w:ascii="Book Antiqua" w:hAnsi="Book Antiqua"/>
        </w:rPr>
      </w:pPr>
      <w:r>
        <w:rPr>
          <w:rFonts w:ascii="Book Antiqua" w:hAnsi="Book Antiqua"/>
        </w:rPr>
        <w:t xml:space="preserve">Adapted lunar calendar – intercalary month </w:t>
      </w:r>
      <w:r w:rsidR="00681DBF">
        <w:rPr>
          <w:rFonts w:ascii="Book Antiqua" w:hAnsi="Book Antiqua"/>
        </w:rPr>
        <w:t xml:space="preserve">allows the harvest festival to stay rooted in the fall and the Passover would stay in the spring – leap year every 4 years - </w:t>
      </w:r>
    </w:p>
    <w:p w14:paraId="3C922025" w14:textId="139EC092" w:rsidR="0029081A" w:rsidRDefault="0029081A" w:rsidP="0029081A">
      <w:pPr>
        <w:pStyle w:val="NoteLevel2"/>
        <w:rPr>
          <w:rFonts w:ascii="Book Antiqua" w:hAnsi="Book Antiqua"/>
        </w:rPr>
      </w:pPr>
      <w:r>
        <w:rPr>
          <w:rFonts w:ascii="Book Antiqua" w:hAnsi="Book Antiqua"/>
        </w:rPr>
        <w:t xml:space="preserve">Relation to cycle of nature </w:t>
      </w:r>
      <w:r w:rsidR="00681DBF">
        <w:rPr>
          <w:rFonts w:ascii="Book Antiqua" w:hAnsi="Book Antiqua"/>
        </w:rPr>
        <w:t>– holy days that have a relation to agricultural times maintain their actual timing</w:t>
      </w:r>
    </w:p>
    <w:p w14:paraId="6A031347" w14:textId="0C4F73EA" w:rsidR="00681DBF" w:rsidRDefault="00681DBF" w:rsidP="0029081A">
      <w:pPr>
        <w:pStyle w:val="NoteLevel2"/>
        <w:rPr>
          <w:rFonts w:ascii="Book Antiqua" w:hAnsi="Book Antiqua"/>
        </w:rPr>
      </w:pPr>
      <w:r>
        <w:rPr>
          <w:rFonts w:ascii="Book Antiqua" w:hAnsi="Book Antiqua"/>
        </w:rPr>
        <w:t>Relation to history of interaction with God</w:t>
      </w:r>
    </w:p>
    <w:p w14:paraId="2E8E18F1" w14:textId="75E41319" w:rsidR="00681DBF" w:rsidRDefault="00681DBF" w:rsidP="0029081A">
      <w:pPr>
        <w:pStyle w:val="NoteLevel2"/>
        <w:rPr>
          <w:rFonts w:ascii="Book Antiqua" w:hAnsi="Book Antiqua"/>
        </w:rPr>
      </w:pPr>
      <w:r>
        <w:rPr>
          <w:rFonts w:ascii="Book Antiqua" w:hAnsi="Book Antiqua"/>
        </w:rPr>
        <w:t xml:space="preserve">Every holy day has an agricultural material level and a spiritual level and meaning </w:t>
      </w:r>
    </w:p>
    <w:p w14:paraId="4C4E65D3" w14:textId="34C6AF1A" w:rsidR="00681DBF" w:rsidRDefault="00681DBF" w:rsidP="0029081A">
      <w:pPr>
        <w:pStyle w:val="NoteLevel2"/>
        <w:rPr>
          <w:rFonts w:ascii="Book Antiqua" w:hAnsi="Book Antiqua"/>
        </w:rPr>
      </w:pPr>
      <w:r>
        <w:rPr>
          <w:rFonts w:ascii="Book Antiqua" w:hAnsi="Book Antiqua"/>
        </w:rPr>
        <w:t>Jewish New Year – 5773 – began Sept. 16, 2012</w:t>
      </w:r>
    </w:p>
    <w:p w14:paraId="1DEAC0B4" w14:textId="5AF8FB49" w:rsidR="00681DBF" w:rsidRPr="006022C2" w:rsidRDefault="00681DBF" w:rsidP="0029081A">
      <w:pPr>
        <w:pStyle w:val="NoteLevel2"/>
        <w:rPr>
          <w:rFonts w:ascii="Book Antiqua" w:hAnsi="Book Antiqua"/>
          <w:b/>
        </w:rPr>
      </w:pPr>
      <w:r w:rsidRPr="006022C2">
        <w:rPr>
          <w:rFonts w:ascii="Book Antiqua" w:hAnsi="Book Antiqua"/>
          <w:b/>
        </w:rPr>
        <w:t>1</w:t>
      </w:r>
      <w:r w:rsidRPr="006022C2">
        <w:rPr>
          <w:rFonts w:ascii="Book Antiqua" w:hAnsi="Book Antiqua"/>
          <w:b/>
          <w:vertAlign w:val="superscript"/>
        </w:rPr>
        <w:t>st</w:t>
      </w:r>
      <w:r w:rsidRPr="006022C2">
        <w:rPr>
          <w:rFonts w:ascii="Book Antiqua" w:hAnsi="Book Antiqua"/>
          <w:b/>
        </w:rPr>
        <w:t xml:space="preserve"> of Tishri – September and October</w:t>
      </w:r>
    </w:p>
    <w:p w14:paraId="08227C72" w14:textId="4B6B2733" w:rsidR="00681DBF" w:rsidRDefault="00681DBF" w:rsidP="00681DBF">
      <w:pPr>
        <w:pStyle w:val="NoteLevel3"/>
        <w:rPr>
          <w:rFonts w:ascii="Book Antiqua" w:hAnsi="Book Antiqua"/>
        </w:rPr>
      </w:pPr>
      <w:r>
        <w:rPr>
          <w:rFonts w:ascii="Book Antiqua" w:hAnsi="Book Antiqua"/>
        </w:rPr>
        <w:t>Serious focus on self-improvement – start of new possibilities and expressing remorse for things that didn’t go so well – repentance for the things done wrong – eat Apple dipped in honey (sweet upon sweet – sweet coming year symbolism) – a shofar is a goat’s horn that is blown, which goes back to ancient monarchy ceremonies – this blowing symbolizes God’s autonomy (God is King)</w:t>
      </w:r>
      <w:r w:rsidRPr="00681DBF">
        <w:rPr>
          <w:rFonts w:ascii="Book Antiqua" w:hAnsi="Book Antiqua"/>
        </w:rPr>
        <w:t xml:space="preserve"> </w:t>
      </w:r>
    </w:p>
    <w:p w14:paraId="68CB9B21" w14:textId="2CC17009" w:rsidR="00681DBF" w:rsidRPr="006022C2" w:rsidRDefault="00681DBF" w:rsidP="00681DBF">
      <w:pPr>
        <w:pStyle w:val="NoteLevel2"/>
        <w:rPr>
          <w:rFonts w:ascii="Book Antiqua" w:hAnsi="Book Antiqua"/>
          <w:b/>
        </w:rPr>
      </w:pPr>
      <w:r w:rsidRPr="006022C2">
        <w:rPr>
          <w:rFonts w:ascii="Book Antiqua" w:hAnsi="Book Antiqua"/>
          <w:b/>
        </w:rPr>
        <w:t>Yom Kippur – 10</w:t>
      </w:r>
      <w:r w:rsidRPr="006022C2">
        <w:rPr>
          <w:rFonts w:ascii="Book Antiqua" w:hAnsi="Book Antiqua"/>
          <w:b/>
          <w:vertAlign w:val="superscript"/>
        </w:rPr>
        <w:t>th</w:t>
      </w:r>
      <w:r w:rsidRPr="006022C2">
        <w:rPr>
          <w:rFonts w:ascii="Book Antiqua" w:hAnsi="Book Antiqua"/>
          <w:b/>
        </w:rPr>
        <w:t xml:space="preserve"> of Tishri – Day of Atonement </w:t>
      </w:r>
    </w:p>
    <w:p w14:paraId="73C286BE" w14:textId="77777777" w:rsidR="00BC559D" w:rsidRDefault="00681DBF" w:rsidP="00681DBF">
      <w:pPr>
        <w:pStyle w:val="NoteLevel3"/>
        <w:rPr>
          <w:rFonts w:ascii="Book Antiqua" w:hAnsi="Book Antiqua"/>
        </w:rPr>
      </w:pPr>
      <w:r>
        <w:rPr>
          <w:rFonts w:ascii="Book Antiqua" w:hAnsi="Book Antiqua"/>
        </w:rPr>
        <w:t xml:space="preserve">When the Temple stood, Yom Kippur was the day on which, all of Israel, would pray to God for the collective forgiveness on a communal level, not individually – it would have two parts: </w:t>
      </w:r>
    </w:p>
    <w:p w14:paraId="74E470A9" w14:textId="77777777" w:rsidR="00BC559D" w:rsidRDefault="00681DBF" w:rsidP="00BC559D">
      <w:pPr>
        <w:pStyle w:val="NoteLevel4"/>
        <w:rPr>
          <w:rFonts w:ascii="Book Antiqua" w:hAnsi="Book Antiqua"/>
        </w:rPr>
      </w:pPr>
      <w:proofErr w:type="gramStart"/>
      <w:r>
        <w:rPr>
          <w:rFonts w:ascii="Book Antiqua" w:hAnsi="Book Antiqua"/>
        </w:rPr>
        <w:t>the</w:t>
      </w:r>
      <w:proofErr w:type="gramEnd"/>
      <w:r>
        <w:rPr>
          <w:rFonts w:ascii="Book Antiqua" w:hAnsi="Book Antiqua"/>
        </w:rPr>
        <w:t xml:space="preserve"> high priest would gather all the sins of the people and drive the goat to the desert where it would die with the sins – SCAPEGOAT </w:t>
      </w:r>
    </w:p>
    <w:p w14:paraId="59692E0F" w14:textId="6327D4E5" w:rsidR="00681DBF" w:rsidRDefault="00BC559D" w:rsidP="00BC559D">
      <w:pPr>
        <w:pStyle w:val="NoteLevel4"/>
        <w:rPr>
          <w:rFonts w:ascii="Book Antiqua" w:hAnsi="Book Antiqua"/>
        </w:rPr>
      </w:pPr>
      <w:r>
        <w:rPr>
          <w:rFonts w:ascii="Book Antiqua" w:hAnsi="Book Antiqua"/>
        </w:rPr>
        <w:t>T</w:t>
      </w:r>
      <w:r w:rsidR="00681DBF">
        <w:rPr>
          <w:rFonts w:ascii="Book Antiqua" w:hAnsi="Book Antiqua"/>
        </w:rPr>
        <w:t xml:space="preserve">he second thing is that the high priest would go into the Temple and into the Holy of Holies (where only he could enter on this day only) and speak the name of God (YHWH – Yahweh – sacred – sometimes called </w:t>
      </w:r>
      <w:proofErr w:type="spellStart"/>
      <w:r w:rsidR="00681DBF">
        <w:rPr>
          <w:rFonts w:ascii="Book Antiqua" w:hAnsi="Book Antiqua"/>
        </w:rPr>
        <w:t>tetregrammaton</w:t>
      </w:r>
      <w:proofErr w:type="spellEnd"/>
      <w:r>
        <w:rPr>
          <w:rFonts w:ascii="Book Antiqua" w:hAnsi="Book Antiqua"/>
        </w:rPr>
        <w:t xml:space="preserve"> (four letters)) – when you’re reading the YHWH, you say </w:t>
      </w:r>
      <w:proofErr w:type="spellStart"/>
      <w:r>
        <w:rPr>
          <w:rFonts w:ascii="Book Antiqua" w:hAnsi="Book Antiqua"/>
        </w:rPr>
        <w:t>Adonay</w:t>
      </w:r>
      <w:proofErr w:type="spellEnd"/>
      <w:r>
        <w:rPr>
          <w:rFonts w:ascii="Book Antiqua" w:hAnsi="Book Antiqua"/>
        </w:rPr>
        <w:t xml:space="preserve"> instead of God’s name </w:t>
      </w:r>
    </w:p>
    <w:p w14:paraId="1A519E9B" w14:textId="511F376B" w:rsidR="001F6C2F" w:rsidRDefault="001F6C2F" w:rsidP="001F6C2F">
      <w:pPr>
        <w:pStyle w:val="NoteLevel3"/>
        <w:rPr>
          <w:rFonts w:ascii="Book Antiqua" w:hAnsi="Book Antiqua"/>
        </w:rPr>
      </w:pPr>
      <w:r>
        <w:rPr>
          <w:rFonts w:ascii="Book Antiqua" w:hAnsi="Book Antiqua"/>
        </w:rPr>
        <w:t xml:space="preserve">Most important Holy Day – fasting (for 25 hours) – somber, serious, mournful – you beg God for forgiveness – you don’t celebrate but you observe </w:t>
      </w:r>
    </w:p>
    <w:p w14:paraId="11B3E17B" w14:textId="01C88B92" w:rsidR="001F6C2F" w:rsidRPr="006022C2" w:rsidRDefault="001F6C2F" w:rsidP="001F6C2F">
      <w:pPr>
        <w:pStyle w:val="NoteLevel2"/>
        <w:rPr>
          <w:rFonts w:ascii="Book Antiqua" w:hAnsi="Book Antiqua"/>
          <w:b/>
        </w:rPr>
      </w:pPr>
      <w:r w:rsidRPr="006022C2">
        <w:rPr>
          <w:rFonts w:ascii="Book Antiqua" w:hAnsi="Book Antiqua"/>
          <w:b/>
        </w:rPr>
        <w:t>Sukkot - 15</w:t>
      </w:r>
      <w:r w:rsidRPr="006022C2">
        <w:rPr>
          <w:rFonts w:ascii="Book Antiqua" w:hAnsi="Book Antiqua"/>
          <w:b/>
          <w:vertAlign w:val="superscript"/>
        </w:rPr>
        <w:t>th</w:t>
      </w:r>
      <w:r w:rsidRPr="006022C2">
        <w:rPr>
          <w:rFonts w:ascii="Book Antiqua" w:hAnsi="Book Antiqua"/>
          <w:b/>
        </w:rPr>
        <w:t xml:space="preserve"> of Tishri – Feast of Booths and Festival of Ingathering </w:t>
      </w:r>
    </w:p>
    <w:p w14:paraId="05092010" w14:textId="6EACB339" w:rsidR="001F6C2F" w:rsidRDefault="001F6C2F" w:rsidP="001F6C2F">
      <w:pPr>
        <w:pStyle w:val="NoteLevel3"/>
        <w:rPr>
          <w:rFonts w:ascii="Book Antiqua" w:hAnsi="Book Antiqua"/>
        </w:rPr>
      </w:pPr>
      <w:proofErr w:type="gramStart"/>
      <w:r>
        <w:rPr>
          <w:rFonts w:ascii="Book Antiqua" w:hAnsi="Book Antiqua"/>
        </w:rPr>
        <w:t>related</w:t>
      </w:r>
      <w:proofErr w:type="gramEnd"/>
      <w:r>
        <w:rPr>
          <w:rFonts w:ascii="Book Antiqua" w:hAnsi="Book Antiqua"/>
        </w:rPr>
        <w:t xml:space="preserve"> to autumn harvest, sleeping in fields to protect crops – bringing the crops in (sukkah is a temporary tent/booth) - </w:t>
      </w:r>
    </w:p>
    <w:p w14:paraId="3BA4599E" w14:textId="07B0CB0B" w:rsidR="001F6C2F" w:rsidRDefault="001F6C2F" w:rsidP="001F6C2F">
      <w:pPr>
        <w:pStyle w:val="NoteLevel3"/>
        <w:rPr>
          <w:rFonts w:ascii="Book Antiqua" w:hAnsi="Book Antiqua"/>
        </w:rPr>
      </w:pPr>
      <w:proofErr w:type="gramStart"/>
      <w:r>
        <w:rPr>
          <w:rFonts w:ascii="Book Antiqua" w:hAnsi="Book Antiqua"/>
        </w:rPr>
        <w:t>also</w:t>
      </w:r>
      <w:proofErr w:type="gramEnd"/>
      <w:r>
        <w:rPr>
          <w:rFonts w:ascii="Book Antiqua" w:hAnsi="Book Antiqua"/>
        </w:rPr>
        <w:t xml:space="preserve"> called Feast of Booths and Festival of Ingathering </w:t>
      </w:r>
    </w:p>
    <w:p w14:paraId="75DBAE0B" w14:textId="5848F414" w:rsidR="001F6C2F" w:rsidRDefault="001F6C2F" w:rsidP="001F6C2F">
      <w:pPr>
        <w:pStyle w:val="NoteLevel3"/>
        <w:rPr>
          <w:rFonts w:ascii="Book Antiqua" w:hAnsi="Book Antiqua"/>
        </w:rPr>
      </w:pPr>
      <w:proofErr w:type="gramStart"/>
      <w:r>
        <w:rPr>
          <w:rFonts w:ascii="Book Antiqua" w:hAnsi="Book Antiqua"/>
        </w:rPr>
        <w:t>lasts</w:t>
      </w:r>
      <w:proofErr w:type="gramEnd"/>
      <w:r>
        <w:rPr>
          <w:rFonts w:ascii="Book Antiqua" w:hAnsi="Book Antiqua"/>
        </w:rPr>
        <w:t xml:space="preserve"> for 7 days </w:t>
      </w:r>
    </w:p>
    <w:p w14:paraId="72648252" w14:textId="2BD2F0BF" w:rsidR="001F6C2F" w:rsidRPr="006022C2" w:rsidRDefault="001F6C2F" w:rsidP="001F6C2F">
      <w:pPr>
        <w:pStyle w:val="NoteLevel2"/>
        <w:rPr>
          <w:rFonts w:ascii="Book Antiqua" w:hAnsi="Book Antiqua"/>
          <w:b/>
        </w:rPr>
      </w:pPr>
      <w:proofErr w:type="spellStart"/>
      <w:r w:rsidRPr="006022C2">
        <w:rPr>
          <w:rFonts w:ascii="Book Antiqua" w:hAnsi="Book Antiqua"/>
          <w:b/>
        </w:rPr>
        <w:t>Simhat</w:t>
      </w:r>
      <w:proofErr w:type="spellEnd"/>
      <w:r w:rsidRPr="006022C2">
        <w:rPr>
          <w:rFonts w:ascii="Book Antiqua" w:hAnsi="Book Antiqua"/>
          <w:b/>
        </w:rPr>
        <w:t xml:space="preserve"> Torah – Joy of Torah</w:t>
      </w:r>
    </w:p>
    <w:p w14:paraId="53B08B9B" w14:textId="3852269E" w:rsidR="001F6C2F" w:rsidRDefault="001F6C2F" w:rsidP="001F6C2F">
      <w:pPr>
        <w:pStyle w:val="NoteLevel3"/>
        <w:rPr>
          <w:rFonts w:ascii="Book Antiqua" w:hAnsi="Book Antiqua"/>
        </w:rPr>
      </w:pPr>
      <w:r>
        <w:rPr>
          <w:rFonts w:ascii="Book Antiqua" w:hAnsi="Book Antiqua"/>
        </w:rPr>
        <w:t xml:space="preserve">Follows the last day of Sukkot – celebrates God’s </w:t>
      </w:r>
      <w:r w:rsidR="00333608">
        <w:rPr>
          <w:rFonts w:ascii="Book Antiqua" w:hAnsi="Book Antiqua"/>
        </w:rPr>
        <w:t>gift/</w:t>
      </w:r>
      <w:r>
        <w:rPr>
          <w:rFonts w:ascii="Book Antiqua" w:hAnsi="Book Antiqua"/>
        </w:rPr>
        <w:t xml:space="preserve">granting of the law </w:t>
      </w:r>
      <w:r w:rsidR="00333608">
        <w:rPr>
          <w:rFonts w:ascii="Book Antiqua" w:hAnsi="Book Antiqua"/>
        </w:rPr>
        <w:t>(Torah)</w:t>
      </w:r>
    </w:p>
    <w:p w14:paraId="4F458027" w14:textId="50125AA1" w:rsidR="00333608" w:rsidRPr="006022C2" w:rsidRDefault="00333608" w:rsidP="00333608">
      <w:pPr>
        <w:pStyle w:val="NoteLevel2"/>
        <w:rPr>
          <w:rFonts w:ascii="Book Antiqua" w:hAnsi="Book Antiqua"/>
          <w:b/>
        </w:rPr>
      </w:pPr>
      <w:r w:rsidRPr="006022C2">
        <w:rPr>
          <w:rFonts w:ascii="Book Antiqua" w:hAnsi="Book Antiqua"/>
          <w:b/>
        </w:rPr>
        <w:t>Hanukkah – Festival of Lights</w:t>
      </w:r>
      <w:r w:rsidR="00C3753A" w:rsidRPr="006022C2">
        <w:rPr>
          <w:rFonts w:ascii="Book Antiqua" w:hAnsi="Book Antiqua"/>
          <w:b/>
        </w:rPr>
        <w:t xml:space="preserve"> – 25</w:t>
      </w:r>
      <w:r w:rsidR="00C3753A" w:rsidRPr="006022C2">
        <w:rPr>
          <w:rFonts w:ascii="Book Antiqua" w:hAnsi="Book Antiqua"/>
          <w:b/>
          <w:vertAlign w:val="superscript"/>
        </w:rPr>
        <w:t>th</w:t>
      </w:r>
      <w:r w:rsidR="00C3753A" w:rsidRPr="006022C2">
        <w:rPr>
          <w:rFonts w:ascii="Book Antiqua" w:hAnsi="Book Antiqua"/>
          <w:b/>
        </w:rPr>
        <w:t xml:space="preserve"> of Kislev (Dec. 8 this year) – festive! </w:t>
      </w:r>
    </w:p>
    <w:p w14:paraId="42A05C0E" w14:textId="17204B1A" w:rsidR="00333608" w:rsidRDefault="00333608" w:rsidP="00333608">
      <w:pPr>
        <w:pStyle w:val="NoteLevel3"/>
        <w:rPr>
          <w:rFonts w:ascii="Book Antiqua" w:hAnsi="Book Antiqua"/>
        </w:rPr>
      </w:pPr>
      <w:r>
        <w:rPr>
          <w:rFonts w:ascii="Book Antiqua" w:hAnsi="Book Antiqua"/>
        </w:rPr>
        <w:t xml:space="preserve">Alexander the Great (d. 323 BCE) – he expanded the Greek Empire </w:t>
      </w:r>
      <w:proofErr w:type="gramStart"/>
      <w:r>
        <w:rPr>
          <w:rFonts w:ascii="Book Antiqua" w:hAnsi="Book Antiqua"/>
        </w:rPr>
        <w:t>-  he</w:t>
      </w:r>
      <w:proofErr w:type="gramEnd"/>
      <w:r>
        <w:rPr>
          <w:rFonts w:ascii="Book Antiqua" w:hAnsi="Book Antiqua"/>
        </w:rPr>
        <w:t xml:space="preserve"> outlawed </w:t>
      </w:r>
    </w:p>
    <w:p w14:paraId="090B14B4" w14:textId="61C2F456" w:rsidR="00333608" w:rsidRPr="00333608" w:rsidRDefault="00333608" w:rsidP="00333608">
      <w:pPr>
        <w:pStyle w:val="NoteLevel3"/>
        <w:rPr>
          <w:rFonts w:ascii="Book Antiqua" w:hAnsi="Book Antiqua"/>
        </w:rPr>
      </w:pPr>
      <w:r>
        <w:rPr>
          <w:rFonts w:ascii="Book Antiqua" w:hAnsi="Book Antiqua"/>
        </w:rPr>
        <w:t xml:space="preserve">Antiochus IV </w:t>
      </w:r>
      <w:proofErr w:type="spellStart"/>
      <w:r w:rsidRPr="00333608">
        <w:rPr>
          <w:rFonts w:ascii="Book Antiqua" w:hAnsi="Book Antiqua"/>
        </w:rPr>
        <w:t>Epiphanes</w:t>
      </w:r>
      <w:proofErr w:type="spellEnd"/>
      <w:r>
        <w:rPr>
          <w:rFonts w:ascii="Book Antiqua" w:hAnsi="Book Antiqua"/>
        </w:rPr>
        <w:t xml:space="preserve"> – decided to outlaw </w:t>
      </w:r>
      <w:proofErr w:type="spellStart"/>
      <w:r>
        <w:rPr>
          <w:rFonts w:ascii="Book Antiqua" w:hAnsi="Book Antiqua"/>
        </w:rPr>
        <w:t>judaism</w:t>
      </w:r>
      <w:proofErr w:type="spellEnd"/>
      <w:r>
        <w:rPr>
          <w:rFonts w:ascii="Book Antiqua" w:hAnsi="Book Antiqua"/>
        </w:rPr>
        <w:t xml:space="preserve">, by making everything related with Judaism illegal – he went into the Temple and sacrificed a pig in the Temple’s alter – the Israelites fought back - </w:t>
      </w:r>
      <w:r w:rsidRPr="00333608">
        <w:rPr>
          <w:rFonts w:ascii="Book Antiqua" w:hAnsi="Book Antiqua"/>
        </w:rPr>
        <w:t xml:space="preserve">167 BCE – Abomination of Desolation </w:t>
      </w:r>
    </w:p>
    <w:p w14:paraId="11E56803" w14:textId="06AF3AA0" w:rsidR="00333608" w:rsidRDefault="00333608" w:rsidP="00333608">
      <w:pPr>
        <w:pStyle w:val="NoteLevel3"/>
        <w:rPr>
          <w:rFonts w:ascii="Book Antiqua" w:hAnsi="Book Antiqua"/>
        </w:rPr>
      </w:pPr>
      <w:r>
        <w:rPr>
          <w:rFonts w:ascii="Book Antiqua" w:hAnsi="Book Antiqua"/>
        </w:rPr>
        <w:t xml:space="preserve">Maccabean (tribe) revolt, </w:t>
      </w:r>
      <w:proofErr w:type="spellStart"/>
      <w:r>
        <w:rPr>
          <w:rFonts w:ascii="Book Antiqua" w:hAnsi="Book Antiqua"/>
        </w:rPr>
        <w:t>Hasmonean</w:t>
      </w:r>
      <w:proofErr w:type="spellEnd"/>
      <w:r>
        <w:rPr>
          <w:rFonts w:ascii="Book Antiqua" w:hAnsi="Book Antiqua"/>
        </w:rPr>
        <w:t xml:space="preserve"> (clan) rule</w:t>
      </w:r>
    </w:p>
    <w:p w14:paraId="3327BCB1" w14:textId="4E1B700A" w:rsidR="00333608" w:rsidRDefault="00333608" w:rsidP="00333608">
      <w:pPr>
        <w:pStyle w:val="NoteLevel3"/>
        <w:rPr>
          <w:rFonts w:ascii="Book Antiqua" w:hAnsi="Book Antiqua"/>
        </w:rPr>
      </w:pPr>
      <w:proofErr w:type="spellStart"/>
      <w:r>
        <w:rPr>
          <w:rFonts w:ascii="Book Antiqua" w:hAnsi="Book Antiqua"/>
        </w:rPr>
        <w:t>Redication</w:t>
      </w:r>
      <w:proofErr w:type="spellEnd"/>
      <w:r>
        <w:rPr>
          <w:rFonts w:ascii="Book Antiqua" w:hAnsi="Book Antiqua"/>
        </w:rPr>
        <w:t xml:space="preserve"> of the defiled Temple – rededicating the Temple to God after the outrageous act</w:t>
      </w:r>
    </w:p>
    <w:p w14:paraId="318CA94E" w14:textId="6B2BAF52" w:rsidR="00333608" w:rsidRDefault="00333608" w:rsidP="00333608">
      <w:pPr>
        <w:pStyle w:val="NoteLevel3"/>
        <w:rPr>
          <w:rFonts w:ascii="Book Antiqua" w:hAnsi="Book Antiqua"/>
        </w:rPr>
      </w:pPr>
      <w:r>
        <w:rPr>
          <w:rFonts w:ascii="Book Antiqua" w:hAnsi="Book Antiqua"/>
        </w:rPr>
        <w:t xml:space="preserve">Miracle of Light </w:t>
      </w:r>
      <w:r w:rsidR="00C3753A">
        <w:rPr>
          <w:rFonts w:ascii="Book Antiqua" w:hAnsi="Book Antiqua"/>
        </w:rPr>
        <w:t>–</w:t>
      </w:r>
      <w:r>
        <w:rPr>
          <w:rFonts w:ascii="Book Antiqua" w:hAnsi="Book Antiqua"/>
        </w:rPr>
        <w:t xml:space="preserve"> </w:t>
      </w:r>
      <w:r w:rsidR="00C3753A">
        <w:rPr>
          <w:rFonts w:ascii="Book Antiqua" w:hAnsi="Book Antiqua"/>
        </w:rPr>
        <w:t>the lamps burned for 8 days despite having 1 day’s worth of oil – THUS Hanukkah lasts for 8 days and a candle is lit every day (8 in total by the end)</w:t>
      </w:r>
    </w:p>
    <w:p w14:paraId="6D4DD2ED" w14:textId="46F38DA7" w:rsidR="00333608" w:rsidRPr="006022C2" w:rsidRDefault="00F12B05" w:rsidP="00F12B05">
      <w:pPr>
        <w:pStyle w:val="NoteLevel2"/>
        <w:rPr>
          <w:rFonts w:ascii="Book Antiqua" w:hAnsi="Book Antiqua"/>
          <w:b/>
        </w:rPr>
      </w:pPr>
      <w:r w:rsidRPr="006022C2">
        <w:rPr>
          <w:rFonts w:ascii="Book Antiqua" w:hAnsi="Book Antiqua"/>
          <w:b/>
        </w:rPr>
        <w:t>Purim – Feb. 23 this year</w:t>
      </w:r>
    </w:p>
    <w:p w14:paraId="09D78119" w14:textId="780CB955" w:rsidR="00F12B05" w:rsidRDefault="00F12B05" w:rsidP="00F12B05">
      <w:pPr>
        <w:pStyle w:val="NoteLevel3"/>
        <w:rPr>
          <w:rFonts w:ascii="Book Antiqua" w:hAnsi="Book Antiqua"/>
        </w:rPr>
      </w:pPr>
      <w:r>
        <w:rPr>
          <w:rFonts w:ascii="Book Antiqua" w:hAnsi="Book Antiqua"/>
        </w:rPr>
        <w:t>14</w:t>
      </w:r>
      <w:r w:rsidRPr="00F12B05">
        <w:rPr>
          <w:rFonts w:ascii="Book Antiqua" w:hAnsi="Book Antiqua"/>
          <w:vertAlign w:val="superscript"/>
        </w:rPr>
        <w:t>th</w:t>
      </w:r>
      <w:r>
        <w:rPr>
          <w:rFonts w:ascii="Book Antiqua" w:hAnsi="Book Antiqua"/>
        </w:rPr>
        <w:t xml:space="preserve"> of Adar – Feb.-March</w:t>
      </w:r>
    </w:p>
    <w:p w14:paraId="088E2A85" w14:textId="5F7D8683" w:rsidR="00F12B05" w:rsidRDefault="00F12B05" w:rsidP="00F12B05">
      <w:pPr>
        <w:pStyle w:val="NoteLevel3"/>
        <w:rPr>
          <w:rFonts w:ascii="Book Antiqua" w:hAnsi="Book Antiqua"/>
        </w:rPr>
      </w:pPr>
      <w:r>
        <w:rPr>
          <w:rFonts w:ascii="Book Antiqua" w:hAnsi="Book Antiqua"/>
        </w:rPr>
        <w:t xml:space="preserve">Most joyous and fun of Jewish Holy days – celebrates the escaping of </w:t>
      </w:r>
      <w:proofErr w:type="gramStart"/>
      <w:r>
        <w:rPr>
          <w:rFonts w:ascii="Book Antiqua" w:hAnsi="Book Antiqua"/>
        </w:rPr>
        <w:t>a genocide</w:t>
      </w:r>
      <w:proofErr w:type="gramEnd"/>
      <w:r>
        <w:rPr>
          <w:rFonts w:ascii="Book Antiqua" w:hAnsi="Book Antiqua"/>
        </w:rPr>
        <w:t xml:space="preserve"> of Jews in Persia (when the King fell in love with a Jewish) – Jam filled cookies are made at this time! </w:t>
      </w:r>
    </w:p>
    <w:p w14:paraId="5101E48A" w14:textId="6D9E25E8" w:rsidR="00F12B05" w:rsidRDefault="00F12B05" w:rsidP="00F12B05">
      <w:pPr>
        <w:pStyle w:val="NoteLevel3"/>
        <w:rPr>
          <w:rFonts w:ascii="Book Antiqua" w:hAnsi="Book Antiqua"/>
        </w:rPr>
      </w:pPr>
      <w:r>
        <w:rPr>
          <w:rFonts w:ascii="Book Antiqua" w:hAnsi="Book Antiqua"/>
        </w:rPr>
        <w:t xml:space="preserve">Book of Esther </w:t>
      </w:r>
    </w:p>
    <w:p w14:paraId="0FB2692C" w14:textId="731872C2" w:rsidR="00F12B05" w:rsidRDefault="00F12B05" w:rsidP="00F12B05">
      <w:pPr>
        <w:pStyle w:val="NoteLevel3"/>
        <w:rPr>
          <w:rFonts w:ascii="Book Antiqua" w:hAnsi="Book Antiqua"/>
        </w:rPr>
      </w:pPr>
      <w:r>
        <w:rPr>
          <w:rFonts w:ascii="Book Antiqua" w:hAnsi="Book Antiqua"/>
        </w:rPr>
        <w:t>Purim means “lots” (as in straws, not much as in quantity)</w:t>
      </w:r>
    </w:p>
    <w:p w14:paraId="7BBDD974" w14:textId="3002873D" w:rsidR="00F12B05" w:rsidRPr="006022C2" w:rsidRDefault="00F12B05" w:rsidP="00F12B05">
      <w:pPr>
        <w:pStyle w:val="NoteLevel2"/>
        <w:rPr>
          <w:rFonts w:ascii="Book Antiqua" w:hAnsi="Book Antiqua"/>
          <w:b/>
        </w:rPr>
      </w:pPr>
      <w:r w:rsidRPr="006022C2">
        <w:rPr>
          <w:rFonts w:ascii="Book Antiqua" w:hAnsi="Book Antiqua"/>
          <w:b/>
        </w:rPr>
        <w:t>Pesach – Passover – 15</w:t>
      </w:r>
      <w:r w:rsidRPr="006022C2">
        <w:rPr>
          <w:rFonts w:ascii="Book Antiqua" w:hAnsi="Book Antiqua"/>
          <w:b/>
          <w:vertAlign w:val="superscript"/>
        </w:rPr>
        <w:t>th</w:t>
      </w:r>
      <w:r w:rsidRPr="006022C2">
        <w:rPr>
          <w:rFonts w:ascii="Book Antiqua" w:hAnsi="Book Antiqua"/>
          <w:b/>
        </w:rPr>
        <w:t xml:space="preserve"> of Nissan (March-April)</w:t>
      </w:r>
    </w:p>
    <w:p w14:paraId="2B351F67" w14:textId="089CC859" w:rsidR="00F12B05" w:rsidRDefault="00F12B05" w:rsidP="00F12B05">
      <w:pPr>
        <w:pStyle w:val="NoteLevel3"/>
        <w:rPr>
          <w:rFonts w:ascii="Book Antiqua" w:hAnsi="Book Antiqua"/>
        </w:rPr>
      </w:pPr>
      <w:r>
        <w:rPr>
          <w:rFonts w:ascii="Book Antiqua" w:hAnsi="Book Antiqua"/>
        </w:rPr>
        <w:t>When God sent down plagues on the Egyptians,</w:t>
      </w:r>
      <w:r w:rsidR="006022C2">
        <w:rPr>
          <w:rFonts w:ascii="Book Antiqua" w:hAnsi="Book Antiqua"/>
        </w:rPr>
        <w:t xml:space="preserve"> the Pharaoh lets the Jews go – recalls the Exodus</w:t>
      </w:r>
    </w:p>
    <w:p w14:paraId="1A98B672" w14:textId="04D70EF7" w:rsidR="006022C2" w:rsidRDefault="006022C2" w:rsidP="00F12B05">
      <w:pPr>
        <w:pStyle w:val="NoteLevel3"/>
        <w:rPr>
          <w:rFonts w:ascii="Book Antiqua" w:hAnsi="Book Antiqua"/>
        </w:rPr>
      </w:pPr>
      <w:r>
        <w:rPr>
          <w:rFonts w:ascii="Book Antiqua" w:hAnsi="Book Antiqua"/>
        </w:rPr>
        <w:t>Eating flat bread! They also have “</w:t>
      </w:r>
      <w:proofErr w:type="spellStart"/>
      <w:r>
        <w:rPr>
          <w:rFonts w:ascii="Book Antiqua" w:hAnsi="Book Antiqua"/>
        </w:rPr>
        <w:t>Sedar</w:t>
      </w:r>
      <w:proofErr w:type="spellEnd"/>
      <w:r>
        <w:rPr>
          <w:rFonts w:ascii="Book Antiqua" w:hAnsi="Book Antiqua"/>
        </w:rPr>
        <w:t xml:space="preserve">” (meaning order, because everything happens in a certain order because a story is being told) – the story told alongside meal is called Pesach </w:t>
      </w:r>
      <w:proofErr w:type="spellStart"/>
      <w:r>
        <w:rPr>
          <w:rFonts w:ascii="Book Antiqua" w:hAnsi="Book Antiqua"/>
        </w:rPr>
        <w:t>Haggadah</w:t>
      </w:r>
      <w:proofErr w:type="spellEnd"/>
    </w:p>
    <w:p w14:paraId="0B5CC50E" w14:textId="43EDDEF7" w:rsidR="006022C2" w:rsidRDefault="006022C2" w:rsidP="00F12B05">
      <w:pPr>
        <w:pStyle w:val="NoteLevel3"/>
        <w:rPr>
          <w:rFonts w:ascii="Book Antiqua" w:hAnsi="Book Antiqua"/>
        </w:rPr>
      </w:pPr>
      <w:r>
        <w:rPr>
          <w:rFonts w:ascii="Book Antiqua" w:hAnsi="Book Antiqua"/>
        </w:rPr>
        <w:t xml:space="preserve">Symbolic meaning: spring! Emergence from winter and entry into spring – related to spring equinox </w:t>
      </w:r>
    </w:p>
    <w:p w14:paraId="4965C5F0" w14:textId="13976105" w:rsidR="006022C2" w:rsidRPr="006022C2" w:rsidRDefault="006022C2" w:rsidP="006022C2">
      <w:pPr>
        <w:pStyle w:val="NoteLevel2"/>
        <w:rPr>
          <w:rFonts w:ascii="Book Antiqua" w:hAnsi="Book Antiqua"/>
          <w:b/>
        </w:rPr>
      </w:pPr>
      <w:r w:rsidRPr="006022C2">
        <w:rPr>
          <w:rFonts w:ascii="Book Antiqua" w:hAnsi="Book Antiqua"/>
          <w:b/>
        </w:rPr>
        <w:t xml:space="preserve">Shavuot – 50 days after Passover (7 weeks + a day) (May-June) </w:t>
      </w:r>
    </w:p>
    <w:p w14:paraId="382F8F40" w14:textId="3176086B" w:rsidR="006022C2" w:rsidRDefault="006022C2" w:rsidP="006022C2">
      <w:pPr>
        <w:pStyle w:val="NoteLevel3"/>
        <w:rPr>
          <w:rFonts w:ascii="Book Antiqua" w:hAnsi="Book Antiqua"/>
        </w:rPr>
      </w:pPr>
      <w:r>
        <w:rPr>
          <w:rFonts w:ascii="Book Antiqua" w:hAnsi="Book Antiqua"/>
        </w:rPr>
        <w:t>This year’s is May 14-16, 2013</w:t>
      </w:r>
    </w:p>
    <w:p w14:paraId="65881AB9" w14:textId="2F8CFC60" w:rsidR="006022C2" w:rsidRDefault="006022C2" w:rsidP="006022C2">
      <w:pPr>
        <w:pStyle w:val="NoteLevel3"/>
        <w:rPr>
          <w:rFonts w:ascii="Book Antiqua" w:hAnsi="Book Antiqua"/>
        </w:rPr>
      </w:pPr>
      <w:r>
        <w:rPr>
          <w:rFonts w:ascii="Book Antiqua" w:hAnsi="Book Antiqua"/>
        </w:rPr>
        <w:t>Feast of Weeks</w:t>
      </w:r>
    </w:p>
    <w:p w14:paraId="182DC937" w14:textId="65312D34" w:rsidR="006022C2" w:rsidRDefault="006022C2" w:rsidP="006022C2">
      <w:pPr>
        <w:pStyle w:val="NoteLevel3"/>
        <w:rPr>
          <w:rFonts w:ascii="Book Antiqua" w:hAnsi="Book Antiqua"/>
        </w:rPr>
      </w:pPr>
      <w:r>
        <w:rPr>
          <w:rFonts w:ascii="Book Antiqua" w:hAnsi="Book Antiqua"/>
        </w:rPr>
        <w:t xml:space="preserve">Two levels of symbolism and meaning: early harvest festival and the second festival that thanks God for the giving of the Torah </w:t>
      </w:r>
    </w:p>
    <w:p w14:paraId="2AA01D47" w14:textId="521536BD" w:rsidR="006022C2" w:rsidRPr="006022C2" w:rsidRDefault="006022C2" w:rsidP="006022C2">
      <w:pPr>
        <w:pStyle w:val="NoteLevel2"/>
        <w:rPr>
          <w:rFonts w:ascii="Book Antiqua" w:hAnsi="Book Antiqua"/>
          <w:b/>
        </w:rPr>
      </w:pPr>
      <w:proofErr w:type="spellStart"/>
      <w:r w:rsidRPr="006022C2">
        <w:rPr>
          <w:rFonts w:ascii="Book Antiqua" w:hAnsi="Book Antiqua"/>
          <w:b/>
        </w:rPr>
        <w:t>Tisha</w:t>
      </w:r>
      <w:proofErr w:type="spellEnd"/>
      <w:r w:rsidRPr="006022C2">
        <w:rPr>
          <w:rFonts w:ascii="Book Antiqua" w:hAnsi="Book Antiqua"/>
          <w:b/>
        </w:rPr>
        <w:t xml:space="preserve"> </w:t>
      </w:r>
      <w:proofErr w:type="spellStart"/>
      <w:r w:rsidRPr="006022C2">
        <w:rPr>
          <w:rFonts w:ascii="Book Antiqua" w:hAnsi="Book Antiqua"/>
          <w:b/>
        </w:rPr>
        <w:t>B’Av</w:t>
      </w:r>
      <w:proofErr w:type="spellEnd"/>
    </w:p>
    <w:p w14:paraId="4F6ADFB6" w14:textId="79A4135E" w:rsidR="006022C2" w:rsidRDefault="006022C2" w:rsidP="006022C2">
      <w:pPr>
        <w:pStyle w:val="NoteLevel3"/>
        <w:rPr>
          <w:rFonts w:ascii="Book Antiqua" w:hAnsi="Book Antiqua"/>
        </w:rPr>
      </w:pPr>
      <w:r>
        <w:rPr>
          <w:rFonts w:ascii="Book Antiqua" w:hAnsi="Book Antiqua"/>
        </w:rPr>
        <w:t xml:space="preserve">Ninth of </w:t>
      </w:r>
      <w:proofErr w:type="spellStart"/>
      <w:r>
        <w:rPr>
          <w:rFonts w:ascii="Book Antiqua" w:hAnsi="Book Antiqua"/>
        </w:rPr>
        <w:t>Ab</w:t>
      </w:r>
      <w:proofErr w:type="spellEnd"/>
    </w:p>
    <w:p w14:paraId="12E1C089" w14:textId="01943D20" w:rsidR="006022C2" w:rsidRDefault="006022C2" w:rsidP="006022C2">
      <w:pPr>
        <w:pStyle w:val="NoteLevel3"/>
        <w:rPr>
          <w:rFonts w:ascii="Book Antiqua" w:hAnsi="Book Antiqua"/>
        </w:rPr>
      </w:pPr>
      <w:r>
        <w:rPr>
          <w:rFonts w:ascii="Book Antiqua" w:hAnsi="Book Antiqua"/>
        </w:rPr>
        <w:t>Held on the 9</w:t>
      </w:r>
      <w:r w:rsidRPr="006022C2">
        <w:rPr>
          <w:rFonts w:ascii="Book Antiqua" w:hAnsi="Book Antiqua"/>
          <w:vertAlign w:val="superscript"/>
        </w:rPr>
        <w:t>th</w:t>
      </w:r>
      <w:r>
        <w:rPr>
          <w:rFonts w:ascii="Book Antiqua" w:hAnsi="Book Antiqua"/>
        </w:rPr>
        <w:t xml:space="preserve"> of </w:t>
      </w:r>
      <w:proofErr w:type="spellStart"/>
      <w:r>
        <w:rPr>
          <w:rFonts w:ascii="Book Antiqua" w:hAnsi="Book Antiqua"/>
        </w:rPr>
        <w:t>Ab</w:t>
      </w:r>
      <w:proofErr w:type="spellEnd"/>
    </w:p>
    <w:p w14:paraId="4BA48522" w14:textId="3B1FFA34" w:rsidR="006022C2" w:rsidRDefault="006022C2" w:rsidP="006022C2">
      <w:pPr>
        <w:pStyle w:val="NoteLevel3"/>
        <w:rPr>
          <w:rFonts w:ascii="Book Antiqua" w:hAnsi="Book Antiqua"/>
        </w:rPr>
      </w:pPr>
      <w:r>
        <w:rPr>
          <w:rFonts w:ascii="Book Antiqua" w:hAnsi="Book Antiqua"/>
        </w:rPr>
        <w:t>Next is on July 15</w:t>
      </w:r>
    </w:p>
    <w:p w14:paraId="2EF9AAF3" w14:textId="10DCF801" w:rsidR="006022C2" w:rsidRDefault="006022C2" w:rsidP="006022C2">
      <w:pPr>
        <w:pStyle w:val="NoteLevel3"/>
        <w:rPr>
          <w:rFonts w:ascii="Book Antiqua" w:hAnsi="Book Antiqua"/>
        </w:rPr>
      </w:pPr>
      <w:r>
        <w:rPr>
          <w:rFonts w:ascii="Book Antiqua" w:hAnsi="Book Antiqua"/>
        </w:rPr>
        <w:t>Collective day of mourning: both destroyed Temples, Holocaust, for loves ones that have died</w:t>
      </w:r>
    </w:p>
    <w:p w14:paraId="54CE7EA2" w14:textId="394ED1BE" w:rsidR="006022C2" w:rsidRPr="00F12B05" w:rsidRDefault="006022C2" w:rsidP="006022C2">
      <w:pPr>
        <w:pStyle w:val="NoteLevel3"/>
        <w:rPr>
          <w:rFonts w:ascii="Book Antiqua" w:hAnsi="Book Antiqua"/>
        </w:rPr>
      </w:pPr>
      <w:r>
        <w:rPr>
          <w:rFonts w:ascii="Book Antiqua" w:hAnsi="Book Antiqua"/>
        </w:rPr>
        <w:t>1</w:t>
      </w:r>
      <w:r w:rsidRPr="006022C2">
        <w:rPr>
          <w:rFonts w:ascii="Book Antiqua" w:hAnsi="Book Antiqua"/>
          <w:vertAlign w:val="superscript"/>
        </w:rPr>
        <w:t>st</w:t>
      </w:r>
      <w:r>
        <w:rPr>
          <w:rFonts w:ascii="Book Antiqua" w:hAnsi="Book Antiqua"/>
        </w:rPr>
        <w:t xml:space="preserve"> – 9</w:t>
      </w:r>
      <w:r w:rsidRPr="006022C2">
        <w:rPr>
          <w:rFonts w:ascii="Book Antiqua" w:hAnsi="Book Antiqua"/>
          <w:vertAlign w:val="superscript"/>
        </w:rPr>
        <w:t>th</w:t>
      </w:r>
      <w:r>
        <w:rPr>
          <w:rFonts w:ascii="Book Antiqua" w:hAnsi="Book Antiqua"/>
        </w:rPr>
        <w:t xml:space="preserve"> of Av - Weddings not permitted, no hair-cutting, no make up, no new clothes – fasting, not bathing, not putting on perfume</w:t>
      </w:r>
    </w:p>
    <w:sectPr w:rsidR="006022C2" w:rsidRPr="00F12B05" w:rsidSect="00B1427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4EE6C" w14:textId="77777777" w:rsidR="00F12B05" w:rsidRDefault="00F12B05" w:rsidP="000E72F3">
      <w:r>
        <w:separator/>
      </w:r>
    </w:p>
  </w:endnote>
  <w:endnote w:type="continuationSeparator" w:id="0">
    <w:p w14:paraId="59D2874B" w14:textId="77777777" w:rsidR="00F12B05" w:rsidRDefault="00F12B05" w:rsidP="000E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45483" w14:textId="77777777" w:rsidR="00F12B05" w:rsidRDefault="00F12B05" w:rsidP="000E72F3">
      <w:r>
        <w:separator/>
      </w:r>
    </w:p>
  </w:footnote>
  <w:footnote w:type="continuationSeparator" w:id="0">
    <w:p w14:paraId="0E066D04" w14:textId="77777777" w:rsidR="00F12B05" w:rsidRDefault="00F12B05" w:rsidP="000E72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7672B" w14:textId="77777777" w:rsidR="00F12B05" w:rsidRPr="000E72F3" w:rsidRDefault="00F12B05">
    <w:pPr>
      <w:pStyle w:val="Header"/>
      <w:tabs>
        <w:tab w:val="clear" w:pos="4320"/>
        <w:tab w:val="clear" w:pos="8640"/>
        <w:tab w:val="right" w:pos="9720"/>
      </w:tabs>
      <w:ind w:left="-360"/>
      <w:rPr>
        <w:rFonts w:ascii="Book Antiqua" w:hAnsi="Book Antiqua"/>
        <w:sz w:val="36"/>
        <w:szCs w:val="36"/>
      </w:rPr>
    </w:pPr>
    <w:bookmarkStart w:id="1" w:name="_WNSectionTitle_2"/>
    <w:bookmarkStart w:id="2" w:name="_WNTabType_1"/>
    <w:r w:rsidRPr="000E72F3">
      <w:rPr>
        <w:rFonts w:ascii="Book Antiqua" w:hAnsi="Book Antiqua"/>
        <w:sz w:val="36"/>
        <w:szCs w:val="36"/>
      </w:rPr>
      <w:t>Jewish History</w:t>
    </w:r>
    <w:r w:rsidRPr="000E72F3">
      <w:rPr>
        <w:rFonts w:ascii="Book Antiqua" w:hAnsi="Book Antiqua"/>
        <w:sz w:val="36"/>
        <w:szCs w:val="36"/>
      </w:rPr>
      <w:tab/>
    </w:r>
    <w:r w:rsidRPr="000E72F3">
      <w:rPr>
        <w:rFonts w:ascii="Book Antiqua" w:hAnsi="Book Antiqua"/>
        <w:sz w:val="36"/>
        <w:szCs w:val="36"/>
      </w:rPr>
      <w:fldChar w:fldCharType="begin"/>
    </w:r>
    <w:r w:rsidRPr="000E72F3">
      <w:rPr>
        <w:rFonts w:ascii="Book Antiqua" w:hAnsi="Book Antiqua"/>
      </w:rPr>
      <w:instrText xml:space="preserve"> CREATEDATE </w:instrText>
    </w:r>
    <w:r w:rsidRPr="000E72F3">
      <w:rPr>
        <w:rFonts w:ascii="Book Antiqua" w:hAnsi="Book Antiqua"/>
        <w:sz w:val="36"/>
        <w:szCs w:val="36"/>
      </w:rPr>
      <w:fldChar w:fldCharType="separate"/>
    </w:r>
    <w:r w:rsidRPr="000E72F3">
      <w:rPr>
        <w:rFonts w:ascii="Book Antiqua" w:hAnsi="Book Antiqua"/>
        <w:noProof/>
      </w:rPr>
      <w:t>12-09-16 11:25 AM</w:t>
    </w:r>
    <w:r w:rsidRPr="000E72F3">
      <w:rPr>
        <w:rFonts w:ascii="Book Antiqua" w:hAnsi="Book Antiqu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E71EF" w14:textId="6622A098" w:rsidR="00F12B05" w:rsidRPr="002F6808" w:rsidRDefault="00F12B05">
    <w:pPr>
      <w:pStyle w:val="Header"/>
      <w:tabs>
        <w:tab w:val="clear" w:pos="4320"/>
        <w:tab w:val="clear" w:pos="8640"/>
        <w:tab w:val="right" w:pos="9720"/>
      </w:tabs>
      <w:ind w:left="-360"/>
      <w:rPr>
        <w:rFonts w:ascii="Book Antiqua" w:hAnsi="Book Antiqua"/>
        <w:sz w:val="36"/>
        <w:szCs w:val="36"/>
      </w:rPr>
    </w:pPr>
    <w:bookmarkStart w:id="3" w:name="_WNSectionTitle"/>
    <w:bookmarkStart w:id="4" w:name="_WNTabType_2"/>
    <w:r>
      <w:rPr>
        <w:rFonts w:ascii="Book Antiqua" w:hAnsi="Book Antiqua"/>
        <w:sz w:val="36"/>
        <w:szCs w:val="36"/>
      </w:rPr>
      <w:t>Judaism Beliefs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12-09-16 11:25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A41BC9" w14:textId="2E6FD0BC" w:rsidR="00F12B05" w:rsidRDefault="00F12B05">
    <w:pPr>
      <w:pStyle w:val="Header"/>
      <w:tabs>
        <w:tab w:val="clear" w:pos="4320"/>
        <w:tab w:val="clear" w:pos="8640"/>
        <w:tab w:val="right" w:pos="9720"/>
      </w:tabs>
      <w:ind w:left="-360"/>
      <w:rPr>
        <w:rFonts w:ascii="Verdana" w:hAnsi="Verdana"/>
        <w:sz w:val="36"/>
        <w:szCs w:val="36"/>
      </w:rPr>
    </w:pPr>
    <w:bookmarkStart w:id="5" w:name="_WNSectionTitle_3"/>
    <w:bookmarkStart w:id="6" w:name="_WNTabType_3"/>
    <w:r>
      <w:rPr>
        <w:rFonts w:ascii="Book Antiqua" w:hAnsi="Book Antiqua"/>
        <w:sz w:val="36"/>
        <w:szCs w:val="36"/>
      </w:rPr>
      <w:t xml:space="preserve">Judaism Practices and Observances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12-09-16 11:25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28607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eliefs"/>
    <w:docVar w:name="_WNSectionTitle_2" w:val="History"/>
    <w:docVar w:name="_WNSectionTitle_3" w:val="Practices &amp; Observances"/>
    <w:docVar w:name="_WNTabType_0" w:val="0"/>
    <w:docVar w:name="_WNTabType_1" w:val="1"/>
    <w:docVar w:name="_WNTabType_2" w:val="2"/>
    <w:docVar w:name="_WNTabType_3" w:val="0"/>
    <w:docVar w:name="EnableWordNotes" w:val="0"/>
  </w:docVars>
  <w:rsids>
    <w:rsidRoot w:val="000E72F3"/>
    <w:rsid w:val="00006476"/>
    <w:rsid w:val="00041612"/>
    <w:rsid w:val="000628CD"/>
    <w:rsid w:val="000D4653"/>
    <w:rsid w:val="000D4BEF"/>
    <w:rsid w:val="000E11AA"/>
    <w:rsid w:val="000E72F3"/>
    <w:rsid w:val="001441DF"/>
    <w:rsid w:val="001C6FC5"/>
    <w:rsid w:val="001F4879"/>
    <w:rsid w:val="001F6C2F"/>
    <w:rsid w:val="00202260"/>
    <w:rsid w:val="002063F3"/>
    <w:rsid w:val="00220828"/>
    <w:rsid w:val="00223C03"/>
    <w:rsid w:val="00262B6F"/>
    <w:rsid w:val="00271B43"/>
    <w:rsid w:val="002746D8"/>
    <w:rsid w:val="0029081A"/>
    <w:rsid w:val="002D79AC"/>
    <w:rsid w:val="002D7BFA"/>
    <w:rsid w:val="002F6808"/>
    <w:rsid w:val="00333608"/>
    <w:rsid w:val="003454AE"/>
    <w:rsid w:val="004231FD"/>
    <w:rsid w:val="00452EAD"/>
    <w:rsid w:val="004D2F29"/>
    <w:rsid w:val="0058371C"/>
    <w:rsid w:val="006022C2"/>
    <w:rsid w:val="00621B23"/>
    <w:rsid w:val="0062769B"/>
    <w:rsid w:val="006416A7"/>
    <w:rsid w:val="00655652"/>
    <w:rsid w:val="00677F0A"/>
    <w:rsid w:val="00681416"/>
    <w:rsid w:val="00681DBF"/>
    <w:rsid w:val="007262D6"/>
    <w:rsid w:val="00743ACA"/>
    <w:rsid w:val="0078598A"/>
    <w:rsid w:val="007B5C07"/>
    <w:rsid w:val="007D274C"/>
    <w:rsid w:val="00915A6F"/>
    <w:rsid w:val="009A2311"/>
    <w:rsid w:val="009E05CC"/>
    <w:rsid w:val="00A143FD"/>
    <w:rsid w:val="00A34744"/>
    <w:rsid w:val="00A64B55"/>
    <w:rsid w:val="00AF0B10"/>
    <w:rsid w:val="00B14275"/>
    <w:rsid w:val="00B4499C"/>
    <w:rsid w:val="00B615AF"/>
    <w:rsid w:val="00B71FA5"/>
    <w:rsid w:val="00B97300"/>
    <w:rsid w:val="00BC559D"/>
    <w:rsid w:val="00BD56EB"/>
    <w:rsid w:val="00C3753A"/>
    <w:rsid w:val="00C63C8F"/>
    <w:rsid w:val="00C8433A"/>
    <w:rsid w:val="00C861D8"/>
    <w:rsid w:val="00CC036D"/>
    <w:rsid w:val="00D33040"/>
    <w:rsid w:val="00D85693"/>
    <w:rsid w:val="00DF3CD4"/>
    <w:rsid w:val="00E50653"/>
    <w:rsid w:val="00E845D4"/>
    <w:rsid w:val="00EB7F1F"/>
    <w:rsid w:val="00F12B05"/>
    <w:rsid w:val="00FC11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FBBE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72F3"/>
    <w:pPr>
      <w:keepNext/>
      <w:numPr>
        <w:numId w:val="1"/>
      </w:numPr>
      <w:contextualSpacing/>
      <w:outlineLvl w:val="0"/>
    </w:pPr>
    <w:rPr>
      <w:rFonts w:ascii="Verdana" w:hAnsi="Verdana"/>
    </w:rPr>
  </w:style>
  <w:style w:type="paragraph" w:styleId="NoteLevel2">
    <w:name w:val="Note Level 2"/>
    <w:basedOn w:val="Normal"/>
    <w:uiPriority w:val="99"/>
    <w:unhideWhenUsed/>
    <w:rsid w:val="000E72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E72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E72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E72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72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72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72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72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72F3"/>
    <w:pPr>
      <w:tabs>
        <w:tab w:val="center" w:pos="4320"/>
        <w:tab w:val="right" w:pos="8640"/>
      </w:tabs>
    </w:pPr>
  </w:style>
  <w:style w:type="character" w:customStyle="1" w:styleId="HeaderChar">
    <w:name w:val="Header Char"/>
    <w:basedOn w:val="DefaultParagraphFont"/>
    <w:link w:val="Header"/>
    <w:uiPriority w:val="99"/>
    <w:rsid w:val="000E72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72F3"/>
    <w:pPr>
      <w:keepNext/>
      <w:numPr>
        <w:numId w:val="1"/>
      </w:numPr>
      <w:contextualSpacing/>
      <w:outlineLvl w:val="0"/>
    </w:pPr>
    <w:rPr>
      <w:rFonts w:ascii="Verdana" w:hAnsi="Verdana"/>
    </w:rPr>
  </w:style>
  <w:style w:type="paragraph" w:styleId="NoteLevel2">
    <w:name w:val="Note Level 2"/>
    <w:basedOn w:val="Normal"/>
    <w:uiPriority w:val="99"/>
    <w:unhideWhenUsed/>
    <w:rsid w:val="000E72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E72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E72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E72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72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72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72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72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72F3"/>
    <w:pPr>
      <w:tabs>
        <w:tab w:val="center" w:pos="4320"/>
        <w:tab w:val="right" w:pos="8640"/>
      </w:tabs>
    </w:pPr>
  </w:style>
  <w:style w:type="character" w:customStyle="1" w:styleId="HeaderChar">
    <w:name w:val="Header Char"/>
    <w:basedOn w:val="DefaultParagraphFont"/>
    <w:link w:val="Header"/>
    <w:uiPriority w:val="99"/>
    <w:rsid w:val="000E7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4339</Words>
  <Characters>24735</Characters>
  <Application>Microsoft Macintosh Word</Application>
  <DocSecurity>0</DocSecurity>
  <Lines>206</Lines>
  <Paragraphs>58</Paragraphs>
  <ScaleCrop>false</ScaleCrop>
  <Company>Carleton University</Company>
  <LinksUpToDate>false</LinksUpToDate>
  <CharactersWithSpaces>29016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Aleen Abou Al Dawleh</cp:lastModifiedBy>
  <cp:revision>2</cp:revision>
  <dcterms:created xsi:type="dcterms:W3CDTF">2013-10-18T21:55:00Z</dcterms:created>
  <dcterms:modified xsi:type="dcterms:W3CDTF">2013-10-18T21:55:00Z</dcterms:modified>
</cp:coreProperties>
</file>