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98D608" w14:textId="77777777" w:rsidR="00AC6C74" w:rsidRDefault="000F796A">
      <w:pPr>
        <w:pStyle w:val="NoteLevel1"/>
      </w:pPr>
      <w:r>
        <w:t>Both theories try to explain why it’s difficult to lose weight for some people and not for others.</w:t>
      </w:r>
    </w:p>
    <w:p w14:paraId="52579D30" w14:textId="77777777" w:rsidR="000F796A" w:rsidRDefault="000F796A">
      <w:pPr>
        <w:pStyle w:val="NoteLevel1"/>
      </w:pPr>
      <w:r>
        <w:br/>
      </w:r>
      <w:r w:rsidRPr="000F796A">
        <w:rPr>
          <w:b/>
        </w:rPr>
        <w:fldChar w:fldCharType="begin"/>
      </w:r>
      <w:r w:rsidRPr="000F796A">
        <w:rPr>
          <w:b/>
        </w:rPr>
        <w:instrText xml:space="preserve"> ADDIN AudioMarker 0 </w:instrText>
      </w:r>
      <w:r w:rsidRPr="000F796A">
        <w:rPr>
          <w:b/>
        </w:rPr>
        <w:fldChar w:fldCharType="end"/>
      </w:r>
      <w:r w:rsidRPr="000F796A">
        <w:rPr>
          <w:b/>
        </w:rPr>
        <w:t>Set Point Theory</w:t>
      </w:r>
      <w:r>
        <w:t xml:space="preserve"> – our bodies have a stable set point level that determines our weight and it is suggested that that level is determined by fat cells in the body. Those fat cells maintain a certain level in our bodies. When people try to lose weight, fat levels drop. Relies heavily on genetic influences. </w:t>
      </w:r>
      <w:r>
        <w:br/>
      </w:r>
      <w:r>
        <w:br/>
      </w:r>
      <w:r w:rsidRPr="000F796A">
        <w:rPr>
          <w:b/>
        </w:rPr>
        <w:t>Settling Point Theory</w:t>
      </w:r>
      <w:r>
        <w:t xml:space="preserve"> – our weight is determined by a variety of factors. Some factors are internal (no control over them)</w:t>
      </w:r>
      <w:proofErr w:type="gramStart"/>
      <w:r>
        <w:t>,</w:t>
      </w:r>
      <w:proofErr w:type="gramEnd"/>
      <w:r>
        <w:t xml:space="preserve"> other factors play a more active role in determining weight (lifestyle, food choices, etc.) If we want to lose weight, we either need to limit food intake, or we need to increase energy expenditures. </w:t>
      </w:r>
    </w:p>
    <w:p w14:paraId="063621B1" w14:textId="77777777" w:rsidR="00B11881" w:rsidRDefault="00B11881">
      <w:pPr>
        <w:pStyle w:val="NoteLevel1"/>
      </w:pPr>
      <w:r>
        <w:fldChar w:fldCharType="begin"/>
      </w:r>
      <w:r>
        <w:instrText xml:space="preserve"> ADDIN AudioMarker 388 </w:instrText>
      </w:r>
      <w:r>
        <w:fldChar w:fldCharType="end"/>
      </w:r>
    </w:p>
    <w:p w14:paraId="65B74250" w14:textId="77777777" w:rsidR="00B11881" w:rsidRDefault="00B11881">
      <w:pPr>
        <w:pStyle w:val="NoteLevel1"/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388 </w:instrText>
      </w:r>
      <w:r w:rsidRPr="00AF0FAC">
        <w:rPr>
          <w:b/>
        </w:rPr>
        <w:fldChar w:fldCharType="end"/>
      </w:r>
      <w:r w:rsidRPr="00AF0FAC">
        <w:rPr>
          <w:b/>
        </w:rPr>
        <w:t>Self-Determination Theory</w:t>
      </w:r>
      <w:r>
        <w:t xml:space="preserve"> – Paradox </w:t>
      </w:r>
      <w:r w:rsidR="00F663EE">
        <w:t>–</w:t>
      </w:r>
      <w:r>
        <w:t xml:space="preserve"> </w:t>
      </w:r>
      <w:r w:rsidR="00F663EE">
        <w:t xml:space="preserve">people were naturally inclined to be naturally active &amp; seek opportunities to learn and grow. </w:t>
      </w:r>
      <w:r w:rsidR="00F663EE">
        <w:br/>
      </w:r>
      <w:r w:rsidR="00F663EE">
        <w:br/>
      </w:r>
      <w:r w:rsidR="00F663EE" w:rsidRPr="00AF0FAC">
        <w:rPr>
          <w:b/>
        </w:rPr>
        <w:t>Intrinsic</w:t>
      </w:r>
      <w:r w:rsidR="00F663EE">
        <w:t xml:space="preserve"> </w:t>
      </w:r>
      <w:r w:rsidR="00F663EE" w:rsidRPr="00AF0FAC">
        <w:rPr>
          <w:b/>
        </w:rPr>
        <w:t>Motivation</w:t>
      </w:r>
      <w:r w:rsidR="00F663EE">
        <w:t xml:space="preserve"> – (Autonomy, Confidence, Relatedness)</w:t>
      </w:r>
      <w:r w:rsidR="00F663EE">
        <w:br/>
      </w:r>
      <w:r w:rsidR="00F663EE">
        <w:br/>
      </w:r>
      <w:r w:rsidR="00F663EE" w:rsidRPr="00AF0FAC">
        <w:rPr>
          <w:b/>
        </w:rPr>
        <w:t>Extrinsic Motivation</w:t>
      </w:r>
      <w:r w:rsidR="00F663EE">
        <w:t xml:space="preserve"> – behaviour of people may be the same, but their motivation is different</w:t>
      </w:r>
    </w:p>
    <w:p w14:paraId="4277EE0C" w14:textId="77777777" w:rsidR="00F663EE" w:rsidRDefault="00F663EE">
      <w:pPr>
        <w:pStyle w:val="NoteLevel1"/>
      </w:pPr>
      <w:r>
        <w:fldChar w:fldCharType="begin"/>
      </w:r>
      <w:r>
        <w:instrText xml:space="preserve"> ADDIN AudioMarker 616 </w:instrText>
      </w:r>
      <w:r>
        <w:fldChar w:fldCharType="end"/>
      </w:r>
    </w:p>
    <w:p w14:paraId="0DF42D49" w14:textId="77777777" w:rsidR="00F663EE" w:rsidRDefault="00F663EE">
      <w:pPr>
        <w:pStyle w:val="NoteLevel1"/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616 </w:instrText>
      </w:r>
      <w:r w:rsidRPr="00AF0FAC">
        <w:rPr>
          <w:b/>
        </w:rPr>
        <w:fldChar w:fldCharType="end"/>
      </w:r>
      <w:r w:rsidRPr="00AF0FAC">
        <w:rPr>
          <w:b/>
        </w:rPr>
        <w:t>Autonomy</w:t>
      </w:r>
      <w:r>
        <w:t xml:space="preserve"> – people need to feel independent, not pressured, and not controlled when doing something. They need to feel in control of their own destiny</w:t>
      </w:r>
      <w:r>
        <w:br/>
      </w:r>
      <w:r>
        <w:br/>
      </w:r>
      <w:r w:rsidRPr="00AF0FAC">
        <w:rPr>
          <w:b/>
        </w:rPr>
        <w:t>Confidence</w:t>
      </w:r>
      <w:r>
        <w:t xml:space="preserve"> – feeling people need to have when they achieve something. Deals with how much in control of the environment people are. </w:t>
      </w:r>
    </w:p>
    <w:p w14:paraId="6B7A04B6" w14:textId="77777777" w:rsidR="00F663EE" w:rsidRDefault="00F663EE">
      <w:pPr>
        <w:pStyle w:val="NoteLevel1"/>
      </w:pPr>
      <w:r>
        <w:fldChar w:fldCharType="begin"/>
      </w:r>
      <w:r>
        <w:instrText xml:space="preserve"> ADDIN AudioMarker 680 </w:instrText>
      </w:r>
      <w:r>
        <w:fldChar w:fldCharType="end"/>
      </w:r>
    </w:p>
    <w:p w14:paraId="4313A6FD" w14:textId="77777777" w:rsidR="00F663EE" w:rsidRDefault="00F663EE">
      <w:pPr>
        <w:pStyle w:val="NoteLevel1"/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684 </w:instrText>
      </w:r>
      <w:r w:rsidRPr="00AF0FAC">
        <w:rPr>
          <w:b/>
        </w:rPr>
        <w:fldChar w:fldCharType="end"/>
      </w:r>
      <w:r w:rsidRPr="00AF0FAC">
        <w:rPr>
          <w:b/>
        </w:rPr>
        <w:t>Relatedness</w:t>
      </w:r>
      <w:r>
        <w:t xml:space="preserve"> – innate, interpersonal need – people have the innate need to interact and relate with others. The need to belong. </w:t>
      </w:r>
    </w:p>
    <w:p w14:paraId="63FA0EE6" w14:textId="77777777" w:rsidR="00F663EE" w:rsidRDefault="00F663EE">
      <w:pPr>
        <w:pStyle w:val="NoteLevel1"/>
      </w:pPr>
      <w:r>
        <w:fldChar w:fldCharType="begin"/>
      </w:r>
      <w:r>
        <w:instrText xml:space="preserve"> ADDIN AudioMarker 711 </w:instrText>
      </w:r>
      <w:r>
        <w:fldChar w:fldCharType="end"/>
      </w:r>
    </w:p>
    <w:p w14:paraId="0B1A8957" w14:textId="43C96836" w:rsidR="00F663EE" w:rsidRDefault="00193249" w:rsidP="00F663EE">
      <w:pPr>
        <w:pStyle w:val="NoteLevel1"/>
        <w:numPr>
          <w:ilvl w:val="0"/>
          <w:numId w:val="0"/>
        </w:numPr>
      </w:pPr>
      <w:r w:rsidRPr="00AF0FAC">
        <w:rPr>
          <w:b/>
        </w:rPr>
        <w:t>The Candle Problem</w:t>
      </w:r>
      <w:r>
        <w:t xml:space="preserve"> – illustrates ^</w:t>
      </w:r>
      <w:r>
        <w:br/>
      </w:r>
    </w:p>
    <w:p w14:paraId="74DC3DF3" w14:textId="7B5450C3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</w:rPr>
        <w:lastRenderedPageBreak/>
        <w:fldChar w:fldCharType="begin"/>
      </w:r>
      <w:r w:rsidRPr="00AF0FAC">
        <w:rPr>
          <w:b/>
        </w:rPr>
        <w:instrText xml:space="preserve"> ADDIN AudioMarker 1822 </w:instrText>
      </w:r>
      <w:r w:rsidRPr="00AF0FAC">
        <w:rPr>
          <w:b/>
        </w:rPr>
        <w:fldChar w:fldCharType="end"/>
      </w:r>
      <w:r w:rsidRPr="00AF0FAC">
        <w:rPr>
          <w:b/>
        </w:rPr>
        <w:t xml:space="preserve">Elements of Emotional Experience – </w:t>
      </w:r>
      <w:r>
        <w:br/>
      </w:r>
      <w:r w:rsidRPr="00AF0FAC">
        <w:rPr>
          <w:i/>
        </w:rPr>
        <w:t>Cognitive:</w:t>
      </w:r>
      <w:r>
        <w:t xml:space="preserve"> How we experience emotions (positive, negative, how good or how bad we feel) Subjective experience</w:t>
      </w:r>
    </w:p>
    <w:p w14:paraId="34FD7A94" w14:textId="10B5CEC5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i/>
        </w:rPr>
        <w:fldChar w:fldCharType="begin"/>
      </w:r>
      <w:r w:rsidRPr="00AF0FAC">
        <w:rPr>
          <w:i/>
        </w:rPr>
        <w:instrText xml:space="preserve"> ADDIN AudioMarker 1900 </w:instrText>
      </w:r>
      <w:r w:rsidRPr="00AF0FAC">
        <w:rPr>
          <w:i/>
        </w:rPr>
        <w:fldChar w:fldCharType="end"/>
      </w:r>
      <w:r w:rsidRPr="00AF0FAC">
        <w:rPr>
          <w:i/>
        </w:rPr>
        <w:t>Physiological</w:t>
      </w:r>
      <w:r>
        <w:t xml:space="preserve">: How we experience fear or anger. </w:t>
      </w:r>
    </w:p>
    <w:p w14:paraId="14E6DEC8" w14:textId="02FFA1DD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i/>
        </w:rPr>
        <w:fldChar w:fldCharType="begin"/>
      </w:r>
      <w:r w:rsidRPr="00AF0FAC">
        <w:rPr>
          <w:i/>
        </w:rPr>
        <w:instrText xml:space="preserve"> ADDIN AudioMarker 1963 </w:instrText>
      </w:r>
      <w:r w:rsidRPr="00AF0FAC">
        <w:rPr>
          <w:i/>
        </w:rPr>
        <w:fldChar w:fldCharType="end"/>
      </w:r>
      <w:r w:rsidRPr="00AF0FAC">
        <w:rPr>
          <w:i/>
        </w:rPr>
        <w:t xml:space="preserve">Behavioral: </w:t>
      </w:r>
      <w:r>
        <w:t>How we display our emotions (body language, facial expressions, etc.)</w:t>
      </w:r>
    </w:p>
    <w:p w14:paraId="6AF98F69" w14:textId="0D7F6F1F" w:rsidR="00AF0FAC" w:rsidRDefault="00AF0FAC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1985 </w:instrText>
      </w:r>
      <w:r>
        <w:fldChar w:fldCharType="end"/>
      </w:r>
    </w:p>
    <w:p w14:paraId="6CD6AD29" w14:textId="62445C73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1986 </w:instrText>
      </w:r>
      <w:r w:rsidRPr="00AF0FAC">
        <w:rPr>
          <w:b/>
        </w:rPr>
        <w:fldChar w:fldCharType="end"/>
      </w:r>
      <w:r w:rsidRPr="00AF0FAC">
        <w:rPr>
          <w:b/>
        </w:rPr>
        <w:t xml:space="preserve">Facial Feedback Hypothesis </w:t>
      </w:r>
      <w:r>
        <w:t>– Muscles send signs to the brain (brain recognizes emotions)</w:t>
      </w:r>
    </w:p>
    <w:p w14:paraId="53CC5E24" w14:textId="5E606E49" w:rsidR="00AF0FAC" w:rsidRDefault="00AF0FAC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2009 </w:instrText>
      </w:r>
      <w:r>
        <w:fldChar w:fldCharType="end"/>
      </w:r>
    </w:p>
    <w:p w14:paraId="4D6ED38C" w14:textId="298F7A4A" w:rsidR="00AF0FAC" w:rsidRPr="00AF0FAC" w:rsidRDefault="00AF0FAC" w:rsidP="00F663EE">
      <w:pPr>
        <w:pStyle w:val="NoteLevel1"/>
        <w:numPr>
          <w:ilvl w:val="0"/>
          <w:numId w:val="0"/>
        </w:numPr>
        <w:rPr>
          <w:b/>
        </w:rPr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2009 </w:instrText>
      </w:r>
      <w:r w:rsidRPr="00AF0FAC">
        <w:rPr>
          <w:b/>
        </w:rPr>
        <w:fldChar w:fldCharType="end"/>
      </w:r>
      <w:r w:rsidRPr="00AF0FAC">
        <w:rPr>
          <w:b/>
        </w:rPr>
        <w:t>Theories of Emotion –</w:t>
      </w:r>
    </w:p>
    <w:p w14:paraId="02C0CDA1" w14:textId="77777777" w:rsidR="00AF0FAC" w:rsidRDefault="00AF0FAC" w:rsidP="00F663EE">
      <w:pPr>
        <w:pStyle w:val="NoteLevel1"/>
        <w:numPr>
          <w:ilvl w:val="0"/>
          <w:numId w:val="0"/>
        </w:numPr>
      </w:pPr>
    </w:p>
    <w:p w14:paraId="174E6D60" w14:textId="05796D2D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2174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2020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t>James-Lange:</w:t>
      </w:r>
      <w:r>
        <w:t xml:space="preserve"> We feel afraid because we experience the emotion of fear because we recognize the physical force of fear</w:t>
      </w:r>
    </w:p>
    <w:p w14:paraId="1E5E1697" w14:textId="77777777" w:rsidR="00AF0FAC" w:rsidRDefault="00AF0FAC" w:rsidP="00F663EE">
      <w:pPr>
        <w:pStyle w:val="NoteLevel1"/>
        <w:numPr>
          <w:ilvl w:val="0"/>
          <w:numId w:val="0"/>
        </w:numPr>
      </w:pPr>
    </w:p>
    <w:p w14:paraId="00533A1C" w14:textId="5F82D686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2177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2056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t>Cannon-Baird:</w:t>
      </w:r>
      <w:r>
        <w:t xml:space="preserve"> Thalamus sends signals </w:t>
      </w:r>
      <w:r w:rsidRPr="00AF0FAC">
        <w:rPr>
          <w:b/>
        </w:rPr>
        <w:t xml:space="preserve">simultaneously </w:t>
      </w:r>
      <w:r>
        <w:t xml:space="preserve">to the cortex and the autonomic nervous system </w:t>
      </w:r>
    </w:p>
    <w:p w14:paraId="396CC8FE" w14:textId="77777777" w:rsidR="00AF0FAC" w:rsidRDefault="00AF0FAC" w:rsidP="00F663EE">
      <w:pPr>
        <w:pStyle w:val="NoteLevel1"/>
        <w:numPr>
          <w:ilvl w:val="0"/>
          <w:numId w:val="0"/>
        </w:numPr>
      </w:pPr>
    </w:p>
    <w:p w14:paraId="051820BF" w14:textId="54DAA894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2178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fldChar w:fldCharType="begin"/>
      </w:r>
      <w:r w:rsidRPr="00AF0FAC">
        <w:rPr>
          <w:b/>
          <w:i/>
        </w:rPr>
        <w:instrText xml:space="preserve"> ADDIN AudioMarker 2105 </w:instrText>
      </w:r>
      <w:r w:rsidRPr="00AF0FAC">
        <w:rPr>
          <w:b/>
          <w:i/>
        </w:rPr>
        <w:fldChar w:fldCharType="end"/>
      </w:r>
      <w:r w:rsidRPr="00AF0FAC">
        <w:rPr>
          <w:b/>
          <w:i/>
        </w:rPr>
        <w:t>Schacter’s Two-Factor Theory:</w:t>
      </w:r>
      <w:r>
        <w:t xml:space="preserve"> Look for external cues to decide what to feel </w:t>
      </w:r>
    </w:p>
    <w:p w14:paraId="63822BED" w14:textId="5D98C5E0" w:rsidR="00AF0FAC" w:rsidRDefault="00AF0FAC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2199 </w:instrText>
      </w:r>
      <w:r>
        <w:fldChar w:fldCharType="end"/>
      </w:r>
    </w:p>
    <w:p w14:paraId="48EC0C8C" w14:textId="3FAEC8FC" w:rsidR="00AF0FAC" w:rsidRDefault="00AF0FAC" w:rsidP="00F663EE">
      <w:pPr>
        <w:pStyle w:val="NoteLevel1"/>
        <w:numPr>
          <w:ilvl w:val="0"/>
          <w:numId w:val="0"/>
        </w:numPr>
      </w:pPr>
      <w:r w:rsidRPr="00AF0FAC">
        <w:rPr>
          <w:b/>
        </w:rPr>
        <w:fldChar w:fldCharType="begin"/>
      </w:r>
      <w:r w:rsidRPr="00AF0FAC">
        <w:rPr>
          <w:b/>
        </w:rPr>
        <w:instrText xml:space="preserve"> ADDIN AudioMarker 2199 </w:instrText>
      </w:r>
      <w:r w:rsidRPr="00AF0FAC">
        <w:rPr>
          <w:b/>
        </w:rPr>
        <w:fldChar w:fldCharType="end"/>
      </w:r>
      <w:r w:rsidRPr="00AF0FAC">
        <w:rPr>
          <w:b/>
        </w:rPr>
        <w:t>Intelligence:</w:t>
      </w:r>
      <w:r>
        <w:br/>
        <w:t>What are psychological tests?</w:t>
      </w:r>
      <w:r>
        <w:br/>
        <w:t>Know the differences between them</w:t>
      </w:r>
    </w:p>
    <w:bookmarkStart w:id="0" w:name="_GoBack"/>
    <w:bookmarkEnd w:id="0"/>
    <w:p w14:paraId="3E8248D4" w14:textId="5FF8340F" w:rsidR="00AF0FAC" w:rsidRDefault="00AF0FAC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2214 </w:instrText>
      </w:r>
      <w:r>
        <w:fldChar w:fldCharType="end"/>
      </w:r>
    </w:p>
    <w:p w14:paraId="6B36B6F3" w14:textId="44664EE9" w:rsidR="002D631D" w:rsidRDefault="002D631D" w:rsidP="00F663EE">
      <w:pPr>
        <w:pStyle w:val="NoteLevel1"/>
        <w:numPr>
          <w:ilvl w:val="0"/>
          <w:numId w:val="0"/>
        </w:numPr>
      </w:pPr>
      <w:r>
        <w:t>Reliability and Validity…</w:t>
      </w:r>
      <w:r>
        <w:br/>
        <w:t>Know when each has been compromised</w:t>
      </w:r>
    </w:p>
    <w:p w14:paraId="2B78FC1D" w14:textId="7B0910BD" w:rsidR="002D631D" w:rsidRDefault="002D631D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2338 </w:instrText>
      </w:r>
      <w:r>
        <w:fldChar w:fldCharType="end"/>
      </w:r>
      <w:r>
        <w:t xml:space="preserve">Reliability – Consistency - </w:t>
      </w:r>
      <w:r>
        <w:br/>
        <w:t xml:space="preserve">Validity – </w:t>
      </w:r>
    </w:p>
    <w:p w14:paraId="25D41C6C" w14:textId="77777777" w:rsidR="002D631D" w:rsidRDefault="002D631D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2786 </w:instrText>
      </w:r>
      <w:r>
        <w:fldChar w:fldCharType="end"/>
      </w:r>
    </w:p>
    <w:p w14:paraId="4FF2060E" w14:textId="50631F57" w:rsidR="00AF0FAC" w:rsidRPr="00AF0FAC" w:rsidRDefault="002D631D" w:rsidP="00F663EE">
      <w:pPr>
        <w:pStyle w:val="NoteLevel1"/>
        <w:numPr>
          <w:ilvl w:val="0"/>
          <w:numId w:val="0"/>
        </w:numPr>
      </w:pPr>
      <w:r>
        <w:fldChar w:fldCharType="begin"/>
      </w:r>
      <w:r>
        <w:instrText xml:space="preserve"> ADDIN AudioMarker 2786 </w:instrText>
      </w:r>
      <w:r>
        <w:fldChar w:fldCharType="end"/>
      </w:r>
      <w:r w:rsidR="00AF0FAC">
        <w:fldChar w:fldCharType="begin"/>
      </w:r>
      <w:r w:rsidR="00AF0FAC">
        <w:instrText xml:space="preserve"> ADDIN AudioMarker 2217 </w:instrText>
      </w:r>
      <w:r w:rsidR="00AF0FAC">
        <w:fldChar w:fldCharType="end"/>
      </w:r>
    </w:p>
    <w:p w14:paraId="141384C8" w14:textId="77777777" w:rsidR="00AC6C74" w:rsidRDefault="00AC6C74">
      <w:pPr>
        <w:pStyle w:val="NoteLevel1"/>
        <w:sectPr w:rsidR="00AC6C74" w:rsidSect="00AC6C74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BD9ACA5" w14:textId="77777777" w:rsidR="00AC6C74" w:rsidRDefault="00AC6C74">
      <w:pPr>
        <w:pStyle w:val="NoteLevel1"/>
      </w:pPr>
    </w:p>
    <w:p w14:paraId="78C1146C" w14:textId="77777777" w:rsidR="00AC6C74" w:rsidRDefault="00AC6C74">
      <w:pPr>
        <w:pStyle w:val="NoteLevel1"/>
        <w:sectPr w:rsidR="00AC6C74" w:rsidSect="00AC6C74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22397550" w14:textId="77777777" w:rsidR="002E00E9" w:rsidRDefault="002E00E9">
      <w:pPr>
        <w:pStyle w:val="NoteLevel1"/>
      </w:pPr>
    </w:p>
    <w:sectPr w:rsidR="002E00E9" w:rsidSect="00AC6C74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6E9C5B" w14:textId="77777777" w:rsidR="002D631D" w:rsidRDefault="002D631D" w:rsidP="00AC6C74">
      <w:r>
        <w:separator/>
      </w:r>
    </w:p>
  </w:endnote>
  <w:endnote w:type="continuationSeparator" w:id="0">
    <w:p w14:paraId="5FD0F88A" w14:textId="77777777" w:rsidR="002D631D" w:rsidRDefault="002D631D" w:rsidP="00AC6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563E21" w14:textId="77777777" w:rsidR="002D631D" w:rsidRDefault="002D631D" w:rsidP="00AC6C74">
      <w:r>
        <w:separator/>
      </w:r>
    </w:p>
  </w:footnote>
  <w:footnote w:type="continuationSeparator" w:id="0">
    <w:p w14:paraId="1B3FD1DC" w14:textId="77777777" w:rsidR="002D631D" w:rsidRDefault="002D631D" w:rsidP="00AC6C7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4F3A30" w14:textId="77777777" w:rsidR="002D631D" w:rsidRDefault="002D631D" w:rsidP="00AC6C74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 xml:space="preserve">Psych Study Notes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12-01-31 3:56 PM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AAA699" w14:textId="77777777" w:rsidR="002D631D" w:rsidRDefault="002D63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12-01-31 3:56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E5B9C3" w14:textId="77777777" w:rsidR="002D631D" w:rsidRDefault="002D631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12-01-31 3:56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9082685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bb/t3z3dr_d09s402spb3qjn3740000gn/T/TemporaryItems/Word%20Work%20File%20R_1340787528-1"/>
    <w:docVar w:name="EnableWordNotes" w:val="0"/>
  </w:docVars>
  <w:rsids>
    <w:rsidRoot w:val="00AC6C74"/>
    <w:rsid w:val="000F796A"/>
    <w:rsid w:val="00193249"/>
    <w:rsid w:val="002D631D"/>
    <w:rsid w:val="002E00E9"/>
    <w:rsid w:val="00AC6C74"/>
    <w:rsid w:val="00AF0FAC"/>
    <w:rsid w:val="00B11881"/>
    <w:rsid w:val="00B63A2F"/>
    <w:rsid w:val="00F66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40B91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C6C7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C6C7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C6C7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C6C7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C6C7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C6C7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C6C7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C6C7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C6C7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C6C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C74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C6C7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C6C7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C6C7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C6C7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C6C7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C6C7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C6C7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C6C7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C6C7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C6C7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457</Words>
  <Characters>2611</Characters>
  <Application>Microsoft Macintosh Word</Application>
  <DocSecurity>0</DocSecurity>
  <Lines>21</Lines>
  <Paragraphs>6</Paragraphs>
  <ScaleCrop>false</ScaleCrop>
  <Company>Carleton University</Company>
  <LinksUpToDate>false</LinksUpToDate>
  <CharactersWithSpaces>3062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Taylor Malolepszy-Bath</dc:creator>
  <cp:keywords/>
  <dc:description/>
  <cp:lastModifiedBy>Taylor Malolepszy-Bath</cp:lastModifiedBy>
  <cp:revision>3</cp:revision>
  <dcterms:created xsi:type="dcterms:W3CDTF">2012-01-31T20:56:00Z</dcterms:created>
  <dcterms:modified xsi:type="dcterms:W3CDTF">2012-01-31T23:32:00Z</dcterms:modified>
</cp:coreProperties>
</file>