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1582">
      <w:pPr>
        <w:pStyle w:val="NormalWeb"/>
        <w:spacing w:before="0" w:beforeAutospacing="0" w:after="0" w:afterAutospacing="0"/>
        <w:rPr>
          <w:rFonts w:ascii="Calibri Light" w:hAnsi="Calibri Light"/>
          <w:color w:val="000000"/>
          <w:sz w:val="40"/>
          <w:szCs w:val="40"/>
          <w:lang w:val="en-US"/>
        </w:rPr>
      </w:pPr>
      <w:bookmarkStart w:id="0" w:name="_GoBack"/>
      <w:bookmarkEnd w:id="0"/>
      <w:r>
        <w:rPr>
          <w:rFonts w:ascii="Calibri Light" w:hAnsi="Calibri Light"/>
          <w:color w:val="000000"/>
          <w:sz w:val="40"/>
          <w:szCs w:val="40"/>
          <w:lang w:val="en-US"/>
        </w:rPr>
        <w:t> </w:t>
      </w:r>
    </w:p>
    <w:p w:rsidR="00000000" w:rsidRDefault="00031582">
      <w:pPr>
        <w:pStyle w:val="NormalWeb"/>
        <w:spacing w:before="0" w:beforeAutospacing="0" w:after="0" w:afterAutospacing="0"/>
        <w:rPr>
          <w:rFonts w:ascii="Calibri" w:hAnsi="Calibri"/>
          <w:color w:val="808080"/>
          <w:sz w:val="20"/>
          <w:szCs w:val="20"/>
          <w:lang w:val="en-US"/>
        </w:rPr>
      </w:pPr>
      <w:r>
        <w:rPr>
          <w:rFonts w:ascii="Calibri" w:hAnsi="Calibri"/>
          <w:color w:val="808080"/>
          <w:sz w:val="20"/>
          <w:szCs w:val="20"/>
          <w:lang w:val="en-US"/>
        </w:rPr>
        <w:t>Wednesday, July 8, 2015</w:t>
      </w:r>
    </w:p>
    <w:p w:rsidR="00000000" w:rsidRDefault="00031582">
      <w:pPr>
        <w:pStyle w:val="NormalWeb"/>
        <w:spacing w:before="0" w:beforeAutospacing="0" w:after="0" w:afterAutospacing="0"/>
        <w:rPr>
          <w:rFonts w:ascii="Calibri" w:hAnsi="Calibri"/>
          <w:color w:val="808080"/>
          <w:sz w:val="20"/>
          <w:szCs w:val="20"/>
          <w:lang w:val="en-US"/>
        </w:rPr>
      </w:pPr>
      <w:r>
        <w:rPr>
          <w:rFonts w:ascii="Calibri" w:hAnsi="Calibri"/>
          <w:color w:val="808080"/>
          <w:sz w:val="20"/>
          <w:szCs w:val="20"/>
          <w:lang w:val="en-US"/>
        </w:rPr>
        <w:t>6:16 PM</w:t>
      </w:r>
    </w:p>
    <w:p w:rsidR="00000000" w:rsidRDefault="00031582">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International Criminal Court</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ICC is a relatively new court, but idea of international court that deal with war crimes, crimes against humanity and genocide go back at least as far as the end of the first world war</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There reason this idea was thrown in the air was because an effort at the end of the first world war to try individuals for war crimes during that time frame, but those first courts - at the end of the first world war - were not international courts, ra</w:t>
      </w:r>
      <w:r>
        <w:rPr>
          <w:rFonts w:ascii="Calibri" w:eastAsia="Times New Roman" w:hAnsi="Calibri"/>
          <w:color w:val="000000"/>
          <w:sz w:val="22"/>
          <w:szCs w:val="22"/>
          <w:lang w:val="en-US"/>
        </w:rPr>
        <w:t>ther national courts, and they largely failed; very few were tried and even fewer were convicted</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At the end of the second world war, the focus moved from international court to more Ad Hoc courts, such as the Tokyo tribunal and the Nuremberg tribunal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Ad Hoc courts were more successful than the WWI courts; more were tried, more were convicted and more punished</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But it is safe to say that despite their relative success, they were not without criticisms</w:t>
      </w:r>
    </w:p>
    <w:p w:rsidR="00000000" w:rsidRDefault="00031582">
      <w:pPr>
        <w:numPr>
          <w:ilvl w:val="1"/>
          <w:numId w:val="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Some critics argue that the courts amount to th</w:t>
      </w:r>
      <w:r>
        <w:rPr>
          <w:rFonts w:ascii="Calibri" w:eastAsia="Times New Roman" w:hAnsi="Calibri"/>
          <w:color w:val="000000"/>
          <w:sz w:val="22"/>
          <w:szCs w:val="22"/>
          <w:lang w:val="en-US"/>
        </w:rPr>
        <w:t>e term referred to as victor's justice: some cases some were charged and accused of crimes that the victors also committed (at least committed similar crimes) i.e. there were Germans convicted for having participated in submarine warfare (everyone particip</w:t>
      </w:r>
      <w:r>
        <w:rPr>
          <w:rFonts w:ascii="Calibri" w:eastAsia="Times New Roman" w:hAnsi="Calibri"/>
          <w:color w:val="000000"/>
          <w:sz w:val="22"/>
          <w:szCs w:val="22"/>
          <w:lang w:val="en-US"/>
        </w:rPr>
        <w:t>ated in this type of warfare because the age of technology brought radars and you couldn’t expect a sub to surface fire a warning shot etc.)</w:t>
      </w:r>
    </w:p>
    <w:p w:rsidR="00000000" w:rsidRDefault="00031582">
      <w:pPr>
        <w:numPr>
          <w:ilvl w:val="1"/>
          <w:numId w:val="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Another case is Soviet participation in tribunals: the number of soviet judges in Nuremberg process didn’t have his</w:t>
      </w:r>
      <w:r>
        <w:rPr>
          <w:rFonts w:ascii="Calibri" w:eastAsia="Times New Roman" w:hAnsi="Calibri"/>
          <w:color w:val="000000"/>
          <w:sz w:val="22"/>
          <w:szCs w:val="22"/>
          <w:lang w:val="en-US"/>
        </w:rPr>
        <w:t xml:space="preserve">tory of honest judging; they had earlier careers as judges in soviet union, and many of them were part of Stalin's great purg. Political will of soviet government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next logical step as it was thought might be to create a more permanent court, but the</w:t>
      </w:r>
      <w:r>
        <w:rPr>
          <w:rFonts w:ascii="Calibri" w:eastAsia="Times New Roman" w:hAnsi="Calibri"/>
          <w:color w:val="000000"/>
          <w:sz w:val="22"/>
          <w:szCs w:val="22"/>
          <w:lang w:val="en-US"/>
        </w:rPr>
        <w:t>se efforts in late 40's and into the 50's floundered, mainly due to the cold war that prevented states on coming together and agreeing to these laws and tribunals. During the cold war both sides wouldn’t agree on absolutely anything - agreeing on a war cri</w:t>
      </w:r>
      <w:r>
        <w:rPr>
          <w:rFonts w:ascii="Calibri" w:eastAsia="Times New Roman" w:hAnsi="Calibri"/>
          <w:color w:val="000000"/>
          <w:sz w:val="22"/>
          <w:szCs w:val="22"/>
          <w:lang w:val="en-US"/>
        </w:rPr>
        <w:t>mes tribunal was simply not going to happen</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Things only began to change into the late 80's when the cold war finally begins to thaw for good</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UN begins to study the question of creating a permanent court , but it takes time and at first </w:t>
      </w:r>
      <w:r>
        <w:rPr>
          <w:rFonts w:ascii="Calibri" w:eastAsia="Times New Roman" w:hAnsi="Calibri"/>
          <w:color w:val="000000"/>
          <w:sz w:val="22"/>
          <w:szCs w:val="22"/>
          <w:lang w:val="en-US"/>
        </w:rPr>
        <w:t>nothing happens</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1994 Rwandan genocide &amp; 91'-95' the war in Yugoslavia brings all sorts of atrocities so the international system is encouraged to impose preventative measures which finally bring momentum in the creation of a permanent international court</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1998 a treaty called the Rome statute is open for signature, it is the treaty that created the international criminal court; The ICC goes into operation on July 1st 2002 (Canada Day)</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lastRenderedPageBreak/>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Functions of the ICC</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ICC's focus is on 3 types of crimes: Wa</w:t>
      </w:r>
      <w:r>
        <w:rPr>
          <w:rFonts w:ascii="Calibri" w:eastAsia="Times New Roman" w:hAnsi="Calibri"/>
          <w:color w:val="000000"/>
          <w:sz w:val="22"/>
          <w:szCs w:val="22"/>
          <w:lang w:val="en-US"/>
        </w:rPr>
        <w:t>r crimes, crimes against humanity &amp; genocide</w:t>
      </w:r>
    </w:p>
    <w:p w:rsidR="00000000" w:rsidRDefault="00031582">
      <w:pPr>
        <w:numPr>
          <w:ilvl w:val="1"/>
          <w:numId w:val="11"/>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ICC excludes cases that occurred before the Rome Statue</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Restrictions</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2"/>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Aggression &amp; terrorism; not included because a unified definition could not be agreed upon</w:t>
      </w:r>
    </w:p>
    <w:p w:rsidR="00000000" w:rsidRDefault="00031582">
      <w:pPr>
        <w:numPr>
          <w:ilvl w:val="0"/>
          <w:numId w:val="12"/>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Drug trafficking; an issue so </w:t>
      </w:r>
      <w:r>
        <w:rPr>
          <w:rFonts w:ascii="Calibri" w:eastAsia="Times New Roman" w:hAnsi="Calibri"/>
          <w:color w:val="000000"/>
          <w:sz w:val="22"/>
          <w:szCs w:val="22"/>
          <w:lang w:val="en-US"/>
        </w:rPr>
        <w:t>large that prosecuting the cases would use all of their resources and leave none to deal with more important security issues</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Any government that is a member of the Rome statue &amp; the UN are permitted to ask the ICC to consider laying charges</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court w</w:t>
      </w:r>
      <w:r>
        <w:rPr>
          <w:rFonts w:ascii="Calibri" w:eastAsia="Times New Roman" w:hAnsi="Calibri"/>
          <w:color w:val="000000"/>
          <w:sz w:val="22"/>
          <w:szCs w:val="22"/>
          <w:lang w:val="en-US"/>
        </w:rPr>
        <w:t>ould consider carrying a case under 3 conditions:</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crime occured within the boundaries of a territory of a signatory </w:t>
      </w:r>
    </w:p>
    <w:p w:rsidR="00000000" w:rsidRDefault="00031582">
      <w:pPr>
        <w:numPr>
          <w:ilvl w:val="0"/>
          <w:numId w:val="1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If the crime was committed by a citizen of a signatory, the ICC could lay charges regardless of where the crime had occurred </w:t>
      </w:r>
    </w:p>
    <w:p w:rsidR="00000000" w:rsidRDefault="00031582">
      <w:pPr>
        <w:numPr>
          <w:ilvl w:val="0"/>
          <w:numId w:val="1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Regardl</w:t>
      </w:r>
      <w:r>
        <w:rPr>
          <w:rFonts w:ascii="Calibri" w:eastAsia="Times New Roman" w:hAnsi="Calibri"/>
          <w:color w:val="000000"/>
          <w:sz w:val="22"/>
          <w:szCs w:val="22"/>
          <w:lang w:val="en-US"/>
        </w:rPr>
        <w:t xml:space="preserve">ess of where a crime occurs, if the security council asks the ICC can investigate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ICC would prefer that national governments handle these cases themselves as much as possible; the ICC will only step in if the government is unwilling or unable to pro</w:t>
      </w:r>
      <w:r>
        <w:rPr>
          <w:rFonts w:ascii="Calibri" w:eastAsia="Times New Roman" w:hAnsi="Calibri"/>
          <w:color w:val="000000"/>
          <w:sz w:val="22"/>
          <w:szCs w:val="22"/>
          <w:lang w:val="en-US"/>
        </w:rPr>
        <w:t>ceed with the prosecution themselves. If national courts are functioning then as a general rule the ICC won't step in</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ICC perceives themselves as dealing with only the most elite and serious cases internationally</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ICC's office is in The Hague, Nethe</w:t>
      </w:r>
      <w:r>
        <w:rPr>
          <w:rFonts w:ascii="Calibri" w:eastAsia="Times New Roman" w:hAnsi="Calibri"/>
          <w:color w:val="000000"/>
          <w:sz w:val="22"/>
          <w:szCs w:val="22"/>
          <w:lang w:val="en-US"/>
        </w:rPr>
        <w:t>rlands</w:t>
      </w:r>
    </w:p>
    <w:p w:rsidR="00000000" w:rsidRDefault="00031582">
      <w:pPr>
        <w:numPr>
          <w:ilvl w:val="0"/>
          <w:numId w:val="1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ICC operates separate from the UN; anytime the security council asks to investigate the UN picks up the bill, if not they get their funding from their own memberships. There are 18 judges -&gt; any country that has signed the Rome statue has an opt</w:t>
      </w:r>
      <w:r>
        <w:rPr>
          <w:rFonts w:ascii="Calibri" w:eastAsia="Times New Roman" w:hAnsi="Calibri"/>
          <w:color w:val="000000"/>
          <w:sz w:val="22"/>
          <w:szCs w:val="22"/>
          <w:lang w:val="en-US"/>
        </w:rPr>
        <w:t xml:space="preserve">ion to vote on these judges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1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More countries in continents = more judges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2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Very first president of the court was a Canadian judge</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2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Elected for a 9 year non removal term</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Enforcement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2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According to the Rome statue, </w:t>
      </w:r>
      <w:r>
        <w:rPr>
          <w:rFonts w:ascii="Calibri" w:eastAsia="Times New Roman" w:hAnsi="Calibri"/>
          <w:color w:val="000000"/>
          <w:sz w:val="22"/>
          <w:szCs w:val="22"/>
          <w:lang w:val="en-US"/>
        </w:rPr>
        <w:t>states that sign are obliged to fully cooperate with the court in their investigations, but because the system is anarchic there is obviously no formal consequence system, therefore they cannot force any state to do anything</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2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lastRenderedPageBreak/>
        <w:t>The prosecution of the Kenyan</w:t>
      </w:r>
      <w:r>
        <w:rPr>
          <w:rFonts w:ascii="Calibri" w:eastAsia="Times New Roman" w:hAnsi="Calibri"/>
          <w:color w:val="000000"/>
          <w:sz w:val="22"/>
          <w:szCs w:val="22"/>
          <w:lang w:val="en-US"/>
        </w:rPr>
        <w:t xml:space="preserve"> leader was dropped because of the lack of cooperation from Kenyan officials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Why not sign the Rome statue?</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2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US signed the Rome statue when Clinton signed without asking the Senate - he knew it would be defeated - but soon after his term ended Bush </w:t>
      </w:r>
      <w:r>
        <w:rPr>
          <w:rFonts w:ascii="Calibri" w:eastAsia="Times New Roman" w:hAnsi="Calibri"/>
          <w:color w:val="000000"/>
          <w:sz w:val="22"/>
          <w:szCs w:val="22"/>
          <w:lang w:val="en-US"/>
        </w:rPr>
        <w:t>withdrew their signing of the treaty (he was one of only 3 who did so)</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Reasons Why</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America</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2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Believed it would circumvent the constitution and affect our sovereignty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2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Americans were worried that they would be subject to what they perceived as </w:t>
      </w:r>
      <w:r>
        <w:rPr>
          <w:rFonts w:ascii="Calibri" w:eastAsia="Times New Roman" w:hAnsi="Calibri"/>
          <w:color w:val="000000"/>
          <w:sz w:val="22"/>
          <w:szCs w:val="22"/>
          <w:lang w:val="en-US"/>
        </w:rPr>
        <w:t>politicized  accusations (enemies would use the court to embarrass the US)</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India</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2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Principal of sovereignty</w:t>
      </w:r>
    </w:p>
    <w:p w:rsidR="00000000" w:rsidRDefault="00031582">
      <w:pPr>
        <w:numPr>
          <w:ilvl w:val="0"/>
          <w:numId w:val="2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As with the US, the Indians don't like the idea of giving up their hard earned sovereignty to anybody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2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Technical arguments against the Rome stat</w:t>
      </w:r>
      <w:r>
        <w:rPr>
          <w:rFonts w:ascii="Calibri" w:eastAsia="Times New Roman" w:hAnsi="Calibri"/>
          <w:color w:val="000000"/>
          <w:sz w:val="22"/>
          <w:szCs w:val="22"/>
          <w:lang w:val="en-US"/>
        </w:rPr>
        <w:t>ue</w:t>
      </w:r>
    </w:p>
    <w:p w:rsidR="00000000" w:rsidRDefault="00031582">
      <w:pPr>
        <w:numPr>
          <w:ilvl w:val="0"/>
          <w:numId w:val="3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Some aspects are not clearly stated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3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Indian governments don’t believe that internal conflicts should be subject to the international court (such as the case with involving the Kashmir scenario)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3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India's lack of veto poses a threat to their security </w:t>
      </w:r>
      <w:r>
        <w:rPr>
          <w:rFonts w:ascii="Calibri" w:eastAsia="Times New Roman" w:hAnsi="Calibri"/>
          <w:color w:val="000000"/>
          <w:sz w:val="22"/>
          <w:szCs w:val="22"/>
          <w:lang w:val="en-US"/>
        </w:rPr>
        <w:t xml:space="preserve">which is perceived as unfair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Israel</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3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Singled out by their enemies and attacked using the courts</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China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3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Concerns about sovereignty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3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Technical aspects of the treaty (concepts not sufficiently justified)</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3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Some </w:t>
      </w:r>
      <w:r>
        <w:rPr>
          <w:rFonts w:ascii="Calibri" w:eastAsia="Times New Roman" w:hAnsi="Calibri"/>
          <w:color w:val="000000"/>
          <w:sz w:val="22"/>
          <w:szCs w:val="22"/>
          <w:lang w:val="en-US"/>
        </w:rPr>
        <w:t xml:space="preserve">country would complain about china's actions and use the courts to score political points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Criticisms of the Court</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3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court could potentially interfere with other forms of conflict resolution</w:t>
      </w:r>
    </w:p>
    <w:p w:rsidR="00000000" w:rsidRDefault="00031582">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38"/>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lastRenderedPageBreak/>
        <w:t xml:space="preserve">Prosecuting criminals is not </w:t>
      </w:r>
      <w:r>
        <w:rPr>
          <w:rFonts w:ascii="Calibri" w:eastAsia="Times New Roman" w:hAnsi="Calibri"/>
          <w:color w:val="000000"/>
          <w:sz w:val="22"/>
          <w:szCs w:val="22"/>
          <w:lang w:val="en-US"/>
        </w:rPr>
        <w:t>the only way to bring closure to a conflict; some have tried to end conflict by the use of amnesties; others - such as South Africa - use truth reconciliation; many argue that the existence of the court may make the use of these other options less applicab</w:t>
      </w:r>
      <w:r>
        <w:rPr>
          <w:rFonts w:ascii="Calibri" w:eastAsia="Times New Roman" w:hAnsi="Calibri"/>
          <w:color w:val="000000"/>
          <w:sz w:val="22"/>
          <w:szCs w:val="22"/>
          <w:lang w:val="en-US"/>
        </w:rPr>
        <w:t>le (i.e. an offering of amnesty to opposition in exchange for surrender and cooperation could be undermined by the ICC)</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numPr>
          <w:ilvl w:val="0"/>
          <w:numId w:val="3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ICC has formally investigated in 7 cases: The Central African Republic, Uganda, Congo, Kenya, the Ivory Coast &amp; Libya - Seems that</w:t>
      </w:r>
      <w:r>
        <w:rPr>
          <w:rFonts w:ascii="Calibri" w:eastAsia="Times New Roman" w:hAnsi="Calibri"/>
          <w:color w:val="000000"/>
          <w:sz w:val="22"/>
          <w:szCs w:val="22"/>
          <w:lang w:val="en-US"/>
        </w:rPr>
        <w:t xml:space="preserve"> black Africa is being singled out -&gt; Africa has very little political power to oppose any rulings; rulings are almost always upheld</w:t>
      </w:r>
    </w:p>
    <w:p w:rsidR="00000000" w:rsidRDefault="00031582">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31582">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36C92"/>
    <w:multiLevelType w:val="multilevel"/>
    <w:tmpl w:val="F6F47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6015C2"/>
    <w:multiLevelType w:val="multilevel"/>
    <w:tmpl w:val="E294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4A44B0"/>
    <w:multiLevelType w:val="multilevel"/>
    <w:tmpl w:val="C490467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F76615B"/>
    <w:multiLevelType w:val="multilevel"/>
    <w:tmpl w:val="3C0CF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FA475C"/>
    <w:multiLevelType w:val="multilevel"/>
    <w:tmpl w:val="B048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7D3AD6"/>
    <w:multiLevelType w:val="multilevel"/>
    <w:tmpl w:val="AAAE4A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1265AEF"/>
    <w:multiLevelType w:val="multilevel"/>
    <w:tmpl w:val="92343A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69A1858"/>
    <w:multiLevelType w:val="multilevel"/>
    <w:tmpl w:val="335E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8D72A7"/>
    <w:multiLevelType w:val="multilevel"/>
    <w:tmpl w:val="866EA3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E3A28F4"/>
    <w:multiLevelType w:val="multilevel"/>
    <w:tmpl w:val="C32CE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FC4B27"/>
    <w:multiLevelType w:val="multilevel"/>
    <w:tmpl w:val="B5C84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081974"/>
    <w:multiLevelType w:val="multilevel"/>
    <w:tmpl w:val="7EA2A8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3B5F5F99"/>
    <w:multiLevelType w:val="multilevel"/>
    <w:tmpl w:val="6C64D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9E1772"/>
    <w:multiLevelType w:val="multilevel"/>
    <w:tmpl w:val="3E781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783F09"/>
    <w:multiLevelType w:val="multilevel"/>
    <w:tmpl w:val="0C6608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437C28A6"/>
    <w:multiLevelType w:val="multilevel"/>
    <w:tmpl w:val="5C56E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CA1AEC"/>
    <w:multiLevelType w:val="multilevel"/>
    <w:tmpl w:val="F67EC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092227"/>
    <w:multiLevelType w:val="multilevel"/>
    <w:tmpl w:val="C3984F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49405C11"/>
    <w:multiLevelType w:val="multilevel"/>
    <w:tmpl w:val="99B2E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B058E7"/>
    <w:multiLevelType w:val="multilevel"/>
    <w:tmpl w:val="B574A2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527B74DA"/>
    <w:multiLevelType w:val="multilevel"/>
    <w:tmpl w:val="5A887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506BFF"/>
    <w:multiLevelType w:val="multilevel"/>
    <w:tmpl w:val="B3CC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450420"/>
    <w:multiLevelType w:val="multilevel"/>
    <w:tmpl w:val="F71C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C9A57A5"/>
    <w:multiLevelType w:val="multilevel"/>
    <w:tmpl w:val="191A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D2106DC"/>
    <w:multiLevelType w:val="multilevel"/>
    <w:tmpl w:val="C488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2A5E1A"/>
    <w:multiLevelType w:val="multilevel"/>
    <w:tmpl w:val="A69673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64B06F89"/>
    <w:multiLevelType w:val="multilevel"/>
    <w:tmpl w:val="3018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5374087"/>
    <w:multiLevelType w:val="multilevel"/>
    <w:tmpl w:val="5678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7F2756F"/>
    <w:multiLevelType w:val="multilevel"/>
    <w:tmpl w:val="CC8EE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2D0BDA"/>
    <w:multiLevelType w:val="multilevel"/>
    <w:tmpl w:val="95E4D7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6E8F2CA2"/>
    <w:multiLevelType w:val="multilevel"/>
    <w:tmpl w:val="E434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337BB3"/>
    <w:multiLevelType w:val="multilevel"/>
    <w:tmpl w:val="A75E72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717A1F0F"/>
    <w:multiLevelType w:val="multilevel"/>
    <w:tmpl w:val="9872B6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7C970568"/>
    <w:multiLevelType w:val="multilevel"/>
    <w:tmpl w:val="20A6D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A7730E"/>
    <w:multiLevelType w:val="multilevel"/>
    <w:tmpl w:val="4C5CB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AB77C5"/>
    <w:multiLevelType w:val="multilevel"/>
    <w:tmpl w:val="15D032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7CE661D4"/>
    <w:multiLevelType w:val="multilevel"/>
    <w:tmpl w:val="99307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8B6B24"/>
    <w:multiLevelType w:val="multilevel"/>
    <w:tmpl w:val="47B66C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7F426726"/>
    <w:multiLevelType w:val="multilevel"/>
    <w:tmpl w:val="F17248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8"/>
  </w:num>
  <w:num w:numId="2">
    <w:abstractNumId w:val="5"/>
  </w:num>
  <w:num w:numId="3">
    <w:abstractNumId w:val="37"/>
  </w:num>
  <w:num w:numId="4">
    <w:abstractNumId w:val="11"/>
  </w:num>
  <w:num w:numId="5">
    <w:abstractNumId w:val="2"/>
  </w:num>
  <w:num w:numId="6">
    <w:abstractNumId w:val="17"/>
  </w:num>
  <w:num w:numId="7">
    <w:abstractNumId w:val="32"/>
  </w:num>
  <w:num w:numId="8">
    <w:abstractNumId w:val="31"/>
  </w:num>
  <w:num w:numId="9">
    <w:abstractNumId w:val="35"/>
  </w:num>
  <w:num w:numId="10">
    <w:abstractNumId w:val="6"/>
  </w:num>
  <w:num w:numId="11">
    <w:abstractNumId w:val="12"/>
  </w:num>
  <w:num w:numId="12">
    <w:abstractNumId w:val="29"/>
  </w:num>
  <w:num w:numId="13">
    <w:abstractNumId w:val="4"/>
  </w:num>
  <w:num w:numId="14">
    <w:abstractNumId w:val="27"/>
  </w:num>
  <w:num w:numId="15">
    <w:abstractNumId w:val="8"/>
    <w:lvlOverride w:ilvl="0">
      <w:startOverride w:val="1"/>
    </w:lvlOverride>
  </w:num>
  <w:num w:numId="16">
    <w:abstractNumId w:val="24"/>
  </w:num>
  <w:num w:numId="17">
    <w:abstractNumId w:val="21"/>
  </w:num>
  <w:num w:numId="18">
    <w:abstractNumId w:val="30"/>
  </w:num>
  <w:num w:numId="19">
    <w:abstractNumId w:val="3"/>
  </w:num>
  <w:num w:numId="20">
    <w:abstractNumId w:val="28"/>
  </w:num>
  <w:num w:numId="21">
    <w:abstractNumId w:val="26"/>
  </w:num>
  <w:num w:numId="22">
    <w:abstractNumId w:val="23"/>
  </w:num>
  <w:num w:numId="23">
    <w:abstractNumId w:val="22"/>
  </w:num>
  <w:num w:numId="24">
    <w:abstractNumId w:val="10"/>
  </w:num>
  <w:num w:numId="25">
    <w:abstractNumId w:val="15"/>
    <w:lvlOverride w:ilvl="0">
      <w:startOverride w:val="1"/>
    </w:lvlOverride>
  </w:num>
  <w:num w:numId="26">
    <w:abstractNumId w:val="33"/>
    <w:lvlOverride w:ilvl="0">
      <w:startOverride w:val="2"/>
    </w:lvlOverride>
  </w:num>
  <w:num w:numId="27">
    <w:abstractNumId w:val="9"/>
    <w:lvlOverride w:ilvl="0">
      <w:startOverride w:val="1"/>
    </w:lvlOverride>
  </w:num>
  <w:num w:numId="28">
    <w:abstractNumId w:val="14"/>
  </w:num>
  <w:num w:numId="29">
    <w:abstractNumId w:val="1"/>
    <w:lvlOverride w:ilvl="0">
      <w:startOverride w:val="2"/>
    </w:lvlOverride>
  </w:num>
  <w:num w:numId="30">
    <w:abstractNumId w:val="19"/>
  </w:num>
  <w:num w:numId="31">
    <w:abstractNumId w:val="18"/>
    <w:lvlOverride w:ilvl="0">
      <w:startOverride w:val="3"/>
    </w:lvlOverride>
  </w:num>
  <w:num w:numId="32">
    <w:abstractNumId w:val="20"/>
    <w:lvlOverride w:ilvl="0">
      <w:startOverride w:val="4"/>
    </w:lvlOverride>
  </w:num>
  <w:num w:numId="33">
    <w:abstractNumId w:val="13"/>
    <w:lvlOverride w:ilvl="0">
      <w:startOverride w:val="1"/>
    </w:lvlOverride>
  </w:num>
  <w:num w:numId="34">
    <w:abstractNumId w:val="36"/>
    <w:lvlOverride w:ilvl="0">
      <w:startOverride w:val="1"/>
    </w:lvlOverride>
  </w:num>
  <w:num w:numId="35">
    <w:abstractNumId w:val="7"/>
    <w:lvlOverride w:ilvl="0">
      <w:startOverride w:val="2"/>
    </w:lvlOverride>
  </w:num>
  <w:num w:numId="36">
    <w:abstractNumId w:val="16"/>
    <w:lvlOverride w:ilvl="0">
      <w:startOverride w:val="3"/>
    </w:lvlOverride>
  </w:num>
  <w:num w:numId="37">
    <w:abstractNumId w:val="0"/>
    <w:lvlOverride w:ilvl="0">
      <w:startOverride w:val="1"/>
    </w:lvlOverride>
  </w:num>
  <w:num w:numId="38">
    <w:abstractNumId w:val="25"/>
  </w:num>
  <w:num w:numId="39">
    <w:abstractNumId w:val="34"/>
    <w:lvlOverride w:ilvl="0">
      <w:startOverride w:val="2"/>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031582"/>
    <w:rsid w:val="000315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D9F21D1-91EE-421B-89C3-0D9325690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1035</Words>
  <Characters>5906</Characters>
  <Application>Microsoft Office Word</Application>
  <DocSecurity>0</DocSecurity>
  <Lines>49</Lines>
  <Paragraphs>13</Paragraphs>
  <ScaleCrop>false</ScaleCrop>
  <Company/>
  <LinksUpToDate>false</LinksUpToDate>
  <CharactersWithSpaces>6928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Iliev</dc:creator>
  <cp:keywords/>
  <dc:description/>
  <cp:lastModifiedBy>Michael Iliev</cp:lastModifiedBy>
  <cp:revision>2</cp:revision>
  <dcterms:created xsi:type="dcterms:W3CDTF">2015-08-11T19:57:00Z</dcterms:created>
  <dcterms:modified xsi:type="dcterms:W3CDTF">2015-08-11T19:57:00Z</dcterms:modified>
</cp:coreProperties>
</file>