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0C4" w:rsidRPr="00661F3D" w:rsidRDefault="006B70C4" w:rsidP="00661F3D">
      <w:pPr>
        <w:jc w:val="center"/>
        <w:rPr>
          <w:sz w:val="28"/>
          <w:szCs w:val="28"/>
          <w:u w:val="single"/>
        </w:rPr>
      </w:pPr>
      <w:r w:rsidRPr="006B70C4">
        <w:rPr>
          <w:sz w:val="28"/>
          <w:szCs w:val="28"/>
          <w:u w:val="single"/>
        </w:rPr>
        <w:t>Criminal Law Final Exam Review</w:t>
      </w:r>
    </w:p>
    <w:p w:rsidR="006B70C4" w:rsidRPr="006B70C4" w:rsidRDefault="006B70C4" w:rsidP="006B70C4">
      <w:pPr>
        <w:pStyle w:val="Level1"/>
        <w:rPr>
          <w:rFonts w:ascii="Calibri" w:hAnsi="Calibri"/>
          <w:szCs w:val="24"/>
          <w:lang w:val="en-CA"/>
        </w:rPr>
      </w:pPr>
    </w:p>
    <w:p w:rsidR="006B70C4" w:rsidRDefault="006B70C4" w:rsidP="006B70C4">
      <w:pPr>
        <w:pStyle w:val="Level1"/>
        <w:numPr>
          <w:ilvl w:val="0"/>
          <w:numId w:val="5"/>
        </w:numPr>
        <w:rPr>
          <w:rFonts w:asciiTheme="minorHAnsi" w:hAnsiTheme="minorHAnsi"/>
          <w:szCs w:val="24"/>
          <w:lang w:val="en-CA"/>
        </w:rPr>
      </w:pPr>
      <w:r w:rsidRPr="006B70C4">
        <w:rPr>
          <w:rFonts w:ascii="Calibri" w:hAnsi="Calibri"/>
          <w:szCs w:val="24"/>
          <w:lang w:val="en-CA"/>
        </w:rPr>
        <w:t>the pros and cons of plea bargaining</w:t>
      </w:r>
    </w:p>
    <w:p w:rsidR="006B70C4" w:rsidRPr="006B70C4" w:rsidRDefault="006B70C4" w:rsidP="006B70C4">
      <w:pPr>
        <w:rPr>
          <w:color w:val="FF0000"/>
        </w:rPr>
      </w:pPr>
      <w:r w:rsidRPr="006B70C4">
        <w:rPr>
          <w:b/>
          <w:bCs/>
          <w:color w:val="FF0000"/>
        </w:rPr>
        <w:t>Advantages</w:t>
      </w:r>
    </w:p>
    <w:p w:rsidR="006B70C4" w:rsidRPr="006B70C4" w:rsidRDefault="006B70C4" w:rsidP="006B70C4">
      <w:pPr>
        <w:pStyle w:val="ListParagraph"/>
        <w:numPr>
          <w:ilvl w:val="1"/>
          <w:numId w:val="6"/>
        </w:numPr>
        <w:rPr>
          <w:color w:val="FF0000"/>
        </w:rPr>
      </w:pPr>
      <w:r w:rsidRPr="006B70C4">
        <w:rPr>
          <w:color w:val="FF0000"/>
        </w:rPr>
        <w:t>Saves time &amp; money</w:t>
      </w:r>
    </w:p>
    <w:p w:rsidR="006B70C4" w:rsidRPr="006B70C4" w:rsidRDefault="006B70C4" w:rsidP="006B70C4">
      <w:pPr>
        <w:pStyle w:val="ListParagraph"/>
        <w:numPr>
          <w:ilvl w:val="1"/>
          <w:numId w:val="6"/>
        </w:numPr>
        <w:rPr>
          <w:color w:val="FF0000"/>
        </w:rPr>
      </w:pPr>
      <w:r w:rsidRPr="006B70C4">
        <w:rPr>
          <w:color w:val="FF0000"/>
        </w:rPr>
        <w:t>Reduces case backlog</w:t>
      </w:r>
    </w:p>
    <w:p w:rsidR="006B70C4" w:rsidRPr="006B70C4" w:rsidRDefault="006B70C4" w:rsidP="006B70C4">
      <w:pPr>
        <w:pStyle w:val="ListParagraph"/>
        <w:numPr>
          <w:ilvl w:val="1"/>
          <w:numId w:val="6"/>
        </w:numPr>
        <w:rPr>
          <w:color w:val="FF0000"/>
        </w:rPr>
      </w:pPr>
      <w:r w:rsidRPr="006B70C4">
        <w:rPr>
          <w:color w:val="FF0000"/>
        </w:rPr>
        <w:t>Spares complainants from testifying</w:t>
      </w:r>
    </w:p>
    <w:p w:rsidR="006B70C4" w:rsidRPr="006B70C4" w:rsidRDefault="006B70C4" w:rsidP="006B70C4">
      <w:pPr>
        <w:pStyle w:val="ListParagraph"/>
        <w:numPr>
          <w:ilvl w:val="1"/>
          <w:numId w:val="6"/>
        </w:numPr>
        <w:rPr>
          <w:color w:val="FF0000"/>
        </w:rPr>
      </w:pPr>
      <w:r w:rsidRPr="006B70C4">
        <w:rPr>
          <w:color w:val="FF0000"/>
        </w:rPr>
        <w:t>Accused admits guilt</w:t>
      </w:r>
    </w:p>
    <w:p w:rsidR="006B70C4" w:rsidRPr="006B70C4" w:rsidRDefault="006B70C4" w:rsidP="006B70C4">
      <w:pPr>
        <w:pStyle w:val="ListParagraph"/>
        <w:numPr>
          <w:ilvl w:val="1"/>
          <w:numId w:val="6"/>
        </w:numPr>
        <w:rPr>
          <w:color w:val="FF0000"/>
        </w:rPr>
      </w:pPr>
      <w:r w:rsidRPr="006B70C4">
        <w:rPr>
          <w:color w:val="FF0000"/>
        </w:rPr>
        <w:t>Doesn’t compromise administration of justice</w:t>
      </w:r>
    </w:p>
    <w:p w:rsidR="006B70C4" w:rsidRPr="006B70C4" w:rsidRDefault="006B70C4" w:rsidP="006B70C4">
      <w:pPr>
        <w:pStyle w:val="ListParagraph"/>
        <w:numPr>
          <w:ilvl w:val="1"/>
          <w:numId w:val="6"/>
        </w:numPr>
        <w:rPr>
          <w:color w:val="FF0000"/>
        </w:rPr>
      </w:pPr>
      <w:r w:rsidRPr="006B70C4">
        <w:rPr>
          <w:color w:val="FF0000"/>
        </w:rPr>
        <w:t xml:space="preserve">Get evidence to prosecute other co -defendants </w:t>
      </w:r>
    </w:p>
    <w:p w:rsidR="006B70C4" w:rsidRPr="006B70C4" w:rsidRDefault="006B70C4" w:rsidP="006B70C4">
      <w:pPr>
        <w:rPr>
          <w:color w:val="FF0000"/>
        </w:rPr>
      </w:pPr>
      <w:r w:rsidRPr="006B70C4">
        <w:rPr>
          <w:b/>
          <w:bCs/>
          <w:color w:val="FF0000"/>
        </w:rPr>
        <w:t>Disadvantages</w:t>
      </w:r>
    </w:p>
    <w:p w:rsidR="006B70C4" w:rsidRPr="006B70C4" w:rsidRDefault="006B70C4" w:rsidP="006B70C4">
      <w:pPr>
        <w:pStyle w:val="ListParagraph"/>
        <w:numPr>
          <w:ilvl w:val="1"/>
          <w:numId w:val="7"/>
        </w:numPr>
        <w:rPr>
          <w:color w:val="FF0000"/>
        </w:rPr>
      </w:pPr>
      <w:r w:rsidRPr="006B70C4">
        <w:rPr>
          <w:color w:val="FF0000"/>
        </w:rPr>
        <w:t>Brings administration of justice into disrepute</w:t>
      </w:r>
    </w:p>
    <w:p w:rsidR="006B70C4" w:rsidRPr="006B70C4" w:rsidRDefault="006B70C4" w:rsidP="006B70C4">
      <w:pPr>
        <w:pStyle w:val="ListParagraph"/>
        <w:numPr>
          <w:ilvl w:val="1"/>
          <w:numId w:val="7"/>
        </w:numPr>
        <w:rPr>
          <w:color w:val="FF0000"/>
        </w:rPr>
      </w:pPr>
      <w:r w:rsidRPr="006B70C4">
        <w:rPr>
          <w:color w:val="FF0000"/>
        </w:rPr>
        <w:t>Subject to abuse</w:t>
      </w:r>
    </w:p>
    <w:p w:rsidR="006B70C4" w:rsidRPr="006B70C4" w:rsidRDefault="006B70C4" w:rsidP="006B70C4">
      <w:pPr>
        <w:pStyle w:val="ListParagraph"/>
        <w:numPr>
          <w:ilvl w:val="1"/>
          <w:numId w:val="7"/>
        </w:numPr>
        <w:rPr>
          <w:color w:val="FF0000"/>
        </w:rPr>
      </w:pPr>
      <w:r w:rsidRPr="006B70C4">
        <w:rPr>
          <w:color w:val="FF0000"/>
        </w:rPr>
        <w:t>Convicts the innocent</w:t>
      </w:r>
    </w:p>
    <w:p w:rsidR="006B70C4" w:rsidRPr="006B70C4" w:rsidRDefault="006B70C4" w:rsidP="006B70C4">
      <w:pPr>
        <w:pStyle w:val="ListParagraph"/>
        <w:numPr>
          <w:ilvl w:val="1"/>
          <w:numId w:val="7"/>
        </w:numPr>
        <w:rPr>
          <w:color w:val="FF0000"/>
        </w:rPr>
      </w:pPr>
      <w:r w:rsidRPr="006B70C4">
        <w:rPr>
          <w:color w:val="FF0000"/>
        </w:rPr>
        <w:t>Place pressure on defendants</w:t>
      </w:r>
    </w:p>
    <w:p w:rsidR="006B70C4" w:rsidRPr="006B70C4" w:rsidRDefault="006B70C4" w:rsidP="006B70C4">
      <w:pPr>
        <w:pStyle w:val="ListParagraph"/>
        <w:numPr>
          <w:ilvl w:val="1"/>
          <w:numId w:val="7"/>
        </w:numPr>
        <w:rPr>
          <w:color w:val="FF0000"/>
        </w:rPr>
      </w:pPr>
      <w:r w:rsidRPr="006B70C4">
        <w:rPr>
          <w:color w:val="FF0000"/>
        </w:rPr>
        <w:t>Not open to public scrutiny – accused rights?</w:t>
      </w:r>
    </w:p>
    <w:p w:rsidR="006B70C4" w:rsidRPr="006B70C4" w:rsidRDefault="006B70C4" w:rsidP="006B70C4">
      <w:pPr>
        <w:pStyle w:val="ListParagraph"/>
        <w:ind w:left="1080"/>
        <w:rPr>
          <w:color w:val="FF0000"/>
        </w:rPr>
      </w:pPr>
    </w:p>
    <w:p w:rsidR="006B70C4" w:rsidRPr="006B70C4" w:rsidRDefault="006B70C4" w:rsidP="006B70C4">
      <w:pPr>
        <w:pStyle w:val="ListParagraph"/>
        <w:numPr>
          <w:ilvl w:val="1"/>
          <w:numId w:val="7"/>
        </w:numPr>
        <w:rPr>
          <w:color w:val="FF0000"/>
        </w:rPr>
      </w:pPr>
      <w:r w:rsidRPr="006B70C4">
        <w:rPr>
          <w:color w:val="FF0000"/>
        </w:rPr>
        <w:t>Victims</w:t>
      </w:r>
    </w:p>
    <w:p w:rsidR="006B70C4" w:rsidRPr="006B70C4" w:rsidRDefault="006B70C4" w:rsidP="006B70C4">
      <w:pPr>
        <w:pStyle w:val="ListParagraph"/>
        <w:numPr>
          <w:ilvl w:val="2"/>
          <w:numId w:val="7"/>
        </w:numPr>
        <w:rPr>
          <w:color w:val="FF0000"/>
        </w:rPr>
      </w:pPr>
      <w:r w:rsidRPr="006B70C4">
        <w:rPr>
          <w:color w:val="FF0000"/>
        </w:rPr>
        <w:t>May be consulted about plea bargain</w:t>
      </w:r>
    </w:p>
    <w:p w:rsidR="006B70C4" w:rsidRPr="006B70C4" w:rsidRDefault="006B70C4" w:rsidP="006B70C4">
      <w:pPr>
        <w:pStyle w:val="ListParagraph"/>
        <w:numPr>
          <w:ilvl w:val="2"/>
          <w:numId w:val="7"/>
        </w:numPr>
        <w:rPr>
          <w:color w:val="FF0000"/>
        </w:rPr>
      </w:pPr>
      <w:r w:rsidRPr="006B70C4">
        <w:rPr>
          <w:color w:val="FF0000"/>
        </w:rPr>
        <w:t>Are spared</w:t>
      </w:r>
    </w:p>
    <w:p w:rsidR="006B70C4" w:rsidRPr="006B70C4" w:rsidRDefault="006B70C4" w:rsidP="006B70C4">
      <w:pPr>
        <w:pStyle w:val="ListParagraph"/>
        <w:numPr>
          <w:ilvl w:val="2"/>
          <w:numId w:val="7"/>
        </w:numPr>
        <w:rPr>
          <w:color w:val="FF0000"/>
        </w:rPr>
      </w:pPr>
      <w:r w:rsidRPr="006B70C4">
        <w:rPr>
          <w:color w:val="FF0000"/>
        </w:rPr>
        <w:t>Trauma of testifying</w:t>
      </w:r>
    </w:p>
    <w:p w:rsidR="006B70C4" w:rsidRPr="006B70C4" w:rsidRDefault="006B70C4" w:rsidP="006B70C4">
      <w:pPr>
        <w:pStyle w:val="ListParagraph"/>
        <w:numPr>
          <w:ilvl w:val="2"/>
          <w:numId w:val="7"/>
        </w:numPr>
        <w:rPr>
          <w:color w:val="FF0000"/>
        </w:rPr>
      </w:pPr>
      <w:r w:rsidRPr="006B70C4">
        <w:rPr>
          <w:color w:val="FF0000"/>
        </w:rPr>
        <w:t>Prolongation of trial</w:t>
      </w:r>
    </w:p>
    <w:p w:rsidR="006B70C4" w:rsidRPr="006B70C4" w:rsidRDefault="006B70C4" w:rsidP="006B70C4">
      <w:pPr>
        <w:pStyle w:val="ListParagraph"/>
        <w:numPr>
          <w:ilvl w:val="1"/>
          <w:numId w:val="7"/>
        </w:numPr>
        <w:rPr>
          <w:color w:val="FF0000"/>
        </w:rPr>
      </w:pPr>
      <w:r w:rsidRPr="006B70C4">
        <w:rPr>
          <w:color w:val="FF0000"/>
        </w:rPr>
        <w:t>Judges</w:t>
      </w:r>
    </w:p>
    <w:p w:rsidR="006B70C4" w:rsidRPr="006B70C4" w:rsidRDefault="006B70C4" w:rsidP="006B70C4">
      <w:pPr>
        <w:pStyle w:val="ListParagraph"/>
        <w:numPr>
          <w:ilvl w:val="2"/>
          <w:numId w:val="7"/>
        </w:numPr>
        <w:rPr>
          <w:color w:val="FF0000"/>
        </w:rPr>
      </w:pPr>
      <w:r w:rsidRPr="006B70C4">
        <w:rPr>
          <w:color w:val="FF0000"/>
        </w:rPr>
        <w:t>May not accept plea bargain</w:t>
      </w:r>
    </w:p>
    <w:p w:rsidR="004E17B9" w:rsidRPr="004E17B9" w:rsidRDefault="006B70C4" w:rsidP="006B70C4">
      <w:pPr>
        <w:pStyle w:val="ListParagraph"/>
        <w:numPr>
          <w:ilvl w:val="2"/>
          <w:numId w:val="7"/>
        </w:numPr>
        <w:rPr>
          <w:color w:val="FF0000"/>
        </w:rPr>
      </w:pPr>
      <w:r w:rsidRPr="006B70C4">
        <w:rPr>
          <w:color w:val="FF0000"/>
        </w:rPr>
        <w:t>May be overruled on appeal</w:t>
      </w:r>
      <w:r w:rsidR="004E17B9">
        <w:rPr>
          <w:color w:val="FF0000"/>
        </w:rPr>
        <w:t>`</w:t>
      </w:r>
    </w:p>
    <w:p w:rsidR="006B70C4" w:rsidRP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the possible outcomes of the appeal of a verdict</w:t>
      </w:r>
    </w:p>
    <w:p w:rsidR="006B70C4" w:rsidRPr="006B70C4" w:rsidRDefault="006B70C4" w:rsidP="006B70C4">
      <w:pPr>
        <w:pStyle w:val="ListParagraph"/>
        <w:numPr>
          <w:ilvl w:val="1"/>
          <w:numId w:val="5"/>
        </w:numPr>
        <w:rPr>
          <w:color w:val="FF0000"/>
        </w:rPr>
      </w:pPr>
      <w:r w:rsidRPr="006B70C4">
        <w:rPr>
          <w:color w:val="FF0000"/>
        </w:rPr>
        <w:t xml:space="preserve">Filed by </w:t>
      </w:r>
      <w:r>
        <w:rPr>
          <w:color w:val="FF0000"/>
        </w:rPr>
        <w:t xml:space="preserve">: </w:t>
      </w:r>
      <w:r w:rsidRPr="006B70C4">
        <w:rPr>
          <w:color w:val="FF0000"/>
        </w:rPr>
        <w:t xml:space="preserve">Either crown or defense </w:t>
      </w:r>
    </w:p>
    <w:p w:rsidR="006B70C4" w:rsidRPr="006B70C4" w:rsidRDefault="006B70C4" w:rsidP="006B70C4">
      <w:pPr>
        <w:pStyle w:val="ListParagraph"/>
        <w:numPr>
          <w:ilvl w:val="1"/>
          <w:numId w:val="5"/>
        </w:numPr>
        <w:rPr>
          <w:color w:val="FF0000"/>
        </w:rPr>
      </w:pPr>
      <w:r w:rsidRPr="006B70C4">
        <w:rPr>
          <w:color w:val="FF0000"/>
        </w:rPr>
        <w:t>Basis</w:t>
      </w:r>
      <w:r>
        <w:rPr>
          <w:color w:val="FF0000"/>
        </w:rPr>
        <w:t xml:space="preserve">: </w:t>
      </w:r>
      <w:r w:rsidRPr="006B70C4">
        <w:rPr>
          <w:color w:val="FF0000"/>
        </w:rPr>
        <w:t>mistake of law, mistake of fact or both</w:t>
      </w:r>
    </w:p>
    <w:p w:rsidR="006B70C4" w:rsidRPr="006B70C4" w:rsidRDefault="006B70C4" w:rsidP="006B70C4">
      <w:pPr>
        <w:pStyle w:val="ListParagraph"/>
        <w:numPr>
          <w:ilvl w:val="1"/>
          <w:numId w:val="5"/>
        </w:numPr>
        <w:rPr>
          <w:color w:val="FF0000"/>
        </w:rPr>
      </w:pPr>
      <w:r w:rsidRPr="006B70C4">
        <w:rPr>
          <w:color w:val="FF0000"/>
        </w:rPr>
        <w:t xml:space="preserve">Directed at </w:t>
      </w:r>
      <w:r>
        <w:rPr>
          <w:color w:val="FF0000"/>
        </w:rPr>
        <w:t xml:space="preserve">: </w:t>
      </w:r>
      <w:r w:rsidRPr="006B70C4">
        <w:rPr>
          <w:color w:val="FF0000"/>
        </w:rPr>
        <w:t>Verdict, sentence or both</w:t>
      </w:r>
    </w:p>
    <w:p w:rsidR="006B70C4" w:rsidRPr="006B70C4" w:rsidRDefault="006B70C4" w:rsidP="006B70C4">
      <w:pPr>
        <w:pStyle w:val="ListParagraph"/>
        <w:numPr>
          <w:ilvl w:val="1"/>
          <w:numId w:val="5"/>
        </w:numPr>
        <w:rPr>
          <w:color w:val="FF0000"/>
        </w:rPr>
      </w:pPr>
      <w:r w:rsidRPr="006B70C4">
        <w:rPr>
          <w:color w:val="FF0000"/>
        </w:rPr>
        <w:t>Accused</w:t>
      </w:r>
      <w:r>
        <w:rPr>
          <w:color w:val="FF0000"/>
        </w:rPr>
        <w:t xml:space="preserve">: </w:t>
      </w:r>
      <w:r w:rsidRPr="006B70C4">
        <w:rPr>
          <w:color w:val="FF0000"/>
        </w:rPr>
        <w:t>May be released on bail until appeal is heard</w:t>
      </w:r>
    </w:p>
    <w:p w:rsidR="006B70C4" w:rsidRPr="006B70C4" w:rsidRDefault="006B70C4" w:rsidP="006B70C4">
      <w:pPr>
        <w:pStyle w:val="ListParagraph"/>
        <w:numPr>
          <w:ilvl w:val="1"/>
          <w:numId w:val="5"/>
        </w:numPr>
        <w:rPr>
          <w:color w:val="FF0000"/>
        </w:rPr>
      </w:pPr>
      <w:r w:rsidRPr="006B70C4">
        <w:rPr>
          <w:color w:val="FF0000"/>
        </w:rPr>
        <w:t>Outcome</w:t>
      </w:r>
      <w:r>
        <w:rPr>
          <w:color w:val="FF0000"/>
        </w:rPr>
        <w:t xml:space="preserve">: </w:t>
      </w:r>
      <w:r w:rsidRPr="006B70C4">
        <w:rPr>
          <w:color w:val="FF0000"/>
        </w:rPr>
        <w:t>Not heard, heard and dismissed, lesser offence and/or sentence, acquittal, new trial</w:t>
      </w:r>
    </w:p>
    <w:p w:rsidR="006B70C4" w:rsidRPr="006B70C4" w:rsidRDefault="006B70C4" w:rsidP="006B70C4">
      <w:pPr>
        <w:pStyle w:val="Level1"/>
        <w:rPr>
          <w:rFonts w:ascii="Calibri" w:hAnsi="Calibri"/>
          <w:szCs w:val="24"/>
          <w:lang w:val="en-CA"/>
        </w:rPr>
      </w:pPr>
    </w:p>
    <w:p w:rsidR="006B70C4" w:rsidRPr="006B70C4" w:rsidRDefault="006B70C4" w:rsidP="006B70C4">
      <w:pPr>
        <w:pStyle w:val="Level1"/>
        <w:rPr>
          <w:rFonts w:ascii="Calibri" w:hAnsi="Calibri"/>
          <w:szCs w:val="24"/>
          <w:lang w:val="en-CA"/>
        </w:rPr>
      </w:pPr>
    </w:p>
    <w:p w:rsid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identify some of the factors that have been associated with wrongful convictions</w:t>
      </w:r>
    </w:p>
    <w:p w:rsidR="006B70C4" w:rsidRPr="006B70C4" w:rsidRDefault="006B70C4" w:rsidP="006B70C4">
      <w:pPr>
        <w:pStyle w:val="ListParagraph"/>
        <w:numPr>
          <w:ilvl w:val="1"/>
          <w:numId w:val="5"/>
        </w:numPr>
        <w:rPr>
          <w:color w:val="FF0000"/>
        </w:rPr>
      </w:pPr>
      <w:r w:rsidRPr="006B70C4">
        <w:rPr>
          <w:color w:val="FF0000"/>
        </w:rPr>
        <w:t>May be reviewed by Justice Minister on recommendation of Criminal Conviction Review Board</w:t>
      </w:r>
    </w:p>
    <w:p w:rsidR="006B70C4" w:rsidRPr="006B70C4" w:rsidRDefault="006B70C4" w:rsidP="006B70C4">
      <w:pPr>
        <w:pStyle w:val="ListParagraph"/>
        <w:numPr>
          <w:ilvl w:val="1"/>
          <w:numId w:val="5"/>
        </w:numPr>
        <w:rPr>
          <w:color w:val="FF0000"/>
        </w:rPr>
      </w:pPr>
      <w:r w:rsidRPr="006B70C4">
        <w:rPr>
          <w:color w:val="FF0000"/>
        </w:rPr>
        <w:t>Contributing factors</w:t>
      </w:r>
    </w:p>
    <w:p w:rsidR="006B70C4" w:rsidRPr="006B70C4" w:rsidRDefault="006B70C4" w:rsidP="006B70C4">
      <w:pPr>
        <w:pStyle w:val="ListParagraph"/>
        <w:numPr>
          <w:ilvl w:val="2"/>
          <w:numId w:val="5"/>
        </w:numPr>
        <w:rPr>
          <w:color w:val="FF0000"/>
        </w:rPr>
      </w:pPr>
      <w:r w:rsidRPr="006B70C4">
        <w:rPr>
          <w:color w:val="FF0000"/>
        </w:rPr>
        <w:lastRenderedPageBreak/>
        <w:t>“Tunnel vision” of police and Crown</w:t>
      </w:r>
    </w:p>
    <w:p w:rsidR="006B70C4" w:rsidRPr="006B70C4" w:rsidRDefault="006B70C4" w:rsidP="006B70C4">
      <w:pPr>
        <w:pStyle w:val="ListParagraph"/>
        <w:numPr>
          <w:ilvl w:val="2"/>
          <w:numId w:val="5"/>
        </w:numPr>
        <w:rPr>
          <w:color w:val="FF0000"/>
        </w:rPr>
      </w:pPr>
      <w:r w:rsidRPr="006B70C4">
        <w:rPr>
          <w:color w:val="FF0000"/>
        </w:rPr>
        <w:t>Mistaken eyewitness</w:t>
      </w:r>
    </w:p>
    <w:p w:rsidR="006B70C4" w:rsidRPr="006B70C4" w:rsidRDefault="006B70C4" w:rsidP="006B70C4">
      <w:pPr>
        <w:pStyle w:val="ListParagraph"/>
        <w:numPr>
          <w:ilvl w:val="2"/>
          <w:numId w:val="5"/>
        </w:numPr>
        <w:rPr>
          <w:color w:val="FF0000"/>
        </w:rPr>
      </w:pPr>
      <w:r w:rsidRPr="006B70C4">
        <w:rPr>
          <w:color w:val="FF0000"/>
        </w:rPr>
        <w:t>False confessions</w:t>
      </w:r>
    </w:p>
    <w:p w:rsidR="006B70C4" w:rsidRPr="006B70C4" w:rsidRDefault="006B70C4" w:rsidP="006B70C4">
      <w:pPr>
        <w:pStyle w:val="ListParagraph"/>
        <w:numPr>
          <w:ilvl w:val="2"/>
          <w:numId w:val="5"/>
        </w:numPr>
        <w:rPr>
          <w:color w:val="FF0000"/>
        </w:rPr>
      </w:pPr>
      <w:r w:rsidRPr="006B70C4">
        <w:rPr>
          <w:color w:val="FF0000"/>
        </w:rPr>
        <w:t>In custody informers</w:t>
      </w:r>
    </w:p>
    <w:p w:rsidR="006B70C4" w:rsidRPr="006B70C4" w:rsidRDefault="006B70C4" w:rsidP="006B70C4">
      <w:pPr>
        <w:pStyle w:val="ListParagraph"/>
        <w:numPr>
          <w:ilvl w:val="2"/>
          <w:numId w:val="5"/>
        </w:numPr>
        <w:rPr>
          <w:color w:val="FF0000"/>
        </w:rPr>
      </w:pPr>
      <w:r w:rsidRPr="006B70C4">
        <w:rPr>
          <w:color w:val="FF0000"/>
        </w:rPr>
        <w:t>Defective expert witnesses</w:t>
      </w:r>
    </w:p>
    <w:p w:rsidR="006B70C4" w:rsidRP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 xml:space="preserve">identify the fundamental purpose and objectives of sentencing as set out in Section 718 of the </w:t>
      </w:r>
      <w:r w:rsidRPr="006B70C4">
        <w:rPr>
          <w:rFonts w:ascii="Calibri" w:hAnsi="Calibri"/>
          <w:i/>
          <w:szCs w:val="24"/>
          <w:lang w:val="en-CA"/>
        </w:rPr>
        <w:t xml:space="preserve">Criminal </w:t>
      </w:r>
      <w:proofErr w:type="spellStart"/>
      <w:r w:rsidRPr="006B70C4">
        <w:rPr>
          <w:rFonts w:ascii="Calibri" w:hAnsi="Calibri"/>
          <w:i/>
          <w:szCs w:val="24"/>
          <w:lang w:val="en-CA"/>
        </w:rPr>
        <w:t>Code</w:t>
      </w:r>
      <w:r w:rsidR="00A0229A">
        <w:rPr>
          <w:rFonts w:ascii="Calibri" w:hAnsi="Calibri"/>
          <w:i/>
          <w:szCs w:val="24"/>
          <w:lang w:val="en-CA"/>
        </w:rPr>
        <w:t>ence</w:t>
      </w:r>
      <w:proofErr w:type="spellEnd"/>
      <w:r w:rsidR="00A0229A">
        <w:rPr>
          <w:rFonts w:ascii="Calibri" w:hAnsi="Calibri"/>
          <w:i/>
          <w:szCs w:val="24"/>
          <w:lang w:val="en-CA"/>
        </w:rPr>
        <w:t>-</w:t>
      </w:r>
    </w:p>
    <w:p w:rsidR="006B70C4" w:rsidRPr="00F938C5" w:rsidRDefault="006B70C4" w:rsidP="006B70C4">
      <w:pPr>
        <w:pStyle w:val="Level1"/>
        <w:numPr>
          <w:ilvl w:val="1"/>
          <w:numId w:val="5"/>
        </w:numPr>
        <w:rPr>
          <w:rFonts w:ascii="Calibri" w:hAnsi="Calibri"/>
          <w:color w:val="FF0000"/>
          <w:sz w:val="22"/>
          <w:szCs w:val="22"/>
          <w:lang w:val="en-CA"/>
        </w:rPr>
      </w:pPr>
      <w:r w:rsidRPr="00F938C5">
        <w:rPr>
          <w:rFonts w:ascii="Calibri" w:hAnsi="Calibri"/>
          <w:color w:val="FF0000"/>
          <w:sz w:val="22"/>
          <w:szCs w:val="22"/>
        </w:rPr>
        <w:t xml:space="preserve">A </w:t>
      </w:r>
      <w:hyperlink r:id="rId7" w:tooltip="sentence" w:history="1">
        <w:r w:rsidRPr="00F938C5">
          <w:rPr>
            <w:rStyle w:val="Hyperlink"/>
            <w:rFonts w:ascii="Calibri" w:hAnsi="Calibri"/>
            <w:color w:val="FF0000"/>
            <w:sz w:val="22"/>
            <w:szCs w:val="22"/>
          </w:rPr>
          <w:t>sentence</w:t>
        </w:r>
      </w:hyperlink>
      <w:r w:rsidRPr="00F938C5">
        <w:rPr>
          <w:rFonts w:ascii="Calibri" w:hAnsi="Calibri"/>
          <w:color w:val="FF0000"/>
          <w:sz w:val="22"/>
          <w:szCs w:val="22"/>
        </w:rPr>
        <w:t xml:space="preserve"> must be </w:t>
      </w:r>
      <w:hyperlink r:id="rId8" w:tooltip="proportionate" w:history="1">
        <w:r w:rsidRPr="00F938C5">
          <w:rPr>
            <w:rStyle w:val="Hyperlink"/>
            <w:rFonts w:ascii="Calibri" w:hAnsi="Calibri"/>
            <w:color w:val="FF0000"/>
            <w:sz w:val="22"/>
            <w:szCs w:val="22"/>
          </w:rPr>
          <w:t>proportionate</w:t>
        </w:r>
      </w:hyperlink>
      <w:r w:rsidRPr="00F938C5">
        <w:rPr>
          <w:rFonts w:ascii="Calibri" w:hAnsi="Calibri"/>
          <w:color w:val="FF0000"/>
          <w:sz w:val="22"/>
          <w:szCs w:val="22"/>
        </w:rPr>
        <w:t xml:space="preserve"> to the </w:t>
      </w:r>
      <w:hyperlink r:id="rId9" w:tooltip="gravity" w:history="1">
        <w:r w:rsidRPr="00F938C5">
          <w:rPr>
            <w:rStyle w:val="Hyperlink"/>
            <w:rFonts w:ascii="Calibri" w:hAnsi="Calibri"/>
            <w:color w:val="FF0000"/>
            <w:sz w:val="22"/>
            <w:szCs w:val="22"/>
          </w:rPr>
          <w:t>gravity</w:t>
        </w:r>
      </w:hyperlink>
      <w:r w:rsidRPr="00F938C5">
        <w:rPr>
          <w:rFonts w:ascii="Calibri" w:hAnsi="Calibri"/>
          <w:color w:val="FF0000"/>
          <w:sz w:val="22"/>
          <w:szCs w:val="22"/>
        </w:rPr>
        <w:t xml:space="preserve"> of the offence and the degree of responsibility of the offender</w:t>
      </w:r>
      <w:r>
        <w:rPr>
          <w:rFonts w:ascii="Calibri" w:hAnsi="Calibri"/>
          <w:color w:val="FF0000"/>
          <w:sz w:val="22"/>
          <w:szCs w:val="22"/>
        </w:rPr>
        <w:t xml:space="preserve"> (the punishment should fit the crime)</w:t>
      </w:r>
    </w:p>
    <w:p w:rsidR="006B70C4" w:rsidRPr="006B70C4" w:rsidRDefault="006B70C4" w:rsidP="006B70C4">
      <w:pPr>
        <w:pStyle w:val="Level1"/>
        <w:rPr>
          <w:rFonts w:ascii="Calibri" w:hAnsi="Calibri"/>
          <w:szCs w:val="24"/>
          <w:lang w:val="en-CA"/>
        </w:rPr>
      </w:pPr>
    </w:p>
    <w:p w:rsidR="006B70C4" w:rsidRP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identify further principles of sentencing as set out in Sections 718.1 and Section 718.2</w:t>
      </w:r>
    </w:p>
    <w:p w:rsidR="00A0229A" w:rsidRDefault="00A0229A" w:rsidP="00A0229A">
      <w:pPr>
        <w:pStyle w:val="ListParagraph"/>
        <w:widowControl w:val="0"/>
        <w:numPr>
          <w:ilvl w:val="1"/>
          <w:numId w:val="5"/>
        </w:numPr>
        <w:rPr>
          <w:rFonts w:ascii="Calibri" w:eastAsia="Calibri" w:hAnsi="Calibri" w:cs="Times New Roman"/>
          <w:color w:val="FF0000"/>
          <w:sz w:val="24"/>
          <w:szCs w:val="24"/>
          <w:lang w:val="en-CA"/>
        </w:rPr>
      </w:pPr>
      <w:r w:rsidRPr="00A0229A">
        <w:rPr>
          <w:rFonts w:ascii="Calibri" w:eastAsia="Calibri" w:hAnsi="Calibri" w:cs="Times New Roman"/>
          <w:color w:val="FF0000"/>
          <w:sz w:val="24"/>
          <w:szCs w:val="24"/>
          <w:lang w:val="en-CA"/>
        </w:rPr>
        <w:t>two similar crimes committed by two similar offenders in similar circumstances should draw similar sentences</w:t>
      </w:r>
    </w:p>
    <w:p w:rsidR="00A0229A" w:rsidRPr="00A0229A" w:rsidRDefault="00A0229A" w:rsidP="00A0229A">
      <w:pPr>
        <w:pStyle w:val="ListParagraph"/>
        <w:widowControl w:val="0"/>
        <w:ind w:left="1440"/>
        <w:rPr>
          <w:rFonts w:ascii="Calibri" w:eastAsia="Calibri" w:hAnsi="Calibri" w:cs="Times New Roman"/>
          <w:color w:val="FF0000"/>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explain what a pre-sentence report is, and identify who prepares it</w:t>
      </w:r>
    </w:p>
    <w:p w:rsidR="006B70C4" w:rsidRPr="00A0229A" w:rsidRDefault="00A0229A" w:rsidP="00A0229A">
      <w:pPr>
        <w:pStyle w:val="ListParagraph"/>
        <w:widowControl w:val="0"/>
        <w:numPr>
          <w:ilvl w:val="1"/>
          <w:numId w:val="5"/>
        </w:numPr>
        <w:rPr>
          <w:rFonts w:ascii="Calibri" w:eastAsia="Calibri" w:hAnsi="Calibri" w:cs="Times New Roman"/>
          <w:color w:val="FF0000"/>
          <w:sz w:val="24"/>
          <w:szCs w:val="24"/>
          <w:lang w:val="en-CA"/>
        </w:rPr>
      </w:pPr>
      <w:r w:rsidRPr="00A0229A">
        <w:rPr>
          <w:rFonts w:ascii="Calibri" w:eastAsia="Calibri" w:hAnsi="Calibri" w:cs="Times New Roman"/>
          <w:color w:val="FF0000"/>
          <w:sz w:val="24"/>
          <w:szCs w:val="24"/>
          <w:lang w:val="en-CA"/>
        </w:rPr>
        <w:t>a pre-sentence report is a document prepared by a probation officer for the sentencing judge, that contains sociobiographical and offence related information about the convicted offender and may include a recommendation for a specific sentence</w:t>
      </w:r>
    </w:p>
    <w:p w:rsidR="00A0229A" w:rsidRPr="00A0229A" w:rsidRDefault="00A0229A" w:rsidP="00A0229A">
      <w:pPr>
        <w:pStyle w:val="ListParagraph"/>
        <w:widowControl w:val="0"/>
        <w:ind w:left="1440"/>
        <w:rPr>
          <w:rFonts w:ascii="Calibri" w:eastAsia="Calibri" w:hAnsi="Calibri" w:cs="Times New Roman"/>
          <w:sz w:val="24"/>
          <w:szCs w:val="24"/>
          <w:lang w:val="en-CA"/>
        </w:rPr>
      </w:pPr>
    </w:p>
    <w:p w:rsidR="006B70C4" w:rsidRPr="00661F3D" w:rsidRDefault="006B70C4" w:rsidP="00A0229A">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what trend does Griffiths identify with respect to the use of alternative sanctions for offenders convicted of serious offences (e.g. sex offences, and spousal assault)?</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Alternative sanctions are being increasingly used for offenders charged with or convicted of serious offences, including sex offences and spousal assault; a variety of restorative justice approaches are used that may result in the offender being supervised in the community rather than being sent to a correctional institution. Use has been driven by: escalating costs of incarceration, questionable effectiveness of incarceration as a specific and general deterrent, ability to target resources to higher-risk offenders in prison</w:t>
      </w:r>
    </w:p>
    <w:p w:rsidR="006B70C4" w:rsidRPr="006B70C4" w:rsidRDefault="006B70C4" w:rsidP="006B70C4">
      <w:pPr>
        <w:widowControl w:val="0"/>
        <w:rPr>
          <w:rFonts w:ascii="Calibri" w:eastAsia="Calibri" w:hAnsi="Calibri" w:cs="Times New Roman"/>
          <w:sz w:val="24"/>
          <w:szCs w:val="24"/>
          <w:lang w:val="en-CA"/>
        </w:rPr>
      </w:pPr>
    </w:p>
    <w:p w:rsidR="00A0229A" w:rsidRPr="00A0229A" w:rsidRDefault="006B70C4" w:rsidP="00A0229A">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with respect to alternatives to confinement (or imprisonment) identify what is meant by</w:t>
      </w:r>
      <w:r w:rsidR="00A0229A">
        <w:rPr>
          <w:rFonts w:ascii="Calibri" w:eastAsia="Calibri" w:hAnsi="Calibri" w:cs="Times New Roman"/>
          <w:sz w:val="24"/>
          <w:szCs w:val="24"/>
          <w:lang w:val="en-CA"/>
        </w:rPr>
        <w:t xml:space="preserve"> </w:t>
      </w:r>
      <w:r w:rsidRPr="00A0229A">
        <w:rPr>
          <w:rFonts w:ascii="Calibri" w:eastAsia="Calibri" w:hAnsi="Calibri" w:cs="Times New Roman"/>
          <w:sz w:val="24"/>
          <w:szCs w:val="24"/>
          <w:lang w:val="en-CA"/>
        </w:rPr>
        <w:t>‘intermediate sanctions’ and provide examples</w:t>
      </w:r>
    </w:p>
    <w:p w:rsidR="00155F0C" w:rsidRPr="00155F0C" w:rsidRDefault="00155F0C" w:rsidP="00155F0C">
      <w:pPr>
        <w:pStyle w:val="ListParagraph"/>
        <w:numPr>
          <w:ilvl w:val="1"/>
          <w:numId w:val="5"/>
        </w:numPr>
        <w:rPr>
          <w:color w:val="FF0000"/>
          <w:sz w:val="24"/>
          <w:szCs w:val="24"/>
        </w:rPr>
      </w:pPr>
      <w:r>
        <w:rPr>
          <w:color w:val="FF0000"/>
          <w:sz w:val="24"/>
          <w:szCs w:val="24"/>
          <w:lang w:val="en-CA"/>
        </w:rPr>
        <w:t>Alternatives to incarceration that provide control and supervision over offenders</w:t>
      </w:r>
    </w:p>
    <w:p w:rsidR="00155F0C" w:rsidRPr="00155F0C" w:rsidRDefault="00155F0C" w:rsidP="00155F0C">
      <w:pPr>
        <w:pStyle w:val="ListParagraph"/>
        <w:numPr>
          <w:ilvl w:val="1"/>
          <w:numId w:val="5"/>
        </w:numPr>
        <w:rPr>
          <w:color w:val="FF0000"/>
          <w:sz w:val="24"/>
          <w:szCs w:val="24"/>
        </w:rPr>
      </w:pPr>
      <w:r w:rsidRPr="00155F0C">
        <w:rPr>
          <w:color w:val="FF0000"/>
          <w:sz w:val="24"/>
          <w:szCs w:val="24"/>
          <w:lang w:val="en-CA"/>
        </w:rPr>
        <w:t>Objectives</w:t>
      </w:r>
    </w:p>
    <w:p w:rsidR="00155F0C" w:rsidRPr="00155F0C" w:rsidRDefault="00155F0C" w:rsidP="00155F0C">
      <w:pPr>
        <w:pStyle w:val="ListParagraph"/>
        <w:numPr>
          <w:ilvl w:val="2"/>
          <w:numId w:val="5"/>
        </w:numPr>
        <w:rPr>
          <w:color w:val="FF0000"/>
          <w:sz w:val="24"/>
          <w:szCs w:val="24"/>
        </w:rPr>
      </w:pPr>
      <w:r w:rsidRPr="00155F0C">
        <w:rPr>
          <w:color w:val="FF0000"/>
          <w:sz w:val="24"/>
          <w:szCs w:val="24"/>
          <w:lang w:val="en-CA"/>
        </w:rPr>
        <w:t xml:space="preserve">Offender-specific: </w:t>
      </w:r>
      <w:r w:rsidRPr="00155F0C">
        <w:rPr>
          <w:color w:val="FF0000"/>
          <w:sz w:val="24"/>
          <w:szCs w:val="24"/>
        </w:rPr>
        <w:t>assurance of real punishment, retribution, and some degree of incapacitation and control of offenders</w:t>
      </w:r>
      <w:r w:rsidRPr="00155F0C">
        <w:rPr>
          <w:color w:val="FF0000"/>
          <w:sz w:val="24"/>
          <w:szCs w:val="24"/>
          <w:lang w:val="en-CA"/>
        </w:rPr>
        <w:t xml:space="preserve"> </w:t>
      </w:r>
    </w:p>
    <w:p w:rsidR="00155F0C" w:rsidRPr="00155F0C" w:rsidRDefault="00155F0C" w:rsidP="00155F0C">
      <w:pPr>
        <w:pStyle w:val="ListParagraph"/>
        <w:numPr>
          <w:ilvl w:val="2"/>
          <w:numId w:val="5"/>
        </w:numPr>
        <w:rPr>
          <w:color w:val="FF0000"/>
          <w:sz w:val="24"/>
          <w:szCs w:val="24"/>
        </w:rPr>
      </w:pPr>
      <w:r w:rsidRPr="00155F0C">
        <w:rPr>
          <w:color w:val="FF0000"/>
          <w:sz w:val="24"/>
          <w:szCs w:val="24"/>
          <w:lang w:val="en-CA"/>
        </w:rPr>
        <w:t xml:space="preserve">System-oriented: include reducing institutional populations, system costs &amp; recidivism rates </w:t>
      </w:r>
    </w:p>
    <w:p w:rsidR="00A0229A" w:rsidRPr="00155F0C" w:rsidRDefault="00155F0C" w:rsidP="00A0229A">
      <w:pPr>
        <w:pStyle w:val="ListParagraph"/>
        <w:widowControl w:val="0"/>
        <w:numPr>
          <w:ilvl w:val="1"/>
          <w:numId w:val="5"/>
        </w:numPr>
        <w:rPr>
          <w:rFonts w:ascii="Calibri" w:eastAsia="Calibri" w:hAnsi="Calibri" w:cs="Times New Roman"/>
          <w:color w:val="FF0000"/>
          <w:sz w:val="24"/>
          <w:szCs w:val="24"/>
          <w:lang w:val="en-CA"/>
        </w:rPr>
      </w:pPr>
      <w:r w:rsidRPr="00155F0C">
        <w:rPr>
          <w:rFonts w:ascii="Calibri" w:eastAsia="Calibri" w:hAnsi="Calibri" w:cs="Times New Roman"/>
          <w:color w:val="FF0000"/>
          <w:sz w:val="24"/>
          <w:szCs w:val="24"/>
          <w:lang w:val="en-CA"/>
        </w:rPr>
        <w:lastRenderedPageBreak/>
        <w:t>Ex: fines, community service, day centres, home detention, halfway houses…</w:t>
      </w:r>
    </w:p>
    <w:p w:rsidR="006B70C4" w:rsidRPr="006B70C4" w:rsidRDefault="006B70C4" w:rsidP="006B70C4">
      <w:pPr>
        <w:widowControl w:val="0"/>
        <w:rPr>
          <w:rFonts w:ascii="Calibri" w:eastAsia="Calibri" w:hAnsi="Calibri" w:cs="Times New Roman"/>
          <w:sz w:val="24"/>
          <w:szCs w:val="24"/>
          <w:lang w:val="en-CA"/>
        </w:rPr>
      </w:pPr>
    </w:p>
    <w:p w:rsidR="006B70C4" w:rsidRDefault="006B70C4" w:rsidP="00A0229A">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identify what is meant by 1) utilitarian, 2) retributive, and 3) restorative goals of </w:t>
      </w:r>
      <w:r w:rsidRPr="00A0229A">
        <w:rPr>
          <w:rFonts w:ascii="Calibri" w:eastAsia="Calibri" w:hAnsi="Calibri" w:cs="Times New Roman"/>
          <w:sz w:val="24"/>
          <w:szCs w:val="24"/>
          <w:lang w:val="en-CA"/>
        </w:rPr>
        <w:t>sentencing</w:t>
      </w:r>
    </w:p>
    <w:p w:rsidR="00155F0C" w:rsidRPr="00155F0C" w:rsidRDefault="00155F0C" w:rsidP="00155F0C">
      <w:pPr>
        <w:pStyle w:val="ListParagraph"/>
        <w:numPr>
          <w:ilvl w:val="1"/>
          <w:numId w:val="5"/>
        </w:numPr>
        <w:rPr>
          <w:color w:val="FF0000"/>
        </w:rPr>
      </w:pPr>
      <w:r w:rsidRPr="00155F0C">
        <w:rPr>
          <w:color w:val="FF0000"/>
        </w:rPr>
        <w:t xml:space="preserve">Utilitarian goals focus on future behavior </w:t>
      </w:r>
    </w:p>
    <w:p w:rsidR="00155F0C" w:rsidRPr="00155F0C" w:rsidRDefault="00155F0C" w:rsidP="00155F0C">
      <w:pPr>
        <w:pStyle w:val="ListParagraph"/>
        <w:numPr>
          <w:ilvl w:val="2"/>
          <w:numId w:val="5"/>
        </w:numPr>
        <w:rPr>
          <w:color w:val="FF0000"/>
        </w:rPr>
      </w:pPr>
      <w:r w:rsidRPr="00155F0C">
        <w:rPr>
          <w:color w:val="FF0000"/>
        </w:rPr>
        <w:t>General deterrence</w:t>
      </w:r>
    </w:p>
    <w:p w:rsidR="00155F0C" w:rsidRPr="00155F0C" w:rsidRDefault="00155F0C" w:rsidP="00155F0C">
      <w:pPr>
        <w:pStyle w:val="ListParagraph"/>
        <w:numPr>
          <w:ilvl w:val="2"/>
          <w:numId w:val="5"/>
        </w:numPr>
        <w:rPr>
          <w:color w:val="FF0000"/>
        </w:rPr>
      </w:pPr>
      <w:r w:rsidRPr="00155F0C">
        <w:rPr>
          <w:color w:val="FF0000"/>
        </w:rPr>
        <w:t>Specific deterrence</w:t>
      </w:r>
    </w:p>
    <w:p w:rsidR="00155F0C" w:rsidRPr="00155F0C" w:rsidRDefault="00155F0C" w:rsidP="00155F0C">
      <w:pPr>
        <w:pStyle w:val="ListParagraph"/>
        <w:numPr>
          <w:ilvl w:val="2"/>
          <w:numId w:val="5"/>
        </w:numPr>
        <w:rPr>
          <w:color w:val="FF0000"/>
        </w:rPr>
      </w:pPr>
      <w:r w:rsidRPr="00155F0C">
        <w:rPr>
          <w:color w:val="FF0000"/>
        </w:rPr>
        <w:t>Rehabilitation</w:t>
      </w:r>
    </w:p>
    <w:p w:rsidR="00155F0C" w:rsidRPr="00155F0C" w:rsidRDefault="00155F0C" w:rsidP="00155F0C">
      <w:pPr>
        <w:pStyle w:val="ListParagraph"/>
        <w:numPr>
          <w:ilvl w:val="2"/>
          <w:numId w:val="5"/>
        </w:numPr>
        <w:rPr>
          <w:color w:val="FF0000"/>
        </w:rPr>
      </w:pPr>
      <w:r w:rsidRPr="00155F0C">
        <w:rPr>
          <w:color w:val="FF0000"/>
        </w:rPr>
        <w:t>Incapacitation</w:t>
      </w:r>
    </w:p>
    <w:p w:rsidR="00155F0C" w:rsidRPr="00155F0C" w:rsidRDefault="00155F0C" w:rsidP="00155F0C">
      <w:pPr>
        <w:pStyle w:val="ListParagraph"/>
        <w:numPr>
          <w:ilvl w:val="1"/>
          <w:numId w:val="5"/>
        </w:numPr>
        <w:rPr>
          <w:color w:val="FF0000"/>
        </w:rPr>
      </w:pPr>
      <w:r w:rsidRPr="00155F0C">
        <w:rPr>
          <w:color w:val="FF0000"/>
        </w:rPr>
        <w:t xml:space="preserve">Retributive goals focus on past </w:t>
      </w:r>
    </w:p>
    <w:p w:rsidR="00155F0C" w:rsidRPr="00155F0C" w:rsidRDefault="00155F0C" w:rsidP="00155F0C">
      <w:pPr>
        <w:pStyle w:val="ListParagraph"/>
        <w:numPr>
          <w:ilvl w:val="2"/>
          <w:numId w:val="5"/>
        </w:numPr>
        <w:rPr>
          <w:color w:val="FF0000"/>
        </w:rPr>
      </w:pPr>
      <w:r w:rsidRPr="00155F0C">
        <w:rPr>
          <w:color w:val="FF0000"/>
        </w:rPr>
        <w:t>Denunciation</w:t>
      </w:r>
    </w:p>
    <w:p w:rsidR="00155F0C" w:rsidRPr="00155F0C" w:rsidRDefault="00155F0C" w:rsidP="00155F0C">
      <w:pPr>
        <w:pStyle w:val="ListParagraph"/>
        <w:numPr>
          <w:ilvl w:val="2"/>
          <w:numId w:val="5"/>
        </w:numPr>
        <w:rPr>
          <w:color w:val="FF0000"/>
        </w:rPr>
      </w:pPr>
      <w:r w:rsidRPr="00155F0C">
        <w:rPr>
          <w:color w:val="FF0000"/>
        </w:rPr>
        <w:t>Retribution</w:t>
      </w:r>
    </w:p>
    <w:p w:rsidR="00155F0C" w:rsidRPr="00155F0C" w:rsidRDefault="00155F0C" w:rsidP="00155F0C">
      <w:pPr>
        <w:pStyle w:val="ListParagraph"/>
        <w:numPr>
          <w:ilvl w:val="2"/>
          <w:numId w:val="5"/>
        </w:numPr>
        <w:rPr>
          <w:color w:val="FF0000"/>
        </w:rPr>
      </w:pPr>
      <w:r w:rsidRPr="00155F0C">
        <w:rPr>
          <w:color w:val="FF0000"/>
        </w:rPr>
        <w:t>Key concept: Proportionality</w:t>
      </w:r>
    </w:p>
    <w:p w:rsidR="00155F0C" w:rsidRPr="00155F0C" w:rsidRDefault="00155F0C" w:rsidP="00155F0C">
      <w:pPr>
        <w:pStyle w:val="ListParagraph"/>
        <w:numPr>
          <w:ilvl w:val="1"/>
          <w:numId w:val="5"/>
        </w:numPr>
        <w:rPr>
          <w:color w:val="FF0000"/>
        </w:rPr>
      </w:pPr>
      <w:r w:rsidRPr="00155F0C">
        <w:rPr>
          <w:color w:val="FF0000"/>
        </w:rPr>
        <w:t>Restorative goals focus on community</w:t>
      </w:r>
    </w:p>
    <w:p w:rsidR="00155F0C" w:rsidRPr="00155F0C" w:rsidRDefault="00155F0C" w:rsidP="00155F0C">
      <w:pPr>
        <w:pStyle w:val="ListParagraph"/>
        <w:numPr>
          <w:ilvl w:val="2"/>
          <w:numId w:val="5"/>
        </w:numPr>
        <w:rPr>
          <w:color w:val="FF0000"/>
        </w:rPr>
      </w:pPr>
      <w:r w:rsidRPr="00155F0C">
        <w:rPr>
          <w:color w:val="FF0000"/>
        </w:rPr>
        <w:t>Crime harms victim, offender &amp; community</w:t>
      </w:r>
    </w:p>
    <w:p w:rsidR="006B70C4" w:rsidRDefault="00155F0C" w:rsidP="00A270A0">
      <w:pPr>
        <w:pStyle w:val="ListParagraph"/>
        <w:numPr>
          <w:ilvl w:val="2"/>
          <w:numId w:val="5"/>
        </w:numPr>
        <w:rPr>
          <w:color w:val="FF0000"/>
        </w:rPr>
      </w:pPr>
      <w:r w:rsidRPr="00155F0C">
        <w:rPr>
          <w:color w:val="FF0000"/>
        </w:rPr>
        <w:t>Victim-offender reconciliation, circle sentencing</w:t>
      </w:r>
    </w:p>
    <w:p w:rsidR="00A270A0" w:rsidRPr="00A270A0" w:rsidRDefault="00A270A0" w:rsidP="00A270A0">
      <w:pPr>
        <w:pStyle w:val="ListParagraph"/>
        <w:ind w:left="2160"/>
        <w:rPr>
          <w:color w:val="FF0000"/>
        </w:rPr>
      </w:pPr>
    </w:p>
    <w:p w:rsidR="006B70C4" w:rsidRDefault="006B70C4" w:rsidP="00A270A0">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identify, and briefly explain, the various sentencing options available to judges in </w:t>
      </w:r>
      <w:r w:rsidRPr="00A270A0">
        <w:rPr>
          <w:rFonts w:ascii="Calibri" w:eastAsia="Calibri" w:hAnsi="Calibri" w:cs="Times New Roman"/>
          <w:sz w:val="24"/>
          <w:szCs w:val="24"/>
          <w:lang w:val="en-CA"/>
        </w:rPr>
        <w:t>criminal cases</w:t>
      </w:r>
    </w:p>
    <w:p w:rsidR="00A270A0" w:rsidRPr="00A270A0" w:rsidRDefault="00A270A0" w:rsidP="00A270A0">
      <w:pPr>
        <w:pStyle w:val="ListParagraph"/>
        <w:numPr>
          <w:ilvl w:val="1"/>
          <w:numId w:val="5"/>
        </w:numPr>
        <w:rPr>
          <w:color w:val="FF0000"/>
        </w:rPr>
      </w:pPr>
      <w:r w:rsidRPr="00A270A0">
        <w:rPr>
          <w:color w:val="FF0000"/>
        </w:rPr>
        <w:t>Prohibitions</w:t>
      </w:r>
    </w:p>
    <w:p w:rsidR="00A270A0" w:rsidRPr="00A270A0" w:rsidRDefault="00A270A0" w:rsidP="00A270A0">
      <w:pPr>
        <w:pStyle w:val="ListParagraph"/>
        <w:numPr>
          <w:ilvl w:val="2"/>
          <w:numId w:val="5"/>
        </w:numPr>
        <w:rPr>
          <w:color w:val="FF0000"/>
        </w:rPr>
      </w:pPr>
      <w:r w:rsidRPr="00A270A0">
        <w:rPr>
          <w:color w:val="FF0000"/>
        </w:rPr>
        <w:t>Stay away from children</w:t>
      </w:r>
    </w:p>
    <w:p w:rsidR="00A270A0" w:rsidRPr="00A270A0" w:rsidRDefault="00A270A0" w:rsidP="00A270A0">
      <w:pPr>
        <w:pStyle w:val="ListParagraph"/>
        <w:numPr>
          <w:ilvl w:val="2"/>
          <w:numId w:val="5"/>
        </w:numPr>
        <w:rPr>
          <w:color w:val="FF0000"/>
        </w:rPr>
      </w:pPr>
      <w:r w:rsidRPr="00A270A0">
        <w:rPr>
          <w:color w:val="FF0000"/>
        </w:rPr>
        <w:t>No possession of firearms</w:t>
      </w:r>
    </w:p>
    <w:p w:rsidR="00A270A0" w:rsidRPr="00A270A0" w:rsidRDefault="00A270A0" w:rsidP="00A270A0">
      <w:pPr>
        <w:pStyle w:val="ListParagraph"/>
        <w:numPr>
          <w:ilvl w:val="2"/>
          <w:numId w:val="5"/>
        </w:numPr>
        <w:rPr>
          <w:color w:val="FF0000"/>
        </w:rPr>
      </w:pPr>
      <w:r w:rsidRPr="00A270A0">
        <w:rPr>
          <w:color w:val="FF0000"/>
        </w:rPr>
        <w:t xml:space="preserve">No driving </w:t>
      </w:r>
    </w:p>
    <w:p w:rsidR="00A270A0" w:rsidRPr="00A270A0" w:rsidRDefault="00A270A0" w:rsidP="00A270A0">
      <w:pPr>
        <w:pStyle w:val="ListParagraph"/>
        <w:numPr>
          <w:ilvl w:val="1"/>
          <w:numId w:val="5"/>
        </w:numPr>
        <w:rPr>
          <w:color w:val="FF0000"/>
        </w:rPr>
      </w:pPr>
      <w:r w:rsidRPr="00A270A0">
        <w:rPr>
          <w:color w:val="FF0000"/>
        </w:rPr>
        <w:t>Forfeitures</w:t>
      </w:r>
    </w:p>
    <w:p w:rsidR="00A270A0" w:rsidRPr="00A270A0" w:rsidRDefault="00A270A0" w:rsidP="00A270A0">
      <w:pPr>
        <w:pStyle w:val="ListParagraph"/>
        <w:numPr>
          <w:ilvl w:val="2"/>
          <w:numId w:val="5"/>
        </w:numPr>
        <w:rPr>
          <w:color w:val="FF0000"/>
        </w:rPr>
      </w:pPr>
      <w:r w:rsidRPr="00A270A0">
        <w:rPr>
          <w:color w:val="FF0000"/>
        </w:rPr>
        <w:t>Counterfeit money, narcotics, weapons, hate propaganda</w:t>
      </w:r>
    </w:p>
    <w:p w:rsidR="00A270A0" w:rsidRPr="00A270A0" w:rsidRDefault="00A270A0" w:rsidP="00A270A0">
      <w:pPr>
        <w:pStyle w:val="ListParagraph"/>
        <w:numPr>
          <w:ilvl w:val="1"/>
          <w:numId w:val="5"/>
        </w:numPr>
        <w:rPr>
          <w:color w:val="FF0000"/>
        </w:rPr>
      </w:pPr>
      <w:r w:rsidRPr="00A270A0">
        <w:rPr>
          <w:color w:val="FF0000"/>
        </w:rPr>
        <w:t>Proceeds of crime</w:t>
      </w:r>
    </w:p>
    <w:p w:rsidR="006B70C4" w:rsidRDefault="00A270A0" w:rsidP="00A270A0">
      <w:pPr>
        <w:pStyle w:val="ListParagraph"/>
        <w:numPr>
          <w:ilvl w:val="2"/>
          <w:numId w:val="5"/>
        </w:numPr>
        <w:rPr>
          <w:color w:val="FF0000"/>
        </w:rPr>
      </w:pPr>
      <w:r w:rsidRPr="00A270A0">
        <w:rPr>
          <w:color w:val="FF0000"/>
        </w:rPr>
        <w:t>Government can seize accumulated money, property or goods acquired from criminal activity</w:t>
      </w:r>
    </w:p>
    <w:p w:rsidR="00A270A0" w:rsidRPr="00A270A0" w:rsidRDefault="00A270A0" w:rsidP="00A270A0">
      <w:pPr>
        <w:pStyle w:val="ListParagraph"/>
        <w:ind w:left="2160"/>
        <w:rPr>
          <w:color w:val="FF0000"/>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what is involved in conditional sentences</w:t>
      </w:r>
    </w:p>
    <w:p w:rsidR="00A270A0" w:rsidRPr="00A270A0" w:rsidRDefault="00A270A0" w:rsidP="00A270A0">
      <w:pPr>
        <w:pStyle w:val="ListParagraph"/>
        <w:numPr>
          <w:ilvl w:val="1"/>
          <w:numId w:val="5"/>
        </w:numPr>
        <w:rPr>
          <w:color w:val="FF0000"/>
          <w:sz w:val="24"/>
          <w:szCs w:val="24"/>
        </w:rPr>
      </w:pPr>
      <w:r w:rsidRPr="00A270A0">
        <w:rPr>
          <w:color w:val="FF0000"/>
          <w:sz w:val="24"/>
          <w:szCs w:val="24"/>
          <w:lang w:val="en-GB"/>
        </w:rPr>
        <w:t xml:space="preserve">Serve sentence in community rather than prison – when convicted &amp; sentenced to less than 2 years </w:t>
      </w:r>
    </w:p>
    <w:p w:rsidR="00A270A0" w:rsidRPr="00A270A0" w:rsidRDefault="00A270A0" w:rsidP="00A270A0">
      <w:pPr>
        <w:pStyle w:val="ListParagraph"/>
        <w:numPr>
          <w:ilvl w:val="1"/>
          <w:numId w:val="5"/>
        </w:numPr>
        <w:rPr>
          <w:color w:val="FF0000"/>
          <w:sz w:val="24"/>
          <w:szCs w:val="24"/>
        </w:rPr>
      </w:pPr>
      <w:r w:rsidRPr="00A270A0">
        <w:rPr>
          <w:color w:val="FF0000"/>
          <w:sz w:val="24"/>
          <w:szCs w:val="24"/>
          <w:lang w:val="en-GB"/>
        </w:rPr>
        <w:t>Required to fulfil certain conditions</w:t>
      </w:r>
    </w:p>
    <w:p w:rsidR="00A270A0" w:rsidRPr="00A270A0" w:rsidRDefault="00A270A0" w:rsidP="00A270A0">
      <w:pPr>
        <w:pStyle w:val="ListParagraph"/>
        <w:numPr>
          <w:ilvl w:val="1"/>
          <w:numId w:val="5"/>
        </w:numPr>
        <w:rPr>
          <w:color w:val="FF0000"/>
          <w:sz w:val="24"/>
          <w:szCs w:val="24"/>
        </w:rPr>
      </w:pPr>
      <w:r w:rsidRPr="00A270A0">
        <w:rPr>
          <w:color w:val="FF0000"/>
          <w:sz w:val="24"/>
          <w:szCs w:val="24"/>
          <w:lang w:val="en-GB"/>
        </w:rPr>
        <w:t>Objective:</w:t>
      </w:r>
    </w:p>
    <w:p w:rsidR="00A270A0" w:rsidRPr="00A270A0" w:rsidRDefault="00A270A0" w:rsidP="00A270A0">
      <w:pPr>
        <w:pStyle w:val="ListParagraph"/>
        <w:numPr>
          <w:ilvl w:val="2"/>
          <w:numId w:val="5"/>
        </w:numPr>
        <w:rPr>
          <w:color w:val="FF0000"/>
          <w:sz w:val="24"/>
          <w:szCs w:val="24"/>
        </w:rPr>
      </w:pPr>
      <w:r w:rsidRPr="00A270A0">
        <w:rPr>
          <w:color w:val="FF0000"/>
          <w:sz w:val="24"/>
          <w:szCs w:val="24"/>
          <w:lang w:val="en-GB"/>
        </w:rPr>
        <w:t>An alternative to imprisonment</w:t>
      </w:r>
    </w:p>
    <w:p w:rsidR="00A270A0" w:rsidRPr="00A270A0" w:rsidRDefault="00A270A0" w:rsidP="00A270A0">
      <w:pPr>
        <w:pStyle w:val="ListParagraph"/>
        <w:numPr>
          <w:ilvl w:val="1"/>
          <w:numId w:val="5"/>
        </w:numPr>
        <w:rPr>
          <w:color w:val="FF0000"/>
          <w:sz w:val="24"/>
          <w:szCs w:val="24"/>
        </w:rPr>
      </w:pPr>
      <w:r w:rsidRPr="00A270A0">
        <w:rPr>
          <w:color w:val="FF0000"/>
          <w:sz w:val="24"/>
          <w:szCs w:val="24"/>
          <w:lang w:val="en-GB"/>
        </w:rPr>
        <w:t>Eligibility: a.) risk of recidivism &amp; b.) harm if re-offence was to occur</w:t>
      </w:r>
      <w:r w:rsidRPr="00A270A0">
        <w:rPr>
          <w:color w:val="FF0000"/>
          <w:sz w:val="24"/>
          <w:szCs w:val="24"/>
          <w:lang w:val="en-CA"/>
        </w:rPr>
        <w:t xml:space="preserve"> </w:t>
      </w:r>
    </w:p>
    <w:p w:rsidR="00A270A0" w:rsidRPr="00A270A0" w:rsidRDefault="00A270A0" w:rsidP="00A270A0">
      <w:pPr>
        <w:pStyle w:val="ListParagraph"/>
        <w:numPr>
          <w:ilvl w:val="1"/>
          <w:numId w:val="5"/>
        </w:numPr>
        <w:rPr>
          <w:color w:val="FF0000"/>
          <w:sz w:val="24"/>
          <w:szCs w:val="24"/>
        </w:rPr>
      </w:pPr>
      <w:r w:rsidRPr="00A270A0">
        <w:rPr>
          <w:color w:val="FF0000"/>
          <w:sz w:val="24"/>
          <w:szCs w:val="24"/>
          <w:lang w:val="en-CA"/>
        </w:rPr>
        <w:t>Non-compliance with conditions</w:t>
      </w:r>
    </w:p>
    <w:p w:rsidR="00A270A0" w:rsidRPr="00A270A0" w:rsidRDefault="00A270A0" w:rsidP="00A270A0">
      <w:pPr>
        <w:pStyle w:val="ListParagraph"/>
        <w:numPr>
          <w:ilvl w:val="2"/>
          <w:numId w:val="5"/>
        </w:numPr>
        <w:rPr>
          <w:color w:val="FF0000"/>
          <w:sz w:val="24"/>
          <w:szCs w:val="24"/>
        </w:rPr>
      </w:pPr>
      <w:r w:rsidRPr="00A270A0">
        <w:rPr>
          <w:color w:val="FF0000"/>
          <w:sz w:val="24"/>
          <w:szCs w:val="24"/>
          <w:lang w:val="en-CA"/>
        </w:rPr>
        <w:t>Reverse onus on accused when returned to court</w:t>
      </w:r>
    </w:p>
    <w:p w:rsidR="00A270A0" w:rsidRPr="00A270A0" w:rsidRDefault="00A270A0" w:rsidP="00A270A0">
      <w:pPr>
        <w:pStyle w:val="ListParagraph"/>
        <w:numPr>
          <w:ilvl w:val="2"/>
          <w:numId w:val="5"/>
        </w:numPr>
        <w:rPr>
          <w:color w:val="FF0000"/>
          <w:sz w:val="24"/>
          <w:szCs w:val="24"/>
        </w:rPr>
      </w:pPr>
      <w:r w:rsidRPr="00A270A0">
        <w:rPr>
          <w:color w:val="FF0000"/>
          <w:sz w:val="24"/>
          <w:szCs w:val="24"/>
          <w:lang w:val="en-CA"/>
        </w:rPr>
        <w:t>Can result in offender being incarcerated</w:t>
      </w:r>
    </w:p>
    <w:p w:rsidR="00A270A0" w:rsidRPr="00A270A0" w:rsidRDefault="00A270A0" w:rsidP="00A270A0">
      <w:pPr>
        <w:pStyle w:val="ListParagraph"/>
        <w:rPr>
          <w:color w:val="FF0000"/>
          <w:sz w:val="24"/>
          <w:szCs w:val="24"/>
        </w:rPr>
      </w:pPr>
    </w:p>
    <w:p w:rsidR="006B70C4" w:rsidRPr="006B70C4" w:rsidRDefault="006B70C4" w:rsidP="006B70C4">
      <w:pPr>
        <w:widowControl w:val="0"/>
        <w:rPr>
          <w:rFonts w:ascii="Calibri" w:eastAsia="Calibri" w:hAnsi="Calibri" w:cs="Times New Roman"/>
          <w:sz w:val="24"/>
          <w:szCs w:val="24"/>
          <w:lang w:val="en-CA"/>
        </w:rPr>
      </w:pPr>
    </w:p>
    <w:p w:rsidR="006B70C4" w:rsidRPr="00A270A0" w:rsidRDefault="006B70C4" w:rsidP="00A270A0">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identify an important difference between conditional sentences and the penalty of </w:t>
      </w:r>
      <w:r w:rsidRPr="00A270A0">
        <w:rPr>
          <w:rFonts w:ascii="Calibri" w:eastAsia="Calibri" w:hAnsi="Calibri" w:cs="Times New Roman"/>
          <w:sz w:val="24"/>
          <w:szCs w:val="24"/>
          <w:lang w:val="en-CA"/>
        </w:rPr>
        <w:t>probation</w:t>
      </w:r>
    </w:p>
    <w:p w:rsidR="00A270A0" w:rsidRPr="00A270A0" w:rsidRDefault="00A270A0" w:rsidP="00AA25F6">
      <w:pPr>
        <w:pStyle w:val="ListParagraph"/>
        <w:numPr>
          <w:ilvl w:val="1"/>
          <w:numId w:val="5"/>
        </w:numPr>
        <w:rPr>
          <w:color w:val="FF0000"/>
          <w:sz w:val="24"/>
          <w:szCs w:val="24"/>
        </w:rPr>
      </w:pPr>
      <w:r w:rsidRPr="00A270A0">
        <w:rPr>
          <w:color w:val="FF0000"/>
          <w:sz w:val="24"/>
          <w:szCs w:val="24"/>
          <w:lang w:val="en-CA"/>
        </w:rPr>
        <w:t>Different objectives than probation</w:t>
      </w:r>
    </w:p>
    <w:p w:rsidR="00A270A0" w:rsidRPr="00A270A0" w:rsidRDefault="00A270A0" w:rsidP="00AA25F6">
      <w:pPr>
        <w:pStyle w:val="ListParagraph"/>
        <w:numPr>
          <w:ilvl w:val="2"/>
          <w:numId w:val="5"/>
        </w:numPr>
        <w:rPr>
          <w:color w:val="FF0000"/>
          <w:sz w:val="24"/>
          <w:szCs w:val="24"/>
        </w:rPr>
      </w:pPr>
      <w:r w:rsidRPr="00A270A0">
        <w:rPr>
          <w:color w:val="FF0000"/>
          <w:sz w:val="24"/>
          <w:szCs w:val="24"/>
          <w:lang w:val="en-CA"/>
        </w:rPr>
        <w:t>Probation: rehabilitation</w:t>
      </w:r>
    </w:p>
    <w:p w:rsidR="00A270A0" w:rsidRPr="00A270A0" w:rsidRDefault="00A270A0" w:rsidP="00AA25F6">
      <w:pPr>
        <w:pStyle w:val="ListParagraph"/>
        <w:numPr>
          <w:ilvl w:val="2"/>
          <w:numId w:val="5"/>
        </w:numPr>
        <w:rPr>
          <w:color w:val="FF0000"/>
          <w:sz w:val="24"/>
          <w:szCs w:val="24"/>
        </w:rPr>
      </w:pPr>
      <w:r w:rsidRPr="00A270A0">
        <w:rPr>
          <w:color w:val="FF0000"/>
          <w:sz w:val="24"/>
          <w:szCs w:val="24"/>
          <w:lang w:val="en-CA"/>
        </w:rPr>
        <w:t>Conditional sentence: punitive justice AND rehabilitation</w:t>
      </w:r>
    </w:p>
    <w:p w:rsidR="006B70C4" w:rsidRPr="00A270A0" w:rsidRDefault="00A270A0" w:rsidP="00AA25F6">
      <w:pPr>
        <w:pStyle w:val="ListParagraph"/>
        <w:numPr>
          <w:ilvl w:val="3"/>
          <w:numId w:val="5"/>
        </w:numPr>
        <w:rPr>
          <w:color w:val="FF0000"/>
          <w:sz w:val="24"/>
          <w:szCs w:val="24"/>
        </w:rPr>
      </w:pPr>
      <w:r w:rsidRPr="00A270A0">
        <w:rPr>
          <w:color w:val="FF0000"/>
          <w:sz w:val="24"/>
          <w:szCs w:val="24"/>
          <w:lang w:val="en-CA"/>
        </w:rPr>
        <w:t>Stricter conditions</w:t>
      </w:r>
    </w:p>
    <w:p w:rsidR="00A270A0" w:rsidRPr="00A270A0" w:rsidRDefault="00A270A0" w:rsidP="00A270A0">
      <w:pPr>
        <w:pStyle w:val="ListParagraph"/>
        <w:ind w:left="2160"/>
        <w:rPr>
          <w:color w:val="FF0000"/>
          <w:sz w:val="24"/>
          <w:szCs w:val="24"/>
        </w:rPr>
      </w:pPr>
    </w:p>
    <w:p w:rsidR="006B70C4" w:rsidRDefault="006B70C4" w:rsidP="00AA25F6">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according to Griffiths, what do judges believe about conditional sentences with respect to </w:t>
      </w:r>
      <w:r w:rsidRPr="00AA25F6">
        <w:rPr>
          <w:rFonts w:ascii="Calibri" w:eastAsia="Calibri" w:hAnsi="Calibri" w:cs="Times New Roman"/>
          <w:sz w:val="24"/>
          <w:szCs w:val="24"/>
          <w:lang w:val="en-CA"/>
        </w:rPr>
        <w:t>their impact on admissions to prisons?</w:t>
      </w:r>
    </w:p>
    <w:p w:rsidR="001550A3" w:rsidRPr="001550A3" w:rsidRDefault="001550A3" w:rsidP="001550A3">
      <w:pPr>
        <w:pStyle w:val="ListParagraph"/>
        <w:numPr>
          <w:ilvl w:val="1"/>
          <w:numId w:val="5"/>
        </w:numPr>
        <w:rPr>
          <w:color w:val="FF0000"/>
          <w:sz w:val="24"/>
          <w:szCs w:val="24"/>
        </w:rPr>
      </w:pPr>
      <w:r w:rsidRPr="001550A3">
        <w:rPr>
          <w:color w:val="FF0000"/>
          <w:sz w:val="24"/>
          <w:szCs w:val="24"/>
        </w:rPr>
        <w:t>Used to reduce imprisonment</w:t>
      </w:r>
    </w:p>
    <w:p w:rsidR="001550A3" w:rsidRPr="001550A3" w:rsidRDefault="001550A3" w:rsidP="001550A3">
      <w:pPr>
        <w:pStyle w:val="ListParagraph"/>
        <w:numPr>
          <w:ilvl w:val="2"/>
          <w:numId w:val="5"/>
        </w:numPr>
        <w:rPr>
          <w:color w:val="FF0000"/>
          <w:sz w:val="24"/>
          <w:szCs w:val="24"/>
        </w:rPr>
      </w:pPr>
      <w:r w:rsidRPr="001550A3">
        <w:rPr>
          <w:color w:val="FF0000"/>
          <w:sz w:val="24"/>
          <w:szCs w:val="24"/>
        </w:rPr>
        <w:t>Require community resources</w:t>
      </w:r>
    </w:p>
    <w:p w:rsidR="001550A3" w:rsidRPr="001550A3" w:rsidRDefault="001550A3" w:rsidP="001550A3">
      <w:pPr>
        <w:pStyle w:val="ListParagraph"/>
        <w:numPr>
          <w:ilvl w:val="1"/>
          <w:numId w:val="5"/>
        </w:numPr>
        <w:rPr>
          <w:color w:val="FF0000"/>
          <w:sz w:val="24"/>
          <w:szCs w:val="24"/>
        </w:rPr>
      </w:pPr>
      <w:r w:rsidRPr="001550A3">
        <w:rPr>
          <w:color w:val="FF0000"/>
          <w:sz w:val="24"/>
          <w:szCs w:val="24"/>
        </w:rPr>
        <w:t>Controversial</w:t>
      </w:r>
    </w:p>
    <w:p w:rsidR="001550A3" w:rsidRPr="001550A3" w:rsidRDefault="001550A3" w:rsidP="001550A3">
      <w:pPr>
        <w:pStyle w:val="ListParagraph"/>
        <w:numPr>
          <w:ilvl w:val="2"/>
          <w:numId w:val="5"/>
        </w:numPr>
        <w:rPr>
          <w:color w:val="FF0000"/>
          <w:sz w:val="24"/>
          <w:szCs w:val="24"/>
        </w:rPr>
      </w:pPr>
      <w:r w:rsidRPr="001550A3">
        <w:rPr>
          <w:color w:val="FF0000"/>
          <w:sz w:val="24"/>
          <w:szCs w:val="24"/>
        </w:rPr>
        <w:t>Supported by courts</w:t>
      </w:r>
    </w:p>
    <w:p w:rsidR="006B70C4" w:rsidRPr="001550A3" w:rsidRDefault="001550A3" w:rsidP="001550A3">
      <w:pPr>
        <w:pStyle w:val="ListParagraph"/>
        <w:numPr>
          <w:ilvl w:val="2"/>
          <w:numId w:val="5"/>
        </w:numPr>
        <w:rPr>
          <w:color w:val="FF0000"/>
          <w:sz w:val="24"/>
          <w:szCs w:val="24"/>
        </w:rPr>
      </w:pPr>
      <w:r w:rsidRPr="001550A3">
        <w:rPr>
          <w:color w:val="FF0000"/>
          <w:sz w:val="24"/>
          <w:szCs w:val="24"/>
        </w:rPr>
        <w:t>Misunderstood and disliked by public</w:t>
      </w:r>
    </w:p>
    <w:p w:rsidR="001550A3" w:rsidRPr="001550A3" w:rsidRDefault="001550A3" w:rsidP="001550A3">
      <w:pPr>
        <w:pStyle w:val="ListParagraph"/>
        <w:ind w:left="1440"/>
        <w:rPr>
          <w:sz w:val="24"/>
          <w:szCs w:val="24"/>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excluding fines, what alternative to confinement is the most widely used in Canada?</w:t>
      </w:r>
    </w:p>
    <w:p w:rsidR="006B70C4" w:rsidRPr="001550A3" w:rsidRDefault="001550A3" w:rsidP="001550A3">
      <w:pPr>
        <w:pStyle w:val="ListParagraph"/>
        <w:widowControl w:val="0"/>
        <w:numPr>
          <w:ilvl w:val="1"/>
          <w:numId w:val="5"/>
        </w:numPr>
        <w:rPr>
          <w:rFonts w:ascii="Calibri" w:eastAsia="Calibri" w:hAnsi="Calibri" w:cs="Times New Roman"/>
          <w:color w:val="FF0000"/>
          <w:sz w:val="24"/>
          <w:szCs w:val="24"/>
          <w:lang w:val="en-CA"/>
        </w:rPr>
      </w:pPr>
      <w:r w:rsidRPr="001550A3">
        <w:rPr>
          <w:rFonts w:ascii="Calibri" w:eastAsia="Calibri" w:hAnsi="Calibri" w:cs="Times New Roman"/>
          <w:color w:val="FF0000"/>
          <w:sz w:val="24"/>
          <w:szCs w:val="24"/>
          <w:lang w:val="en-CA"/>
        </w:rPr>
        <w:t>The most widely used alternative to confinement in Canada is probation</w:t>
      </w:r>
    </w:p>
    <w:p w:rsidR="006B70C4" w:rsidRP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provide four examples of mandatory minimum sentences</w:t>
      </w:r>
    </w:p>
    <w:p w:rsidR="00D10BDC" w:rsidRPr="00D10BDC" w:rsidRDefault="00D10BDC" w:rsidP="00D10BDC">
      <w:pPr>
        <w:widowControl w:val="0"/>
        <w:rPr>
          <w:rFonts w:ascii="Calibri" w:eastAsia="Calibri" w:hAnsi="Calibri" w:cs="Times New Roman"/>
          <w:color w:val="FF0000"/>
          <w:sz w:val="24"/>
          <w:szCs w:val="24"/>
        </w:rPr>
      </w:pPr>
      <w:r w:rsidRPr="00D10BDC">
        <w:rPr>
          <w:rFonts w:ascii="Calibri" w:eastAsia="Calibri" w:hAnsi="Calibri" w:cs="Times New Roman"/>
          <w:color w:val="FF0000"/>
          <w:sz w:val="24"/>
          <w:szCs w:val="24"/>
          <w:lang w:val="en-CA"/>
        </w:rPr>
        <w:t>Support for:</w:t>
      </w:r>
    </w:p>
    <w:p w:rsidR="00AB7272" w:rsidRPr="00D10BDC" w:rsidRDefault="00713D20" w:rsidP="00D10BDC">
      <w:pPr>
        <w:pStyle w:val="ListParagraph"/>
        <w:widowControl w:val="0"/>
        <w:numPr>
          <w:ilvl w:val="0"/>
          <w:numId w:val="18"/>
        </w:numPr>
        <w:rPr>
          <w:rFonts w:ascii="Calibri" w:eastAsia="Calibri" w:hAnsi="Calibri" w:cs="Times New Roman"/>
          <w:color w:val="FF0000"/>
          <w:sz w:val="24"/>
          <w:szCs w:val="24"/>
        </w:rPr>
      </w:pPr>
      <w:r w:rsidRPr="00D10BDC">
        <w:rPr>
          <w:rFonts w:ascii="Calibri" w:eastAsia="Calibri" w:hAnsi="Calibri" w:cs="Times New Roman"/>
          <w:color w:val="FF0000"/>
          <w:sz w:val="24"/>
          <w:szCs w:val="24"/>
        </w:rPr>
        <w:t>General and specific deterrent</w:t>
      </w:r>
    </w:p>
    <w:p w:rsidR="00AB7272" w:rsidRPr="00D10BDC" w:rsidRDefault="00713D20" w:rsidP="00D10BDC">
      <w:pPr>
        <w:pStyle w:val="ListParagraph"/>
        <w:widowControl w:val="0"/>
        <w:numPr>
          <w:ilvl w:val="0"/>
          <w:numId w:val="18"/>
        </w:numPr>
        <w:rPr>
          <w:rFonts w:ascii="Calibri" w:eastAsia="Calibri" w:hAnsi="Calibri" w:cs="Times New Roman"/>
          <w:color w:val="FF0000"/>
          <w:sz w:val="24"/>
          <w:szCs w:val="24"/>
        </w:rPr>
      </w:pPr>
      <w:r w:rsidRPr="00D10BDC">
        <w:rPr>
          <w:rFonts w:ascii="Calibri" w:eastAsia="Calibri" w:hAnsi="Calibri" w:cs="Times New Roman"/>
          <w:color w:val="FF0000"/>
          <w:sz w:val="24"/>
          <w:szCs w:val="24"/>
        </w:rPr>
        <w:t>Prevents crime by removing offenders from the community</w:t>
      </w:r>
    </w:p>
    <w:p w:rsidR="00AB7272" w:rsidRPr="00D10BDC" w:rsidRDefault="00713D20" w:rsidP="00D10BDC">
      <w:pPr>
        <w:pStyle w:val="ListParagraph"/>
        <w:widowControl w:val="0"/>
        <w:numPr>
          <w:ilvl w:val="0"/>
          <w:numId w:val="18"/>
        </w:numPr>
        <w:rPr>
          <w:rFonts w:ascii="Calibri" w:eastAsia="Calibri" w:hAnsi="Calibri" w:cs="Times New Roman"/>
          <w:color w:val="FF0000"/>
          <w:sz w:val="24"/>
          <w:szCs w:val="24"/>
        </w:rPr>
      </w:pPr>
      <w:r w:rsidRPr="00D10BDC">
        <w:rPr>
          <w:rFonts w:ascii="Calibri" w:eastAsia="Calibri" w:hAnsi="Calibri" w:cs="Times New Roman"/>
          <w:color w:val="FF0000"/>
          <w:sz w:val="24"/>
          <w:szCs w:val="24"/>
        </w:rPr>
        <w:t xml:space="preserve">Symbolic denunciation for certain behaviours </w:t>
      </w:r>
    </w:p>
    <w:p w:rsidR="00AB7272" w:rsidRPr="00D10BDC" w:rsidRDefault="00713D20" w:rsidP="00D10BDC">
      <w:pPr>
        <w:pStyle w:val="ListParagraph"/>
        <w:widowControl w:val="0"/>
        <w:numPr>
          <w:ilvl w:val="0"/>
          <w:numId w:val="18"/>
        </w:numPr>
        <w:rPr>
          <w:rFonts w:ascii="Calibri" w:eastAsia="Calibri" w:hAnsi="Calibri" w:cs="Times New Roman"/>
          <w:color w:val="FF0000"/>
          <w:sz w:val="24"/>
          <w:szCs w:val="24"/>
        </w:rPr>
      </w:pPr>
      <w:r w:rsidRPr="00D10BDC">
        <w:rPr>
          <w:rFonts w:ascii="Calibri" w:eastAsia="Calibri" w:hAnsi="Calibri" w:cs="Times New Roman"/>
          <w:color w:val="FF0000"/>
          <w:sz w:val="24"/>
          <w:szCs w:val="24"/>
        </w:rPr>
        <w:t>Reduces sentencing disparity</w:t>
      </w:r>
      <w:r w:rsidRPr="00D10BDC">
        <w:rPr>
          <w:rFonts w:ascii="Calibri" w:eastAsia="Calibri" w:hAnsi="Calibri" w:cs="Times New Roman"/>
          <w:color w:val="FF0000"/>
          <w:sz w:val="24"/>
          <w:szCs w:val="24"/>
          <w:lang w:val="en-CA"/>
        </w:rPr>
        <w:t xml:space="preserve"> </w:t>
      </w:r>
    </w:p>
    <w:p w:rsidR="00D10BDC" w:rsidRPr="00D10BDC" w:rsidRDefault="00D10BDC" w:rsidP="00D10BDC">
      <w:pPr>
        <w:widowControl w:val="0"/>
        <w:rPr>
          <w:rFonts w:ascii="Calibri" w:eastAsia="Calibri" w:hAnsi="Calibri" w:cs="Times New Roman"/>
          <w:color w:val="FF0000"/>
          <w:sz w:val="24"/>
          <w:szCs w:val="24"/>
        </w:rPr>
      </w:pPr>
      <w:r w:rsidRPr="00D10BDC">
        <w:rPr>
          <w:rFonts w:ascii="Calibri" w:eastAsia="Calibri" w:hAnsi="Calibri" w:cs="Times New Roman"/>
          <w:color w:val="FF0000"/>
          <w:sz w:val="24"/>
          <w:szCs w:val="24"/>
          <w:lang w:val="en-CA"/>
        </w:rPr>
        <w:t>Against:</w:t>
      </w:r>
    </w:p>
    <w:p w:rsidR="00AB7272" w:rsidRPr="00D10BDC" w:rsidRDefault="00713D20" w:rsidP="00D10BDC">
      <w:pPr>
        <w:pStyle w:val="ListParagraph"/>
        <w:widowControl w:val="0"/>
        <w:numPr>
          <w:ilvl w:val="0"/>
          <w:numId w:val="20"/>
        </w:numPr>
        <w:rPr>
          <w:rFonts w:ascii="Calibri" w:eastAsia="Calibri" w:hAnsi="Calibri" w:cs="Times New Roman"/>
          <w:color w:val="FF0000"/>
          <w:sz w:val="24"/>
          <w:szCs w:val="24"/>
        </w:rPr>
      </w:pPr>
      <w:r w:rsidRPr="00D10BDC">
        <w:rPr>
          <w:rFonts w:ascii="Calibri" w:eastAsia="Calibri" w:hAnsi="Calibri" w:cs="Times New Roman"/>
          <w:color w:val="FF0000"/>
          <w:sz w:val="24"/>
          <w:szCs w:val="24"/>
          <w:lang w:val="en-CA"/>
        </w:rPr>
        <w:t>Little or no deterrent value</w:t>
      </w:r>
    </w:p>
    <w:p w:rsidR="00AB7272" w:rsidRPr="00D10BDC" w:rsidRDefault="00713D20" w:rsidP="00D10BDC">
      <w:pPr>
        <w:pStyle w:val="ListParagraph"/>
        <w:widowControl w:val="0"/>
        <w:numPr>
          <w:ilvl w:val="0"/>
          <w:numId w:val="20"/>
        </w:numPr>
        <w:rPr>
          <w:rFonts w:ascii="Calibri" w:eastAsia="Calibri" w:hAnsi="Calibri" w:cs="Times New Roman"/>
          <w:color w:val="FF0000"/>
          <w:sz w:val="24"/>
          <w:szCs w:val="24"/>
        </w:rPr>
      </w:pPr>
      <w:r w:rsidRPr="00D10BDC">
        <w:rPr>
          <w:rFonts w:ascii="Calibri" w:eastAsia="Calibri" w:hAnsi="Calibri" w:cs="Times New Roman"/>
          <w:color w:val="FF0000"/>
          <w:sz w:val="24"/>
          <w:szCs w:val="24"/>
        </w:rPr>
        <w:t xml:space="preserve">Limit judicial discretion </w:t>
      </w:r>
    </w:p>
    <w:p w:rsidR="00AB7272" w:rsidRPr="00D10BDC" w:rsidRDefault="00713D20" w:rsidP="00D10BDC">
      <w:pPr>
        <w:pStyle w:val="ListParagraph"/>
        <w:widowControl w:val="0"/>
        <w:numPr>
          <w:ilvl w:val="0"/>
          <w:numId w:val="20"/>
        </w:numPr>
        <w:rPr>
          <w:rFonts w:ascii="Calibri" w:eastAsia="Calibri" w:hAnsi="Calibri" w:cs="Times New Roman"/>
          <w:color w:val="FF0000"/>
          <w:sz w:val="24"/>
          <w:szCs w:val="24"/>
        </w:rPr>
      </w:pPr>
      <w:r w:rsidRPr="00D10BDC">
        <w:rPr>
          <w:rFonts w:ascii="Calibri" w:eastAsia="Calibri" w:hAnsi="Calibri" w:cs="Times New Roman"/>
          <w:color w:val="FF0000"/>
          <w:sz w:val="24"/>
          <w:szCs w:val="24"/>
        </w:rPr>
        <w:t>Significant cost implications</w:t>
      </w:r>
    </w:p>
    <w:p w:rsidR="006B70C4" w:rsidRPr="00467371" w:rsidRDefault="00713D20" w:rsidP="00467371">
      <w:pPr>
        <w:pStyle w:val="ListParagraph"/>
        <w:widowControl w:val="0"/>
        <w:numPr>
          <w:ilvl w:val="0"/>
          <w:numId w:val="20"/>
        </w:numPr>
        <w:rPr>
          <w:rFonts w:ascii="Calibri" w:eastAsia="Calibri" w:hAnsi="Calibri" w:cs="Times New Roman"/>
          <w:color w:val="FF0000"/>
          <w:sz w:val="24"/>
          <w:szCs w:val="24"/>
        </w:rPr>
      </w:pPr>
      <w:r w:rsidRPr="00D10BDC">
        <w:rPr>
          <w:rFonts w:ascii="Calibri" w:eastAsia="Calibri" w:hAnsi="Calibri" w:cs="Times New Roman"/>
          <w:color w:val="FF0000"/>
          <w:sz w:val="24"/>
          <w:szCs w:val="24"/>
        </w:rPr>
        <w:t xml:space="preserve">May lead to unfair sentencing practices </w:t>
      </w:r>
    </w:p>
    <w:p w:rsid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explain the disposition of the Victim Fine Surcharge</w:t>
      </w:r>
    </w:p>
    <w:p w:rsidR="00467371" w:rsidRPr="00467371" w:rsidRDefault="00467371" w:rsidP="00467371">
      <w:pPr>
        <w:pStyle w:val="Level1"/>
        <w:numPr>
          <w:ilvl w:val="1"/>
          <w:numId w:val="5"/>
        </w:numPr>
        <w:rPr>
          <w:rFonts w:ascii="Calibri" w:hAnsi="Calibri"/>
          <w:color w:val="FF0000"/>
          <w:szCs w:val="24"/>
          <w:lang w:val="en-CA"/>
        </w:rPr>
      </w:pPr>
      <w:r w:rsidRPr="00467371">
        <w:rPr>
          <w:rFonts w:ascii="Calibri" w:hAnsi="Calibri"/>
          <w:color w:val="FF0000"/>
          <w:szCs w:val="24"/>
          <w:lang w:val="en-CA"/>
        </w:rPr>
        <w:t>a sentencing judge in adult court must order the offender to pay a victim fine surcharge equal to 15% of any fine; if there is no fine, an amount of up to $10,000 is set</w:t>
      </w:r>
    </w:p>
    <w:p w:rsidR="00467371" w:rsidRPr="00467371" w:rsidRDefault="00467371" w:rsidP="00467371">
      <w:pPr>
        <w:pStyle w:val="Level1"/>
        <w:numPr>
          <w:ilvl w:val="1"/>
          <w:numId w:val="5"/>
        </w:numPr>
        <w:rPr>
          <w:rFonts w:ascii="Calibri" w:hAnsi="Calibri"/>
          <w:color w:val="FF0000"/>
          <w:szCs w:val="24"/>
          <w:lang w:val="en-CA"/>
        </w:rPr>
      </w:pPr>
      <w:r w:rsidRPr="00467371">
        <w:rPr>
          <w:rFonts w:ascii="Calibri" w:hAnsi="Calibri"/>
          <w:color w:val="FF0000"/>
          <w:szCs w:val="24"/>
          <w:lang w:val="en-CA"/>
        </w:rPr>
        <w:t>there are two common misunderstandings:</w:t>
      </w:r>
    </w:p>
    <w:p w:rsidR="00467371" w:rsidRPr="00467371" w:rsidRDefault="00467371" w:rsidP="00467371">
      <w:pPr>
        <w:pStyle w:val="Level1"/>
        <w:numPr>
          <w:ilvl w:val="2"/>
          <w:numId w:val="5"/>
        </w:numPr>
        <w:rPr>
          <w:rFonts w:ascii="Calibri" w:hAnsi="Calibri"/>
          <w:color w:val="FF0000"/>
          <w:szCs w:val="24"/>
          <w:lang w:val="en-CA"/>
        </w:rPr>
      </w:pPr>
      <w:r w:rsidRPr="00467371">
        <w:rPr>
          <w:rFonts w:ascii="Calibri" w:hAnsi="Calibri"/>
          <w:color w:val="FF0000"/>
          <w:szCs w:val="24"/>
          <w:lang w:val="en-CA"/>
        </w:rPr>
        <w:lastRenderedPageBreak/>
        <w:t>the surcharge is not a sentence</w:t>
      </w:r>
    </w:p>
    <w:p w:rsidR="00467371" w:rsidRDefault="00467371" w:rsidP="00467371">
      <w:pPr>
        <w:pStyle w:val="Level1"/>
        <w:numPr>
          <w:ilvl w:val="2"/>
          <w:numId w:val="5"/>
        </w:numPr>
        <w:rPr>
          <w:rFonts w:ascii="Calibri" w:hAnsi="Calibri"/>
          <w:color w:val="FF0000"/>
          <w:szCs w:val="24"/>
          <w:lang w:val="en-CA"/>
        </w:rPr>
      </w:pPr>
      <w:r w:rsidRPr="00467371">
        <w:rPr>
          <w:rFonts w:ascii="Calibri" w:hAnsi="Calibri"/>
          <w:color w:val="FF0000"/>
          <w:szCs w:val="24"/>
          <w:lang w:val="en-CA"/>
        </w:rPr>
        <w:t>the money does not go to the victim but to pay for victim services</w:t>
      </w:r>
    </w:p>
    <w:p w:rsidR="00467371" w:rsidRPr="00467371" w:rsidRDefault="00467371" w:rsidP="00467371">
      <w:pPr>
        <w:pStyle w:val="Level1"/>
        <w:ind w:left="2160"/>
        <w:rPr>
          <w:rFonts w:ascii="Calibri" w:hAnsi="Calibri"/>
          <w:color w:val="FF0000"/>
          <w:szCs w:val="24"/>
          <w:lang w:val="en-CA"/>
        </w:rPr>
      </w:pPr>
    </w:p>
    <w:p w:rsidR="006B70C4" w:rsidRP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identify the scenario in which Victim Impact Statements are most likely to be used</w:t>
      </w:r>
    </w:p>
    <w:p w:rsidR="003B4419" w:rsidRPr="003B4419" w:rsidRDefault="003B4419" w:rsidP="003B4419">
      <w:pPr>
        <w:pStyle w:val="ListParagraph"/>
        <w:widowControl w:val="0"/>
        <w:numPr>
          <w:ilvl w:val="1"/>
          <w:numId w:val="5"/>
        </w:numPr>
        <w:rPr>
          <w:rFonts w:ascii="Calibri" w:eastAsia="Calibri" w:hAnsi="Calibri" w:cs="Times New Roman"/>
          <w:color w:val="FF0000"/>
          <w:sz w:val="24"/>
          <w:szCs w:val="24"/>
          <w:lang w:val="en-CA"/>
        </w:rPr>
      </w:pPr>
      <w:r w:rsidRPr="003B4419">
        <w:rPr>
          <w:rFonts w:ascii="Calibri" w:eastAsia="Calibri" w:hAnsi="Calibri" w:cs="Times New Roman"/>
          <w:color w:val="FF0000"/>
          <w:sz w:val="24"/>
          <w:szCs w:val="24"/>
          <w:lang w:val="en-CA"/>
        </w:rPr>
        <w:t>victim impact statements are most commonly used for crimes against a person</w:t>
      </w:r>
    </w:p>
    <w:p w:rsidR="006B70C4" w:rsidRP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explain the content of Victim Impact Statements, and what is precluded (forbidden)</w:t>
      </w:r>
    </w:p>
    <w:p w:rsidR="006B70C4" w:rsidRDefault="003B4419" w:rsidP="003B4419">
      <w:pPr>
        <w:pStyle w:val="ListParagraph"/>
        <w:widowControl w:val="0"/>
        <w:numPr>
          <w:ilvl w:val="1"/>
          <w:numId w:val="5"/>
        </w:numPr>
        <w:rPr>
          <w:rFonts w:ascii="Calibri" w:eastAsia="Calibri" w:hAnsi="Calibri" w:cs="Times New Roman"/>
          <w:color w:val="FF0000"/>
          <w:sz w:val="24"/>
          <w:szCs w:val="24"/>
          <w:lang w:val="en-CA"/>
        </w:rPr>
      </w:pPr>
      <w:r w:rsidRPr="003B4419">
        <w:rPr>
          <w:rFonts w:ascii="Calibri" w:eastAsia="Calibri" w:hAnsi="Calibri" w:cs="Times New Roman"/>
          <w:color w:val="FF0000"/>
          <w:sz w:val="24"/>
          <w:szCs w:val="24"/>
          <w:lang w:val="en-CA"/>
        </w:rPr>
        <w:t>a VIS explains his or her emotional reaction to being victimized, any physical injuries and the financial impact of the victimization</w:t>
      </w:r>
    </w:p>
    <w:p w:rsidR="003B4419" w:rsidRPr="003B4419" w:rsidRDefault="003B4419" w:rsidP="003B4419">
      <w:pPr>
        <w:pStyle w:val="ListParagraph"/>
        <w:widowControl w:val="0"/>
        <w:numPr>
          <w:ilvl w:val="1"/>
          <w:numId w:val="5"/>
        </w:numPr>
        <w:rPr>
          <w:rFonts w:ascii="Calibri" w:eastAsia="Calibri" w:hAnsi="Calibri" w:cs="Times New Roman"/>
          <w:color w:val="FF0000"/>
          <w:sz w:val="24"/>
          <w:szCs w:val="24"/>
          <w:lang w:val="en-CA"/>
        </w:rPr>
      </w:pPr>
      <w:r>
        <w:rPr>
          <w:rFonts w:ascii="Calibri" w:eastAsia="Calibri" w:hAnsi="Calibri" w:cs="Times New Roman"/>
          <w:color w:val="FF0000"/>
          <w:sz w:val="24"/>
          <w:szCs w:val="24"/>
          <w:lang w:val="en-CA"/>
        </w:rPr>
        <w:t>they are not allowed to request specific penalties or directly address the issue of sentencing</w:t>
      </w:r>
    </w:p>
    <w:p w:rsidR="003B4419" w:rsidRPr="003B4419" w:rsidRDefault="003B4419" w:rsidP="003B4419">
      <w:pPr>
        <w:pStyle w:val="ListParagraph"/>
        <w:widowControl w:val="0"/>
        <w:ind w:left="1440"/>
        <w:rPr>
          <w:rFonts w:ascii="Calibri" w:eastAsia="Calibri" w:hAnsi="Calibri" w:cs="Times New Roman"/>
          <w:sz w:val="24"/>
          <w:szCs w:val="24"/>
          <w:lang w:val="en-CA"/>
        </w:rPr>
      </w:pPr>
    </w:p>
    <w:p w:rsidR="004F110A" w:rsidRPr="00661F3D" w:rsidRDefault="006B70C4" w:rsidP="006B70C4">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for offenders in Ontario sentenced to prison what percentage receive a sentence of one month or less?</w:t>
      </w:r>
    </w:p>
    <w:p w:rsidR="004F110A" w:rsidRDefault="004F110A" w:rsidP="00661F3D">
      <w:pPr>
        <w:pStyle w:val="ListParagraph"/>
        <w:widowControl w:val="0"/>
        <w:numPr>
          <w:ilvl w:val="1"/>
          <w:numId w:val="5"/>
        </w:numPr>
        <w:rPr>
          <w:b/>
          <w:color w:val="FF0000"/>
          <w:lang w:val="en-CA"/>
        </w:rPr>
      </w:pPr>
      <w:r w:rsidRPr="004F110A">
        <w:rPr>
          <w:b/>
          <w:color w:val="FF0000"/>
          <w:lang w:val="en-CA"/>
        </w:rPr>
        <w:t>- 50% of offenders in ON receive a sentence of 1 month or less</w:t>
      </w:r>
    </w:p>
    <w:p w:rsidR="006B70C4" w:rsidRPr="004F110A" w:rsidRDefault="006B70C4" w:rsidP="004F110A">
      <w:pPr>
        <w:widowControl w:val="0"/>
        <w:rPr>
          <w:b/>
          <w:color w:val="FF0000"/>
          <w:lang w:val="en-CA"/>
        </w:rPr>
      </w:pPr>
    </w:p>
    <w:p w:rsidR="006B70C4" w:rsidRPr="002A2069" w:rsidRDefault="006B70C4" w:rsidP="002A2069">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explain the process of circle sentencing as an example of the application of restorative </w:t>
      </w:r>
      <w:r w:rsidRPr="002A2069">
        <w:rPr>
          <w:rFonts w:ascii="Calibri" w:eastAsia="Calibri" w:hAnsi="Calibri" w:cs="Times New Roman"/>
          <w:sz w:val="24"/>
          <w:szCs w:val="24"/>
          <w:lang w:val="en-CA"/>
        </w:rPr>
        <w:t>justice principles</w:t>
      </w:r>
    </w:p>
    <w:p w:rsidR="002A2069" w:rsidRPr="002A2069" w:rsidRDefault="002A2069" w:rsidP="002A2069">
      <w:pPr>
        <w:pStyle w:val="ListParagraph"/>
        <w:numPr>
          <w:ilvl w:val="1"/>
          <w:numId w:val="5"/>
        </w:numPr>
        <w:rPr>
          <w:color w:val="FF0000"/>
        </w:rPr>
      </w:pPr>
      <w:r w:rsidRPr="002A2069">
        <w:rPr>
          <w:color w:val="FF0000"/>
        </w:rPr>
        <w:t>Uses traditional Aboriginal healing practices</w:t>
      </w:r>
    </w:p>
    <w:p w:rsidR="002A2069" w:rsidRPr="002A2069" w:rsidRDefault="002A2069" w:rsidP="002A2069">
      <w:pPr>
        <w:pStyle w:val="ListParagraph"/>
        <w:numPr>
          <w:ilvl w:val="1"/>
          <w:numId w:val="5"/>
        </w:numPr>
        <w:rPr>
          <w:color w:val="FF0000"/>
        </w:rPr>
      </w:pPr>
      <w:r w:rsidRPr="002A2069">
        <w:rPr>
          <w:color w:val="FF0000"/>
        </w:rPr>
        <w:t>Focus on reconciliation, restitution, reparation</w:t>
      </w:r>
    </w:p>
    <w:p w:rsidR="002A2069" w:rsidRPr="002A2069" w:rsidRDefault="002A2069" w:rsidP="002A2069">
      <w:pPr>
        <w:pStyle w:val="ListParagraph"/>
        <w:numPr>
          <w:ilvl w:val="1"/>
          <w:numId w:val="5"/>
        </w:numPr>
        <w:rPr>
          <w:color w:val="FF0000"/>
        </w:rPr>
      </w:pPr>
      <w:r w:rsidRPr="002A2069">
        <w:rPr>
          <w:color w:val="FF0000"/>
        </w:rPr>
        <w:t>Circle may include judge, lawyers, police, victim, offender, members of community</w:t>
      </w:r>
    </w:p>
    <w:p w:rsidR="002A2069" w:rsidRPr="002A2069" w:rsidRDefault="002A2069" w:rsidP="002A2069">
      <w:pPr>
        <w:pStyle w:val="ListParagraph"/>
        <w:numPr>
          <w:ilvl w:val="1"/>
          <w:numId w:val="5"/>
        </w:numPr>
        <w:rPr>
          <w:color w:val="FF0000"/>
        </w:rPr>
      </w:pPr>
      <w:r w:rsidRPr="002A2069">
        <w:rPr>
          <w:color w:val="FF0000"/>
        </w:rPr>
        <w:t>Offender must acknowledge responsibility</w:t>
      </w:r>
    </w:p>
    <w:p w:rsidR="002A2069" w:rsidRPr="002A2069" w:rsidRDefault="002A2069" w:rsidP="002A2069">
      <w:pPr>
        <w:pStyle w:val="ListParagraph"/>
        <w:numPr>
          <w:ilvl w:val="1"/>
          <w:numId w:val="5"/>
        </w:numPr>
        <w:rPr>
          <w:color w:val="FF0000"/>
        </w:rPr>
      </w:pPr>
      <w:r w:rsidRPr="002A2069">
        <w:rPr>
          <w:color w:val="FF0000"/>
        </w:rPr>
        <w:t>Variety of sentencing options</w:t>
      </w:r>
    </w:p>
    <w:p w:rsidR="002A2069" w:rsidRPr="002A2069" w:rsidRDefault="002A2069" w:rsidP="002A2069">
      <w:pPr>
        <w:pStyle w:val="ListParagraph"/>
        <w:numPr>
          <w:ilvl w:val="1"/>
          <w:numId w:val="5"/>
        </w:numPr>
        <w:rPr>
          <w:color w:val="FF0000"/>
        </w:rPr>
      </w:pPr>
      <w:r w:rsidRPr="002A2069">
        <w:rPr>
          <w:color w:val="FF0000"/>
        </w:rPr>
        <w:t>Process more important than sentence</w:t>
      </w:r>
    </w:p>
    <w:p w:rsidR="002A2069" w:rsidRPr="002A2069" w:rsidRDefault="002A2069" w:rsidP="002A2069">
      <w:pPr>
        <w:pStyle w:val="ListParagraph"/>
        <w:numPr>
          <w:ilvl w:val="1"/>
          <w:numId w:val="5"/>
        </w:numPr>
        <w:rPr>
          <w:color w:val="FF0000"/>
        </w:rPr>
      </w:pPr>
      <w:r w:rsidRPr="002A2069">
        <w:rPr>
          <w:color w:val="FF0000"/>
          <w:lang w:val="en-CA"/>
        </w:rPr>
        <w:t>May be effective in reducing and eliminating criminal &amp; disruptive behaviour</w:t>
      </w:r>
    </w:p>
    <w:p w:rsidR="002A2069" w:rsidRPr="002A2069" w:rsidRDefault="002A2069" w:rsidP="002A2069">
      <w:pPr>
        <w:pStyle w:val="ListParagraph"/>
        <w:numPr>
          <w:ilvl w:val="1"/>
          <w:numId w:val="5"/>
        </w:numPr>
        <w:rPr>
          <w:color w:val="FF0000"/>
        </w:rPr>
      </w:pPr>
      <w:r w:rsidRPr="002A2069">
        <w:rPr>
          <w:color w:val="FF0000"/>
          <w:lang w:val="en-CA"/>
        </w:rPr>
        <w:t>Process not appropriate with all offences or all offenders</w:t>
      </w:r>
    </w:p>
    <w:p w:rsidR="002A2069" w:rsidRPr="002A2069" w:rsidRDefault="002A2069" w:rsidP="002A2069">
      <w:pPr>
        <w:pStyle w:val="ListParagraph"/>
        <w:numPr>
          <w:ilvl w:val="1"/>
          <w:numId w:val="5"/>
        </w:numPr>
        <w:rPr>
          <w:color w:val="FF0000"/>
        </w:rPr>
      </w:pPr>
      <w:r w:rsidRPr="002A2069">
        <w:rPr>
          <w:color w:val="FF0000"/>
          <w:lang w:val="en-CA"/>
        </w:rPr>
        <w:t>Concern with use in cases involving:</w:t>
      </w:r>
    </w:p>
    <w:p w:rsidR="002A2069" w:rsidRPr="002A2069" w:rsidRDefault="002A2069" w:rsidP="002A2069">
      <w:pPr>
        <w:pStyle w:val="ListParagraph"/>
        <w:numPr>
          <w:ilvl w:val="2"/>
          <w:numId w:val="5"/>
        </w:numPr>
        <w:rPr>
          <w:color w:val="FF0000"/>
        </w:rPr>
      </w:pPr>
      <w:r w:rsidRPr="002A2069">
        <w:rPr>
          <w:color w:val="FF0000"/>
          <w:lang w:val="en-CA"/>
        </w:rPr>
        <w:t xml:space="preserve">serious offences </w:t>
      </w:r>
    </w:p>
    <w:p w:rsidR="002A2069" w:rsidRPr="002A2069" w:rsidRDefault="002A2069" w:rsidP="002A2069">
      <w:pPr>
        <w:pStyle w:val="ListParagraph"/>
        <w:numPr>
          <w:ilvl w:val="2"/>
          <w:numId w:val="5"/>
        </w:numPr>
        <w:rPr>
          <w:color w:val="FF0000"/>
        </w:rPr>
      </w:pPr>
      <w:r w:rsidRPr="002A2069">
        <w:rPr>
          <w:color w:val="FF0000"/>
          <w:lang w:val="en-CA"/>
        </w:rPr>
        <w:t>domestic violence</w:t>
      </w:r>
    </w:p>
    <w:p w:rsidR="002A2069" w:rsidRPr="002A2069" w:rsidRDefault="002A2069" w:rsidP="002A2069">
      <w:pPr>
        <w:pStyle w:val="ListParagraph"/>
        <w:numPr>
          <w:ilvl w:val="3"/>
          <w:numId w:val="5"/>
        </w:numPr>
        <w:rPr>
          <w:color w:val="FF0000"/>
        </w:rPr>
      </w:pPr>
      <w:r w:rsidRPr="002A2069">
        <w:rPr>
          <w:color w:val="FF0000"/>
          <w:lang w:val="en-CA"/>
        </w:rPr>
        <w:t xml:space="preserve">Pressure to participate? </w:t>
      </w:r>
    </w:p>
    <w:p w:rsidR="006B70C4" w:rsidRPr="002A2069" w:rsidRDefault="002A2069" w:rsidP="002A2069">
      <w:pPr>
        <w:pStyle w:val="ListParagraph"/>
        <w:numPr>
          <w:ilvl w:val="1"/>
          <w:numId w:val="5"/>
        </w:numPr>
        <w:rPr>
          <w:color w:val="FF0000"/>
        </w:rPr>
      </w:pPr>
      <w:r w:rsidRPr="002A2069">
        <w:rPr>
          <w:color w:val="FF0000"/>
          <w:lang w:val="en-CA"/>
        </w:rPr>
        <w:t xml:space="preserve">Most successful when participants believe in restorative justice principles </w:t>
      </w:r>
    </w:p>
    <w:p w:rsidR="002A2069" w:rsidRPr="002A2069" w:rsidRDefault="002A2069" w:rsidP="002A2069">
      <w:pPr>
        <w:pStyle w:val="ListParagraph"/>
        <w:ind w:left="1440"/>
        <w:rPr>
          <w:color w:val="FF0000"/>
        </w:rPr>
      </w:pPr>
    </w:p>
    <w:p w:rsidR="006B70C4" w:rsidRDefault="006B70C4" w:rsidP="002A2069">
      <w:pPr>
        <w:pStyle w:val="ListParagraph"/>
        <w:widowControl w:val="0"/>
        <w:numPr>
          <w:ilvl w:val="0"/>
          <w:numId w:val="5"/>
        </w:numPr>
        <w:rPr>
          <w:rFonts w:ascii="Calibri" w:eastAsia="Calibri" w:hAnsi="Calibri" w:cs="Times New Roman"/>
          <w:sz w:val="24"/>
          <w:szCs w:val="24"/>
          <w:lang w:val="en-CA"/>
        </w:rPr>
      </w:pPr>
      <w:r w:rsidRPr="002A2069">
        <w:rPr>
          <w:rFonts w:ascii="Calibri" w:eastAsia="Calibri" w:hAnsi="Calibri" w:cs="Times New Roman"/>
          <w:sz w:val="24"/>
          <w:szCs w:val="24"/>
          <w:lang w:val="en-CA"/>
        </w:rPr>
        <w:t>what is the longest period of time that a sentence of probation can be imposed for in Canada?</w:t>
      </w:r>
    </w:p>
    <w:p w:rsidR="002A2069" w:rsidRPr="002A2069" w:rsidRDefault="002A2069" w:rsidP="002A2069">
      <w:pPr>
        <w:pStyle w:val="ListParagraph"/>
        <w:numPr>
          <w:ilvl w:val="1"/>
          <w:numId w:val="5"/>
        </w:numPr>
        <w:rPr>
          <w:color w:val="FF0000"/>
          <w:sz w:val="24"/>
          <w:szCs w:val="24"/>
        </w:rPr>
      </w:pPr>
      <w:r w:rsidRPr="002A2069">
        <w:rPr>
          <w:color w:val="FF0000"/>
          <w:sz w:val="24"/>
          <w:szCs w:val="24"/>
          <w:lang w:val="en-CA"/>
        </w:rPr>
        <w:t>Maximum terms</w:t>
      </w:r>
    </w:p>
    <w:p w:rsidR="002A2069" w:rsidRPr="002A2069" w:rsidRDefault="002A2069" w:rsidP="002A2069">
      <w:pPr>
        <w:pStyle w:val="ListParagraph"/>
        <w:numPr>
          <w:ilvl w:val="2"/>
          <w:numId w:val="5"/>
        </w:numPr>
        <w:rPr>
          <w:color w:val="FF0000"/>
          <w:sz w:val="24"/>
          <w:szCs w:val="24"/>
        </w:rPr>
      </w:pPr>
      <w:r w:rsidRPr="002A2069">
        <w:rPr>
          <w:color w:val="FF0000"/>
          <w:sz w:val="24"/>
          <w:szCs w:val="24"/>
          <w:lang w:val="en-CA"/>
        </w:rPr>
        <w:t>Three years adult</w:t>
      </w:r>
    </w:p>
    <w:p w:rsidR="002A2069" w:rsidRPr="002A2069" w:rsidRDefault="002A2069" w:rsidP="002A2069">
      <w:pPr>
        <w:pStyle w:val="ListParagraph"/>
        <w:numPr>
          <w:ilvl w:val="2"/>
          <w:numId w:val="5"/>
        </w:numPr>
        <w:rPr>
          <w:color w:val="FF0000"/>
          <w:sz w:val="24"/>
          <w:szCs w:val="24"/>
        </w:rPr>
      </w:pPr>
      <w:r w:rsidRPr="002A2069">
        <w:rPr>
          <w:color w:val="FF0000"/>
          <w:sz w:val="24"/>
          <w:szCs w:val="24"/>
          <w:lang w:val="en-CA"/>
        </w:rPr>
        <w:t>Two years youth</w:t>
      </w:r>
    </w:p>
    <w:p w:rsidR="002A2069" w:rsidRPr="002A2069" w:rsidRDefault="002A2069" w:rsidP="002A2069">
      <w:pPr>
        <w:pStyle w:val="ListParagraph"/>
        <w:widowControl w:val="0"/>
        <w:rPr>
          <w:rFonts w:ascii="Calibri" w:eastAsia="Calibri" w:hAnsi="Calibri" w:cs="Times New Roman"/>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which level of government does the administration of probation fall under?</w:t>
      </w:r>
    </w:p>
    <w:p w:rsidR="002A2069" w:rsidRPr="002A2069" w:rsidRDefault="002A2069" w:rsidP="002A2069">
      <w:pPr>
        <w:pStyle w:val="ListParagraph"/>
        <w:numPr>
          <w:ilvl w:val="1"/>
          <w:numId w:val="5"/>
        </w:numPr>
        <w:rPr>
          <w:color w:val="FF0000"/>
          <w:sz w:val="24"/>
          <w:szCs w:val="24"/>
        </w:rPr>
      </w:pPr>
      <w:r w:rsidRPr="002A2069">
        <w:rPr>
          <w:color w:val="FF0000"/>
          <w:sz w:val="24"/>
          <w:szCs w:val="24"/>
          <w:lang w:val="en-CA"/>
        </w:rPr>
        <w:lastRenderedPageBreak/>
        <w:t>Falls under provincial/territorial jurisdiction</w:t>
      </w:r>
    </w:p>
    <w:p w:rsidR="006B70C4" w:rsidRPr="006B70C4" w:rsidRDefault="006B70C4" w:rsidP="006B70C4">
      <w:pPr>
        <w:widowControl w:val="0"/>
        <w:rPr>
          <w:rFonts w:ascii="Calibri" w:eastAsia="Calibri" w:hAnsi="Calibri" w:cs="Times New Roman"/>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under which sentencing options is it mandatory that offenders be placed on probation?</w:t>
      </w:r>
    </w:p>
    <w:p w:rsidR="006B70C4" w:rsidRDefault="00713D20" w:rsidP="00713D20">
      <w:pPr>
        <w:pStyle w:val="ListParagraph"/>
        <w:widowControl w:val="0"/>
        <w:numPr>
          <w:ilvl w:val="1"/>
          <w:numId w:val="5"/>
        </w:numPr>
        <w:rPr>
          <w:rFonts w:ascii="Calibri" w:eastAsia="Calibri" w:hAnsi="Calibri" w:cs="Times New Roman"/>
          <w:color w:val="FF0000"/>
          <w:sz w:val="24"/>
          <w:szCs w:val="24"/>
          <w:lang w:val="en-CA"/>
        </w:rPr>
      </w:pPr>
      <w:r w:rsidRPr="00713D20">
        <w:rPr>
          <w:rFonts w:ascii="Calibri" w:eastAsia="Calibri" w:hAnsi="Calibri" w:cs="Times New Roman"/>
          <w:color w:val="FF0000"/>
          <w:sz w:val="24"/>
          <w:szCs w:val="24"/>
          <w:lang w:val="en-CA"/>
        </w:rPr>
        <w:t>It is mandatory for offenders to be put on probation if they have been conditionally discharged to “keep the peace and be of good behaviour”</w:t>
      </w:r>
    </w:p>
    <w:p w:rsidR="00713D20" w:rsidRPr="00713D20" w:rsidRDefault="00713D20" w:rsidP="00713D20">
      <w:pPr>
        <w:pStyle w:val="ListParagraph"/>
        <w:widowControl w:val="0"/>
        <w:ind w:left="1440"/>
        <w:rPr>
          <w:rFonts w:ascii="Calibri" w:eastAsia="Calibri" w:hAnsi="Calibri" w:cs="Times New Roman"/>
          <w:color w:val="FF0000"/>
          <w:sz w:val="24"/>
          <w:szCs w:val="24"/>
          <w:lang w:val="en-CA"/>
        </w:rPr>
      </w:pPr>
      <w:r>
        <w:rPr>
          <w:rFonts w:ascii="Calibri" w:eastAsia="Calibri" w:hAnsi="Calibri" w:cs="Times New Roman"/>
          <w:color w:val="FF0000"/>
          <w:sz w:val="24"/>
          <w:szCs w:val="24"/>
          <w:lang w:val="en-CA"/>
        </w:rPr>
        <w:t xml:space="preserve"> </w:t>
      </w: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what are the 3 conditions that apply to all probationers?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1. keep the peace and be of good behaviour</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2. appear before the court when required to do so by the court</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3. notify the court or probation officer of any change of name, address, or occupation</w:t>
      </w:r>
    </w:p>
    <w:p w:rsidR="006B70C4" w:rsidRPr="006B70C4" w:rsidRDefault="006B70C4" w:rsidP="006B70C4">
      <w:pPr>
        <w:widowControl w:val="0"/>
        <w:rPr>
          <w:rFonts w:ascii="Calibri" w:eastAsia="Calibri" w:hAnsi="Calibri" w:cs="Times New Roman"/>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an additional 5 conditions of probation that a judge may choose to impose</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1. report as required to a probation officer</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2. abstain from drugs and/or alcohol</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3. abstain from owning, possessing, or carrying a weapon</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4. provide for the support and care of dependents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5. perform community service work</w:t>
      </w:r>
    </w:p>
    <w:p w:rsidR="006B70C4" w:rsidRPr="006B70C4" w:rsidRDefault="006B70C4" w:rsidP="006B70C4">
      <w:pPr>
        <w:widowControl w:val="0"/>
        <w:rPr>
          <w:rFonts w:ascii="Calibri" w:eastAsia="Calibri" w:hAnsi="Calibri" w:cs="Times New Roman"/>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basic roles and responsibilities of probation officers</w:t>
      </w:r>
    </w:p>
    <w:p w:rsidR="004E17B9" w:rsidRPr="004E17B9"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Assess client needs &amp; risks</w:t>
      </w:r>
    </w:p>
    <w:p w:rsidR="004E17B9" w:rsidRPr="004E17B9"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Provide individualized case management</w:t>
      </w:r>
    </w:p>
    <w:p w:rsidR="004E17B9" w:rsidRPr="004E17B9"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 xml:space="preserve">Objective: reduce criminal behavior </w:t>
      </w:r>
    </w:p>
    <w:p w:rsidR="004E17B9" w:rsidRPr="004E17B9"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Supervise offenders on probation and those on bail</w:t>
      </w:r>
    </w:p>
    <w:p w:rsidR="006B70C4"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 xml:space="preserve">Up to 2/3rds of time spent writing Pre-Sentence Reports (PSR) </w:t>
      </w:r>
    </w:p>
    <w:p w:rsidR="004E17B9" w:rsidRPr="004E17B9" w:rsidRDefault="004E17B9" w:rsidP="004E17B9">
      <w:pPr>
        <w:pStyle w:val="ListParagraph"/>
        <w:ind w:left="1440"/>
        <w:rPr>
          <w:rFonts w:cs="Times New Roman"/>
          <w:color w:val="FF0000"/>
          <w:sz w:val="24"/>
          <w:szCs w:val="24"/>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what is meant by the ‘dual’ role of probation officers?</w:t>
      </w:r>
    </w:p>
    <w:p w:rsidR="004E17B9" w:rsidRPr="004E17B9"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Assistance &amp; support for offenders</w:t>
      </w:r>
    </w:p>
    <w:p w:rsidR="004E17B9" w:rsidRPr="004E17B9" w:rsidRDefault="004E17B9" w:rsidP="004E17B9">
      <w:pPr>
        <w:pStyle w:val="ListParagraph"/>
        <w:numPr>
          <w:ilvl w:val="2"/>
          <w:numId w:val="5"/>
        </w:numPr>
        <w:rPr>
          <w:rFonts w:cs="Times New Roman"/>
          <w:color w:val="FF0000"/>
          <w:sz w:val="24"/>
          <w:szCs w:val="24"/>
        </w:rPr>
      </w:pPr>
      <w:r w:rsidRPr="004E17B9">
        <w:rPr>
          <w:rFonts w:cs="Times New Roman"/>
          <w:color w:val="FF0000"/>
          <w:sz w:val="24"/>
          <w:szCs w:val="24"/>
        </w:rPr>
        <w:t>Assist with addressing issues related to criminal behavior</w:t>
      </w:r>
    </w:p>
    <w:p w:rsidR="004E17B9" w:rsidRPr="004E17B9" w:rsidRDefault="004E17B9" w:rsidP="004E17B9">
      <w:pPr>
        <w:pStyle w:val="ListParagraph"/>
        <w:numPr>
          <w:ilvl w:val="2"/>
          <w:numId w:val="5"/>
        </w:numPr>
        <w:rPr>
          <w:rFonts w:cs="Times New Roman"/>
          <w:color w:val="FF0000"/>
          <w:sz w:val="24"/>
          <w:szCs w:val="24"/>
        </w:rPr>
      </w:pPr>
      <w:r w:rsidRPr="004E17B9">
        <w:rPr>
          <w:rFonts w:cs="Times New Roman"/>
          <w:color w:val="FF0000"/>
          <w:sz w:val="24"/>
          <w:szCs w:val="24"/>
        </w:rPr>
        <w:t xml:space="preserve">Identify community resources </w:t>
      </w:r>
    </w:p>
    <w:p w:rsidR="004E17B9" w:rsidRPr="004E17B9"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Enforcing the conditions of the probation order</w:t>
      </w:r>
    </w:p>
    <w:p w:rsidR="004E17B9" w:rsidRPr="004E17B9" w:rsidRDefault="004E17B9" w:rsidP="004E17B9">
      <w:pPr>
        <w:pStyle w:val="ListParagraph"/>
        <w:numPr>
          <w:ilvl w:val="2"/>
          <w:numId w:val="5"/>
        </w:numPr>
        <w:rPr>
          <w:rFonts w:cs="Times New Roman"/>
          <w:color w:val="FF0000"/>
          <w:sz w:val="24"/>
          <w:szCs w:val="24"/>
        </w:rPr>
      </w:pPr>
      <w:r w:rsidRPr="004E17B9">
        <w:rPr>
          <w:rFonts w:cs="Times New Roman"/>
          <w:color w:val="FF0000"/>
          <w:sz w:val="24"/>
          <w:szCs w:val="24"/>
        </w:rPr>
        <w:t>Ensure compliance</w:t>
      </w:r>
    </w:p>
    <w:p w:rsidR="006B70C4" w:rsidRDefault="004E17B9" w:rsidP="004E17B9">
      <w:pPr>
        <w:pStyle w:val="ListParagraph"/>
        <w:numPr>
          <w:ilvl w:val="2"/>
          <w:numId w:val="5"/>
        </w:numPr>
        <w:rPr>
          <w:rFonts w:cs="Times New Roman"/>
          <w:color w:val="FF0000"/>
          <w:sz w:val="24"/>
          <w:szCs w:val="24"/>
        </w:rPr>
      </w:pPr>
      <w:r w:rsidRPr="004E17B9">
        <w:rPr>
          <w:rFonts w:cs="Times New Roman"/>
          <w:color w:val="FF0000"/>
          <w:sz w:val="24"/>
          <w:szCs w:val="24"/>
        </w:rPr>
        <w:t xml:space="preserve">Greater concern with enforcement in recent years </w:t>
      </w:r>
    </w:p>
    <w:p w:rsidR="004E17B9" w:rsidRPr="004E17B9" w:rsidRDefault="004E17B9" w:rsidP="004E17B9">
      <w:pPr>
        <w:pStyle w:val="ListParagraph"/>
        <w:ind w:left="2160"/>
        <w:rPr>
          <w:rFonts w:cs="Times New Roman"/>
          <w:color w:val="FF0000"/>
          <w:sz w:val="24"/>
          <w:szCs w:val="24"/>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what are some current obstacles to the effectiveness of probation supervision?</w:t>
      </w:r>
    </w:p>
    <w:p w:rsidR="004E17B9" w:rsidRPr="004E17B9"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Increasing:</w:t>
      </w:r>
    </w:p>
    <w:p w:rsidR="004E17B9" w:rsidRPr="004E17B9" w:rsidRDefault="004E17B9" w:rsidP="004E17B9">
      <w:pPr>
        <w:pStyle w:val="ListParagraph"/>
        <w:numPr>
          <w:ilvl w:val="2"/>
          <w:numId w:val="5"/>
        </w:numPr>
        <w:rPr>
          <w:rFonts w:cs="Times New Roman"/>
          <w:color w:val="FF0000"/>
          <w:sz w:val="24"/>
          <w:szCs w:val="24"/>
        </w:rPr>
      </w:pPr>
      <w:r w:rsidRPr="004E17B9">
        <w:rPr>
          <w:rFonts w:cs="Times New Roman"/>
          <w:color w:val="FF0000"/>
          <w:sz w:val="24"/>
          <w:szCs w:val="24"/>
        </w:rPr>
        <w:lastRenderedPageBreak/>
        <w:t>Workloads</w:t>
      </w:r>
    </w:p>
    <w:p w:rsidR="004E17B9" w:rsidRPr="004E17B9" w:rsidRDefault="004E17B9" w:rsidP="004E17B9">
      <w:pPr>
        <w:pStyle w:val="ListParagraph"/>
        <w:numPr>
          <w:ilvl w:val="2"/>
          <w:numId w:val="5"/>
        </w:numPr>
        <w:rPr>
          <w:rFonts w:cs="Times New Roman"/>
          <w:color w:val="FF0000"/>
          <w:sz w:val="24"/>
          <w:szCs w:val="24"/>
        </w:rPr>
      </w:pPr>
      <w:r w:rsidRPr="004E17B9">
        <w:rPr>
          <w:rFonts w:cs="Times New Roman"/>
          <w:color w:val="FF0000"/>
          <w:sz w:val="24"/>
          <w:szCs w:val="24"/>
        </w:rPr>
        <w:t>Caseloads</w:t>
      </w:r>
    </w:p>
    <w:p w:rsidR="004E17B9" w:rsidRPr="004E17B9" w:rsidRDefault="004E17B9" w:rsidP="004E17B9">
      <w:pPr>
        <w:pStyle w:val="ListParagraph"/>
        <w:numPr>
          <w:ilvl w:val="2"/>
          <w:numId w:val="5"/>
        </w:numPr>
        <w:rPr>
          <w:rFonts w:cs="Times New Roman"/>
          <w:color w:val="FF0000"/>
          <w:sz w:val="24"/>
          <w:szCs w:val="24"/>
        </w:rPr>
      </w:pPr>
      <w:r w:rsidRPr="004E17B9">
        <w:rPr>
          <w:rFonts w:cs="Times New Roman"/>
          <w:color w:val="FF0000"/>
          <w:sz w:val="24"/>
          <w:szCs w:val="24"/>
        </w:rPr>
        <w:t>Populations of special categories of offenders</w:t>
      </w:r>
    </w:p>
    <w:p w:rsidR="004E17B9" w:rsidRPr="004E17B9"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Funding cutbacks &amp; lack of resources</w:t>
      </w:r>
    </w:p>
    <w:p w:rsidR="006B70C4" w:rsidRDefault="004E17B9" w:rsidP="004E17B9">
      <w:pPr>
        <w:pStyle w:val="ListParagraph"/>
        <w:numPr>
          <w:ilvl w:val="1"/>
          <w:numId w:val="5"/>
        </w:numPr>
        <w:rPr>
          <w:rFonts w:cs="Times New Roman"/>
          <w:color w:val="FF0000"/>
          <w:sz w:val="24"/>
          <w:szCs w:val="24"/>
        </w:rPr>
      </w:pPr>
      <w:r w:rsidRPr="004E17B9">
        <w:rPr>
          <w:rFonts w:cs="Times New Roman"/>
          <w:color w:val="FF0000"/>
          <w:sz w:val="24"/>
          <w:szCs w:val="24"/>
        </w:rPr>
        <w:t>Probation officer stress &amp; burnout</w:t>
      </w:r>
    </w:p>
    <w:p w:rsidR="004E17B9" w:rsidRPr="004E17B9" w:rsidRDefault="004E17B9" w:rsidP="004E17B9">
      <w:pPr>
        <w:pStyle w:val="ListParagraph"/>
        <w:ind w:left="1440"/>
        <w:rPr>
          <w:rFonts w:cs="Times New Roman"/>
          <w:color w:val="FF0000"/>
          <w:sz w:val="24"/>
          <w:szCs w:val="24"/>
        </w:rPr>
      </w:pPr>
    </w:p>
    <w:p w:rsidR="004E17B9" w:rsidRDefault="006B70C4" w:rsidP="004E17B9">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3 suggestions that have been made about how to improve probation supervision</w:t>
      </w:r>
    </w:p>
    <w:p w:rsidR="004E17B9" w:rsidRPr="004E17B9" w:rsidRDefault="004E17B9" w:rsidP="004E17B9">
      <w:pPr>
        <w:pStyle w:val="ListParagraph"/>
        <w:numPr>
          <w:ilvl w:val="1"/>
          <w:numId w:val="5"/>
        </w:numPr>
        <w:rPr>
          <w:rFonts w:ascii="Times New Roman" w:hAnsi="Times New Roman" w:cs="Times New Roman"/>
          <w:color w:val="FF0000"/>
          <w:sz w:val="24"/>
          <w:szCs w:val="24"/>
        </w:rPr>
      </w:pPr>
      <w:r w:rsidRPr="004E17B9">
        <w:rPr>
          <w:rFonts w:ascii="Times New Roman" w:hAnsi="Times New Roman" w:cs="Times New Roman"/>
          <w:color w:val="FF0000"/>
          <w:sz w:val="24"/>
          <w:szCs w:val="24"/>
        </w:rPr>
        <w:t>Supervision in the community</w:t>
      </w:r>
    </w:p>
    <w:p w:rsidR="004E17B9" w:rsidRPr="004E17B9" w:rsidRDefault="004E17B9" w:rsidP="004E17B9">
      <w:pPr>
        <w:pStyle w:val="ListParagraph"/>
        <w:numPr>
          <w:ilvl w:val="1"/>
          <w:numId w:val="5"/>
        </w:numPr>
        <w:rPr>
          <w:rFonts w:ascii="Times New Roman" w:hAnsi="Times New Roman" w:cs="Times New Roman"/>
          <w:color w:val="FF0000"/>
          <w:sz w:val="24"/>
          <w:szCs w:val="24"/>
        </w:rPr>
      </w:pPr>
      <w:r w:rsidRPr="004E17B9">
        <w:rPr>
          <w:rFonts w:ascii="Times New Roman" w:hAnsi="Times New Roman" w:cs="Times New Roman"/>
          <w:color w:val="FF0000"/>
          <w:sz w:val="24"/>
          <w:szCs w:val="24"/>
        </w:rPr>
        <w:t>Supervision 24/7/365</w:t>
      </w:r>
    </w:p>
    <w:p w:rsidR="004E17B9" w:rsidRPr="004E17B9" w:rsidRDefault="004E17B9" w:rsidP="004E17B9">
      <w:pPr>
        <w:pStyle w:val="ListParagraph"/>
        <w:numPr>
          <w:ilvl w:val="1"/>
          <w:numId w:val="5"/>
        </w:numPr>
        <w:rPr>
          <w:rFonts w:ascii="Times New Roman" w:hAnsi="Times New Roman" w:cs="Times New Roman"/>
          <w:color w:val="FF0000"/>
          <w:sz w:val="24"/>
          <w:szCs w:val="24"/>
        </w:rPr>
      </w:pPr>
      <w:r w:rsidRPr="004E17B9">
        <w:rPr>
          <w:rFonts w:ascii="Times New Roman" w:hAnsi="Times New Roman" w:cs="Times New Roman"/>
          <w:color w:val="FF0000"/>
          <w:sz w:val="24"/>
          <w:szCs w:val="24"/>
        </w:rPr>
        <w:t>Strict enforcement of probation conditions</w:t>
      </w:r>
    </w:p>
    <w:p w:rsidR="004E17B9" w:rsidRPr="004E17B9" w:rsidRDefault="004E17B9" w:rsidP="004E17B9">
      <w:pPr>
        <w:pStyle w:val="ListParagraph"/>
        <w:numPr>
          <w:ilvl w:val="1"/>
          <w:numId w:val="5"/>
        </w:numPr>
        <w:rPr>
          <w:rFonts w:ascii="Times New Roman" w:hAnsi="Times New Roman" w:cs="Times New Roman"/>
          <w:color w:val="FF0000"/>
          <w:sz w:val="24"/>
          <w:szCs w:val="24"/>
        </w:rPr>
      </w:pPr>
      <w:r w:rsidRPr="004E17B9">
        <w:rPr>
          <w:rFonts w:ascii="Times New Roman" w:hAnsi="Times New Roman" w:cs="Times New Roman"/>
          <w:color w:val="FF0000"/>
          <w:sz w:val="24"/>
          <w:szCs w:val="24"/>
        </w:rPr>
        <w:t>Address client needs &amp; issues</w:t>
      </w:r>
    </w:p>
    <w:p w:rsidR="004E17B9" w:rsidRPr="004E17B9" w:rsidRDefault="004E17B9" w:rsidP="004E17B9">
      <w:pPr>
        <w:pStyle w:val="ListParagraph"/>
        <w:numPr>
          <w:ilvl w:val="1"/>
          <w:numId w:val="5"/>
        </w:numPr>
        <w:rPr>
          <w:rFonts w:ascii="Times New Roman" w:hAnsi="Times New Roman" w:cs="Times New Roman"/>
          <w:color w:val="FF0000"/>
          <w:sz w:val="24"/>
          <w:szCs w:val="24"/>
        </w:rPr>
      </w:pPr>
      <w:r w:rsidRPr="004E17B9">
        <w:rPr>
          <w:rFonts w:ascii="Times New Roman" w:hAnsi="Times New Roman" w:cs="Times New Roman"/>
          <w:color w:val="FF0000"/>
          <w:sz w:val="24"/>
          <w:szCs w:val="24"/>
        </w:rPr>
        <w:t>Develop community partnerships for treatment &amp; services</w:t>
      </w:r>
    </w:p>
    <w:p w:rsidR="004E17B9" w:rsidRPr="004E17B9" w:rsidRDefault="004E17B9" w:rsidP="004E17B9">
      <w:pPr>
        <w:pStyle w:val="ListParagraph"/>
        <w:numPr>
          <w:ilvl w:val="1"/>
          <w:numId w:val="5"/>
        </w:numPr>
        <w:rPr>
          <w:rFonts w:ascii="Times New Roman" w:hAnsi="Times New Roman" w:cs="Times New Roman"/>
          <w:color w:val="FF0000"/>
          <w:sz w:val="24"/>
          <w:szCs w:val="24"/>
        </w:rPr>
      </w:pPr>
      <w:r w:rsidRPr="004E17B9">
        <w:rPr>
          <w:rFonts w:ascii="Times New Roman" w:hAnsi="Times New Roman" w:cs="Times New Roman"/>
          <w:color w:val="FF0000"/>
          <w:sz w:val="24"/>
          <w:szCs w:val="24"/>
        </w:rPr>
        <w:t>Performance-based indicators to assess effectiveness</w:t>
      </w:r>
    </w:p>
    <w:p w:rsidR="006B70C4" w:rsidRDefault="004E17B9" w:rsidP="0002270B">
      <w:pPr>
        <w:pStyle w:val="ListParagraph"/>
        <w:numPr>
          <w:ilvl w:val="1"/>
          <w:numId w:val="5"/>
        </w:numPr>
        <w:rPr>
          <w:rFonts w:ascii="Times New Roman" w:hAnsi="Times New Roman" w:cs="Times New Roman"/>
          <w:color w:val="FF0000"/>
          <w:sz w:val="24"/>
          <w:szCs w:val="24"/>
        </w:rPr>
      </w:pPr>
      <w:r w:rsidRPr="004E17B9">
        <w:rPr>
          <w:rFonts w:ascii="Times New Roman" w:hAnsi="Times New Roman" w:cs="Times New Roman"/>
          <w:color w:val="FF0000"/>
          <w:sz w:val="24"/>
          <w:szCs w:val="24"/>
        </w:rPr>
        <w:t>Build in restorative justice approaches to supervision</w:t>
      </w:r>
    </w:p>
    <w:p w:rsidR="0002270B" w:rsidRPr="0002270B" w:rsidRDefault="0002270B" w:rsidP="0002270B">
      <w:pPr>
        <w:pStyle w:val="ListParagraph"/>
        <w:ind w:left="1440"/>
        <w:rPr>
          <w:rFonts w:ascii="Times New Roman" w:hAnsi="Times New Roman" w:cs="Times New Roman"/>
          <w:color w:val="FF0000"/>
          <w:sz w:val="24"/>
          <w:szCs w:val="24"/>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name the legislation governing federal corrections in Canada</w:t>
      </w:r>
    </w:p>
    <w:p w:rsidR="006B70C4" w:rsidRDefault="0002270B" w:rsidP="0002270B">
      <w:pPr>
        <w:pStyle w:val="ListParagraph"/>
        <w:widowControl w:val="0"/>
        <w:numPr>
          <w:ilvl w:val="1"/>
          <w:numId w:val="5"/>
        </w:numPr>
        <w:rPr>
          <w:rFonts w:ascii="Calibri" w:eastAsia="Calibri" w:hAnsi="Calibri" w:cs="Times New Roman"/>
          <w:color w:val="FF0000"/>
          <w:sz w:val="24"/>
          <w:szCs w:val="24"/>
          <w:lang w:val="en-CA"/>
        </w:rPr>
      </w:pPr>
      <w:r>
        <w:rPr>
          <w:rFonts w:ascii="Calibri" w:eastAsia="Calibri" w:hAnsi="Calibri" w:cs="Times New Roman"/>
          <w:color w:val="FF0000"/>
          <w:sz w:val="24"/>
          <w:szCs w:val="24"/>
          <w:lang w:val="en-CA"/>
        </w:rPr>
        <w:t xml:space="preserve">the Correctional Service of Canada (CSC) is directed by a commissioner </w:t>
      </w:r>
      <w:r w:rsidR="009E0DD9">
        <w:rPr>
          <w:rFonts w:ascii="Calibri" w:eastAsia="Calibri" w:hAnsi="Calibri" w:cs="Times New Roman"/>
          <w:color w:val="FF0000"/>
          <w:sz w:val="24"/>
          <w:szCs w:val="24"/>
          <w:lang w:val="en-CA"/>
        </w:rPr>
        <w:t>of Corrections, who is appointed by the governor in council under provisions in the Corrections and Conditional Release Act</w:t>
      </w:r>
    </w:p>
    <w:p w:rsidR="009E0DD9" w:rsidRPr="0002270B" w:rsidRDefault="009E0DD9" w:rsidP="009E0DD9">
      <w:pPr>
        <w:pStyle w:val="ListParagraph"/>
        <w:widowControl w:val="0"/>
        <w:ind w:left="1440"/>
        <w:rPr>
          <w:rFonts w:ascii="Calibri" w:eastAsia="Calibri" w:hAnsi="Calibri" w:cs="Times New Roman"/>
          <w:color w:val="FF0000"/>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name the agency responsible for the federal correctional system in Canada</w:t>
      </w:r>
    </w:p>
    <w:p w:rsidR="006B70C4" w:rsidRDefault="009E0DD9" w:rsidP="009E0DD9">
      <w:pPr>
        <w:pStyle w:val="ListParagraph"/>
        <w:widowControl w:val="0"/>
        <w:numPr>
          <w:ilvl w:val="0"/>
          <w:numId w:val="5"/>
        </w:numPr>
        <w:rPr>
          <w:rFonts w:ascii="Calibri" w:eastAsia="Calibri" w:hAnsi="Calibri" w:cs="Times New Roman"/>
          <w:color w:val="FF0000"/>
          <w:sz w:val="24"/>
          <w:szCs w:val="24"/>
          <w:lang w:val="en-CA"/>
        </w:rPr>
      </w:pPr>
      <w:r>
        <w:rPr>
          <w:rFonts w:ascii="Calibri" w:eastAsia="Calibri" w:hAnsi="Calibri" w:cs="Times New Roman"/>
          <w:color w:val="FF0000"/>
          <w:sz w:val="24"/>
          <w:szCs w:val="24"/>
          <w:lang w:val="en-CA"/>
        </w:rPr>
        <w:t>The CSC’s national headquarters are in Ottawa and there are five regional headquarters that administer the system’s maximum, medium, and minimum security institutions</w:t>
      </w:r>
    </w:p>
    <w:p w:rsidR="009E0DD9" w:rsidRPr="009E0DD9" w:rsidRDefault="009E0DD9" w:rsidP="009E0DD9">
      <w:pPr>
        <w:pStyle w:val="ListParagraph"/>
        <w:widowControl w:val="0"/>
        <w:rPr>
          <w:rFonts w:ascii="Calibri" w:eastAsia="Calibri" w:hAnsi="Calibri" w:cs="Times New Roman"/>
          <w:color w:val="FF0000"/>
          <w:sz w:val="24"/>
          <w:szCs w:val="24"/>
          <w:lang w:val="en-CA"/>
        </w:rPr>
      </w:pPr>
    </w:p>
    <w:p w:rsidR="006B70C4" w:rsidRPr="00661F3D" w:rsidRDefault="006B70C4" w:rsidP="006B70C4">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provide a general profile of federal/provincial/territorial prisoners in Canada</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1. they are men</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2. they are in their 30s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3. they have been convicted of a property offence</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4. they are single</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5. they are parents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6. they are marginally skilled</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7. they are disproportionately Aboriginal</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8. they are disproportionately Black</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9. they are substance addicted</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10. they suffer mental impairment</w:t>
      </w:r>
    </w:p>
    <w:p w:rsidR="006B70C4" w:rsidRPr="006B70C4" w:rsidRDefault="006B70C4" w:rsidP="006B70C4">
      <w:pPr>
        <w:widowControl w:val="0"/>
        <w:rPr>
          <w:rFonts w:ascii="Calibri" w:eastAsia="Calibri" w:hAnsi="Calibri" w:cs="Times New Roman"/>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the trends in admissions to federal prisons for men and women in Canada</w:t>
      </w:r>
    </w:p>
    <w:p w:rsidR="009E0DD9" w:rsidRPr="009E0DD9" w:rsidRDefault="009E0DD9" w:rsidP="009E0DD9">
      <w:pPr>
        <w:ind w:left="360"/>
        <w:rPr>
          <w:rFonts w:ascii="Times New Roman" w:hAnsi="Times New Roman" w:cs="Times New Roman"/>
          <w:color w:val="FF0000"/>
          <w:sz w:val="24"/>
          <w:szCs w:val="24"/>
        </w:rPr>
      </w:pPr>
      <w:r w:rsidRPr="009E0DD9">
        <w:rPr>
          <w:rFonts w:ascii="Times New Roman" w:hAnsi="Times New Roman" w:cs="Times New Roman"/>
          <w:color w:val="FF0000"/>
          <w:sz w:val="24"/>
          <w:szCs w:val="24"/>
        </w:rPr>
        <w:t>Gender</w:t>
      </w:r>
    </w:p>
    <w:p w:rsidR="009E0DD9" w:rsidRPr="009E0DD9" w:rsidRDefault="009E0DD9" w:rsidP="009E0DD9">
      <w:pPr>
        <w:pStyle w:val="ListParagraph"/>
        <w:numPr>
          <w:ilvl w:val="1"/>
          <w:numId w:val="5"/>
        </w:numPr>
        <w:rPr>
          <w:rFonts w:ascii="Times New Roman" w:hAnsi="Times New Roman" w:cs="Times New Roman"/>
          <w:color w:val="FF0000"/>
          <w:sz w:val="24"/>
          <w:szCs w:val="24"/>
        </w:rPr>
      </w:pPr>
      <w:r w:rsidRPr="009E0DD9">
        <w:rPr>
          <w:rFonts w:ascii="Times New Roman" w:hAnsi="Times New Roman" w:cs="Times New Roman"/>
          <w:color w:val="FF0000"/>
          <w:sz w:val="24"/>
          <w:szCs w:val="24"/>
        </w:rPr>
        <w:lastRenderedPageBreak/>
        <w:t>Typically male</w:t>
      </w:r>
    </w:p>
    <w:p w:rsidR="006B70C4" w:rsidRDefault="009E0DD9" w:rsidP="009E0DD9">
      <w:pPr>
        <w:pStyle w:val="ListParagraph"/>
        <w:numPr>
          <w:ilvl w:val="2"/>
          <w:numId w:val="5"/>
        </w:numPr>
        <w:rPr>
          <w:rFonts w:ascii="Times New Roman" w:hAnsi="Times New Roman" w:cs="Times New Roman"/>
          <w:color w:val="FF0000"/>
          <w:sz w:val="24"/>
          <w:szCs w:val="24"/>
        </w:rPr>
      </w:pPr>
      <w:r w:rsidRPr="009E0DD9">
        <w:rPr>
          <w:rFonts w:ascii="Times New Roman" w:hAnsi="Times New Roman" w:cs="Times New Roman"/>
          <w:color w:val="FF0000"/>
          <w:sz w:val="24"/>
          <w:szCs w:val="24"/>
        </w:rPr>
        <w:t>Females make up less than 10% of provincial/territorial inmates &amp; about 5% of federal admissions</w:t>
      </w:r>
    </w:p>
    <w:p w:rsidR="009E0DD9" w:rsidRPr="009E0DD9" w:rsidRDefault="009E0DD9" w:rsidP="009E0DD9">
      <w:pPr>
        <w:pStyle w:val="ListParagraph"/>
        <w:ind w:left="2160"/>
        <w:rPr>
          <w:rFonts w:ascii="Times New Roman" w:hAnsi="Times New Roman" w:cs="Times New Roman"/>
          <w:color w:val="FF0000"/>
          <w:sz w:val="24"/>
          <w:szCs w:val="24"/>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what percentage of the federal prison population do women account for?</w:t>
      </w:r>
    </w:p>
    <w:p w:rsidR="006B70C4" w:rsidRDefault="009E0DD9" w:rsidP="009E0DD9">
      <w:pPr>
        <w:pStyle w:val="ListParagraph"/>
        <w:numPr>
          <w:ilvl w:val="1"/>
          <w:numId w:val="5"/>
        </w:numPr>
        <w:rPr>
          <w:rFonts w:ascii="Times New Roman" w:hAnsi="Times New Roman" w:cs="Times New Roman"/>
          <w:color w:val="FF0000"/>
          <w:sz w:val="24"/>
          <w:szCs w:val="24"/>
        </w:rPr>
      </w:pPr>
      <w:r w:rsidRPr="009E0DD9">
        <w:rPr>
          <w:rFonts w:ascii="Times New Roman" w:hAnsi="Times New Roman" w:cs="Times New Roman"/>
          <w:color w:val="FF0000"/>
          <w:sz w:val="24"/>
          <w:szCs w:val="24"/>
        </w:rPr>
        <w:t>Less than 5% of federal prison population</w:t>
      </w:r>
    </w:p>
    <w:p w:rsidR="009E0DD9" w:rsidRPr="009E0DD9" w:rsidRDefault="009E0DD9" w:rsidP="009E0DD9">
      <w:pPr>
        <w:pStyle w:val="ListParagraph"/>
        <w:ind w:left="1440"/>
        <w:rPr>
          <w:rFonts w:ascii="Times New Roman" w:hAnsi="Times New Roman" w:cs="Times New Roman"/>
          <w:color w:val="FF0000"/>
          <w:sz w:val="24"/>
          <w:szCs w:val="24"/>
        </w:rPr>
      </w:pPr>
    </w:p>
    <w:p w:rsid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provide a profile of federally sentenced women in Canada</w:t>
      </w:r>
    </w:p>
    <w:p w:rsidR="009E0DD9" w:rsidRPr="001E6C86" w:rsidRDefault="009E0DD9" w:rsidP="001E6C86">
      <w:pPr>
        <w:pStyle w:val="ListParagraph"/>
        <w:numPr>
          <w:ilvl w:val="1"/>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 xml:space="preserve">Mental Health Diagnosis </w:t>
      </w:r>
    </w:p>
    <w:p w:rsidR="009E0DD9" w:rsidRPr="001E6C86" w:rsidRDefault="009E0DD9" w:rsidP="001E6C86">
      <w:pPr>
        <w:pStyle w:val="ListParagraph"/>
        <w:numPr>
          <w:ilvl w:val="2"/>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 xml:space="preserve">About 30% previous psychiatric hospitalization </w:t>
      </w:r>
    </w:p>
    <w:p w:rsidR="009E0DD9" w:rsidRPr="001E6C86" w:rsidRDefault="009E0DD9" w:rsidP="001E6C86">
      <w:pPr>
        <w:pStyle w:val="ListParagraph"/>
        <w:numPr>
          <w:ilvl w:val="1"/>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70% incarcerated for violence or murder</w:t>
      </w:r>
    </w:p>
    <w:p w:rsidR="009E0DD9" w:rsidRPr="001E6C86" w:rsidRDefault="009E0DD9" w:rsidP="001E6C86">
      <w:pPr>
        <w:pStyle w:val="ListParagraph"/>
        <w:numPr>
          <w:ilvl w:val="2"/>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 xml:space="preserve">Higher rates of violence among Aboriginal women </w:t>
      </w:r>
    </w:p>
    <w:p w:rsidR="009E0DD9" w:rsidRPr="001E6C86" w:rsidRDefault="009E0DD9" w:rsidP="001E6C86">
      <w:pPr>
        <w:pStyle w:val="ListParagraph"/>
        <w:numPr>
          <w:ilvl w:val="1"/>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Marginalized Social Group</w:t>
      </w:r>
    </w:p>
    <w:p w:rsidR="006B70C4" w:rsidRDefault="009E0DD9" w:rsidP="001E6C86">
      <w:pPr>
        <w:pStyle w:val="ListParagraph"/>
        <w:numPr>
          <w:ilvl w:val="2"/>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 xml:space="preserve">Poverty, a history of abuse, childcare responsibilities, limited education, poor employment opportunities, substance abuse issues </w:t>
      </w:r>
    </w:p>
    <w:p w:rsidR="001E6C86" w:rsidRPr="001E6C86" w:rsidRDefault="001E6C86" w:rsidP="001E6C86">
      <w:pPr>
        <w:pStyle w:val="ListParagraph"/>
        <w:ind w:left="1440"/>
        <w:rPr>
          <w:rFonts w:ascii="Times New Roman" w:hAnsi="Times New Roman" w:cs="Times New Roman"/>
          <w:color w:val="FF0000"/>
          <w:sz w:val="24"/>
          <w:szCs w:val="24"/>
        </w:rPr>
      </w:pPr>
    </w:p>
    <w:p w:rsidR="006B70C4" w:rsidRPr="00661F3D" w:rsidRDefault="006B70C4" w:rsidP="006B70C4">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what observation does Griffiths make with respect to HIV-positive federal inmates?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infection rates in correctional institutions are alarmingly high, about 2% of federal inmates are HIV-positive</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this rate is ten times that of the general Canadian population</w:t>
      </w:r>
    </w:p>
    <w:p w:rsidR="006B70C4" w:rsidRPr="004F110A" w:rsidRDefault="004F110A" w:rsidP="00661F3D">
      <w:pPr>
        <w:pStyle w:val="ListParagraph"/>
        <w:widowControl w:val="0"/>
        <w:numPr>
          <w:ilvl w:val="1"/>
          <w:numId w:val="5"/>
        </w:numPr>
        <w:rPr>
          <w:b/>
          <w:color w:val="FF0000"/>
          <w:lang w:val="en-CA"/>
        </w:rPr>
      </w:pPr>
      <w:r w:rsidRPr="004F110A">
        <w:rPr>
          <w:b/>
          <w:color w:val="FF0000"/>
          <w:lang w:val="en-CA"/>
        </w:rPr>
        <w:t>- primary cause of increasing HIV infection rate is intravenous drug use and sharing of HIV-contaminated needles and syringes</w:t>
      </w:r>
    </w:p>
    <w:p w:rsidR="001E6C86" w:rsidRDefault="001E6C86" w:rsidP="001E6C86">
      <w:pPr>
        <w:pStyle w:val="ListParagraph"/>
        <w:widowControl w:val="0"/>
        <w:rPr>
          <w:rFonts w:ascii="Calibri" w:eastAsia="Calibri" w:hAnsi="Calibri" w:cs="Times New Roman"/>
          <w:sz w:val="24"/>
          <w:szCs w:val="24"/>
          <w:lang w:val="en-CA"/>
        </w:rPr>
      </w:pPr>
    </w:p>
    <w:p w:rsidR="001E6C86" w:rsidRPr="001E6C86" w:rsidRDefault="001E6C86" w:rsidP="001E6C86">
      <w:pPr>
        <w:pStyle w:val="ListParagraph"/>
        <w:rPr>
          <w:rFonts w:ascii="Calibri" w:eastAsia="Calibri" w:hAnsi="Calibri" w:cs="Times New Roman"/>
          <w:sz w:val="24"/>
          <w:szCs w:val="24"/>
          <w:lang w:val="en-CA"/>
        </w:rPr>
      </w:pPr>
    </w:p>
    <w:p w:rsidR="001E6C86" w:rsidRPr="00661F3D" w:rsidRDefault="006B70C4" w:rsidP="001E6C86">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provide the cost (as of 2008) of incarcerating a prisoner federally, and in a provincial</w:t>
      </w:r>
      <w:r w:rsidR="001E6C86" w:rsidRPr="00661F3D">
        <w:rPr>
          <w:rFonts w:ascii="Calibri" w:eastAsia="Calibri" w:hAnsi="Calibri" w:cs="Times New Roman"/>
          <w:sz w:val="24"/>
          <w:szCs w:val="24"/>
          <w:lang w:val="en-CA"/>
        </w:rPr>
        <w:t xml:space="preserve"> </w:t>
      </w:r>
      <w:r w:rsidRPr="00661F3D">
        <w:rPr>
          <w:rFonts w:ascii="Calibri" w:eastAsia="Calibri" w:hAnsi="Calibri" w:cs="Times New Roman"/>
          <w:sz w:val="24"/>
          <w:szCs w:val="24"/>
          <w:lang w:val="en-CA"/>
        </w:rPr>
        <w:t>prison in the province of Ontario</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1. incarcerating a federal male offender daily is $250, a female is $500 per day</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2. in a provincial prison in Ontario the cost is $151 per day</w:t>
      </w:r>
    </w:p>
    <w:p w:rsidR="004F110A" w:rsidRPr="004F110A" w:rsidRDefault="004F110A" w:rsidP="004F110A">
      <w:pPr>
        <w:pStyle w:val="ListParagraph"/>
        <w:widowControl w:val="0"/>
        <w:ind w:left="630"/>
        <w:rPr>
          <w:lang w:val="en-CA"/>
        </w:rPr>
      </w:pPr>
    </w:p>
    <w:p w:rsidR="001E6C86" w:rsidRPr="001E6C86" w:rsidRDefault="001E6C86" w:rsidP="001E6C86">
      <w:pPr>
        <w:pStyle w:val="ListParagraph"/>
        <w:widowControl w:val="0"/>
        <w:rPr>
          <w:rFonts w:ascii="Calibri" w:eastAsia="Calibri" w:hAnsi="Calibri" w:cs="Times New Roman"/>
          <w:sz w:val="24"/>
          <w:szCs w:val="24"/>
          <w:highlight w:val="yellow"/>
          <w:lang w:val="en-CA"/>
        </w:rPr>
      </w:pPr>
    </w:p>
    <w:p w:rsidR="006B70C4" w:rsidRPr="001E6C86" w:rsidRDefault="006B70C4" w:rsidP="001E6C86">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the overall cost of  spending by federal and provincial/territorial governments in Canada </w:t>
      </w:r>
      <w:r w:rsidRPr="001E6C86">
        <w:rPr>
          <w:rFonts w:ascii="Calibri" w:eastAsia="Calibri" w:hAnsi="Calibri" w:cs="Times New Roman"/>
          <w:sz w:val="24"/>
          <w:szCs w:val="24"/>
          <w:lang w:val="en-CA"/>
        </w:rPr>
        <w:t>on corrections, and the percentage being spent on correctional institutions</w:t>
      </w:r>
    </w:p>
    <w:p w:rsidR="001E6C86" w:rsidRPr="001E6C86" w:rsidRDefault="001E6C86" w:rsidP="001E6C86">
      <w:pPr>
        <w:pStyle w:val="ListParagraph"/>
        <w:numPr>
          <w:ilvl w:val="1"/>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Costs $3B per year</w:t>
      </w:r>
    </w:p>
    <w:p w:rsidR="006B70C4" w:rsidRDefault="001E6C86" w:rsidP="001E6C86">
      <w:pPr>
        <w:pStyle w:val="ListParagraph"/>
        <w:numPr>
          <w:ilvl w:val="3"/>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Nearly 75% of corrections budget</w:t>
      </w:r>
    </w:p>
    <w:p w:rsidR="001E6C86" w:rsidRPr="001E6C86" w:rsidRDefault="001E6C86" w:rsidP="001E6C86">
      <w:pPr>
        <w:pStyle w:val="ListParagraph"/>
        <w:ind w:left="2880"/>
        <w:rPr>
          <w:rFonts w:ascii="Times New Roman" w:hAnsi="Times New Roman" w:cs="Times New Roman"/>
          <w:color w:val="FF0000"/>
          <w:sz w:val="24"/>
          <w:szCs w:val="24"/>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the percentage of convicted offenders that are incarcerated</w:t>
      </w:r>
    </w:p>
    <w:p w:rsidR="006B70C4" w:rsidRPr="001E6C86" w:rsidRDefault="001E6C86" w:rsidP="001E6C86">
      <w:pPr>
        <w:pStyle w:val="ListParagraph"/>
        <w:widowControl w:val="0"/>
        <w:numPr>
          <w:ilvl w:val="1"/>
          <w:numId w:val="5"/>
        </w:numPr>
        <w:rPr>
          <w:rFonts w:ascii="Calibri" w:eastAsia="Calibri" w:hAnsi="Calibri" w:cs="Times New Roman"/>
          <w:color w:val="FF0000"/>
          <w:sz w:val="24"/>
          <w:szCs w:val="24"/>
          <w:lang w:val="en-CA"/>
        </w:rPr>
      </w:pPr>
      <w:r w:rsidRPr="001E6C86">
        <w:rPr>
          <w:rFonts w:ascii="Times New Roman" w:hAnsi="Times New Roman" w:cs="Times New Roman"/>
          <w:color w:val="FF0000"/>
          <w:sz w:val="24"/>
          <w:szCs w:val="24"/>
        </w:rPr>
        <w:t>Only 5% of convicted offenders are incarcerated</w:t>
      </w:r>
    </w:p>
    <w:p w:rsidR="001E6C86" w:rsidRPr="001E6C86" w:rsidRDefault="001E6C86" w:rsidP="001E6C86">
      <w:pPr>
        <w:pStyle w:val="ListParagraph"/>
        <w:widowControl w:val="0"/>
        <w:ind w:left="1440"/>
        <w:rPr>
          <w:rFonts w:ascii="Calibri" w:eastAsia="Calibri" w:hAnsi="Calibri" w:cs="Times New Roman"/>
          <w:color w:val="FF0000"/>
          <w:sz w:val="24"/>
          <w:szCs w:val="24"/>
          <w:lang w:val="en-CA"/>
        </w:rPr>
      </w:pPr>
    </w:p>
    <w:p w:rsidR="004F110A" w:rsidRPr="00661F3D" w:rsidRDefault="006B70C4" w:rsidP="006B70C4">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identify what is meant by the correctional ‘split’ in Canada, and the year in which it was introduced</w:t>
      </w:r>
    </w:p>
    <w:p w:rsidR="004F110A" w:rsidRPr="004F110A" w:rsidRDefault="004F110A" w:rsidP="00661F3D">
      <w:pPr>
        <w:pStyle w:val="ListParagraph"/>
        <w:widowControl w:val="0"/>
        <w:numPr>
          <w:ilvl w:val="1"/>
          <w:numId w:val="43"/>
        </w:numPr>
        <w:rPr>
          <w:b/>
          <w:color w:val="FF0000"/>
          <w:lang w:val="en-CA"/>
        </w:rPr>
      </w:pPr>
      <w:r w:rsidRPr="004F110A">
        <w:rPr>
          <w:b/>
          <w:color w:val="FF0000"/>
          <w:lang w:val="en-CA"/>
        </w:rPr>
        <w:lastRenderedPageBreak/>
        <w:t xml:space="preserve">- in Canada, responsibility for corrections is shared between federal, provincial, and municipal levels of </w:t>
      </w:r>
      <w:proofErr w:type="spellStart"/>
      <w:r w:rsidRPr="004F110A">
        <w:rPr>
          <w:b/>
          <w:color w:val="FF0000"/>
          <w:lang w:val="en-CA"/>
        </w:rPr>
        <w:t>gov’t</w:t>
      </w:r>
      <w:proofErr w:type="spellEnd"/>
    </w:p>
    <w:p w:rsidR="004F110A" w:rsidRPr="004F110A" w:rsidRDefault="004F110A" w:rsidP="00661F3D">
      <w:pPr>
        <w:pStyle w:val="ListParagraph"/>
        <w:widowControl w:val="0"/>
        <w:numPr>
          <w:ilvl w:val="1"/>
          <w:numId w:val="43"/>
        </w:numPr>
        <w:rPr>
          <w:b/>
          <w:color w:val="FF0000"/>
          <w:lang w:val="en-CA"/>
        </w:rPr>
      </w:pPr>
      <w:r w:rsidRPr="004F110A">
        <w:rPr>
          <w:b/>
          <w:color w:val="FF0000"/>
          <w:lang w:val="en-CA"/>
        </w:rPr>
        <w:tab/>
        <w:t>- federal and provincial levels are most important; basis for this split is the “TWO-</w:t>
      </w:r>
    </w:p>
    <w:p w:rsidR="004F110A" w:rsidRPr="004F110A" w:rsidRDefault="004F110A" w:rsidP="00661F3D">
      <w:pPr>
        <w:pStyle w:val="ListParagraph"/>
        <w:widowControl w:val="0"/>
        <w:numPr>
          <w:ilvl w:val="1"/>
          <w:numId w:val="43"/>
        </w:numPr>
        <w:rPr>
          <w:b/>
          <w:color w:val="FF0000"/>
          <w:lang w:val="en-CA"/>
        </w:rPr>
      </w:pPr>
      <w:r w:rsidRPr="004F110A">
        <w:rPr>
          <w:b/>
          <w:color w:val="FF0000"/>
          <w:lang w:val="en-CA"/>
        </w:rPr>
        <w:t xml:space="preserve">YEAR RULE”: an offender who receives a sentences or consecutive sentences </w:t>
      </w:r>
    </w:p>
    <w:p w:rsidR="004F110A" w:rsidRPr="004F110A" w:rsidRDefault="004F110A" w:rsidP="00661F3D">
      <w:pPr>
        <w:pStyle w:val="ListParagraph"/>
        <w:widowControl w:val="0"/>
        <w:numPr>
          <w:ilvl w:val="1"/>
          <w:numId w:val="43"/>
        </w:numPr>
        <w:rPr>
          <w:b/>
          <w:color w:val="FF0000"/>
          <w:lang w:val="en-CA"/>
        </w:rPr>
      </w:pPr>
      <w:r w:rsidRPr="004F110A">
        <w:rPr>
          <w:b/>
          <w:color w:val="FF0000"/>
          <w:lang w:val="en-CA"/>
        </w:rPr>
        <w:t xml:space="preserve">totalling two years or more falls under jurisdiction of federal corrections, whereas </w:t>
      </w:r>
    </w:p>
    <w:p w:rsidR="004F110A" w:rsidRPr="004F110A" w:rsidRDefault="004F110A" w:rsidP="00661F3D">
      <w:pPr>
        <w:pStyle w:val="ListParagraph"/>
        <w:widowControl w:val="0"/>
        <w:numPr>
          <w:ilvl w:val="1"/>
          <w:numId w:val="43"/>
        </w:numPr>
        <w:rPr>
          <w:b/>
          <w:color w:val="FF0000"/>
          <w:lang w:val="en-CA"/>
        </w:rPr>
      </w:pPr>
      <w:r w:rsidRPr="004F110A">
        <w:rPr>
          <w:b/>
          <w:color w:val="FF0000"/>
          <w:lang w:val="en-CA"/>
        </w:rPr>
        <w:t xml:space="preserve">an offender with a sentence less than two years is under provincial corrections </w:t>
      </w:r>
    </w:p>
    <w:p w:rsidR="004F110A" w:rsidRPr="004F110A" w:rsidRDefault="004F110A" w:rsidP="00661F3D">
      <w:pPr>
        <w:pStyle w:val="ListParagraph"/>
        <w:widowControl w:val="0"/>
        <w:numPr>
          <w:ilvl w:val="1"/>
          <w:numId w:val="43"/>
        </w:numPr>
        <w:rPr>
          <w:b/>
          <w:color w:val="FF0000"/>
          <w:lang w:val="en-CA"/>
        </w:rPr>
      </w:pPr>
      <w:r w:rsidRPr="004F110A">
        <w:rPr>
          <w:b/>
          <w:color w:val="FF0000"/>
          <w:lang w:val="en-CA"/>
        </w:rPr>
        <w:t>services</w:t>
      </w:r>
    </w:p>
    <w:p w:rsidR="006B70C4" w:rsidRPr="00661F3D" w:rsidRDefault="004F110A" w:rsidP="00661F3D">
      <w:pPr>
        <w:pStyle w:val="ListParagraph"/>
        <w:widowControl w:val="0"/>
        <w:numPr>
          <w:ilvl w:val="1"/>
          <w:numId w:val="43"/>
        </w:numPr>
        <w:rPr>
          <w:rFonts w:ascii="Calibri" w:eastAsia="Calibri" w:hAnsi="Calibri" w:cs="Times New Roman"/>
          <w:sz w:val="24"/>
          <w:szCs w:val="24"/>
          <w:lang w:val="en-CA"/>
        </w:rPr>
      </w:pPr>
      <w:r w:rsidRPr="00661F3D">
        <w:rPr>
          <w:b/>
          <w:color w:val="FF0000"/>
          <w:lang w:val="en-CA"/>
        </w:rPr>
        <w:t>- was established at the time of Confederation</w:t>
      </w:r>
    </w:p>
    <w:p w:rsidR="001E6C86" w:rsidRPr="001E6C86" w:rsidRDefault="001E6C86" w:rsidP="001E6C86">
      <w:pPr>
        <w:pStyle w:val="ListParagraph"/>
        <w:widowControl w:val="0"/>
        <w:rPr>
          <w:rFonts w:ascii="Calibri" w:eastAsia="Calibri" w:hAnsi="Calibri" w:cs="Times New Roman"/>
          <w:sz w:val="24"/>
          <w:szCs w:val="24"/>
          <w:highlight w:val="yellow"/>
          <w:lang w:val="en-CA"/>
        </w:rPr>
      </w:pPr>
    </w:p>
    <w:p w:rsidR="006B70C4" w:rsidRPr="001E6C86" w:rsidRDefault="006B70C4" w:rsidP="001E6C86">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identify the situation with respect to overcrowding in Ontario provincial institutions, and </w:t>
      </w:r>
      <w:r w:rsidRPr="001E6C86">
        <w:rPr>
          <w:rFonts w:ascii="Calibri" w:eastAsia="Calibri" w:hAnsi="Calibri" w:cs="Times New Roman"/>
          <w:sz w:val="24"/>
          <w:szCs w:val="24"/>
          <w:lang w:val="en-CA"/>
        </w:rPr>
        <w:t>in federal prisons in Canada</w:t>
      </w:r>
    </w:p>
    <w:p w:rsidR="006B70C4" w:rsidRDefault="001E6C86" w:rsidP="001E6C86">
      <w:pPr>
        <w:pStyle w:val="ListParagraph"/>
        <w:numPr>
          <w:ilvl w:val="1"/>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Overcrowding, double-bunking, living conditions, health care, grievance procedures, involuntary transfers</w:t>
      </w:r>
    </w:p>
    <w:p w:rsidR="001E6C86" w:rsidRPr="001E6C86" w:rsidRDefault="001E6C86" w:rsidP="001E6C86">
      <w:pPr>
        <w:pStyle w:val="ListParagraph"/>
        <w:ind w:left="1440"/>
        <w:rPr>
          <w:rFonts w:ascii="Times New Roman" w:hAnsi="Times New Roman" w:cs="Times New Roman"/>
          <w:color w:val="FF0000"/>
          <w:sz w:val="24"/>
          <w:szCs w:val="24"/>
        </w:rPr>
      </w:pPr>
    </w:p>
    <w:p w:rsidR="006B70C4" w:rsidRPr="006B70C4" w:rsidRDefault="001E6C86" w:rsidP="006B70C4">
      <w:pPr>
        <w:pStyle w:val="ListParagraph"/>
        <w:widowControl w:val="0"/>
        <w:numPr>
          <w:ilvl w:val="0"/>
          <w:numId w:val="5"/>
        </w:numPr>
        <w:rPr>
          <w:rFonts w:ascii="Calibri" w:eastAsia="Calibri" w:hAnsi="Calibri" w:cs="Times New Roman"/>
          <w:sz w:val="24"/>
          <w:szCs w:val="24"/>
          <w:lang w:val="en-CA"/>
        </w:rPr>
      </w:pPr>
      <w:r>
        <w:rPr>
          <w:rFonts w:ascii="Calibri" w:eastAsia="Calibri" w:hAnsi="Calibri" w:cs="Times New Roman"/>
          <w:sz w:val="24"/>
          <w:szCs w:val="24"/>
          <w:lang w:val="en-CA"/>
        </w:rPr>
        <w:t>what do</w:t>
      </w:r>
      <w:r w:rsidR="006B70C4" w:rsidRPr="006B70C4">
        <w:rPr>
          <w:rFonts w:ascii="Calibri" w:eastAsia="Calibri" w:hAnsi="Calibri" w:cs="Times New Roman"/>
          <w:sz w:val="24"/>
          <w:szCs w:val="24"/>
          <w:lang w:val="en-CA"/>
        </w:rPr>
        <w:t>es research suggest with respect to inmate suicide in Canada?</w:t>
      </w:r>
    </w:p>
    <w:p w:rsidR="001E6C86" w:rsidRPr="001E6C86" w:rsidRDefault="001E6C86" w:rsidP="001E6C86">
      <w:pPr>
        <w:pStyle w:val="ListParagraph"/>
        <w:numPr>
          <w:ilvl w:val="1"/>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Suicide is most common cause of death</w:t>
      </w:r>
    </w:p>
    <w:p w:rsidR="001E6C86" w:rsidRPr="001E6C86" w:rsidRDefault="001E6C86" w:rsidP="001E6C86">
      <w:pPr>
        <w:pStyle w:val="ListParagraph"/>
        <w:numPr>
          <w:ilvl w:val="1"/>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 xml:space="preserve">Incarcerated suicide rate is higher than general population </w:t>
      </w:r>
    </w:p>
    <w:p w:rsidR="001E6C86" w:rsidRPr="001E6C86" w:rsidRDefault="001E6C86" w:rsidP="001E6C86">
      <w:pPr>
        <w:pStyle w:val="ListParagraph"/>
        <w:numPr>
          <w:ilvl w:val="1"/>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 xml:space="preserve">Females engage in self-injurious behaviors </w:t>
      </w:r>
    </w:p>
    <w:p w:rsidR="001E6C86" w:rsidRPr="001E6C86" w:rsidRDefault="001E6C86" w:rsidP="001E6C86">
      <w:pPr>
        <w:pStyle w:val="ListParagraph"/>
        <w:numPr>
          <w:ilvl w:val="2"/>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Self-mutilation</w:t>
      </w:r>
    </w:p>
    <w:p w:rsidR="006B70C4" w:rsidRDefault="001E6C86" w:rsidP="001E6C86">
      <w:pPr>
        <w:pStyle w:val="ListParagraph"/>
        <w:numPr>
          <w:ilvl w:val="2"/>
          <w:numId w:val="5"/>
        </w:numPr>
        <w:rPr>
          <w:rFonts w:ascii="Times New Roman" w:hAnsi="Times New Roman" w:cs="Times New Roman"/>
          <w:color w:val="FF0000"/>
          <w:sz w:val="24"/>
          <w:szCs w:val="24"/>
        </w:rPr>
      </w:pPr>
      <w:r w:rsidRPr="001E6C86">
        <w:rPr>
          <w:rFonts w:ascii="Times New Roman" w:hAnsi="Times New Roman" w:cs="Times New Roman"/>
          <w:color w:val="FF0000"/>
          <w:sz w:val="24"/>
          <w:szCs w:val="24"/>
        </w:rPr>
        <w:t>Slashing</w:t>
      </w:r>
    </w:p>
    <w:p w:rsidR="001E6C86" w:rsidRPr="001E6C86" w:rsidRDefault="001E6C86" w:rsidP="001E6C86">
      <w:pPr>
        <w:pStyle w:val="ListParagraph"/>
        <w:ind w:left="2160"/>
        <w:rPr>
          <w:rFonts w:ascii="Times New Roman" w:hAnsi="Times New Roman" w:cs="Times New Roman"/>
          <w:color w:val="FF0000"/>
          <w:sz w:val="24"/>
          <w:szCs w:val="24"/>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some obstacles to successfully conducting treatment in correctional institutions</w:t>
      </w:r>
    </w:p>
    <w:p w:rsidR="00013341" w:rsidRPr="00013341" w:rsidRDefault="00013341" w:rsidP="00013341">
      <w:pPr>
        <w:pStyle w:val="ListParagraph"/>
        <w:numPr>
          <w:ilvl w:val="0"/>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Total institution</w:t>
      </w:r>
    </w:p>
    <w:p w:rsidR="00013341" w:rsidRPr="00013341" w:rsidRDefault="00013341" w:rsidP="00013341">
      <w:pPr>
        <w:pStyle w:val="ListParagraph"/>
        <w:numPr>
          <w:ilvl w:val="1"/>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Not like the real world</w:t>
      </w:r>
    </w:p>
    <w:p w:rsidR="00013341" w:rsidRPr="00013341" w:rsidRDefault="00013341" w:rsidP="00013341">
      <w:pPr>
        <w:pStyle w:val="ListParagraph"/>
        <w:numPr>
          <w:ilvl w:val="0"/>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Post-release behavior is hard to predict</w:t>
      </w:r>
    </w:p>
    <w:p w:rsidR="00013341" w:rsidRPr="00013341" w:rsidRDefault="00013341" w:rsidP="00013341">
      <w:pPr>
        <w:pStyle w:val="ListParagraph"/>
        <w:numPr>
          <w:ilvl w:val="1"/>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Hard to predict based on behavior inside prison</w:t>
      </w:r>
    </w:p>
    <w:p w:rsidR="00013341" w:rsidRPr="00013341" w:rsidRDefault="00013341" w:rsidP="00013341">
      <w:pPr>
        <w:pStyle w:val="ListParagraph"/>
        <w:numPr>
          <w:ilvl w:val="0"/>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Many inmates are marginal</w:t>
      </w:r>
    </w:p>
    <w:p w:rsidR="00013341" w:rsidRPr="00013341" w:rsidRDefault="00013341" w:rsidP="00013341">
      <w:pPr>
        <w:pStyle w:val="ListParagraph"/>
        <w:numPr>
          <w:ilvl w:val="1"/>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Few life skills, many educational and intellectual deficits</w:t>
      </w:r>
    </w:p>
    <w:p w:rsidR="00013341" w:rsidRPr="00013341" w:rsidRDefault="00013341" w:rsidP="00013341">
      <w:pPr>
        <w:pStyle w:val="ListParagraph"/>
        <w:numPr>
          <w:ilvl w:val="0"/>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Attitudes and behavior are hard to change</w:t>
      </w:r>
    </w:p>
    <w:p w:rsidR="00013341" w:rsidRPr="00013341" w:rsidRDefault="00013341" w:rsidP="00013341">
      <w:pPr>
        <w:pStyle w:val="ListParagraph"/>
        <w:numPr>
          <w:ilvl w:val="1"/>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Few supports for change</w:t>
      </w:r>
    </w:p>
    <w:p w:rsidR="00013341" w:rsidRPr="00013341" w:rsidRDefault="00013341" w:rsidP="00013341">
      <w:pPr>
        <w:pStyle w:val="ListParagraph"/>
        <w:numPr>
          <w:ilvl w:val="0"/>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Needs must be matched with specific treatment</w:t>
      </w:r>
    </w:p>
    <w:p w:rsidR="00013341" w:rsidRPr="00013341" w:rsidRDefault="00013341" w:rsidP="00013341">
      <w:pPr>
        <w:pStyle w:val="ListParagraph"/>
        <w:numPr>
          <w:ilvl w:val="1"/>
          <w:numId w:val="32"/>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Differential treatment effectiveness</w:t>
      </w:r>
    </w:p>
    <w:p w:rsidR="00013341" w:rsidRPr="00013341" w:rsidRDefault="00013341" w:rsidP="00013341">
      <w:pPr>
        <w:pStyle w:val="ListParagraph"/>
        <w:numPr>
          <w:ilvl w:val="0"/>
          <w:numId w:val="33"/>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 xml:space="preserve">Short length of incarceration </w:t>
      </w:r>
    </w:p>
    <w:p w:rsidR="00013341" w:rsidRPr="00013341" w:rsidRDefault="00013341" w:rsidP="00013341">
      <w:pPr>
        <w:pStyle w:val="ListParagraph"/>
        <w:numPr>
          <w:ilvl w:val="1"/>
          <w:numId w:val="33"/>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 xml:space="preserve">Majority 3 months or less in prison </w:t>
      </w:r>
    </w:p>
    <w:p w:rsidR="006B70C4" w:rsidRDefault="00013341" w:rsidP="00013341">
      <w:pPr>
        <w:pStyle w:val="ListParagraph"/>
        <w:numPr>
          <w:ilvl w:val="1"/>
          <w:numId w:val="33"/>
        </w:numPr>
        <w:rPr>
          <w:rFonts w:ascii="Times New Roman" w:hAnsi="Times New Roman" w:cs="Times New Roman"/>
          <w:color w:val="FF0000"/>
          <w:sz w:val="24"/>
          <w:szCs w:val="24"/>
        </w:rPr>
      </w:pPr>
      <w:r w:rsidRPr="00013341">
        <w:rPr>
          <w:rFonts w:ascii="Times New Roman" w:hAnsi="Times New Roman" w:cs="Times New Roman"/>
          <w:color w:val="FF0000"/>
          <w:sz w:val="24"/>
          <w:szCs w:val="24"/>
        </w:rPr>
        <w:t>Difficulty addressing treatment needs</w:t>
      </w:r>
    </w:p>
    <w:p w:rsidR="00013341" w:rsidRPr="00013341" w:rsidRDefault="00013341" w:rsidP="00013341">
      <w:pPr>
        <w:pStyle w:val="ListParagraph"/>
        <w:ind w:left="1440"/>
        <w:rPr>
          <w:rFonts w:ascii="Times New Roman" w:hAnsi="Times New Roman" w:cs="Times New Roman"/>
          <w:color w:val="FF0000"/>
          <w:sz w:val="24"/>
          <w:szCs w:val="24"/>
        </w:rPr>
      </w:pPr>
    </w:p>
    <w:p w:rsidR="006B70C4" w:rsidRPr="00661F3D" w:rsidRDefault="006B70C4" w:rsidP="006B70C4">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 xml:space="preserve">with respect to rehabilitation programmes in prisons what does research indicate about </w:t>
      </w:r>
    </w:p>
    <w:p w:rsidR="006B70C4" w:rsidRPr="00013341" w:rsidRDefault="006B70C4" w:rsidP="00013341">
      <w:pPr>
        <w:pStyle w:val="ListParagraph"/>
        <w:widowControl w:val="0"/>
        <w:rPr>
          <w:rFonts w:ascii="Calibri" w:eastAsia="Calibri" w:hAnsi="Calibri" w:cs="Times New Roman"/>
          <w:sz w:val="24"/>
          <w:szCs w:val="24"/>
          <w:lang w:val="en-CA"/>
        </w:rPr>
      </w:pPr>
      <w:proofErr w:type="gramStart"/>
      <w:r w:rsidRPr="00661F3D">
        <w:rPr>
          <w:rFonts w:ascii="Calibri" w:eastAsia="Calibri" w:hAnsi="Calibri" w:cs="Times New Roman"/>
          <w:sz w:val="24"/>
          <w:szCs w:val="24"/>
          <w:lang w:val="en-CA"/>
        </w:rPr>
        <w:t>the</w:t>
      </w:r>
      <w:proofErr w:type="gramEnd"/>
      <w:r w:rsidRPr="00661F3D">
        <w:rPr>
          <w:rFonts w:ascii="Calibri" w:eastAsia="Calibri" w:hAnsi="Calibri" w:cs="Times New Roman"/>
          <w:sz w:val="24"/>
          <w:szCs w:val="24"/>
          <w:lang w:val="en-CA"/>
        </w:rPr>
        <w:t xml:space="preserve"> level of support expressed by administrators, treatment staff, and correctional officers (both in minimum-security and maximum-security institutions)?</w:t>
      </w:r>
    </w:p>
    <w:p w:rsidR="004F110A" w:rsidRPr="00661F3D" w:rsidRDefault="004F110A" w:rsidP="00661F3D">
      <w:pPr>
        <w:pStyle w:val="ListParagraph"/>
        <w:widowControl w:val="0"/>
        <w:numPr>
          <w:ilvl w:val="1"/>
          <w:numId w:val="44"/>
        </w:numPr>
        <w:rPr>
          <w:b/>
          <w:color w:val="FF0000"/>
          <w:lang w:val="en-CA"/>
        </w:rPr>
      </w:pPr>
      <w:r w:rsidRPr="00661F3D">
        <w:rPr>
          <w:b/>
          <w:color w:val="FF0000"/>
          <w:lang w:val="en-CA"/>
        </w:rPr>
        <w:lastRenderedPageBreak/>
        <w:t>officers in min-security institutions tend to hold more favourable attitudes towards offenders than those in medium-maximum security institutions; more positive attitudes tend to be held by older officers with long experience on the job</w:t>
      </w:r>
    </w:p>
    <w:p w:rsidR="006B70C4" w:rsidRPr="006B70C4" w:rsidRDefault="006B70C4" w:rsidP="006B70C4">
      <w:pPr>
        <w:widowControl w:val="0"/>
        <w:rPr>
          <w:rFonts w:ascii="Calibri" w:eastAsia="Calibri" w:hAnsi="Calibri" w:cs="Times New Roman"/>
          <w:sz w:val="24"/>
          <w:szCs w:val="24"/>
          <w:lang w:val="en-CA"/>
        </w:rPr>
      </w:pPr>
    </w:p>
    <w:p w:rsidR="006B70C4" w:rsidRPr="00661F3D" w:rsidRDefault="006B70C4" w:rsidP="002271BF">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how are correctional officers at the provincial/territorial levels trained?  How are correctional officers at the federal level trained?</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new officers in CSC are trained at one of 5 regional staff colleges across Canada; trainees must complete a 12-week correctional training program, combines classroom instruction with self-directed learning, covers topics like mission statement and core values of CSC, interpersonal and communication skills, security procedures and strategies, and self-defence</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xml:space="preserve">- at </w:t>
      </w:r>
      <w:proofErr w:type="spellStart"/>
      <w:r w:rsidRPr="004F110A">
        <w:rPr>
          <w:b/>
          <w:color w:val="FF0000"/>
          <w:lang w:val="en-CA"/>
        </w:rPr>
        <w:t>prov</w:t>
      </w:r>
      <w:proofErr w:type="spellEnd"/>
      <w:r w:rsidRPr="004F110A">
        <w:rPr>
          <w:b/>
          <w:color w:val="FF0000"/>
          <w:lang w:val="en-CA"/>
        </w:rPr>
        <w:t xml:space="preserve">/terr. Levels, new recruits receive classroom-based and on-the-job training; in ON, candidates for position of correctional officer must complete a Correctional Officer Staff Application, Recruitment, and Training </w:t>
      </w:r>
    </w:p>
    <w:p w:rsidR="006B70C4" w:rsidRPr="006B70C4" w:rsidRDefault="006B70C4" w:rsidP="006B70C4">
      <w:pPr>
        <w:widowControl w:val="0"/>
        <w:rPr>
          <w:rFonts w:ascii="Calibri" w:eastAsia="Calibri" w:hAnsi="Calibri" w:cs="Times New Roman"/>
          <w:sz w:val="24"/>
          <w:szCs w:val="24"/>
          <w:lang w:val="en-CA"/>
        </w:rPr>
      </w:pPr>
    </w:p>
    <w:p w:rsidR="006B70C4" w:rsidRPr="002271BF" w:rsidRDefault="006B70C4" w:rsidP="002271BF">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identify the various forms of stress experienced by correctional officers in Canada as a </w:t>
      </w:r>
      <w:r w:rsidRPr="002271BF">
        <w:rPr>
          <w:rFonts w:ascii="Calibri" w:eastAsia="Calibri" w:hAnsi="Calibri" w:cs="Times New Roman"/>
          <w:sz w:val="24"/>
          <w:szCs w:val="24"/>
          <w:lang w:val="en-CA"/>
        </w:rPr>
        <w:t>result of their occupation</w:t>
      </w:r>
    </w:p>
    <w:p w:rsidR="002271BF" w:rsidRPr="002271BF" w:rsidRDefault="002271BF" w:rsidP="002271BF">
      <w:pPr>
        <w:pStyle w:val="ListParagraph"/>
        <w:numPr>
          <w:ilvl w:val="1"/>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Occupational stress</w:t>
      </w:r>
    </w:p>
    <w:p w:rsidR="002271BF" w:rsidRPr="002271BF" w:rsidRDefault="002271BF" w:rsidP="002271BF">
      <w:pPr>
        <w:pStyle w:val="ListParagraph"/>
        <w:numPr>
          <w:ilvl w:val="2"/>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Safety concerns</w:t>
      </w:r>
    </w:p>
    <w:p w:rsidR="002271BF" w:rsidRPr="002271BF" w:rsidRDefault="002271BF" w:rsidP="002271BF">
      <w:pPr>
        <w:pStyle w:val="ListParagraph"/>
        <w:numPr>
          <w:ilvl w:val="2"/>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Inadequate training</w:t>
      </w:r>
    </w:p>
    <w:p w:rsidR="002271BF" w:rsidRPr="002271BF" w:rsidRDefault="002271BF" w:rsidP="002271BF">
      <w:pPr>
        <w:pStyle w:val="ListParagraph"/>
        <w:numPr>
          <w:ilvl w:val="2"/>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Shift work</w:t>
      </w:r>
    </w:p>
    <w:p w:rsidR="002271BF" w:rsidRPr="002271BF" w:rsidRDefault="002271BF" w:rsidP="002271BF">
      <w:pPr>
        <w:pStyle w:val="ListParagraph"/>
        <w:numPr>
          <w:ilvl w:val="2"/>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 xml:space="preserve">Unrealistic and/or vague administrative policies </w:t>
      </w:r>
    </w:p>
    <w:p w:rsidR="002271BF" w:rsidRPr="002271BF" w:rsidRDefault="002271BF" w:rsidP="002271BF">
      <w:pPr>
        <w:pStyle w:val="ListParagraph"/>
        <w:numPr>
          <w:ilvl w:val="2"/>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Female officers:</w:t>
      </w:r>
    </w:p>
    <w:p w:rsidR="002271BF" w:rsidRPr="002271BF" w:rsidRDefault="002271BF" w:rsidP="002271BF">
      <w:pPr>
        <w:pStyle w:val="ListParagraph"/>
        <w:numPr>
          <w:ilvl w:val="3"/>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Psychological and sexual harassment</w:t>
      </w:r>
    </w:p>
    <w:p w:rsidR="00661F3D" w:rsidRDefault="002271BF" w:rsidP="00661F3D">
      <w:pPr>
        <w:pStyle w:val="ListParagraph"/>
        <w:numPr>
          <w:ilvl w:val="2"/>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 xml:space="preserve">Generally: most officers develop effective coping strategies </w:t>
      </w:r>
    </w:p>
    <w:p w:rsidR="00661F3D" w:rsidRDefault="00661F3D" w:rsidP="00661F3D">
      <w:pPr>
        <w:pStyle w:val="ListParagraph"/>
        <w:ind w:left="2160"/>
        <w:rPr>
          <w:rFonts w:ascii="Times New Roman" w:hAnsi="Times New Roman" w:cs="Times New Roman"/>
          <w:color w:val="FF0000"/>
          <w:sz w:val="24"/>
          <w:szCs w:val="24"/>
        </w:rPr>
      </w:pPr>
    </w:p>
    <w:p w:rsidR="006B70C4" w:rsidRPr="00661F3D" w:rsidRDefault="006B70C4" w:rsidP="00661F3D">
      <w:pPr>
        <w:pStyle w:val="ListParagraph"/>
        <w:numPr>
          <w:ilvl w:val="0"/>
          <w:numId w:val="5"/>
        </w:numPr>
        <w:rPr>
          <w:rFonts w:ascii="Times New Roman" w:hAnsi="Times New Roman" w:cs="Times New Roman"/>
          <w:color w:val="FF0000"/>
          <w:sz w:val="24"/>
          <w:szCs w:val="24"/>
        </w:rPr>
      </w:pPr>
      <w:proofErr w:type="gramStart"/>
      <w:r w:rsidRPr="00661F3D">
        <w:rPr>
          <w:rFonts w:ascii="Calibri" w:eastAsia="Calibri" w:hAnsi="Calibri" w:cs="Times New Roman"/>
          <w:color w:val="000000" w:themeColor="text1"/>
          <w:sz w:val="24"/>
          <w:szCs w:val="24"/>
          <w:lang w:val="en-CA"/>
        </w:rPr>
        <w:t>at</w:t>
      </w:r>
      <w:proofErr w:type="gramEnd"/>
      <w:r w:rsidRPr="00661F3D">
        <w:rPr>
          <w:rFonts w:ascii="Calibri" w:eastAsia="Calibri" w:hAnsi="Calibri" w:cs="Times New Roman"/>
          <w:color w:val="000000" w:themeColor="text1"/>
          <w:sz w:val="24"/>
          <w:szCs w:val="24"/>
          <w:lang w:val="en-CA"/>
        </w:rPr>
        <w:t xml:space="preserve"> what</w:t>
      </w:r>
      <w:r w:rsidRPr="00661F3D">
        <w:rPr>
          <w:rFonts w:ascii="Calibri" w:eastAsia="Calibri" w:hAnsi="Calibri" w:cs="Times New Roman"/>
          <w:sz w:val="24"/>
          <w:szCs w:val="24"/>
          <w:lang w:val="en-CA"/>
        </w:rPr>
        <w:t xml:space="preserve"> point in the criminal law system does the parole process begin?</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xml:space="preserve">- </w:t>
      </w:r>
      <w:proofErr w:type="gramStart"/>
      <w:r w:rsidRPr="004F110A">
        <w:rPr>
          <w:b/>
          <w:color w:val="FF0000"/>
          <w:lang w:val="en-CA"/>
        </w:rPr>
        <w:t>process</w:t>
      </w:r>
      <w:proofErr w:type="gramEnd"/>
      <w:r w:rsidRPr="004F110A">
        <w:rPr>
          <w:b/>
          <w:color w:val="FF0000"/>
          <w:lang w:val="en-CA"/>
        </w:rPr>
        <w:t xml:space="preserve"> begins in the criminal court when the judge sets the length of the prison term, defining the max. period the offender will serve</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ab/>
        <w:t xml:space="preserve">- if offender is sentenced to 5 years, prison system has no authority to keep him/her </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beyond 5 years no matter how dangerous they are assessed to be</w:t>
      </w:r>
    </w:p>
    <w:p w:rsidR="006B70C4" w:rsidRPr="006B70C4" w:rsidRDefault="006B70C4" w:rsidP="006B70C4">
      <w:pPr>
        <w:widowControl w:val="0"/>
        <w:rPr>
          <w:rFonts w:ascii="Calibri" w:eastAsia="Calibri" w:hAnsi="Calibri" w:cs="Times New Roman"/>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which Canadian provinces have parole boards?</w:t>
      </w:r>
    </w:p>
    <w:p w:rsidR="002271BF" w:rsidRPr="002271BF" w:rsidRDefault="002271BF" w:rsidP="002271BF">
      <w:pPr>
        <w:pStyle w:val="ListParagraph"/>
        <w:numPr>
          <w:ilvl w:val="1"/>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 xml:space="preserve">Provincial parole boards </w:t>
      </w:r>
    </w:p>
    <w:p w:rsidR="002271BF" w:rsidRPr="002271BF" w:rsidRDefault="002271BF" w:rsidP="002271BF">
      <w:pPr>
        <w:pStyle w:val="ListParagraph"/>
        <w:numPr>
          <w:ilvl w:val="2"/>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Quebec and Ontario</w:t>
      </w:r>
    </w:p>
    <w:p w:rsidR="006B70C4" w:rsidRDefault="002271BF" w:rsidP="002271BF">
      <w:pPr>
        <w:pStyle w:val="ListParagraph"/>
        <w:numPr>
          <w:ilvl w:val="2"/>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lastRenderedPageBreak/>
        <w:t>Deal with provincial offenders and federal offenders serving time in provincial institutions</w:t>
      </w:r>
    </w:p>
    <w:p w:rsidR="002271BF" w:rsidRPr="002271BF" w:rsidRDefault="002271BF" w:rsidP="002271BF">
      <w:pPr>
        <w:pStyle w:val="ListParagraph"/>
        <w:ind w:left="2160"/>
        <w:rPr>
          <w:rFonts w:ascii="Times New Roman" w:hAnsi="Times New Roman" w:cs="Times New Roman"/>
          <w:color w:val="FF0000"/>
          <w:sz w:val="24"/>
          <w:szCs w:val="24"/>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 xml:space="preserve">at what point in their sentence do provincial inmates qualify for consideration for full </w:t>
      </w:r>
    </w:p>
    <w:p w:rsidR="002271BF" w:rsidRDefault="006B70C4" w:rsidP="002271BF">
      <w:pPr>
        <w:pStyle w:val="ListParagraph"/>
        <w:widowControl w:val="0"/>
        <w:rPr>
          <w:rFonts w:ascii="Calibri" w:eastAsia="Calibri" w:hAnsi="Calibri" w:cs="Times New Roman"/>
          <w:sz w:val="24"/>
          <w:szCs w:val="24"/>
          <w:lang w:val="en-CA"/>
        </w:rPr>
      </w:pPr>
      <w:r w:rsidRPr="006B70C4">
        <w:rPr>
          <w:rFonts w:ascii="Calibri" w:eastAsia="Calibri" w:hAnsi="Calibri" w:cs="Times New Roman"/>
          <w:sz w:val="24"/>
          <w:szCs w:val="24"/>
          <w:lang w:val="en-CA"/>
        </w:rPr>
        <w:t>parole?</w:t>
      </w:r>
    </w:p>
    <w:p w:rsidR="006B70C4" w:rsidRPr="002271BF" w:rsidRDefault="002271BF" w:rsidP="006B70C4">
      <w:pPr>
        <w:pStyle w:val="ListParagraph"/>
        <w:widowControl w:val="0"/>
        <w:numPr>
          <w:ilvl w:val="1"/>
          <w:numId w:val="37"/>
        </w:numPr>
        <w:rPr>
          <w:rFonts w:ascii="Calibri" w:eastAsia="Calibri" w:hAnsi="Calibri" w:cs="Times New Roman"/>
          <w:color w:val="FF0000"/>
          <w:sz w:val="24"/>
          <w:szCs w:val="24"/>
          <w:lang w:val="en-CA"/>
        </w:rPr>
      </w:pPr>
      <w:r w:rsidRPr="002271BF">
        <w:rPr>
          <w:rFonts w:ascii="Calibri" w:eastAsia="Calibri" w:hAnsi="Calibri" w:cs="Times New Roman"/>
          <w:color w:val="FF0000"/>
          <w:sz w:val="24"/>
          <w:szCs w:val="24"/>
        </w:rPr>
        <w:t>May apply for full parole after serving 1/3</w:t>
      </w:r>
      <w:r w:rsidRPr="002271BF">
        <w:rPr>
          <w:rFonts w:ascii="Calibri" w:eastAsia="Calibri" w:hAnsi="Calibri" w:cs="Times New Roman"/>
          <w:color w:val="FF0000"/>
          <w:sz w:val="24"/>
          <w:szCs w:val="24"/>
          <w:vertAlign w:val="superscript"/>
        </w:rPr>
        <w:t>rd</w:t>
      </w:r>
      <w:r w:rsidRPr="002271BF">
        <w:rPr>
          <w:rFonts w:ascii="Calibri" w:eastAsia="Calibri" w:hAnsi="Calibri" w:cs="Times New Roman"/>
          <w:color w:val="FF0000"/>
          <w:sz w:val="24"/>
          <w:szCs w:val="24"/>
        </w:rPr>
        <w:t xml:space="preserve"> of sentence</w:t>
      </w:r>
    </w:p>
    <w:p w:rsidR="002271BF" w:rsidRPr="002271BF" w:rsidRDefault="002271BF" w:rsidP="002271BF">
      <w:pPr>
        <w:pStyle w:val="ListParagraph"/>
        <w:widowControl w:val="0"/>
        <w:ind w:left="2160"/>
        <w:rPr>
          <w:rFonts w:ascii="Calibri" w:eastAsia="Calibri" w:hAnsi="Calibri" w:cs="Times New Roman"/>
          <w:color w:val="FF0000"/>
          <w:sz w:val="24"/>
          <w:szCs w:val="24"/>
          <w:lang w:val="en-CA"/>
        </w:rPr>
      </w:pPr>
    </w:p>
    <w:p w:rsidR="006B70C4" w:rsidRDefault="006B70C4" w:rsidP="006B70C4">
      <w:pPr>
        <w:pStyle w:val="ListParagraph"/>
        <w:widowControl w:val="0"/>
        <w:numPr>
          <w:ilvl w:val="0"/>
          <w:numId w:val="5"/>
        </w:numPr>
        <w:rPr>
          <w:rFonts w:ascii="Calibri" w:eastAsia="Calibri" w:hAnsi="Calibri" w:cs="Times New Roman"/>
          <w:sz w:val="24"/>
          <w:szCs w:val="24"/>
          <w:lang w:val="en-CA"/>
        </w:rPr>
      </w:pPr>
      <w:r w:rsidRPr="002271BF">
        <w:rPr>
          <w:rFonts w:ascii="Calibri" w:eastAsia="Calibri" w:hAnsi="Calibri" w:cs="Times New Roman"/>
          <w:sz w:val="24"/>
          <w:szCs w:val="24"/>
          <w:lang w:val="en-CA"/>
        </w:rPr>
        <w:t>what are some basic criticisms that have been made about the parole process in Canada?</w:t>
      </w:r>
    </w:p>
    <w:p w:rsidR="002271BF" w:rsidRPr="002271BF" w:rsidRDefault="002271BF" w:rsidP="002271BF">
      <w:pPr>
        <w:pStyle w:val="ListParagraph"/>
        <w:numPr>
          <w:ilvl w:val="1"/>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Parole board members may not have expertise or be adequately trained</w:t>
      </w:r>
    </w:p>
    <w:p w:rsidR="002271BF" w:rsidRPr="002271BF" w:rsidRDefault="002271BF" w:rsidP="002271BF">
      <w:pPr>
        <w:pStyle w:val="ListParagraph"/>
        <w:numPr>
          <w:ilvl w:val="1"/>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No clear criteria for release</w:t>
      </w:r>
    </w:p>
    <w:p w:rsidR="002271BF" w:rsidRPr="002271BF" w:rsidRDefault="002271BF" w:rsidP="002271BF">
      <w:pPr>
        <w:pStyle w:val="ListParagraph"/>
        <w:numPr>
          <w:ilvl w:val="1"/>
          <w:numId w:val="5"/>
        </w:numPr>
        <w:rPr>
          <w:rFonts w:ascii="Times New Roman" w:hAnsi="Times New Roman" w:cs="Times New Roman"/>
          <w:color w:val="FF0000"/>
          <w:sz w:val="24"/>
          <w:szCs w:val="24"/>
        </w:rPr>
      </w:pPr>
      <w:r w:rsidRPr="002271BF">
        <w:rPr>
          <w:rFonts w:ascii="Times New Roman" w:hAnsi="Times New Roman" w:cs="Times New Roman"/>
          <w:color w:val="FF0000"/>
          <w:sz w:val="24"/>
          <w:szCs w:val="24"/>
        </w:rPr>
        <w:t>No feedback to parole board about outcomes of their decisions</w:t>
      </w:r>
    </w:p>
    <w:p w:rsidR="002271BF" w:rsidRPr="002271BF" w:rsidRDefault="002271BF" w:rsidP="002271BF">
      <w:pPr>
        <w:pStyle w:val="ListParagraph"/>
        <w:widowControl w:val="0"/>
        <w:rPr>
          <w:rFonts w:ascii="Calibri" w:eastAsia="Calibri" w:hAnsi="Calibri" w:cs="Times New Roman"/>
          <w:sz w:val="24"/>
          <w:szCs w:val="24"/>
          <w:highlight w:val="yellow"/>
          <w:lang w:val="en-CA"/>
        </w:rPr>
      </w:pPr>
    </w:p>
    <w:p w:rsidR="006B70C4" w:rsidRPr="006B70C4" w:rsidRDefault="006B70C4" w:rsidP="006B70C4">
      <w:pPr>
        <w:widowControl w:val="0"/>
        <w:rPr>
          <w:rFonts w:ascii="Calibri" w:eastAsia="Calibri" w:hAnsi="Calibri" w:cs="Times New Roman"/>
          <w:sz w:val="24"/>
          <w:szCs w:val="24"/>
          <w:lang w:val="en-CA"/>
        </w:rPr>
      </w:pPr>
    </w:p>
    <w:p w:rsidR="006B70C4" w:rsidRPr="00661F3D" w:rsidRDefault="006B70C4" w:rsidP="006B70C4">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what do statistics indicate about parole outcomes and the likelihood of recidivism?</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among lifers, a 92% completion rate of parole and the majority of those who did not succeed on parole committed a violation of release conditions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among federal offenders released on statutory release, only 2% reoffended by committing a violent offence</w:t>
      </w:r>
    </w:p>
    <w:p w:rsidR="006B70C4" w:rsidRPr="006B70C4" w:rsidRDefault="006B70C4" w:rsidP="006B70C4">
      <w:pPr>
        <w:widowControl w:val="0"/>
        <w:rPr>
          <w:rFonts w:ascii="Calibri" w:eastAsia="Calibri" w:hAnsi="Calibri" w:cs="Times New Roman"/>
          <w:sz w:val="24"/>
          <w:szCs w:val="24"/>
          <w:lang w:val="en-CA"/>
        </w:rPr>
      </w:pPr>
    </w:p>
    <w:p w:rsidR="006B70C4" w:rsidRPr="00661F3D" w:rsidRDefault="006B70C4" w:rsidP="006B70C4">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 xml:space="preserve">what qualifications are needed in order for someone to become a member of a parole </w:t>
      </w:r>
    </w:p>
    <w:p w:rsidR="006B70C4" w:rsidRPr="002271BF" w:rsidRDefault="006B70C4" w:rsidP="002271BF">
      <w:pPr>
        <w:pStyle w:val="ListParagraph"/>
        <w:widowControl w:val="0"/>
        <w:rPr>
          <w:rFonts w:ascii="Calibri" w:eastAsia="Calibri" w:hAnsi="Calibri" w:cs="Times New Roman"/>
          <w:sz w:val="24"/>
          <w:szCs w:val="24"/>
          <w:lang w:val="en-CA"/>
        </w:rPr>
      </w:pPr>
      <w:r w:rsidRPr="00661F3D">
        <w:rPr>
          <w:rFonts w:ascii="Calibri" w:eastAsia="Calibri" w:hAnsi="Calibri" w:cs="Times New Roman"/>
          <w:sz w:val="24"/>
          <w:szCs w:val="24"/>
          <w:lang w:val="en-CA"/>
        </w:rPr>
        <w:t>board?</w:t>
      </w:r>
    </w:p>
    <w:p w:rsidR="004F110A" w:rsidRDefault="004F110A" w:rsidP="004F110A">
      <w:pPr>
        <w:widowControl w:val="0"/>
        <w:numPr>
          <w:ilvl w:val="0"/>
          <w:numId w:val="40"/>
        </w:numPr>
        <w:spacing w:after="0" w:line="240" w:lineRule="auto"/>
        <w:rPr>
          <w:b/>
          <w:color w:val="FF0000"/>
          <w:lang w:val="en-CA"/>
        </w:rPr>
      </w:pPr>
      <w:r>
        <w:rPr>
          <w:b/>
          <w:color w:val="FF0000"/>
          <w:lang w:val="en-CA"/>
        </w:rPr>
        <w:t>board members are appointed by order in council and serve fixed terms</w:t>
      </w:r>
    </w:p>
    <w:p w:rsidR="004F110A" w:rsidRPr="009004D0" w:rsidRDefault="00661F3D" w:rsidP="00661F3D">
      <w:pPr>
        <w:widowControl w:val="0"/>
        <w:spacing w:after="0" w:line="240" w:lineRule="auto"/>
        <w:ind w:left="720"/>
        <w:rPr>
          <w:b/>
          <w:color w:val="FF0000"/>
          <w:lang w:val="en-CA"/>
        </w:rPr>
      </w:pPr>
      <w:r>
        <w:rPr>
          <w:b/>
          <w:color w:val="FF0000"/>
          <w:lang w:val="en-CA"/>
        </w:rPr>
        <w:t>-</w:t>
      </w:r>
      <w:r w:rsidR="004F110A">
        <w:rPr>
          <w:b/>
          <w:color w:val="FF0000"/>
          <w:lang w:val="en-CA"/>
        </w:rPr>
        <w:t>however, parole board members are not required to have any special training or expertise in law, criminology, psychology, or corrections</w:t>
      </w:r>
    </w:p>
    <w:p w:rsidR="006B70C4" w:rsidRPr="006B70C4" w:rsidRDefault="006B70C4" w:rsidP="006B70C4">
      <w:pPr>
        <w:widowControl w:val="0"/>
        <w:rPr>
          <w:rFonts w:ascii="Calibri" w:eastAsia="Calibri" w:hAnsi="Calibri" w:cs="Times New Roman"/>
          <w:sz w:val="24"/>
          <w:szCs w:val="24"/>
          <w:lang w:val="en-CA"/>
        </w:rPr>
      </w:pPr>
    </w:p>
    <w:p w:rsid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the ‘crime control’ and ‘due process’ models of criminal law and justice as posited by Herbert Packer, with identification of 5 major differences between these models</w:t>
      </w:r>
    </w:p>
    <w:p w:rsidR="002271BF" w:rsidRPr="002271BF" w:rsidRDefault="002271BF" w:rsidP="002271BF">
      <w:pPr>
        <w:pStyle w:val="Level1"/>
        <w:numPr>
          <w:ilvl w:val="1"/>
          <w:numId w:val="5"/>
        </w:numPr>
        <w:rPr>
          <w:rFonts w:ascii="Calibri" w:hAnsi="Calibri"/>
          <w:color w:val="FF0000"/>
          <w:szCs w:val="24"/>
          <w:lang w:val="en-CA"/>
        </w:rPr>
      </w:pPr>
      <w:r>
        <w:rPr>
          <w:rFonts w:ascii="Calibri" w:hAnsi="Calibri"/>
          <w:color w:val="FF0000"/>
          <w:szCs w:val="24"/>
          <w:lang w:val="en-CA"/>
        </w:rPr>
        <w:t>see essay question</w:t>
      </w:r>
      <w:r w:rsidR="00661F3D">
        <w:rPr>
          <w:rFonts w:ascii="Calibri" w:hAnsi="Calibri"/>
          <w:color w:val="FF0000"/>
          <w:szCs w:val="24"/>
          <w:lang w:val="en-CA"/>
        </w:rPr>
        <w:t xml:space="preserve"> at bottom</w:t>
      </w:r>
    </w:p>
    <w:p w:rsidR="006B70C4" w:rsidRPr="006B70C4" w:rsidRDefault="006B70C4" w:rsidP="006B70C4">
      <w:pPr>
        <w:pStyle w:val="Level1"/>
        <w:rPr>
          <w:rFonts w:ascii="Calibri" w:hAnsi="Calibri"/>
          <w:szCs w:val="24"/>
          <w:lang w:val="en-CA"/>
        </w:rPr>
      </w:pPr>
    </w:p>
    <w:p w:rsidR="004F110A" w:rsidRPr="00661F3D" w:rsidRDefault="006B70C4" w:rsidP="006B70C4">
      <w:pPr>
        <w:pStyle w:val="Level1"/>
        <w:numPr>
          <w:ilvl w:val="0"/>
          <w:numId w:val="5"/>
        </w:numPr>
        <w:rPr>
          <w:rFonts w:ascii="Calibri" w:hAnsi="Calibri"/>
          <w:szCs w:val="24"/>
          <w:lang w:val="en-CA"/>
        </w:rPr>
      </w:pPr>
      <w:r w:rsidRPr="00661F3D">
        <w:rPr>
          <w:rFonts w:ascii="Calibri" w:hAnsi="Calibri"/>
          <w:szCs w:val="24"/>
          <w:lang w:val="en-CA"/>
        </w:rPr>
        <w:t>the nature of electronic monitoring and the jurisdictions where it is available</w:t>
      </w:r>
    </w:p>
    <w:p w:rsidR="004F110A" w:rsidRDefault="004F110A" w:rsidP="00661F3D">
      <w:pPr>
        <w:pStyle w:val="Level1"/>
        <w:numPr>
          <w:ilvl w:val="1"/>
          <w:numId w:val="5"/>
        </w:numPr>
        <w:rPr>
          <w:b/>
          <w:color w:val="FF0000"/>
          <w:lang w:val="en-CA"/>
        </w:rPr>
      </w:pPr>
      <w:r>
        <w:rPr>
          <w:b/>
          <w:color w:val="FF0000"/>
          <w:lang w:val="en-CA"/>
        </w:rPr>
        <w:t>EM programs are now used by several provincial systems of corrections for offenders serving sentences in the community or to provide surveillance for offenders on parole</w:t>
      </w:r>
    </w:p>
    <w:p w:rsidR="004F110A" w:rsidRDefault="004F110A" w:rsidP="004F110A">
      <w:pPr>
        <w:pStyle w:val="Level1"/>
        <w:numPr>
          <w:ilvl w:val="0"/>
          <w:numId w:val="5"/>
        </w:numPr>
        <w:rPr>
          <w:b/>
          <w:color w:val="FF0000"/>
          <w:lang w:val="en-CA"/>
        </w:rPr>
      </w:pPr>
      <w:r>
        <w:rPr>
          <w:b/>
          <w:color w:val="FF0000"/>
          <w:lang w:val="en-CA"/>
        </w:rPr>
        <w:t>“ACTIVE” EM systems = offender must wear a transmitter to provide a continuous signal of offender’s location</w:t>
      </w:r>
    </w:p>
    <w:p w:rsidR="004F110A" w:rsidRDefault="004F110A" w:rsidP="004F110A">
      <w:pPr>
        <w:pStyle w:val="Level1"/>
        <w:numPr>
          <w:ilvl w:val="0"/>
          <w:numId w:val="5"/>
        </w:numPr>
        <w:rPr>
          <w:b/>
          <w:color w:val="FF0000"/>
          <w:lang w:val="en-CA"/>
        </w:rPr>
      </w:pPr>
      <w:r>
        <w:rPr>
          <w:b/>
          <w:color w:val="FF0000"/>
          <w:lang w:val="en-CA"/>
        </w:rPr>
        <w:t>“Passive” EM systems use a computer to call offenders at either random or specified times to verify where they are supposed to be</w:t>
      </w:r>
    </w:p>
    <w:p w:rsidR="004F110A" w:rsidRDefault="004F110A" w:rsidP="004F110A">
      <w:pPr>
        <w:pStyle w:val="Level1"/>
        <w:numPr>
          <w:ilvl w:val="0"/>
          <w:numId w:val="5"/>
        </w:numPr>
        <w:rPr>
          <w:b/>
          <w:color w:val="FF0000"/>
          <w:lang w:val="en-CA"/>
        </w:rPr>
      </w:pPr>
      <w:r>
        <w:rPr>
          <w:b/>
          <w:color w:val="FF0000"/>
          <w:lang w:val="en-CA"/>
        </w:rPr>
        <w:t xml:space="preserve">primary objective of EM: provide an alternative to incarceration, reduce operating </w:t>
      </w:r>
      <w:r>
        <w:rPr>
          <w:b/>
          <w:color w:val="FF0000"/>
          <w:lang w:val="en-CA"/>
        </w:rPr>
        <w:lastRenderedPageBreak/>
        <w:t>costs for correctional systems, allow offenders under supervision and control in the community to remain employed and with their families</w:t>
      </w:r>
    </w:p>
    <w:p w:rsidR="004F110A" w:rsidRPr="00DF285B" w:rsidRDefault="004F110A" w:rsidP="004F110A">
      <w:pPr>
        <w:pStyle w:val="Level1"/>
        <w:numPr>
          <w:ilvl w:val="0"/>
          <w:numId w:val="5"/>
        </w:numPr>
        <w:rPr>
          <w:b/>
          <w:color w:val="FF0000"/>
          <w:lang w:val="en-CA"/>
        </w:rPr>
      </w:pPr>
      <w:r>
        <w:rPr>
          <w:b/>
          <w:color w:val="FF0000"/>
          <w:lang w:val="en-CA"/>
        </w:rPr>
        <w:t>only offenders convicted of less serious, non-violent offences and who have a stable residence and telephone are eligible for participation in EM programs</w:t>
      </w:r>
    </w:p>
    <w:p w:rsidR="006B70C4" w:rsidRPr="00663993" w:rsidRDefault="006B70C4" w:rsidP="004F110A">
      <w:pPr>
        <w:pStyle w:val="Level1"/>
        <w:rPr>
          <w:rFonts w:ascii="Calibri" w:hAnsi="Calibri"/>
          <w:szCs w:val="24"/>
          <w:highlight w:val="yellow"/>
          <w:lang w:val="en-CA"/>
        </w:rPr>
      </w:pPr>
    </w:p>
    <w:p w:rsidR="006B70C4" w:rsidRPr="00661F3D" w:rsidRDefault="006B70C4" w:rsidP="006B70C4">
      <w:pPr>
        <w:pStyle w:val="Level1"/>
        <w:rPr>
          <w:rFonts w:ascii="Calibri" w:hAnsi="Calibri"/>
          <w:szCs w:val="24"/>
          <w:lang w:val="en-CA"/>
        </w:rPr>
      </w:pPr>
    </w:p>
    <w:p w:rsidR="006B70C4" w:rsidRPr="00661F3D" w:rsidRDefault="006B70C4" w:rsidP="006B70C4">
      <w:pPr>
        <w:pStyle w:val="Level1"/>
        <w:numPr>
          <w:ilvl w:val="0"/>
          <w:numId w:val="5"/>
        </w:numPr>
        <w:rPr>
          <w:rFonts w:ascii="Calibri" w:hAnsi="Calibri"/>
          <w:szCs w:val="24"/>
          <w:lang w:val="en-CA"/>
        </w:rPr>
      </w:pPr>
      <w:r w:rsidRPr="00661F3D">
        <w:rPr>
          <w:rFonts w:ascii="Calibri" w:hAnsi="Calibri"/>
          <w:szCs w:val="24"/>
          <w:lang w:val="en-CA"/>
        </w:rPr>
        <w:t>procedure for designating an offender a ‘Dangerous Offender,’ and the consequences of such a determination</w:t>
      </w:r>
    </w:p>
    <w:p w:rsidR="004F110A" w:rsidRDefault="004F110A" w:rsidP="00661F3D">
      <w:pPr>
        <w:pStyle w:val="Level1"/>
        <w:numPr>
          <w:ilvl w:val="1"/>
          <w:numId w:val="5"/>
        </w:numPr>
        <w:rPr>
          <w:b/>
          <w:color w:val="FF0000"/>
          <w:lang w:val="en-CA"/>
        </w:rPr>
      </w:pPr>
      <w:r>
        <w:rPr>
          <w:b/>
          <w:color w:val="FF0000"/>
          <w:lang w:val="en-CA"/>
        </w:rPr>
        <w:t>- section 752 of the Criminal Code contains procedures and criteria for declaring someone a dangerous offender</w:t>
      </w:r>
    </w:p>
    <w:p w:rsidR="004F110A" w:rsidRDefault="004F110A" w:rsidP="00661F3D">
      <w:pPr>
        <w:pStyle w:val="Level1"/>
        <w:numPr>
          <w:ilvl w:val="1"/>
          <w:numId w:val="5"/>
        </w:numPr>
        <w:rPr>
          <w:b/>
          <w:color w:val="FF0000"/>
          <w:lang w:val="en-CA"/>
        </w:rPr>
      </w:pPr>
      <w:r>
        <w:rPr>
          <w:b/>
          <w:color w:val="FF0000"/>
          <w:lang w:val="en-CA"/>
        </w:rPr>
        <w:t>- defines a dangerous offender as a person who is given an indeterminate sentence upon conviction for a particularly violent crime and/or has demonstrated a pattern of committing serious violent offences</w:t>
      </w:r>
    </w:p>
    <w:p w:rsidR="004F110A" w:rsidRDefault="004F110A" w:rsidP="00661F3D">
      <w:pPr>
        <w:pStyle w:val="Level1"/>
        <w:numPr>
          <w:ilvl w:val="1"/>
          <w:numId w:val="5"/>
        </w:numPr>
        <w:rPr>
          <w:b/>
          <w:color w:val="FF0000"/>
          <w:lang w:val="en-CA"/>
        </w:rPr>
      </w:pPr>
      <w:r>
        <w:rPr>
          <w:b/>
          <w:color w:val="FF0000"/>
          <w:lang w:val="en-CA"/>
        </w:rPr>
        <w:t>- they are unlikely to be controlled or prevented by normal approaches to behavioural restraint; purpose is to identify those with unacceptable propensities for violence and incapacitate them to protect public interest</w:t>
      </w:r>
    </w:p>
    <w:p w:rsidR="004F110A" w:rsidRDefault="004F110A" w:rsidP="00661F3D">
      <w:pPr>
        <w:pStyle w:val="Level1"/>
        <w:numPr>
          <w:ilvl w:val="1"/>
          <w:numId w:val="5"/>
        </w:numPr>
        <w:rPr>
          <w:b/>
          <w:color w:val="FF0000"/>
          <w:lang w:val="en-CA"/>
        </w:rPr>
      </w:pPr>
      <w:r>
        <w:rPr>
          <w:b/>
          <w:color w:val="FF0000"/>
          <w:lang w:val="en-CA"/>
        </w:rPr>
        <w:t>- can be declared a DO by a sentencing judge only if the Crown makes a formal application after conviction but before sentencing; two elements are considered in making this determination:</w:t>
      </w:r>
    </w:p>
    <w:p w:rsidR="004F110A" w:rsidRDefault="004F110A" w:rsidP="00661F3D">
      <w:pPr>
        <w:pStyle w:val="Level1"/>
        <w:numPr>
          <w:ilvl w:val="1"/>
          <w:numId w:val="5"/>
        </w:numPr>
        <w:rPr>
          <w:b/>
          <w:color w:val="FF0000"/>
          <w:lang w:val="en-CA"/>
        </w:rPr>
      </w:pPr>
      <w:r>
        <w:rPr>
          <w:b/>
          <w:color w:val="FF0000"/>
          <w:lang w:val="en-CA"/>
        </w:rPr>
        <w:tab/>
        <w:t>1. past offence history</w:t>
      </w:r>
    </w:p>
    <w:p w:rsidR="004F110A" w:rsidRDefault="004F110A" w:rsidP="00661F3D">
      <w:pPr>
        <w:pStyle w:val="Level1"/>
        <w:numPr>
          <w:ilvl w:val="1"/>
          <w:numId w:val="5"/>
        </w:numPr>
        <w:rPr>
          <w:b/>
          <w:color w:val="FF0000"/>
          <w:lang w:val="en-CA"/>
        </w:rPr>
      </w:pPr>
      <w:r>
        <w:rPr>
          <w:b/>
          <w:color w:val="FF0000"/>
          <w:lang w:val="en-CA"/>
        </w:rPr>
        <w:tab/>
        <w:t>2. likelihood for serious offences in the future</w:t>
      </w:r>
    </w:p>
    <w:p w:rsidR="004F110A" w:rsidRPr="00986112" w:rsidRDefault="004F110A" w:rsidP="00661F3D">
      <w:pPr>
        <w:pStyle w:val="Level1"/>
        <w:numPr>
          <w:ilvl w:val="1"/>
          <w:numId w:val="5"/>
        </w:numPr>
        <w:rPr>
          <w:b/>
          <w:color w:val="FF0000"/>
          <w:lang w:val="en-CA"/>
        </w:rPr>
      </w:pPr>
      <w:r>
        <w:rPr>
          <w:b/>
          <w:color w:val="FF0000"/>
          <w:lang w:val="en-CA"/>
        </w:rPr>
        <w:t>- consequences: may be ordered detention for an indeterminate period, can only be released by National Parole Board</w:t>
      </w:r>
    </w:p>
    <w:p w:rsidR="00663993" w:rsidRDefault="00663993" w:rsidP="00663993">
      <w:pPr>
        <w:pStyle w:val="ListParagraph"/>
        <w:rPr>
          <w:rFonts w:ascii="Calibri" w:hAnsi="Calibri"/>
          <w:szCs w:val="24"/>
          <w:lang w:val="en-CA"/>
        </w:rPr>
      </w:pPr>
    </w:p>
    <w:p w:rsidR="00663993" w:rsidRPr="006B70C4" w:rsidRDefault="00663993" w:rsidP="00663993">
      <w:pPr>
        <w:pStyle w:val="Level1"/>
        <w:ind w:left="630"/>
        <w:rPr>
          <w:rFonts w:ascii="Calibri" w:hAnsi="Calibri"/>
          <w:szCs w:val="24"/>
          <w:lang w:val="en-CA"/>
        </w:rPr>
      </w:pPr>
    </w:p>
    <w:p w:rsid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w:t>
      </w:r>
      <w:r w:rsidRPr="006B70C4">
        <w:rPr>
          <w:rFonts w:ascii="Calibri" w:hAnsi="Calibri"/>
          <w:szCs w:val="24"/>
          <w:lang w:val="en-CA"/>
        </w:rPr>
        <w:tab/>
        <w:t>identify what is meant by   1) static security,  and  2) dynamic security in corrections in Canada</w:t>
      </w:r>
    </w:p>
    <w:p w:rsidR="00663993" w:rsidRPr="00663993" w:rsidRDefault="00663993" w:rsidP="00663993">
      <w:pPr>
        <w:pStyle w:val="Level1"/>
        <w:numPr>
          <w:ilvl w:val="1"/>
          <w:numId w:val="5"/>
        </w:numPr>
        <w:rPr>
          <w:color w:val="FF0000"/>
          <w:lang w:val="en-CA"/>
        </w:rPr>
      </w:pPr>
      <w:r w:rsidRPr="00663993">
        <w:rPr>
          <w:color w:val="FF0000"/>
          <w:lang w:val="en-CA"/>
        </w:rPr>
        <w:t xml:space="preserve">Static security: A process that does not change. You did the crime, you do the time type model. </w:t>
      </w:r>
    </w:p>
    <w:p w:rsidR="00663993" w:rsidRPr="00663993" w:rsidRDefault="00663993" w:rsidP="00663993">
      <w:pPr>
        <w:pStyle w:val="Level1"/>
        <w:numPr>
          <w:ilvl w:val="1"/>
          <w:numId w:val="5"/>
        </w:numPr>
        <w:rPr>
          <w:color w:val="FF0000"/>
          <w:lang w:val="en-CA"/>
        </w:rPr>
      </w:pPr>
      <w:r w:rsidRPr="00663993">
        <w:rPr>
          <w:color w:val="FF0000"/>
          <w:lang w:val="en-CA"/>
        </w:rPr>
        <w:t xml:space="preserve">Dynamic security: Alternative intervention processes viewed as well as educational processes. </w:t>
      </w:r>
    </w:p>
    <w:p w:rsidR="006B70C4" w:rsidRPr="00663993" w:rsidRDefault="006B70C4" w:rsidP="00663993">
      <w:pPr>
        <w:pStyle w:val="Level1"/>
        <w:ind w:left="630"/>
        <w:rPr>
          <w:rFonts w:ascii="Calibri" w:hAnsi="Calibri"/>
          <w:szCs w:val="24"/>
          <w:lang w:val="en-CA"/>
        </w:rPr>
      </w:pPr>
    </w:p>
    <w:p w:rsidR="006B70C4" w:rsidRPr="006B70C4" w:rsidRDefault="006B70C4" w:rsidP="006B70C4">
      <w:pPr>
        <w:pStyle w:val="Level1"/>
        <w:numPr>
          <w:ilvl w:val="0"/>
          <w:numId w:val="5"/>
        </w:numPr>
        <w:rPr>
          <w:rFonts w:ascii="Calibri" w:hAnsi="Calibri"/>
          <w:szCs w:val="24"/>
          <w:lang w:val="en-CA"/>
        </w:rPr>
      </w:pPr>
      <w:r w:rsidRPr="006B70C4">
        <w:rPr>
          <w:rFonts w:ascii="Calibri" w:hAnsi="Calibri"/>
          <w:szCs w:val="24"/>
          <w:lang w:val="en-CA"/>
        </w:rPr>
        <w:t>identify what is meant by ‘status degradation ceremonies’ in the context of prisons</w:t>
      </w:r>
    </w:p>
    <w:p w:rsidR="006B70C4" w:rsidRPr="00663993" w:rsidRDefault="00663993" w:rsidP="006B70C4">
      <w:pPr>
        <w:pStyle w:val="ListParagraph"/>
        <w:widowControl w:val="0"/>
        <w:numPr>
          <w:ilvl w:val="1"/>
          <w:numId w:val="5"/>
        </w:numPr>
        <w:rPr>
          <w:color w:val="FF0000"/>
          <w:lang w:val="en-CA"/>
        </w:rPr>
      </w:pPr>
      <w:r w:rsidRPr="00663993">
        <w:rPr>
          <w:color w:val="FF0000"/>
          <w:lang w:val="en-CA"/>
        </w:rPr>
        <w:t>Offender is stripped of all “real-world” items and replaced by uniform, prison rules and identification and psychologically beaten down</w:t>
      </w: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some issues concerning inmates with mental health problems</w:t>
      </w:r>
    </w:p>
    <w:p w:rsidR="006B70C4" w:rsidRDefault="00710A86" w:rsidP="006B70C4">
      <w:pPr>
        <w:pStyle w:val="ListParagraph"/>
        <w:widowControl w:val="0"/>
        <w:numPr>
          <w:ilvl w:val="1"/>
          <w:numId w:val="5"/>
        </w:numPr>
        <w:rPr>
          <w:color w:val="FF0000"/>
          <w:lang w:val="en-CA"/>
        </w:rPr>
      </w:pPr>
      <w:r w:rsidRPr="00710A86">
        <w:rPr>
          <w:color w:val="FF0000"/>
          <w:lang w:val="en-CA"/>
        </w:rPr>
        <w:t>Each case with a mental disorder is different and the criticisms are that the inmates needs are not met, the problem is not understood</w:t>
      </w:r>
    </w:p>
    <w:p w:rsidR="00710A86" w:rsidRPr="00710A86" w:rsidRDefault="00710A86" w:rsidP="00710A86">
      <w:pPr>
        <w:pStyle w:val="ListParagraph"/>
        <w:widowControl w:val="0"/>
        <w:ind w:left="1440"/>
        <w:rPr>
          <w:color w:val="FF0000"/>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explain what is meant by the term ‘recidivism rates’</w:t>
      </w:r>
    </w:p>
    <w:p w:rsidR="006B70C4" w:rsidRDefault="00710A86" w:rsidP="006B70C4">
      <w:pPr>
        <w:pStyle w:val="ListParagraph"/>
        <w:widowControl w:val="0"/>
        <w:numPr>
          <w:ilvl w:val="1"/>
          <w:numId w:val="5"/>
        </w:numPr>
        <w:rPr>
          <w:color w:val="FF0000"/>
          <w:lang w:val="en-CA"/>
        </w:rPr>
      </w:pPr>
      <w:r w:rsidRPr="00710A86">
        <w:rPr>
          <w:color w:val="FF0000"/>
          <w:lang w:val="en-CA"/>
        </w:rPr>
        <w:t>Definition: the number of offenders who, once released from confinement, are returned to prison either for a technical violation or a condition of their parole or statutory release or for the commission of a new offence.</w:t>
      </w:r>
    </w:p>
    <w:p w:rsidR="00710A86" w:rsidRPr="00710A86" w:rsidRDefault="00710A86" w:rsidP="00710A86">
      <w:pPr>
        <w:pStyle w:val="ListParagraph"/>
        <w:widowControl w:val="0"/>
        <w:ind w:left="1440"/>
        <w:rPr>
          <w:color w:val="FF0000"/>
          <w:lang w:val="en-CA"/>
        </w:rPr>
      </w:pPr>
    </w:p>
    <w:p w:rsidR="006B70C4" w:rsidRPr="00661F3D" w:rsidRDefault="006B70C4" w:rsidP="00710A86">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lastRenderedPageBreak/>
        <w:t>identify mechanisms that can be used in protecting inmates’ rights, and in facilitating accountability by correctional authorities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the rights of inmates are protected under the Charter of Rights and Freedoms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ab/>
        <w:t>- have the right to vote and have legal counsel at disciplinary hearings</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at both federal and provincial level, are offices that investigate complaints by prison inmates that have not been resolved at the institutional level and to inquire into various aspects of the operations of the correctional system</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often address complaints by prison inmates about adequate health care and staff conduct</w:t>
      </w:r>
    </w:p>
    <w:p w:rsidR="004F110A" w:rsidRPr="004F110A" w:rsidRDefault="004F110A" w:rsidP="00661F3D">
      <w:pPr>
        <w:pStyle w:val="ListParagraph"/>
        <w:widowControl w:val="0"/>
        <w:numPr>
          <w:ilvl w:val="1"/>
          <w:numId w:val="5"/>
        </w:numPr>
        <w:rPr>
          <w:b/>
          <w:color w:val="FF0000"/>
          <w:lang w:val="en-CA"/>
        </w:rPr>
      </w:pPr>
      <w:r w:rsidRPr="004F110A">
        <w:rPr>
          <w:b/>
          <w:color w:val="FF0000"/>
          <w:lang w:val="en-CA"/>
        </w:rPr>
        <w:t>- findings and recommendations of provincial ombudsman and federal correctional investigator provide a basis for addressing problems</w:t>
      </w:r>
    </w:p>
    <w:p w:rsidR="006B70C4" w:rsidRPr="006B70C4" w:rsidRDefault="006B70C4" w:rsidP="006B70C4">
      <w:pPr>
        <w:widowControl w:val="0"/>
        <w:rPr>
          <w:rFonts w:ascii="Calibri" w:eastAsia="Calibri" w:hAnsi="Calibri" w:cs="Times New Roman"/>
          <w:sz w:val="24"/>
          <w:szCs w:val="24"/>
          <w:lang w:val="en-CA"/>
        </w:rPr>
      </w:pPr>
    </w:p>
    <w:p w:rsidR="006B70C4" w:rsidRPr="006B70C4" w:rsidRDefault="006B70C4" w:rsidP="006B70C4">
      <w:pPr>
        <w:pStyle w:val="ListParagraph"/>
        <w:widowControl w:val="0"/>
        <w:numPr>
          <w:ilvl w:val="0"/>
          <w:numId w:val="5"/>
        </w:numPr>
        <w:rPr>
          <w:rFonts w:ascii="Calibri" w:eastAsia="Calibri" w:hAnsi="Calibri" w:cs="Times New Roman"/>
          <w:sz w:val="24"/>
          <w:szCs w:val="24"/>
          <w:lang w:val="en-CA"/>
        </w:rPr>
      </w:pPr>
      <w:r w:rsidRPr="006B70C4">
        <w:rPr>
          <w:rFonts w:ascii="Calibri" w:eastAsia="Calibri" w:hAnsi="Calibri" w:cs="Times New Roman"/>
          <w:sz w:val="24"/>
          <w:szCs w:val="24"/>
          <w:lang w:val="en-CA"/>
        </w:rPr>
        <w:t>identify the significance of the following cases:</w:t>
      </w:r>
    </w:p>
    <w:p w:rsidR="00710A86" w:rsidRPr="00710A86" w:rsidRDefault="00710A86" w:rsidP="00710A86">
      <w:pPr>
        <w:pStyle w:val="ListParagraph"/>
        <w:widowControl w:val="0"/>
        <w:numPr>
          <w:ilvl w:val="1"/>
          <w:numId w:val="5"/>
        </w:numPr>
        <w:rPr>
          <w:i/>
          <w:color w:val="FF0000"/>
          <w:lang w:val="en-CA"/>
        </w:rPr>
      </w:pPr>
      <w:proofErr w:type="spellStart"/>
      <w:r w:rsidRPr="00710A86">
        <w:rPr>
          <w:i/>
          <w:color w:val="FF0000"/>
          <w:lang w:val="en-CA"/>
        </w:rPr>
        <w:t>R.v.Gladue</w:t>
      </w:r>
      <w:proofErr w:type="spellEnd"/>
      <w:r w:rsidRPr="00710A86">
        <w:rPr>
          <w:i/>
          <w:color w:val="FF0000"/>
          <w:lang w:val="en-CA"/>
        </w:rPr>
        <w:t xml:space="preserve"> – </w:t>
      </w:r>
      <w:r w:rsidRPr="00710A86">
        <w:rPr>
          <w:color w:val="FF0000"/>
          <w:lang w:val="en-CA"/>
        </w:rPr>
        <w:t>Set A precedent for the sentencing of aboriginal offenders</w:t>
      </w:r>
    </w:p>
    <w:p w:rsidR="00710A86" w:rsidRPr="00710A86" w:rsidRDefault="00710A86" w:rsidP="00710A86">
      <w:pPr>
        <w:pStyle w:val="ListParagraph"/>
        <w:widowControl w:val="0"/>
        <w:numPr>
          <w:ilvl w:val="1"/>
          <w:numId w:val="5"/>
        </w:numPr>
        <w:rPr>
          <w:color w:val="FF0000"/>
          <w:lang w:val="en-CA"/>
        </w:rPr>
      </w:pPr>
      <w:proofErr w:type="spellStart"/>
      <w:r w:rsidRPr="00710A86">
        <w:rPr>
          <w:i/>
          <w:color w:val="FF0000"/>
          <w:lang w:val="en-CA"/>
        </w:rPr>
        <w:t>R.v.Kerr</w:t>
      </w:r>
      <w:proofErr w:type="spellEnd"/>
      <w:r w:rsidRPr="00710A86">
        <w:rPr>
          <w:i/>
          <w:color w:val="FF0000"/>
          <w:lang w:val="en-CA"/>
        </w:rPr>
        <w:t>-</w:t>
      </w:r>
      <w:r w:rsidRPr="00710A86">
        <w:rPr>
          <w:color w:val="FF0000"/>
          <w:lang w:val="en-CA"/>
        </w:rPr>
        <w:t xml:space="preserve"> recognized the right of inmates to self-defence. After receiving numerous death threats from a rival gang member in prison, Kerr possessed a homemade knife and when attack stabbed the individual. Verdict was not guilty as he did not endanger the public, simply protected his life. </w:t>
      </w:r>
    </w:p>
    <w:p w:rsidR="00710A86" w:rsidRPr="00710A86" w:rsidRDefault="00710A86" w:rsidP="00710A86">
      <w:pPr>
        <w:pStyle w:val="ListParagraph"/>
        <w:widowControl w:val="0"/>
        <w:numPr>
          <w:ilvl w:val="1"/>
          <w:numId w:val="5"/>
        </w:numPr>
        <w:rPr>
          <w:color w:val="FF0000"/>
          <w:lang w:val="en-CA"/>
        </w:rPr>
      </w:pPr>
      <w:proofErr w:type="spellStart"/>
      <w:r w:rsidRPr="00710A86">
        <w:rPr>
          <w:i/>
          <w:color w:val="FF0000"/>
          <w:lang w:val="en-CA"/>
        </w:rPr>
        <w:t>R.v.Lavallee</w:t>
      </w:r>
      <w:proofErr w:type="spellEnd"/>
      <w:r w:rsidRPr="00710A86">
        <w:rPr>
          <w:color w:val="FF0000"/>
          <w:lang w:val="en-CA"/>
        </w:rPr>
        <w:t xml:space="preserve"> – The acceptance of battered women syndrome as a defence</w:t>
      </w:r>
    </w:p>
    <w:p w:rsidR="00710A86" w:rsidRPr="00710A86" w:rsidRDefault="00710A86" w:rsidP="00710A86">
      <w:pPr>
        <w:pStyle w:val="ListParagraph"/>
        <w:widowControl w:val="0"/>
        <w:numPr>
          <w:ilvl w:val="1"/>
          <w:numId w:val="5"/>
        </w:numPr>
        <w:rPr>
          <w:color w:val="FF0000"/>
          <w:lang w:val="en-CA"/>
        </w:rPr>
      </w:pPr>
      <w:proofErr w:type="spellStart"/>
      <w:r w:rsidRPr="00710A86">
        <w:rPr>
          <w:i/>
          <w:color w:val="FF0000"/>
          <w:lang w:val="en-CA"/>
        </w:rPr>
        <w:t>R.v.Proulx</w:t>
      </w:r>
      <w:proofErr w:type="spellEnd"/>
      <w:r w:rsidRPr="00710A86">
        <w:rPr>
          <w:color w:val="FF0000"/>
          <w:lang w:val="en-CA"/>
        </w:rPr>
        <w:t xml:space="preserve"> – maintained the difference between conditional sentencing and probationary </w:t>
      </w:r>
      <w:proofErr w:type="spellStart"/>
      <w:r w:rsidRPr="00710A86">
        <w:rPr>
          <w:color w:val="FF0000"/>
          <w:lang w:val="en-CA"/>
        </w:rPr>
        <w:t>sentancing</w:t>
      </w:r>
      <w:proofErr w:type="spellEnd"/>
    </w:p>
    <w:p w:rsidR="00710A86" w:rsidRPr="00710A86" w:rsidRDefault="00710A86" w:rsidP="00710A86">
      <w:pPr>
        <w:pStyle w:val="ListParagraph"/>
        <w:widowControl w:val="0"/>
        <w:numPr>
          <w:ilvl w:val="1"/>
          <w:numId w:val="5"/>
        </w:numPr>
        <w:rPr>
          <w:color w:val="FF0000"/>
          <w:lang w:val="en-CA"/>
        </w:rPr>
      </w:pPr>
      <w:proofErr w:type="spellStart"/>
      <w:r w:rsidRPr="00710A86">
        <w:rPr>
          <w:i/>
          <w:color w:val="FF0000"/>
          <w:lang w:val="en-CA"/>
        </w:rPr>
        <w:t>R.v.Shoker</w:t>
      </w:r>
      <w:proofErr w:type="spellEnd"/>
      <w:r w:rsidRPr="00710A86">
        <w:rPr>
          <w:color w:val="FF0000"/>
          <w:lang w:val="en-CA"/>
        </w:rPr>
        <w:t xml:space="preserve"> – Ruled against forcing probation orders to give blood or urine samples to test the use of alcohol or drug use, deeming it violates the Canadian charter of rights and freedoms</w:t>
      </w:r>
    </w:p>
    <w:p w:rsidR="00710A86" w:rsidRPr="00710A86" w:rsidRDefault="00710A86" w:rsidP="00710A86">
      <w:pPr>
        <w:pStyle w:val="ListParagraph"/>
        <w:widowControl w:val="0"/>
        <w:numPr>
          <w:ilvl w:val="1"/>
          <w:numId w:val="5"/>
        </w:numPr>
        <w:rPr>
          <w:color w:val="FF0000"/>
          <w:lang w:val="en-CA"/>
        </w:rPr>
      </w:pPr>
      <w:proofErr w:type="spellStart"/>
      <w:r w:rsidRPr="00710A86">
        <w:rPr>
          <w:i/>
          <w:color w:val="FF0000"/>
          <w:lang w:val="en-CA"/>
        </w:rPr>
        <w:t>R.v.Wells</w:t>
      </w:r>
      <w:proofErr w:type="spellEnd"/>
      <w:r w:rsidRPr="00710A86">
        <w:rPr>
          <w:color w:val="FF0000"/>
          <w:lang w:val="en-CA"/>
        </w:rPr>
        <w:t xml:space="preserve"> – must now consider the unique circumstances of aboriginal people when sentencing.</w:t>
      </w:r>
    </w:p>
    <w:p w:rsidR="006B70C4" w:rsidRPr="006B70C4" w:rsidRDefault="006B70C4" w:rsidP="006B70C4">
      <w:pPr>
        <w:widowControl w:val="0"/>
        <w:rPr>
          <w:rFonts w:ascii="Calibri" w:eastAsia="Calibri" w:hAnsi="Calibri" w:cs="Times New Roman"/>
          <w:sz w:val="24"/>
          <w:szCs w:val="24"/>
          <w:lang w:val="en-CA"/>
        </w:rPr>
      </w:pPr>
    </w:p>
    <w:p w:rsidR="006B70C4" w:rsidRPr="00661F3D" w:rsidRDefault="006B70C4" w:rsidP="006B70C4">
      <w:pPr>
        <w:pStyle w:val="ListParagraph"/>
        <w:widowControl w:val="0"/>
        <w:numPr>
          <w:ilvl w:val="0"/>
          <w:numId w:val="5"/>
        </w:numPr>
        <w:rPr>
          <w:rFonts w:ascii="Calibri" w:eastAsia="Calibri" w:hAnsi="Calibri" w:cs="Times New Roman"/>
          <w:sz w:val="24"/>
          <w:szCs w:val="24"/>
          <w:lang w:val="en-CA"/>
        </w:rPr>
      </w:pPr>
      <w:r w:rsidRPr="00661F3D">
        <w:rPr>
          <w:rFonts w:ascii="Calibri" w:eastAsia="Calibri" w:hAnsi="Calibri" w:cs="Times New Roman"/>
          <w:sz w:val="24"/>
          <w:szCs w:val="24"/>
          <w:lang w:val="en-CA"/>
        </w:rPr>
        <w:t xml:space="preserve">identify, and briefly describe, the 3 major components of ‘net-widening’ as defined by </w:t>
      </w:r>
    </w:p>
    <w:p w:rsidR="006B70C4" w:rsidRPr="00661F3D" w:rsidRDefault="006B70C4" w:rsidP="00661F3D">
      <w:pPr>
        <w:pStyle w:val="ListParagraph"/>
        <w:widowControl w:val="0"/>
        <w:ind w:left="630"/>
        <w:rPr>
          <w:rFonts w:ascii="Calibri" w:eastAsia="Calibri" w:hAnsi="Calibri" w:cs="Times New Roman"/>
          <w:sz w:val="24"/>
          <w:szCs w:val="24"/>
          <w:lang w:val="en-CA"/>
        </w:rPr>
      </w:pPr>
      <w:r w:rsidRPr="00661F3D">
        <w:rPr>
          <w:rFonts w:ascii="Calibri" w:eastAsia="Calibri" w:hAnsi="Calibri" w:cs="Times New Roman"/>
          <w:sz w:val="24"/>
          <w:szCs w:val="24"/>
          <w:lang w:val="en-CA"/>
        </w:rPr>
        <w:t>Stanley Cohen</w:t>
      </w:r>
    </w:p>
    <w:p w:rsidR="004F110A" w:rsidRDefault="004F110A" w:rsidP="00661F3D">
      <w:pPr>
        <w:widowControl w:val="0"/>
        <w:numPr>
          <w:ilvl w:val="1"/>
          <w:numId w:val="5"/>
        </w:numPr>
        <w:tabs>
          <w:tab w:val="center" w:pos="709"/>
        </w:tabs>
        <w:spacing w:after="0" w:line="240" w:lineRule="auto"/>
        <w:rPr>
          <w:b/>
          <w:color w:val="FF0000"/>
          <w:lang w:val="en-CA"/>
        </w:rPr>
      </w:pPr>
      <w:r>
        <w:rPr>
          <w:b/>
          <w:color w:val="FF0000"/>
          <w:lang w:val="en-CA"/>
        </w:rPr>
        <w:t xml:space="preserve"> 1. wider nets</w:t>
      </w:r>
    </w:p>
    <w:p w:rsidR="004F110A" w:rsidRDefault="004F110A" w:rsidP="00661F3D">
      <w:pPr>
        <w:widowControl w:val="0"/>
        <w:numPr>
          <w:ilvl w:val="1"/>
          <w:numId w:val="5"/>
        </w:numPr>
        <w:tabs>
          <w:tab w:val="center" w:pos="709"/>
        </w:tabs>
        <w:spacing w:after="0" w:line="240" w:lineRule="auto"/>
        <w:rPr>
          <w:b/>
          <w:color w:val="FF0000"/>
          <w:lang w:val="en-CA"/>
        </w:rPr>
      </w:pPr>
      <w:r>
        <w:rPr>
          <w:b/>
          <w:color w:val="FF0000"/>
          <w:lang w:val="en-CA"/>
        </w:rPr>
        <w:t>2. denser nets</w:t>
      </w:r>
    </w:p>
    <w:p w:rsidR="004F110A" w:rsidRPr="00D346A4" w:rsidRDefault="004F110A" w:rsidP="00661F3D">
      <w:pPr>
        <w:widowControl w:val="0"/>
        <w:numPr>
          <w:ilvl w:val="1"/>
          <w:numId w:val="5"/>
        </w:numPr>
        <w:tabs>
          <w:tab w:val="center" w:pos="709"/>
        </w:tabs>
        <w:spacing w:after="0" w:line="240" w:lineRule="auto"/>
        <w:rPr>
          <w:b/>
          <w:color w:val="FF0000"/>
          <w:lang w:val="en-CA"/>
        </w:rPr>
      </w:pPr>
      <w:r>
        <w:rPr>
          <w:b/>
          <w:color w:val="FF0000"/>
          <w:lang w:val="en-CA"/>
        </w:rPr>
        <w:t>3. different nets</w:t>
      </w:r>
    </w:p>
    <w:p w:rsidR="00E01539" w:rsidRPr="00E01539" w:rsidRDefault="00E01539" w:rsidP="00E01539">
      <w:pPr>
        <w:widowControl w:val="0"/>
        <w:rPr>
          <w:rFonts w:ascii="Calibri" w:eastAsia="Calibri" w:hAnsi="Calibri" w:cs="Times New Roman"/>
          <w:sz w:val="24"/>
          <w:szCs w:val="24"/>
          <w:lang w:val="en-CA"/>
        </w:rPr>
      </w:pPr>
    </w:p>
    <w:p w:rsidR="00E01539" w:rsidRPr="00E01539" w:rsidRDefault="00E01539" w:rsidP="00E01539">
      <w:pPr>
        <w:widowControl w:val="0"/>
        <w:rPr>
          <w:rFonts w:ascii="Calibri" w:eastAsia="Calibri" w:hAnsi="Calibri" w:cs="Times New Roman"/>
          <w:b/>
          <w:sz w:val="28"/>
          <w:szCs w:val="28"/>
          <w:lang w:val="en-CA"/>
        </w:rPr>
      </w:pPr>
      <w:r w:rsidRPr="00E01539">
        <w:rPr>
          <w:rFonts w:ascii="Calibri" w:eastAsia="Calibri" w:hAnsi="Calibri" w:cs="Times New Roman"/>
          <w:b/>
          <w:sz w:val="28"/>
          <w:szCs w:val="28"/>
          <w:lang w:val="en-CA"/>
        </w:rPr>
        <w:t>Essay Question</w:t>
      </w:r>
    </w:p>
    <w:p w:rsidR="00E01539" w:rsidRDefault="00E01539" w:rsidP="00E01539">
      <w:pPr>
        <w:pStyle w:val="Level1"/>
        <w:rPr>
          <w:lang w:val="en-CA"/>
        </w:rPr>
      </w:pPr>
      <w:r>
        <w:rPr>
          <w:lang w:val="en-CA"/>
        </w:rPr>
        <w:t>It has been said that ‘we talk the talk of due process, and walk the walk of crime control.’ Briefly present the due process and crime control models as presented by Packer, and proceed to discuss the validity of this statement in light of materials presented and considered in this course.</w:t>
      </w:r>
    </w:p>
    <w:p w:rsidR="00E01539" w:rsidRDefault="00E01539" w:rsidP="00E01539">
      <w:pPr>
        <w:pStyle w:val="Level1"/>
        <w:rPr>
          <w:lang w:val="en-CA"/>
        </w:rPr>
      </w:pPr>
    </w:p>
    <w:p w:rsidR="00E01539" w:rsidRPr="00343B7A" w:rsidRDefault="00E01539" w:rsidP="00E01539">
      <w:pPr>
        <w:pStyle w:val="ListParagraph"/>
        <w:numPr>
          <w:ilvl w:val="0"/>
          <w:numId w:val="39"/>
        </w:numPr>
        <w:rPr>
          <w:color w:val="FF0000"/>
        </w:rPr>
      </w:pPr>
      <w:r w:rsidRPr="00343B7A">
        <w:rPr>
          <w:color w:val="FF0000"/>
        </w:rPr>
        <w:t>Crime Control Model- an orientation to criminal justice in which the protection of the community through deterrence and incapacitation and the apprehension of offenders are paramount</w:t>
      </w:r>
    </w:p>
    <w:p w:rsidR="00E01539" w:rsidRPr="00343B7A" w:rsidRDefault="00E01539" w:rsidP="00E01539">
      <w:pPr>
        <w:pStyle w:val="ListParagraph"/>
        <w:numPr>
          <w:ilvl w:val="1"/>
          <w:numId w:val="39"/>
        </w:numPr>
        <w:rPr>
          <w:color w:val="FF0000"/>
        </w:rPr>
      </w:pPr>
      <w:r w:rsidRPr="00343B7A">
        <w:rPr>
          <w:color w:val="FF0000"/>
        </w:rPr>
        <w:t>Giving criminal justice agencies such as the police and prosecutors the unfettered power to apprehend and prosecute offenders</w:t>
      </w:r>
    </w:p>
    <w:p w:rsidR="00E01539" w:rsidRPr="00343B7A" w:rsidRDefault="00E01539" w:rsidP="00E01539">
      <w:pPr>
        <w:pStyle w:val="ListParagraph"/>
        <w:numPr>
          <w:ilvl w:val="1"/>
          <w:numId w:val="39"/>
        </w:numPr>
        <w:rPr>
          <w:color w:val="FF0000"/>
        </w:rPr>
      </w:pPr>
      <w:r w:rsidRPr="00343B7A">
        <w:rPr>
          <w:color w:val="FF0000"/>
        </w:rPr>
        <w:t>Views the primary purpose of criminal justice as the protection of the public through the deterrence and incapacitation of offenders</w:t>
      </w:r>
    </w:p>
    <w:p w:rsidR="00E01539" w:rsidRPr="00343B7A" w:rsidRDefault="00E01539" w:rsidP="00E01539">
      <w:pPr>
        <w:pStyle w:val="ListParagraph"/>
        <w:numPr>
          <w:ilvl w:val="1"/>
          <w:numId w:val="39"/>
        </w:numPr>
        <w:rPr>
          <w:color w:val="FF0000"/>
        </w:rPr>
      </w:pPr>
      <w:r w:rsidRPr="00343B7A">
        <w:rPr>
          <w:color w:val="FF0000"/>
        </w:rPr>
        <w:t>Criminal offenders are considered to be responsible for their actions, and the administration of justice should be swift, sure and efficient</w:t>
      </w:r>
    </w:p>
    <w:p w:rsidR="00E01539" w:rsidRPr="00343B7A" w:rsidRDefault="00E01539" w:rsidP="00E01539">
      <w:pPr>
        <w:pStyle w:val="ListParagraph"/>
        <w:numPr>
          <w:ilvl w:val="1"/>
          <w:numId w:val="39"/>
        </w:numPr>
        <w:rPr>
          <w:color w:val="FF0000"/>
        </w:rPr>
      </w:pPr>
      <w:r w:rsidRPr="00343B7A">
        <w:rPr>
          <w:color w:val="FF0000"/>
        </w:rPr>
        <w:t>The criminal justice system should focus on the rights of the victims rather than on protecting the rights of defendants</w:t>
      </w:r>
    </w:p>
    <w:p w:rsidR="00E01539" w:rsidRPr="00343B7A" w:rsidRDefault="00E01539" w:rsidP="00E01539">
      <w:pPr>
        <w:pStyle w:val="ListParagraph"/>
        <w:numPr>
          <w:ilvl w:val="1"/>
          <w:numId w:val="39"/>
        </w:numPr>
        <w:rPr>
          <w:color w:val="FF0000"/>
        </w:rPr>
      </w:pPr>
      <w:r w:rsidRPr="00343B7A">
        <w:rPr>
          <w:color w:val="FF0000"/>
        </w:rPr>
        <w:t>There is strong presumption of guilt and confidence that an efficient justice system will screen out innocent persons at the police or prosecutorial stages</w:t>
      </w:r>
    </w:p>
    <w:p w:rsidR="00E01539" w:rsidRPr="00343B7A" w:rsidRDefault="00E01539" w:rsidP="00E01539">
      <w:pPr>
        <w:pStyle w:val="ListParagraph"/>
        <w:numPr>
          <w:ilvl w:val="1"/>
          <w:numId w:val="39"/>
        </w:numPr>
        <w:rPr>
          <w:color w:val="FF0000"/>
        </w:rPr>
      </w:pPr>
      <w:r w:rsidRPr="00343B7A">
        <w:rPr>
          <w:color w:val="FF0000"/>
        </w:rPr>
        <w:t>There is also an emphasis on compensation for victims of crime</w:t>
      </w:r>
    </w:p>
    <w:p w:rsidR="00E01539" w:rsidRPr="00343B7A" w:rsidRDefault="00E01539" w:rsidP="00E01539">
      <w:pPr>
        <w:pStyle w:val="ListParagraph"/>
        <w:numPr>
          <w:ilvl w:val="1"/>
          <w:numId w:val="39"/>
        </w:numPr>
        <w:rPr>
          <w:color w:val="FF0000"/>
        </w:rPr>
      </w:pPr>
      <w:r w:rsidRPr="00343B7A">
        <w:rPr>
          <w:color w:val="FF0000"/>
        </w:rPr>
        <w:t>Incorporates conservative values</w:t>
      </w:r>
    </w:p>
    <w:p w:rsidR="00E01539" w:rsidRPr="00343B7A" w:rsidRDefault="00E01539" w:rsidP="00E01539">
      <w:pPr>
        <w:pStyle w:val="ListParagraph"/>
        <w:numPr>
          <w:ilvl w:val="1"/>
          <w:numId w:val="39"/>
        </w:numPr>
        <w:rPr>
          <w:color w:val="FF0000"/>
        </w:rPr>
      </w:pPr>
      <w:r w:rsidRPr="00343B7A">
        <w:rPr>
          <w:color w:val="FF0000"/>
        </w:rPr>
        <w:t>The police have been identified with the crime control perspective</w:t>
      </w:r>
    </w:p>
    <w:p w:rsidR="00E01539" w:rsidRPr="00343B7A" w:rsidRDefault="00E01539" w:rsidP="00E01539">
      <w:pPr>
        <w:pStyle w:val="ListParagraph"/>
        <w:numPr>
          <w:ilvl w:val="1"/>
          <w:numId w:val="39"/>
        </w:numPr>
        <w:rPr>
          <w:color w:val="FF0000"/>
        </w:rPr>
      </w:pPr>
      <w:r w:rsidRPr="00343B7A">
        <w:rPr>
          <w:color w:val="FF0000"/>
        </w:rPr>
        <w:t>Canadian federal government has emphasized a crime control approach with legislative proposals to increase the number of mandatory minimum sentences and limiting the use of conditional sentences (house arrest) for offenders convicted of serious and violent crime</w:t>
      </w:r>
    </w:p>
    <w:p w:rsidR="00E01539" w:rsidRPr="00343B7A" w:rsidRDefault="00E01539" w:rsidP="00E01539">
      <w:pPr>
        <w:pStyle w:val="ListParagraph"/>
        <w:numPr>
          <w:ilvl w:val="0"/>
          <w:numId w:val="39"/>
        </w:numPr>
        <w:rPr>
          <w:color w:val="FF0000"/>
        </w:rPr>
      </w:pPr>
      <w:r w:rsidRPr="00343B7A">
        <w:rPr>
          <w:color w:val="FF0000"/>
        </w:rPr>
        <w:t>Due  Process Model- an orientation to criminal justice in which the legal rights of individual citizens, including those suspected of committing a crime against the State, are paramount</w:t>
      </w:r>
    </w:p>
    <w:p w:rsidR="00E01539" w:rsidRPr="00343B7A" w:rsidRDefault="00E01539" w:rsidP="00E01539">
      <w:pPr>
        <w:pStyle w:val="ListParagraph"/>
        <w:numPr>
          <w:ilvl w:val="1"/>
          <w:numId w:val="39"/>
        </w:numPr>
        <w:rPr>
          <w:color w:val="FF0000"/>
        </w:rPr>
      </w:pPr>
      <w:r w:rsidRPr="00343B7A">
        <w:rPr>
          <w:color w:val="FF0000"/>
        </w:rPr>
        <w:t>Protecting citizens from the potential abuses of that power of prosecutors to apprehend offenders</w:t>
      </w:r>
    </w:p>
    <w:p w:rsidR="00E01539" w:rsidRPr="00343B7A" w:rsidRDefault="00E01539" w:rsidP="00E01539">
      <w:pPr>
        <w:pStyle w:val="ListParagraph"/>
        <w:numPr>
          <w:ilvl w:val="1"/>
          <w:numId w:val="39"/>
        </w:numPr>
        <w:rPr>
          <w:color w:val="FF0000"/>
        </w:rPr>
      </w:pPr>
      <w:r w:rsidRPr="00343B7A">
        <w:rPr>
          <w:color w:val="FF0000"/>
        </w:rPr>
        <w:t>Emphasizes procedural fairness and a presumption of innocence</w:t>
      </w:r>
    </w:p>
    <w:p w:rsidR="00E01539" w:rsidRPr="00343B7A" w:rsidRDefault="00E01539" w:rsidP="00E01539">
      <w:pPr>
        <w:pStyle w:val="ListParagraph"/>
        <w:numPr>
          <w:ilvl w:val="1"/>
          <w:numId w:val="39"/>
        </w:numPr>
        <w:rPr>
          <w:color w:val="FF0000"/>
        </w:rPr>
      </w:pPr>
      <w:r w:rsidRPr="00343B7A">
        <w:rPr>
          <w:color w:val="FF0000"/>
        </w:rPr>
        <w:t>The onus is on the criminal justice process to prove guilt, and there is a requirement that agencies and decision makers follow proper procedures in making such a determination</w:t>
      </w:r>
    </w:p>
    <w:p w:rsidR="00E01539" w:rsidRPr="00343B7A" w:rsidRDefault="00E01539" w:rsidP="00E01539">
      <w:pPr>
        <w:pStyle w:val="ListParagraph"/>
        <w:numPr>
          <w:ilvl w:val="1"/>
          <w:numId w:val="39"/>
        </w:numPr>
        <w:rPr>
          <w:color w:val="FF0000"/>
        </w:rPr>
      </w:pPr>
      <w:r w:rsidRPr="00343B7A">
        <w:rPr>
          <w:color w:val="FF0000"/>
        </w:rPr>
        <w:t>This includes limiting the power of the police</w:t>
      </w:r>
    </w:p>
    <w:p w:rsidR="00E01539" w:rsidRPr="00343B7A" w:rsidRDefault="00E01539" w:rsidP="00E01539">
      <w:pPr>
        <w:pStyle w:val="ListParagraph"/>
        <w:numPr>
          <w:ilvl w:val="1"/>
          <w:numId w:val="39"/>
        </w:numPr>
        <w:rPr>
          <w:color w:val="FF0000"/>
        </w:rPr>
      </w:pPr>
      <w:r w:rsidRPr="00343B7A">
        <w:rPr>
          <w:color w:val="FF0000"/>
        </w:rPr>
        <w:t>The possibility exists that an accused person may be factually guilty, but legally innocent, if the proper procedures and rights of the accused have been violated</w:t>
      </w:r>
    </w:p>
    <w:p w:rsidR="00E01539" w:rsidRPr="00343B7A" w:rsidRDefault="00E01539" w:rsidP="00E01539">
      <w:pPr>
        <w:pStyle w:val="ListParagraph"/>
        <w:numPr>
          <w:ilvl w:val="1"/>
          <w:numId w:val="39"/>
        </w:numPr>
        <w:rPr>
          <w:color w:val="FF0000"/>
        </w:rPr>
      </w:pPr>
      <w:r w:rsidRPr="00343B7A">
        <w:rPr>
          <w:color w:val="FF0000"/>
        </w:rPr>
        <w:t>Evidences a concern with structuring and confining the discretionary power of criminal justice decision makers and ensuring equal justice for all citizens, regardless of wealth, social status, or political connections</w:t>
      </w:r>
    </w:p>
    <w:p w:rsidR="00E01539" w:rsidRPr="00343B7A" w:rsidRDefault="00E01539" w:rsidP="00E01539">
      <w:pPr>
        <w:pStyle w:val="ListParagraph"/>
        <w:numPr>
          <w:ilvl w:val="1"/>
          <w:numId w:val="39"/>
        </w:numPr>
        <w:rPr>
          <w:color w:val="FF0000"/>
        </w:rPr>
      </w:pPr>
      <w:r w:rsidRPr="00343B7A">
        <w:rPr>
          <w:color w:val="FF0000"/>
        </w:rPr>
        <w:t>Incorporates liberal values</w:t>
      </w:r>
    </w:p>
    <w:p w:rsidR="00E01539" w:rsidRPr="00343B7A" w:rsidRDefault="00E01539" w:rsidP="00E01539">
      <w:pPr>
        <w:pStyle w:val="ListParagraph"/>
        <w:numPr>
          <w:ilvl w:val="1"/>
          <w:numId w:val="39"/>
        </w:numPr>
        <w:rPr>
          <w:color w:val="FF0000"/>
        </w:rPr>
      </w:pPr>
      <w:r w:rsidRPr="00343B7A">
        <w:rPr>
          <w:color w:val="FF0000"/>
        </w:rPr>
        <w:t>The courts have traditionally been viewed as operating with the due process approach</w:t>
      </w:r>
    </w:p>
    <w:p w:rsidR="006B70C4" w:rsidRPr="006B70C4" w:rsidRDefault="006B70C4" w:rsidP="006B70C4"/>
    <w:sectPr w:rsidR="006B70C4" w:rsidRPr="006B70C4" w:rsidSect="008B2E5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C7A" w:rsidRDefault="00A17C7A" w:rsidP="004E17B9">
      <w:pPr>
        <w:spacing w:after="0" w:line="240" w:lineRule="auto"/>
      </w:pPr>
      <w:r>
        <w:separator/>
      </w:r>
    </w:p>
  </w:endnote>
  <w:endnote w:type="continuationSeparator" w:id="0">
    <w:p w:rsidR="00A17C7A" w:rsidRDefault="00A17C7A" w:rsidP="004E17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P TypographicSymbols">
    <w:altName w:val="Copperplate"/>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C7A" w:rsidRDefault="00A17C7A" w:rsidP="004E17B9">
      <w:pPr>
        <w:spacing w:after="0" w:line="240" w:lineRule="auto"/>
      </w:pPr>
      <w:r>
        <w:separator/>
      </w:r>
    </w:p>
  </w:footnote>
  <w:footnote w:type="continuationSeparator" w:id="0">
    <w:p w:rsidR="00A17C7A" w:rsidRDefault="00A17C7A" w:rsidP="004E17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none"/>
      <w:suff w:val="nothing"/>
      <w:lvlText w:val="S"/>
      <w:lvlJc w:val="left"/>
      <w:rPr>
        <w:rFonts w:ascii="WP TypographicSymbols" w:hAnsi="WP TypographicSymbols"/>
      </w:rPr>
    </w:lvl>
    <w:lvl w:ilvl="1">
      <w:start w:val="1"/>
      <w:numFmt w:val="none"/>
      <w:suff w:val="nothing"/>
      <w:lvlText w:val="S"/>
      <w:lvlJc w:val="left"/>
      <w:rPr>
        <w:rFonts w:ascii="WP TypographicSymbols" w:hAnsi="WP TypographicSymbols"/>
      </w:rPr>
    </w:lvl>
    <w:lvl w:ilvl="2">
      <w:start w:val="1"/>
      <w:numFmt w:val="none"/>
      <w:suff w:val="nothing"/>
      <w:lvlText w:val="S"/>
      <w:lvlJc w:val="left"/>
      <w:rPr>
        <w:rFonts w:ascii="WP TypographicSymbols" w:hAnsi="WP TypographicSymbols"/>
      </w:rPr>
    </w:lvl>
    <w:lvl w:ilvl="3">
      <w:start w:val="1"/>
      <w:numFmt w:val="none"/>
      <w:suff w:val="nothing"/>
      <w:lvlText w:val="S"/>
      <w:lvlJc w:val="left"/>
      <w:rPr>
        <w:rFonts w:ascii="WP TypographicSymbols" w:hAnsi="WP TypographicSymbols"/>
      </w:rPr>
    </w:lvl>
    <w:lvl w:ilvl="4">
      <w:start w:val="1"/>
      <w:numFmt w:val="none"/>
      <w:suff w:val="nothing"/>
      <w:lvlText w:val="S"/>
      <w:lvlJc w:val="left"/>
      <w:rPr>
        <w:rFonts w:ascii="WP TypographicSymbols" w:hAnsi="WP TypographicSymbols"/>
      </w:rPr>
    </w:lvl>
    <w:lvl w:ilvl="5">
      <w:start w:val="1"/>
      <w:numFmt w:val="none"/>
      <w:suff w:val="nothing"/>
      <w:lvlText w:val="S"/>
      <w:lvlJc w:val="left"/>
      <w:rPr>
        <w:rFonts w:ascii="WP TypographicSymbols" w:hAnsi="WP TypographicSymbols"/>
      </w:rPr>
    </w:lvl>
    <w:lvl w:ilvl="6">
      <w:start w:val="1"/>
      <w:numFmt w:val="none"/>
      <w:suff w:val="nothing"/>
      <w:lvlText w:val="S"/>
      <w:lvlJc w:val="left"/>
      <w:rPr>
        <w:rFonts w:ascii="WP TypographicSymbols" w:hAnsi="WP TypographicSymbols"/>
      </w:rPr>
    </w:lvl>
    <w:lvl w:ilvl="7">
      <w:start w:val="1"/>
      <w:numFmt w:val="none"/>
      <w:suff w:val="nothing"/>
      <w:lvlText w:val="S"/>
      <w:lvlJc w:val="left"/>
      <w:rPr>
        <w:rFonts w:ascii="WP TypographicSymbols" w:hAnsi="WP TypographicSymbols"/>
      </w:rPr>
    </w:lvl>
    <w:lvl w:ilvl="8">
      <w:start w:val="1"/>
      <w:numFmt w:val="lowerRoman"/>
      <w:suff w:val="nothing"/>
      <w:lvlText w:val="%9)"/>
      <w:lvlJc w:val="left"/>
    </w:lvl>
  </w:abstractNum>
  <w:abstractNum w:abstractNumId="1">
    <w:nsid w:val="02954CCA"/>
    <w:multiLevelType w:val="hybridMultilevel"/>
    <w:tmpl w:val="5EAEA11C"/>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125CF6"/>
    <w:multiLevelType w:val="hybridMultilevel"/>
    <w:tmpl w:val="228CBE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72531"/>
    <w:multiLevelType w:val="hybridMultilevel"/>
    <w:tmpl w:val="F4109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87588D"/>
    <w:multiLevelType w:val="hybridMultilevel"/>
    <w:tmpl w:val="B2E8E954"/>
    <w:lvl w:ilvl="0" w:tplc="D4740440">
      <w:start w:val="1"/>
      <w:numFmt w:val="bullet"/>
      <w:lvlText w:val=""/>
      <w:lvlJc w:val="left"/>
      <w:pPr>
        <w:tabs>
          <w:tab w:val="num" w:pos="720"/>
        </w:tabs>
        <w:ind w:left="720" w:hanging="360"/>
      </w:pPr>
      <w:rPr>
        <w:rFonts w:ascii="Wingdings 2" w:hAnsi="Wingdings 2" w:hint="default"/>
      </w:rPr>
    </w:lvl>
    <w:lvl w:ilvl="1" w:tplc="77903C78">
      <w:start w:val="1"/>
      <w:numFmt w:val="bullet"/>
      <w:lvlText w:val=""/>
      <w:lvlJc w:val="left"/>
      <w:pPr>
        <w:tabs>
          <w:tab w:val="num" w:pos="1440"/>
        </w:tabs>
        <w:ind w:left="1440" w:hanging="360"/>
      </w:pPr>
      <w:rPr>
        <w:rFonts w:ascii="Wingdings 2" w:hAnsi="Wingdings 2" w:hint="default"/>
      </w:rPr>
    </w:lvl>
    <w:lvl w:ilvl="2" w:tplc="3C70ED7A" w:tentative="1">
      <w:start w:val="1"/>
      <w:numFmt w:val="bullet"/>
      <w:lvlText w:val=""/>
      <w:lvlJc w:val="left"/>
      <w:pPr>
        <w:tabs>
          <w:tab w:val="num" w:pos="2160"/>
        </w:tabs>
        <w:ind w:left="2160" w:hanging="360"/>
      </w:pPr>
      <w:rPr>
        <w:rFonts w:ascii="Wingdings 2" w:hAnsi="Wingdings 2" w:hint="default"/>
      </w:rPr>
    </w:lvl>
    <w:lvl w:ilvl="3" w:tplc="266C87DA" w:tentative="1">
      <w:start w:val="1"/>
      <w:numFmt w:val="bullet"/>
      <w:lvlText w:val=""/>
      <w:lvlJc w:val="left"/>
      <w:pPr>
        <w:tabs>
          <w:tab w:val="num" w:pos="2880"/>
        </w:tabs>
        <w:ind w:left="2880" w:hanging="360"/>
      </w:pPr>
      <w:rPr>
        <w:rFonts w:ascii="Wingdings 2" w:hAnsi="Wingdings 2" w:hint="default"/>
      </w:rPr>
    </w:lvl>
    <w:lvl w:ilvl="4" w:tplc="535ED15C" w:tentative="1">
      <w:start w:val="1"/>
      <w:numFmt w:val="bullet"/>
      <w:lvlText w:val=""/>
      <w:lvlJc w:val="left"/>
      <w:pPr>
        <w:tabs>
          <w:tab w:val="num" w:pos="3600"/>
        </w:tabs>
        <w:ind w:left="3600" w:hanging="360"/>
      </w:pPr>
      <w:rPr>
        <w:rFonts w:ascii="Wingdings 2" w:hAnsi="Wingdings 2" w:hint="default"/>
      </w:rPr>
    </w:lvl>
    <w:lvl w:ilvl="5" w:tplc="77BA81E8" w:tentative="1">
      <w:start w:val="1"/>
      <w:numFmt w:val="bullet"/>
      <w:lvlText w:val=""/>
      <w:lvlJc w:val="left"/>
      <w:pPr>
        <w:tabs>
          <w:tab w:val="num" w:pos="4320"/>
        </w:tabs>
        <w:ind w:left="4320" w:hanging="360"/>
      </w:pPr>
      <w:rPr>
        <w:rFonts w:ascii="Wingdings 2" w:hAnsi="Wingdings 2" w:hint="default"/>
      </w:rPr>
    </w:lvl>
    <w:lvl w:ilvl="6" w:tplc="18442CAC" w:tentative="1">
      <w:start w:val="1"/>
      <w:numFmt w:val="bullet"/>
      <w:lvlText w:val=""/>
      <w:lvlJc w:val="left"/>
      <w:pPr>
        <w:tabs>
          <w:tab w:val="num" w:pos="5040"/>
        </w:tabs>
        <w:ind w:left="5040" w:hanging="360"/>
      </w:pPr>
      <w:rPr>
        <w:rFonts w:ascii="Wingdings 2" w:hAnsi="Wingdings 2" w:hint="default"/>
      </w:rPr>
    </w:lvl>
    <w:lvl w:ilvl="7" w:tplc="34CA8ECE" w:tentative="1">
      <w:start w:val="1"/>
      <w:numFmt w:val="bullet"/>
      <w:lvlText w:val=""/>
      <w:lvlJc w:val="left"/>
      <w:pPr>
        <w:tabs>
          <w:tab w:val="num" w:pos="5760"/>
        </w:tabs>
        <w:ind w:left="5760" w:hanging="360"/>
      </w:pPr>
      <w:rPr>
        <w:rFonts w:ascii="Wingdings 2" w:hAnsi="Wingdings 2" w:hint="default"/>
      </w:rPr>
    </w:lvl>
    <w:lvl w:ilvl="8" w:tplc="DD10288C" w:tentative="1">
      <w:start w:val="1"/>
      <w:numFmt w:val="bullet"/>
      <w:lvlText w:val=""/>
      <w:lvlJc w:val="left"/>
      <w:pPr>
        <w:tabs>
          <w:tab w:val="num" w:pos="6480"/>
        </w:tabs>
        <w:ind w:left="6480" w:hanging="360"/>
      </w:pPr>
      <w:rPr>
        <w:rFonts w:ascii="Wingdings 2" w:hAnsi="Wingdings 2" w:hint="default"/>
      </w:rPr>
    </w:lvl>
  </w:abstractNum>
  <w:abstractNum w:abstractNumId="5">
    <w:nsid w:val="09A11491"/>
    <w:multiLevelType w:val="hybridMultilevel"/>
    <w:tmpl w:val="69FC7B5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nsid w:val="14E259B2"/>
    <w:multiLevelType w:val="hybridMultilevel"/>
    <w:tmpl w:val="6C044830"/>
    <w:lvl w:ilvl="0" w:tplc="B352BFB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Wingdings"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Wingdings"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6A32E6E"/>
    <w:multiLevelType w:val="hybridMultilevel"/>
    <w:tmpl w:val="B2A270BA"/>
    <w:lvl w:ilvl="0" w:tplc="00AC465E">
      <w:start w:val="1"/>
      <w:numFmt w:val="bullet"/>
      <w:lvlText w:val=""/>
      <w:lvlJc w:val="left"/>
      <w:pPr>
        <w:ind w:left="720" w:hanging="360"/>
      </w:pPr>
      <w:rPr>
        <w:rFonts w:ascii="Wingdings" w:hAnsi="Wingdings" w:hint="default"/>
        <w:color w:val="FF0000"/>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DD1948"/>
    <w:multiLevelType w:val="hybridMultilevel"/>
    <w:tmpl w:val="4E3A6876"/>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306C99"/>
    <w:multiLevelType w:val="hybridMultilevel"/>
    <w:tmpl w:val="9B8A830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B5C52B3"/>
    <w:multiLevelType w:val="hybridMultilevel"/>
    <w:tmpl w:val="C6203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8C5509"/>
    <w:multiLevelType w:val="hybridMultilevel"/>
    <w:tmpl w:val="254080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B97D54"/>
    <w:multiLevelType w:val="hybridMultilevel"/>
    <w:tmpl w:val="C106800A"/>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E236EAD"/>
    <w:multiLevelType w:val="hybridMultilevel"/>
    <w:tmpl w:val="4210C07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nsid w:val="1E456E7E"/>
    <w:multiLevelType w:val="hybridMultilevel"/>
    <w:tmpl w:val="2DB4CAE6"/>
    <w:lvl w:ilvl="0" w:tplc="9704D92A">
      <w:start w:val="1"/>
      <w:numFmt w:val="bullet"/>
      <w:lvlText w:val=""/>
      <w:lvlJc w:val="left"/>
      <w:pPr>
        <w:tabs>
          <w:tab w:val="num" w:pos="720"/>
        </w:tabs>
        <w:ind w:left="720" w:hanging="360"/>
      </w:pPr>
      <w:rPr>
        <w:rFonts w:ascii="Wingdings 2" w:hAnsi="Wingdings 2" w:hint="default"/>
      </w:rPr>
    </w:lvl>
    <w:lvl w:ilvl="1" w:tplc="D0ACF218">
      <w:start w:val="1"/>
      <w:numFmt w:val="bullet"/>
      <w:lvlText w:val=""/>
      <w:lvlJc w:val="left"/>
      <w:pPr>
        <w:tabs>
          <w:tab w:val="num" w:pos="1440"/>
        </w:tabs>
        <w:ind w:left="1440" w:hanging="360"/>
      </w:pPr>
      <w:rPr>
        <w:rFonts w:ascii="Wingdings 2" w:hAnsi="Wingdings 2" w:hint="default"/>
      </w:rPr>
    </w:lvl>
    <w:lvl w:ilvl="2" w:tplc="2D8E06FE" w:tentative="1">
      <w:start w:val="1"/>
      <w:numFmt w:val="bullet"/>
      <w:lvlText w:val=""/>
      <w:lvlJc w:val="left"/>
      <w:pPr>
        <w:tabs>
          <w:tab w:val="num" w:pos="2160"/>
        </w:tabs>
        <w:ind w:left="2160" w:hanging="360"/>
      </w:pPr>
      <w:rPr>
        <w:rFonts w:ascii="Wingdings 2" w:hAnsi="Wingdings 2" w:hint="default"/>
      </w:rPr>
    </w:lvl>
    <w:lvl w:ilvl="3" w:tplc="B406E7FE" w:tentative="1">
      <w:start w:val="1"/>
      <w:numFmt w:val="bullet"/>
      <w:lvlText w:val=""/>
      <w:lvlJc w:val="left"/>
      <w:pPr>
        <w:tabs>
          <w:tab w:val="num" w:pos="2880"/>
        </w:tabs>
        <w:ind w:left="2880" w:hanging="360"/>
      </w:pPr>
      <w:rPr>
        <w:rFonts w:ascii="Wingdings 2" w:hAnsi="Wingdings 2" w:hint="default"/>
      </w:rPr>
    </w:lvl>
    <w:lvl w:ilvl="4" w:tplc="8F0ADBFA" w:tentative="1">
      <w:start w:val="1"/>
      <w:numFmt w:val="bullet"/>
      <w:lvlText w:val=""/>
      <w:lvlJc w:val="left"/>
      <w:pPr>
        <w:tabs>
          <w:tab w:val="num" w:pos="3600"/>
        </w:tabs>
        <w:ind w:left="3600" w:hanging="360"/>
      </w:pPr>
      <w:rPr>
        <w:rFonts w:ascii="Wingdings 2" w:hAnsi="Wingdings 2" w:hint="default"/>
      </w:rPr>
    </w:lvl>
    <w:lvl w:ilvl="5" w:tplc="7F38FA7A" w:tentative="1">
      <w:start w:val="1"/>
      <w:numFmt w:val="bullet"/>
      <w:lvlText w:val=""/>
      <w:lvlJc w:val="left"/>
      <w:pPr>
        <w:tabs>
          <w:tab w:val="num" w:pos="4320"/>
        </w:tabs>
        <w:ind w:left="4320" w:hanging="360"/>
      </w:pPr>
      <w:rPr>
        <w:rFonts w:ascii="Wingdings 2" w:hAnsi="Wingdings 2" w:hint="default"/>
      </w:rPr>
    </w:lvl>
    <w:lvl w:ilvl="6" w:tplc="CE5E864C" w:tentative="1">
      <w:start w:val="1"/>
      <w:numFmt w:val="bullet"/>
      <w:lvlText w:val=""/>
      <w:lvlJc w:val="left"/>
      <w:pPr>
        <w:tabs>
          <w:tab w:val="num" w:pos="5040"/>
        </w:tabs>
        <w:ind w:left="5040" w:hanging="360"/>
      </w:pPr>
      <w:rPr>
        <w:rFonts w:ascii="Wingdings 2" w:hAnsi="Wingdings 2" w:hint="default"/>
      </w:rPr>
    </w:lvl>
    <w:lvl w:ilvl="7" w:tplc="A518061A" w:tentative="1">
      <w:start w:val="1"/>
      <w:numFmt w:val="bullet"/>
      <w:lvlText w:val=""/>
      <w:lvlJc w:val="left"/>
      <w:pPr>
        <w:tabs>
          <w:tab w:val="num" w:pos="5760"/>
        </w:tabs>
        <w:ind w:left="5760" w:hanging="360"/>
      </w:pPr>
      <w:rPr>
        <w:rFonts w:ascii="Wingdings 2" w:hAnsi="Wingdings 2" w:hint="default"/>
      </w:rPr>
    </w:lvl>
    <w:lvl w:ilvl="8" w:tplc="633A3CA0" w:tentative="1">
      <w:start w:val="1"/>
      <w:numFmt w:val="bullet"/>
      <w:lvlText w:val=""/>
      <w:lvlJc w:val="left"/>
      <w:pPr>
        <w:tabs>
          <w:tab w:val="num" w:pos="6480"/>
        </w:tabs>
        <w:ind w:left="6480" w:hanging="360"/>
      </w:pPr>
      <w:rPr>
        <w:rFonts w:ascii="Wingdings 2" w:hAnsi="Wingdings 2" w:hint="default"/>
      </w:rPr>
    </w:lvl>
  </w:abstractNum>
  <w:abstractNum w:abstractNumId="15">
    <w:nsid w:val="1FFD7191"/>
    <w:multiLevelType w:val="hybridMultilevel"/>
    <w:tmpl w:val="5140752E"/>
    <w:lvl w:ilvl="0" w:tplc="BE8C7494">
      <w:start w:val="163"/>
      <w:numFmt w:val="bullet"/>
      <w:lvlText w:val=""/>
      <w:lvlJc w:val="left"/>
      <w:pPr>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0A813C4"/>
    <w:multiLevelType w:val="hybridMultilevel"/>
    <w:tmpl w:val="E61C8698"/>
    <w:lvl w:ilvl="0" w:tplc="055A98FA">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3077754"/>
    <w:multiLevelType w:val="hybridMultilevel"/>
    <w:tmpl w:val="4AF86C5C"/>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3F539C3"/>
    <w:multiLevelType w:val="hybridMultilevel"/>
    <w:tmpl w:val="80C6CFC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25A60BC6"/>
    <w:multiLevelType w:val="hybridMultilevel"/>
    <w:tmpl w:val="B25613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77746EB"/>
    <w:multiLevelType w:val="hybridMultilevel"/>
    <w:tmpl w:val="D358797C"/>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80C160E"/>
    <w:multiLevelType w:val="hybridMultilevel"/>
    <w:tmpl w:val="B9D0F02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DB5376"/>
    <w:multiLevelType w:val="hybridMultilevel"/>
    <w:tmpl w:val="48D6D030"/>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1900C17"/>
    <w:multiLevelType w:val="hybridMultilevel"/>
    <w:tmpl w:val="F91A21DE"/>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50F4820"/>
    <w:multiLevelType w:val="hybridMultilevel"/>
    <w:tmpl w:val="4D08804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1D6346"/>
    <w:multiLevelType w:val="hybridMultilevel"/>
    <w:tmpl w:val="8620151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358E403B"/>
    <w:multiLevelType w:val="hybridMultilevel"/>
    <w:tmpl w:val="B664AFF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DB07EC"/>
    <w:multiLevelType w:val="hybridMultilevel"/>
    <w:tmpl w:val="47A033E4"/>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0716948"/>
    <w:multiLevelType w:val="hybridMultilevel"/>
    <w:tmpl w:val="A6545DC6"/>
    <w:lvl w:ilvl="0" w:tplc="04090001">
      <w:start w:val="1"/>
      <w:numFmt w:val="bullet"/>
      <w:lvlText w:val=""/>
      <w:lvlJc w:val="left"/>
      <w:pPr>
        <w:ind w:left="720" w:hanging="360"/>
      </w:pPr>
      <w:rPr>
        <w:rFonts w:ascii="Symbol" w:hAnsi="Symbol" w:hint="default"/>
      </w:rPr>
    </w:lvl>
    <w:lvl w:ilvl="1" w:tplc="F920F928">
      <w:numFmt w:val="bullet"/>
      <w:lvlText w:val="-"/>
      <w:lvlJc w:val="left"/>
      <w:pPr>
        <w:ind w:left="1800" w:hanging="720"/>
      </w:pPr>
      <w:rPr>
        <w:rFonts w:ascii="Calibri" w:eastAsia="Times New Roman"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1D004A"/>
    <w:multiLevelType w:val="hybridMultilevel"/>
    <w:tmpl w:val="67B2B3A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EBD6BF6"/>
    <w:multiLevelType w:val="hybridMultilevel"/>
    <w:tmpl w:val="1A30297C"/>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F6114E5"/>
    <w:multiLevelType w:val="hybridMultilevel"/>
    <w:tmpl w:val="90F457F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2">
    <w:nsid w:val="4FED79BE"/>
    <w:multiLevelType w:val="hybridMultilevel"/>
    <w:tmpl w:val="9A66C64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027348F"/>
    <w:multiLevelType w:val="hybridMultilevel"/>
    <w:tmpl w:val="010097F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535A7A0B"/>
    <w:multiLevelType w:val="hybridMultilevel"/>
    <w:tmpl w:val="8E061552"/>
    <w:lvl w:ilvl="0" w:tplc="0409000F">
      <w:start w:val="1"/>
      <w:numFmt w:val="decimal"/>
      <w:lvlText w:val="%1."/>
      <w:lvlJc w:val="left"/>
      <w:pPr>
        <w:ind w:left="63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CC4450"/>
    <w:multiLevelType w:val="hybridMultilevel"/>
    <w:tmpl w:val="3620C7B0"/>
    <w:lvl w:ilvl="0" w:tplc="0409000B">
      <w:start w:val="1"/>
      <w:numFmt w:val="bullet"/>
      <w:lvlText w:val=""/>
      <w:lvlJc w:val="left"/>
      <w:pPr>
        <w:ind w:left="63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8877A2"/>
    <w:multiLevelType w:val="hybridMultilevel"/>
    <w:tmpl w:val="8ACAD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56737B"/>
    <w:multiLevelType w:val="hybridMultilevel"/>
    <w:tmpl w:val="E9DAD4F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8">
    <w:nsid w:val="5FAC1BBC"/>
    <w:multiLevelType w:val="hybridMultilevel"/>
    <w:tmpl w:val="7632C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403178"/>
    <w:multiLevelType w:val="hybridMultilevel"/>
    <w:tmpl w:val="F09C20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16C4191"/>
    <w:multiLevelType w:val="hybridMultilevel"/>
    <w:tmpl w:val="373A02A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4CF386D"/>
    <w:multiLevelType w:val="hybridMultilevel"/>
    <w:tmpl w:val="A8AE9994"/>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7A4452D"/>
    <w:multiLevelType w:val="hybridMultilevel"/>
    <w:tmpl w:val="0E0EAC74"/>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7E17907"/>
    <w:multiLevelType w:val="hybridMultilevel"/>
    <w:tmpl w:val="8C80B52E"/>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4EC51A1"/>
    <w:multiLevelType w:val="hybridMultilevel"/>
    <w:tmpl w:val="9872B2E6"/>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63E09BB"/>
    <w:multiLevelType w:val="hybridMultilevel"/>
    <w:tmpl w:val="ED3A68CA"/>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A404C1F"/>
    <w:multiLevelType w:val="hybridMultilevel"/>
    <w:tmpl w:val="02582448"/>
    <w:lvl w:ilvl="0" w:tplc="BE8C7494">
      <w:start w:val="163"/>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CE24CB3"/>
    <w:multiLevelType w:val="hybridMultilevel"/>
    <w:tmpl w:val="5AFE53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6"/>
  </w:num>
  <w:num w:numId="4">
    <w:abstractNumId w:val="19"/>
  </w:num>
  <w:num w:numId="5">
    <w:abstractNumId w:val="35"/>
  </w:num>
  <w:num w:numId="6">
    <w:abstractNumId w:val="29"/>
  </w:num>
  <w:num w:numId="7">
    <w:abstractNumId w:val="9"/>
  </w:num>
  <w:num w:numId="8">
    <w:abstractNumId w:val="39"/>
  </w:num>
  <w:num w:numId="9">
    <w:abstractNumId w:val="2"/>
  </w:num>
  <w:num w:numId="10">
    <w:abstractNumId w:val="10"/>
  </w:num>
  <w:num w:numId="11">
    <w:abstractNumId w:val="11"/>
  </w:num>
  <w:num w:numId="12">
    <w:abstractNumId w:val="24"/>
  </w:num>
  <w:num w:numId="13">
    <w:abstractNumId w:val="21"/>
  </w:num>
  <w:num w:numId="14">
    <w:abstractNumId w:val="40"/>
  </w:num>
  <w:num w:numId="15">
    <w:abstractNumId w:val="26"/>
  </w:num>
  <w:num w:numId="16">
    <w:abstractNumId w:val="4"/>
  </w:num>
  <w:num w:numId="17">
    <w:abstractNumId w:val="25"/>
  </w:num>
  <w:num w:numId="18">
    <w:abstractNumId w:val="18"/>
  </w:num>
  <w:num w:numId="19">
    <w:abstractNumId w:val="14"/>
  </w:num>
  <w:num w:numId="20">
    <w:abstractNumId w:val="33"/>
  </w:num>
  <w:num w:numId="21">
    <w:abstractNumId w:val="12"/>
  </w:num>
  <w:num w:numId="22">
    <w:abstractNumId w:val="47"/>
  </w:num>
  <w:num w:numId="23">
    <w:abstractNumId w:val="23"/>
  </w:num>
  <w:num w:numId="24">
    <w:abstractNumId w:val="44"/>
  </w:num>
  <w:num w:numId="25">
    <w:abstractNumId w:val="22"/>
  </w:num>
  <w:num w:numId="26">
    <w:abstractNumId w:val="15"/>
  </w:num>
  <w:num w:numId="27">
    <w:abstractNumId w:val="43"/>
  </w:num>
  <w:num w:numId="28">
    <w:abstractNumId w:val="30"/>
  </w:num>
  <w:num w:numId="29">
    <w:abstractNumId w:val="41"/>
  </w:num>
  <w:num w:numId="30">
    <w:abstractNumId w:val="42"/>
  </w:num>
  <w:num w:numId="31">
    <w:abstractNumId w:val="27"/>
  </w:num>
  <w:num w:numId="32">
    <w:abstractNumId w:val="20"/>
  </w:num>
  <w:num w:numId="33">
    <w:abstractNumId w:val="17"/>
  </w:num>
  <w:num w:numId="34">
    <w:abstractNumId w:val="46"/>
  </w:num>
  <w:num w:numId="35">
    <w:abstractNumId w:val="45"/>
  </w:num>
  <w:num w:numId="36">
    <w:abstractNumId w:val="1"/>
  </w:num>
  <w:num w:numId="37">
    <w:abstractNumId w:val="32"/>
  </w:num>
  <w:num w:numId="38">
    <w:abstractNumId w:val="16"/>
  </w:num>
  <w:num w:numId="39">
    <w:abstractNumId w:val="7"/>
  </w:num>
  <w:num w:numId="40">
    <w:abstractNumId w:val="6"/>
  </w:num>
  <w:num w:numId="41">
    <w:abstractNumId w:val="3"/>
  </w:num>
  <w:num w:numId="42">
    <w:abstractNumId w:val="34"/>
  </w:num>
  <w:num w:numId="43">
    <w:abstractNumId w:val="8"/>
  </w:num>
  <w:num w:numId="44">
    <w:abstractNumId w:val="37"/>
  </w:num>
  <w:num w:numId="45">
    <w:abstractNumId w:val="5"/>
  </w:num>
  <w:num w:numId="46">
    <w:abstractNumId w:val="31"/>
  </w:num>
  <w:num w:numId="47">
    <w:abstractNumId w:val="13"/>
  </w:num>
  <w:num w:numId="48">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1"/>
    <w:footnote w:id="0"/>
  </w:footnotePr>
  <w:endnotePr>
    <w:endnote w:id="-1"/>
    <w:endnote w:id="0"/>
  </w:endnotePr>
  <w:compat/>
  <w:rsids>
    <w:rsidRoot w:val="006B70C4"/>
    <w:rsid w:val="00013341"/>
    <w:rsid w:val="0002270B"/>
    <w:rsid w:val="000C5BD8"/>
    <w:rsid w:val="001550A3"/>
    <w:rsid w:val="00155F0C"/>
    <w:rsid w:val="00194EFB"/>
    <w:rsid w:val="001B08D6"/>
    <w:rsid w:val="001E6C86"/>
    <w:rsid w:val="002271BF"/>
    <w:rsid w:val="002A2069"/>
    <w:rsid w:val="002D0E9E"/>
    <w:rsid w:val="003B4419"/>
    <w:rsid w:val="00467371"/>
    <w:rsid w:val="004E17B9"/>
    <w:rsid w:val="004F110A"/>
    <w:rsid w:val="005E40EE"/>
    <w:rsid w:val="00661F3D"/>
    <w:rsid w:val="00663993"/>
    <w:rsid w:val="006A4FB1"/>
    <w:rsid w:val="006B70C4"/>
    <w:rsid w:val="00710A86"/>
    <w:rsid w:val="00713D20"/>
    <w:rsid w:val="008B2E51"/>
    <w:rsid w:val="008C34F9"/>
    <w:rsid w:val="009E0DD9"/>
    <w:rsid w:val="00A0229A"/>
    <w:rsid w:val="00A17C7A"/>
    <w:rsid w:val="00A270A0"/>
    <w:rsid w:val="00AA25F6"/>
    <w:rsid w:val="00AB7272"/>
    <w:rsid w:val="00D10BDC"/>
    <w:rsid w:val="00E01539"/>
    <w:rsid w:val="00E424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6B70C4"/>
    <w:pPr>
      <w:widowControl w:val="0"/>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6B70C4"/>
    <w:pPr>
      <w:ind w:left="720"/>
      <w:contextualSpacing/>
    </w:pPr>
  </w:style>
  <w:style w:type="character" w:styleId="Hyperlink">
    <w:name w:val="Hyperlink"/>
    <w:basedOn w:val="DefaultParagraphFont"/>
    <w:rsid w:val="006B70C4"/>
    <w:rPr>
      <w:color w:val="0000FF"/>
      <w:u w:val="single"/>
    </w:rPr>
  </w:style>
  <w:style w:type="paragraph" w:styleId="Header">
    <w:name w:val="header"/>
    <w:basedOn w:val="Normal"/>
    <w:link w:val="HeaderChar"/>
    <w:uiPriority w:val="99"/>
    <w:semiHidden/>
    <w:unhideWhenUsed/>
    <w:rsid w:val="004E17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E17B9"/>
  </w:style>
  <w:style w:type="paragraph" w:styleId="Footer">
    <w:name w:val="footer"/>
    <w:basedOn w:val="Normal"/>
    <w:link w:val="FooterChar"/>
    <w:uiPriority w:val="99"/>
    <w:semiHidden/>
    <w:unhideWhenUsed/>
    <w:rsid w:val="004E17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E17B9"/>
  </w:style>
</w:styles>
</file>

<file path=word/webSettings.xml><?xml version="1.0" encoding="utf-8"?>
<w:webSettings xmlns:r="http://schemas.openxmlformats.org/officeDocument/2006/relationships" xmlns:w="http://schemas.openxmlformats.org/wordprocessingml/2006/main">
  <w:divs>
    <w:div w:id="403843784">
      <w:bodyDiv w:val="1"/>
      <w:marLeft w:val="0"/>
      <w:marRight w:val="0"/>
      <w:marTop w:val="0"/>
      <w:marBottom w:val="0"/>
      <w:divBdr>
        <w:top w:val="none" w:sz="0" w:space="0" w:color="auto"/>
        <w:left w:val="none" w:sz="0" w:space="0" w:color="auto"/>
        <w:bottom w:val="none" w:sz="0" w:space="0" w:color="auto"/>
        <w:right w:val="none" w:sz="0" w:space="0" w:color="auto"/>
      </w:divBdr>
      <w:divsChild>
        <w:div w:id="622463748">
          <w:marLeft w:val="1008"/>
          <w:marRight w:val="0"/>
          <w:marTop w:val="106"/>
          <w:marBottom w:val="0"/>
          <w:divBdr>
            <w:top w:val="none" w:sz="0" w:space="0" w:color="auto"/>
            <w:left w:val="none" w:sz="0" w:space="0" w:color="auto"/>
            <w:bottom w:val="none" w:sz="0" w:space="0" w:color="auto"/>
            <w:right w:val="none" w:sz="0" w:space="0" w:color="auto"/>
          </w:divBdr>
        </w:div>
        <w:div w:id="578053058">
          <w:marLeft w:val="1008"/>
          <w:marRight w:val="0"/>
          <w:marTop w:val="106"/>
          <w:marBottom w:val="0"/>
          <w:divBdr>
            <w:top w:val="none" w:sz="0" w:space="0" w:color="auto"/>
            <w:left w:val="none" w:sz="0" w:space="0" w:color="auto"/>
            <w:bottom w:val="none" w:sz="0" w:space="0" w:color="auto"/>
            <w:right w:val="none" w:sz="0" w:space="0" w:color="auto"/>
          </w:divBdr>
        </w:div>
        <w:div w:id="623774440">
          <w:marLeft w:val="1008"/>
          <w:marRight w:val="0"/>
          <w:marTop w:val="106"/>
          <w:marBottom w:val="0"/>
          <w:divBdr>
            <w:top w:val="none" w:sz="0" w:space="0" w:color="auto"/>
            <w:left w:val="none" w:sz="0" w:space="0" w:color="auto"/>
            <w:bottom w:val="none" w:sz="0" w:space="0" w:color="auto"/>
            <w:right w:val="none" w:sz="0" w:space="0" w:color="auto"/>
          </w:divBdr>
        </w:div>
        <w:div w:id="2134663689">
          <w:marLeft w:val="1008"/>
          <w:marRight w:val="0"/>
          <w:marTop w:val="106"/>
          <w:marBottom w:val="0"/>
          <w:divBdr>
            <w:top w:val="none" w:sz="0" w:space="0" w:color="auto"/>
            <w:left w:val="none" w:sz="0" w:space="0" w:color="auto"/>
            <w:bottom w:val="none" w:sz="0" w:space="0" w:color="auto"/>
            <w:right w:val="none" w:sz="0" w:space="0" w:color="auto"/>
          </w:divBdr>
        </w:div>
      </w:divsChild>
    </w:div>
    <w:div w:id="1580864455">
      <w:bodyDiv w:val="1"/>
      <w:marLeft w:val="0"/>
      <w:marRight w:val="0"/>
      <w:marTop w:val="0"/>
      <w:marBottom w:val="0"/>
      <w:divBdr>
        <w:top w:val="none" w:sz="0" w:space="0" w:color="auto"/>
        <w:left w:val="none" w:sz="0" w:space="0" w:color="auto"/>
        <w:bottom w:val="none" w:sz="0" w:space="0" w:color="auto"/>
        <w:right w:val="none" w:sz="0" w:space="0" w:color="auto"/>
      </w:divBdr>
      <w:divsChild>
        <w:div w:id="1860700374">
          <w:marLeft w:val="1008"/>
          <w:marRight w:val="0"/>
          <w:marTop w:val="96"/>
          <w:marBottom w:val="0"/>
          <w:divBdr>
            <w:top w:val="none" w:sz="0" w:space="0" w:color="auto"/>
            <w:left w:val="none" w:sz="0" w:space="0" w:color="auto"/>
            <w:bottom w:val="none" w:sz="0" w:space="0" w:color="auto"/>
            <w:right w:val="none" w:sz="0" w:space="0" w:color="auto"/>
          </w:divBdr>
        </w:div>
        <w:div w:id="204561746">
          <w:marLeft w:val="1008"/>
          <w:marRight w:val="0"/>
          <w:marTop w:val="96"/>
          <w:marBottom w:val="0"/>
          <w:divBdr>
            <w:top w:val="none" w:sz="0" w:space="0" w:color="auto"/>
            <w:left w:val="none" w:sz="0" w:space="0" w:color="auto"/>
            <w:bottom w:val="none" w:sz="0" w:space="0" w:color="auto"/>
            <w:right w:val="none" w:sz="0" w:space="0" w:color="auto"/>
          </w:divBdr>
        </w:div>
        <w:div w:id="835724733">
          <w:marLeft w:val="1008"/>
          <w:marRight w:val="0"/>
          <w:marTop w:val="96"/>
          <w:marBottom w:val="0"/>
          <w:divBdr>
            <w:top w:val="none" w:sz="0" w:space="0" w:color="auto"/>
            <w:left w:val="none" w:sz="0" w:space="0" w:color="auto"/>
            <w:bottom w:val="none" w:sz="0" w:space="0" w:color="auto"/>
            <w:right w:val="none" w:sz="0" w:space="0" w:color="auto"/>
          </w:divBdr>
        </w:div>
        <w:div w:id="1402410868">
          <w:marLeft w:val="1008"/>
          <w:marRight w:val="0"/>
          <w:marTop w:val="96"/>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everything2.com/title/proportionate" TargetMode="External"/><Relationship Id="rId3" Type="http://schemas.openxmlformats.org/officeDocument/2006/relationships/settings" Target="settings.xml"/><Relationship Id="rId7" Type="http://schemas.openxmlformats.org/officeDocument/2006/relationships/hyperlink" Target="http://everything2.com/title/sent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verything2.com/title/gra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3649</Words>
  <Characters>20805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Christina</cp:lastModifiedBy>
  <cp:revision>2</cp:revision>
  <dcterms:created xsi:type="dcterms:W3CDTF">2011-04-13T22:36:00Z</dcterms:created>
  <dcterms:modified xsi:type="dcterms:W3CDTF">2011-04-13T22:36:00Z</dcterms:modified>
</cp:coreProperties>
</file>