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30E" w:rsidRDefault="0041561B" w:rsidP="00DE0DA3">
      <w:pPr>
        <w:spacing w:line="360" w:lineRule="auto"/>
        <w:ind w:firstLine="720"/>
        <w:rPr>
          <w:rFonts w:ascii="Constantia" w:hAnsi="Constantia"/>
        </w:rPr>
      </w:pPr>
      <w:r>
        <w:rPr>
          <w:rFonts w:ascii="Constantia" w:hAnsi="Constantia"/>
        </w:rPr>
        <w:t xml:space="preserve">My comparison </w:t>
      </w:r>
      <w:r w:rsidR="00955F13">
        <w:rPr>
          <w:rFonts w:ascii="Constantia" w:hAnsi="Constantia"/>
        </w:rPr>
        <w:t>is</w:t>
      </w:r>
      <w:r w:rsidR="005B363B">
        <w:rPr>
          <w:rFonts w:ascii="Constantia" w:hAnsi="Constantia"/>
        </w:rPr>
        <w:t xml:space="preserve"> of </w:t>
      </w:r>
      <w:r>
        <w:rPr>
          <w:rFonts w:ascii="Constantia" w:hAnsi="Constantia"/>
        </w:rPr>
        <w:t>Chap</w:t>
      </w:r>
      <w:r w:rsidR="00955F13">
        <w:rPr>
          <w:rFonts w:ascii="Constantia" w:hAnsi="Constantia"/>
        </w:rPr>
        <w:t>ter 24:</w:t>
      </w:r>
      <w:r w:rsidR="00E22AF8">
        <w:rPr>
          <w:rFonts w:ascii="Constantia" w:hAnsi="Constantia"/>
        </w:rPr>
        <w:t xml:space="preserve"> Should Blacks represent</w:t>
      </w:r>
      <w:r w:rsidR="00290E33">
        <w:rPr>
          <w:rFonts w:ascii="Constantia" w:hAnsi="Constantia"/>
        </w:rPr>
        <w:t xml:space="preserve"> Blacks and W</w:t>
      </w:r>
      <w:r w:rsidR="00955F13">
        <w:rPr>
          <w:rFonts w:ascii="Constantia" w:hAnsi="Constantia"/>
        </w:rPr>
        <w:t>omen</w:t>
      </w:r>
      <w:r w:rsidR="00290E33">
        <w:rPr>
          <w:rFonts w:ascii="Constantia" w:hAnsi="Constantia"/>
        </w:rPr>
        <w:t xml:space="preserve"> represent w</w:t>
      </w:r>
      <w:r>
        <w:rPr>
          <w:rFonts w:ascii="Constantia" w:hAnsi="Constantia"/>
        </w:rPr>
        <w:t xml:space="preserve">omen? A Contingent Yes </w:t>
      </w:r>
      <w:r w:rsidR="00955F13">
        <w:rPr>
          <w:rFonts w:ascii="Constantia" w:hAnsi="Constantia"/>
        </w:rPr>
        <w:t xml:space="preserve">by Jane </w:t>
      </w:r>
      <w:proofErr w:type="spellStart"/>
      <w:r w:rsidR="00955F13">
        <w:rPr>
          <w:rFonts w:ascii="Constantia" w:hAnsi="Constantia"/>
        </w:rPr>
        <w:t>Mansbridge</w:t>
      </w:r>
      <w:proofErr w:type="spellEnd"/>
      <w:r w:rsidR="00955F13">
        <w:rPr>
          <w:rFonts w:ascii="Constantia" w:hAnsi="Constantia"/>
        </w:rPr>
        <w:t>. As well as chapter 25:</w:t>
      </w:r>
      <w:r>
        <w:rPr>
          <w:rFonts w:ascii="Constantia" w:hAnsi="Constantia"/>
        </w:rPr>
        <w:t xml:space="preserve"> preferable descriptive representatives: Will just any Woman, Black or Latino do? By Suzanne </w:t>
      </w:r>
      <w:proofErr w:type="spellStart"/>
      <w:r>
        <w:rPr>
          <w:rFonts w:ascii="Constantia" w:hAnsi="Constantia"/>
        </w:rPr>
        <w:t>Dovi</w:t>
      </w:r>
      <w:proofErr w:type="spellEnd"/>
      <w:r>
        <w:rPr>
          <w:rFonts w:ascii="Constantia" w:hAnsi="Constantia"/>
        </w:rPr>
        <w:t xml:space="preserve">. </w:t>
      </w:r>
      <w:r w:rsidR="005B363B">
        <w:rPr>
          <w:rFonts w:ascii="Constantia" w:hAnsi="Constantia"/>
        </w:rPr>
        <w:t>The m</w:t>
      </w:r>
      <w:r w:rsidR="002933F7">
        <w:rPr>
          <w:rFonts w:ascii="Constantia" w:hAnsi="Constantia"/>
        </w:rPr>
        <w:t xml:space="preserve">ain material of these chapters </w:t>
      </w:r>
      <w:r w:rsidR="00955F13">
        <w:rPr>
          <w:rFonts w:ascii="Constantia" w:hAnsi="Constantia"/>
        </w:rPr>
        <w:t>are associated with</w:t>
      </w:r>
      <w:r w:rsidR="00E22AF8">
        <w:rPr>
          <w:rFonts w:ascii="Constantia" w:hAnsi="Constantia"/>
        </w:rPr>
        <w:t xml:space="preserve"> descriptive representations</w:t>
      </w:r>
      <w:r w:rsidR="00955F13">
        <w:rPr>
          <w:rFonts w:ascii="Constantia" w:hAnsi="Constantia"/>
        </w:rPr>
        <w:t xml:space="preserve">. Descriptive representations are </w:t>
      </w:r>
      <w:r w:rsidR="00E162E9">
        <w:rPr>
          <w:rFonts w:ascii="Constantia" w:hAnsi="Constantia"/>
        </w:rPr>
        <w:t>certain political and institutional positions set aside for certain individuals</w:t>
      </w:r>
      <w:r w:rsidR="002933F7">
        <w:rPr>
          <w:rFonts w:ascii="Constantia" w:hAnsi="Constantia"/>
        </w:rPr>
        <w:t xml:space="preserve"> who</w:t>
      </w:r>
      <w:r w:rsidR="00955F13">
        <w:rPr>
          <w:rFonts w:ascii="Constantia" w:hAnsi="Constantia"/>
        </w:rPr>
        <w:t>,</w:t>
      </w:r>
      <w:r w:rsidR="002933F7">
        <w:rPr>
          <w:rFonts w:ascii="Constantia" w:hAnsi="Constantia"/>
        </w:rPr>
        <w:t xml:space="preserve"> </w:t>
      </w:r>
      <w:r w:rsidR="00E22AF8">
        <w:rPr>
          <w:rFonts w:ascii="Constantia" w:hAnsi="Constantia"/>
        </w:rPr>
        <w:t>with their</w:t>
      </w:r>
      <w:r w:rsidR="002933F7">
        <w:rPr>
          <w:rFonts w:ascii="Constantia" w:hAnsi="Constantia"/>
        </w:rPr>
        <w:t xml:space="preserve"> own background</w:t>
      </w:r>
      <w:r w:rsidR="00E22AF8">
        <w:rPr>
          <w:rFonts w:ascii="Constantia" w:hAnsi="Constantia"/>
        </w:rPr>
        <w:t>s</w:t>
      </w:r>
      <w:r w:rsidR="002933F7">
        <w:rPr>
          <w:rFonts w:ascii="Constantia" w:hAnsi="Constantia"/>
        </w:rPr>
        <w:t xml:space="preserve"> and experiences</w:t>
      </w:r>
      <w:r w:rsidR="00955F13">
        <w:rPr>
          <w:rFonts w:ascii="Constantia" w:hAnsi="Constantia"/>
        </w:rPr>
        <w:t>,</w:t>
      </w:r>
      <w:r w:rsidR="002933F7">
        <w:rPr>
          <w:rFonts w:ascii="Constantia" w:hAnsi="Constantia"/>
        </w:rPr>
        <w:t xml:space="preserve"> reflect some of the more frequent experiences of belonging to a historically disadvantaged group.</w:t>
      </w:r>
      <w:r w:rsidR="00B64673">
        <w:rPr>
          <w:rFonts w:ascii="Constantia" w:hAnsi="Constantia"/>
        </w:rPr>
        <w:t xml:space="preserve"> </w:t>
      </w:r>
      <w:proofErr w:type="spellStart"/>
      <w:r w:rsidR="00B64673">
        <w:rPr>
          <w:rFonts w:ascii="Constantia" w:hAnsi="Constantia"/>
        </w:rPr>
        <w:t>Dovi</w:t>
      </w:r>
      <w:proofErr w:type="spellEnd"/>
      <w:r w:rsidR="00B64673">
        <w:rPr>
          <w:rFonts w:ascii="Constantia" w:hAnsi="Constantia"/>
        </w:rPr>
        <w:t xml:space="preserve"> refers to it “as being ‘one of us’”</w:t>
      </w:r>
      <w:r w:rsidR="00282A3D">
        <w:rPr>
          <w:rFonts w:ascii="Constantia" w:hAnsi="Constantia"/>
        </w:rPr>
        <w:t xml:space="preserve"> </w:t>
      </w:r>
      <w:r w:rsidR="00B64673">
        <w:rPr>
          <w:rFonts w:ascii="Constantia" w:hAnsi="Constantia"/>
        </w:rPr>
        <w:t>(</w:t>
      </w:r>
      <w:proofErr w:type="spellStart"/>
      <w:r w:rsidR="00B64673">
        <w:rPr>
          <w:rFonts w:ascii="Constantia" w:hAnsi="Constantia"/>
        </w:rPr>
        <w:t>Dovi</w:t>
      </w:r>
      <w:proofErr w:type="spellEnd"/>
      <w:r w:rsidR="00B64673">
        <w:rPr>
          <w:rFonts w:ascii="Constantia" w:hAnsi="Constantia"/>
        </w:rPr>
        <w:t xml:space="preserve"> 218).</w:t>
      </w:r>
      <w:r w:rsidR="002933F7">
        <w:rPr>
          <w:rFonts w:ascii="Constantia" w:hAnsi="Constantia"/>
        </w:rPr>
        <w:t xml:space="preserve"> This group is usually based on the experience of being oppress</w:t>
      </w:r>
      <w:r w:rsidR="00E22AF8">
        <w:rPr>
          <w:rFonts w:ascii="Constantia" w:hAnsi="Constantia"/>
        </w:rPr>
        <w:t>ed or their political voices silenced</w:t>
      </w:r>
      <w:r w:rsidR="00E00715">
        <w:rPr>
          <w:rFonts w:ascii="Constantia" w:hAnsi="Constantia"/>
        </w:rPr>
        <w:t xml:space="preserve">. </w:t>
      </w:r>
      <w:r w:rsidR="002933F7">
        <w:rPr>
          <w:rFonts w:ascii="Constantia" w:hAnsi="Constantia"/>
        </w:rPr>
        <w:t>This is mos</w:t>
      </w:r>
      <w:r w:rsidR="006C775C">
        <w:rPr>
          <w:rFonts w:ascii="Constantia" w:hAnsi="Constantia"/>
        </w:rPr>
        <w:t>t</w:t>
      </w:r>
      <w:r w:rsidR="002933F7">
        <w:rPr>
          <w:rFonts w:ascii="Constantia" w:hAnsi="Constantia"/>
        </w:rPr>
        <w:t>ly due to certain characteristic</w:t>
      </w:r>
      <w:r w:rsidR="00E22AF8">
        <w:rPr>
          <w:rFonts w:ascii="Constantia" w:hAnsi="Constantia"/>
        </w:rPr>
        <w:t xml:space="preserve">s such as race, social class, </w:t>
      </w:r>
      <w:r w:rsidR="002933F7">
        <w:rPr>
          <w:rFonts w:ascii="Constantia" w:hAnsi="Constantia"/>
        </w:rPr>
        <w:t>gender or othe</w:t>
      </w:r>
      <w:r w:rsidR="005B363B">
        <w:rPr>
          <w:rFonts w:ascii="Constantia" w:hAnsi="Constantia"/>
        </w:rPr>
        <w:t>r</w:t>
      </w:r>
      <w:r w:rsidR="002933F7" w:rsidRPr="008C32B5">
        <w:rPr>
          <w:rFonts w:ascii="Constantia" w:hAnsi="Constantia"/>
        </w:rPr>
        <w:t xml:space="preserve">. </w:t>
      </w:r>
      <w:r w:rsidR="004E2B47" w:rsidRPr="008C32B5">
        <w:rPr>
          <w:rFonts w:ascii="Constantia" w:hAnsi="Constantia"/>
        </w:rPr>
        <w:t xml:space="preserve">However, </w:t>
      </w:r>
      <w:r w:rsidR="00290E33" w:rsidRPr="008C32B5">
        <w:rPr>
          <w:rFonts w:ascii="Constantia" w:hAnsi="Constantia"/>
        </w:rPr>
        <w:t xml:space="preserve">one of the things both authors critic is that generally </w:t>
      </w:r>
      <w:r w:rsidR="004E2B47" w:rsidRPr="008C32B5">
        <w:rPr>
          <w:rFonts w:ascii="Constantia" w:hAnsi="Constantia"/>
        </w:rPr>
        <w:t>only one criteria can unite the group.</w:t>
      </w:r>
      <w:r w:rsidR="004E2B47">
        <w:rPr>
          <w:rFonts w:ascii="Constantia" w:hAnsi="Constantia"/>
        </w:rPr>
        <w:t xml:space="preserve"> </w:t>
      </w:r>
      <w:r w:rsidR="002933F7">
        <w:rPr>
          <w:rFonts w:ascii="Constantia" w:hAnsi="Constantia"/>
        </w:rPr>
        <w:t>The</w:t>
      </w:r>
      <w:r w:rsidR="00B64673">
        <w:rPr>
          <w:rFonts w:ascii="Constantia" w:hAnsi="Constantia"/>
        </w:rPr>
        <w:t xml:space="preserve">y require a representation </w:t>
      </w:r>
      <w:r w:rsidR="002933F7">
        <w:rPr>
          <w:rFonts w:ascii="Constantia" w:hAnsi="Constantia"/>
        </w:rPr>
        <w:t>in order to push forward their interest and issues, which they cannot do</w:t>
      </w:r>
      <w:r w:rsidR="00E22AF8">
        <w:rPr>
          <w:rFonts w:ascii="Constantia" w:hAnsi="Constantia"/>
        </w:rPr>
        <w:t>,</w:t>
      </w:r>
      <w:r w:rsidR="002933F7">
        <w:rPr>
          <w:rFonts w:ascii="Constantia" w:hAnsi="Constantia"/>
        </w:rPr>
        <w:t xml:space="preserve"> due to lack of resources </w:t>
      </w:r>
      <w:r w:rsidR="00B64673">
        <w:rPr>
          <w:rFonts w:ascii="Constantia" w:hAnsi="Constantia"/>
        </w:rPr>
        <w:t xml:space="preserve">such as </w:t>
      </w:r>
      <w:r w:rsidR="002933F7">
        <w:rPr>
          <w:rFonts w:ascii="Constantia" w:hAnsi="Constantia"/>
        </w:rPr>
        <w:t xml:space="preserve">political knowledge. </w:t>
      </w:r>
      <w:r>
        <w:rPr>
          <w:rFonts w:ascii="Constantia" w:hAnsi="Constantia"/>
        </w:rPr>
        <w:t xml:space="preserve">Both of these chapters discuss the importance and the negative effects of descriptive representatives for historically disadvantaged groups in political context. </w:t>
      </w:r>
      <w:r w:rsidR="00B64673">
        <w:rPr>
          <w:rFonts w:ascii="Constantia" w:hAnsi="Constantia"/>
        </w:rPr>
        <w:t>They also</w:t>
      </w:r>
      <w:r>
        <w:rPr>
          <w:rFonts w:ascii="Constantia" w:hAnsi="Constantia"/>
        </w:rPr>
        <w:t xml:space="preserve"> </w:t>
      </w:r>
      <w:r w:rsidR="00B64673">
        <w:rPr>
          <w:rFonts w:ascii="Constantia" w:hAnsi="Constantia"/>
        </w:rPr>
        <w:t>hold similar views on</w:t>
      </w:r>
      <w:r w:rsidR="00290E33">
        <w:rPr>
          <w:rFonts w:ascii="Constantia" w:hAnsi="Constantia"/>
        </w:rPr>
        <w:t xml:space="preserve"> descriptive representation</w:t>
      </w:r>
      <w:r>
        <w:rPr>
          <w:rFonts w:ascii="Constantia" w:hAnsi="Constantia"/>
        </w:rPr>
        <w:t>s and the method</w:t>
      </w:r>
      <w:r w:rsidR="002933F7">
        <w:rPr>
          <w:rFonts w:ascii="Constantia" w:hAnsi="Constantia"/>
        </w:rPr>
        <w:t>s</w:t>
      </w:r>
      <w:r>
        <w:rPr>
          <w:rFonts w:ascii="Constantia" w:hAnsi="Constantia"/>
        </w:rPr>
        <w:t xml:space="preserve"> </w:t>
      </w:r>
      <w:r w:rsidR="002933F7">
        <w:rPr>
          <w:rFonts w:ascii="Constantia" w:hAnsi="Constantia"/>
        </w:rPr>
        <w:t xml:space="preserve">and reasoning </w:t>
      </w:r>
      <w:r>
        <w:rPr>
          <w:rFonts w:ascii="Constantia" w:hAnsi="Constantia"/>
        </w:rPr>
        <w:t>of representing</w:t>
      </w:r>
      <w:r w:rsidR="005B363B">
        <w:rPr>
          <w:rFonts w:ascii="Constantia" w:hAnsi="Constantia"/>
        </w:rPr>
        <w:t xml:space="preserve"> historically disadvantaged groups</w:t>
      </w:r>
      <w:r w:rsidR="00290E33">
        <w:rPr>
          <w:rFonts w:ascii="Constantia" w:hAnsi="Constantia"/>
        </w:rPr>
        <w:t xml:space="preserve"> and subgroups</w:t>
      </w:r>
      <w:r>
        <w:rPr>
          <w:rFonts w:ascii="Constantia" w:hAnsi="Constantia"/>
        </w:rPr>
        <w:t xml:space="preserve">. </w:t>
      </w:r>
    </w:p>
    <w:p w:rsidR="0041561B" w:rsidRDefault="0041561B" w:rsidP="00290E33">
      <w:pPr>
        <w:spacing w:line="360" w:lineRule="auto"/>
        <w:ind w:firstLine="720"/>
        <w:rPr>
          <w:rFonts w:ascii="Constantia" w:hAnsi="Constantia"/>
        </w:rPr>
      </w:pPr>
      <w:r>
        <w:rPr>
          <w:rFonts w:ascii="Constantia" w:hAnsi="Constantia"/>
        </w:rPr>
        <w:t xml:space="preserve">Chapter 24, by </w:t>
      </w:r>
      <w:proofErr w:type="spellStart"/>
      <w:r>
        <w:rPr>
          <w:rFonts w:ascii="Constantia" w:hAnsi="Constantia"/>
        </w:rPr>
        <w:t>Mansbridge</w:t>
      </w:r>
      <w:proofErr w:type="spellEnd"/>
      <w:r w:rsidR="00955F13">
        <w:rPr>
          <w:rFonts w:ascii="Constantia" w:hAnsi="Constantia"/>
        </w:rPr>
        <w:t>,</w:t>
      </w:r>
      <w:r>
        <w:rPr>
          <w:rFonts w:ascii="Constantia" w:hAnsi="Constantia"/>
        </w:rPr>
        <w:t xml:space="preserve"> </w:t>
      </w:r>
      <w:r w:rsidR="00413124">
        <w:rPr>
          <w:rFonts w:ascii="Constantia" w:hAnsi="Constantia"/>
        </w:rPr>
        <w:t>depicts</w:t>
      </w:r>
      <w:r>
        <w:rPr>
          <w:rFonts w:ascii="Constantia" w:hAnsi="Constantia"/>
        </w:rPr>
        <w:t xml:space="preserve"> a critic of the structure of the system of descriptive representatives. </w:t>
      </w:r>
      <w:r w:rsidR="002933F7">
        <w:rPr>
          <w:rFonts w:ascii="Constantia" w:hAnsi="Constantia"/>
        </w:rPr>
        <w:t>She discusses four main reasons why</w:t>
      </w:r>
      <w:r w:rsidR="00B64673">
        <w:rPr>
          <w:rFonts w:ascii="Constantia" w:hAnsi="Constantia"/>
        </w:rPr>
        <w:t xml:space="preserve"> groups might want a descriptive</w:t>
      </w:r>
      <w:r w:rsidR="002933F7">
        <w:rPr>
          <w:rFonts w:ascii="Constantia" w:hAnsi="Constantia"/>
        </w:rPr>
        <w:t xml:space="preserve"> representative; the first is communication with a level of mistrust,</w:t>
      </w:r>
      <w:r w:rsidR="001819E4">
        <w:rPr>
          <w:rFonts w:ascii="Constantia" w:hAnsi="Constantia"/>
        </w:rPr>
        <w:t xml:space="preserve"> due to</w:t>
      </w:r>
      <w:r w:rsidR="002933F7">
        <w:rPr>
          <w:rFonts w:ascii="Constantia" w:hAnsi="Constantia"/>
        </w:rPr>
        <w:t xml:space="preserve"> experiences</w:t>
      </w:r>
      <w:r w:rsidR="001819E4">
        <w:rPr>
          <w:rFonts w:ascii="Constantia" w:hAnsi="Constantia"/>
        </w:rPr>
        <w:t xml:space="preserve"> of discrimination</w:t>
      </w:r>
      <w:r w:rsidR="002933F7">
        <w:rPr>
          <w:rFonts w:ascii="Constantia" w:hAnsi="Constantia"/>
        </w:rPr>
        <w:t>. The second is innovative thinking which leads to unformulated interests. The thi</w:t>
      </w:r>
      <w:r w:rsidR="00413124">
        <w:rPr>
          <w:rFonts w:ascii="Constantia" w:hAnsi="Constantia"/>
        </w:rPr>
        <w:t>rd is empowering these</w:t>
      </w:r>
      <w:r w:rsidR="002933F7">
        <w:rPr>
          <w:rFonts w:ascii="Constantia" w:hAnsi="Constantia"/>
        </w:rPr>
        <w:t xml:space="preserve"> disadvantaged g</w:t>
      </w:r>
      <w:r w:rsidR="00B64673">
        <w:rPr>
          <w:rFonts w:ascii="Constantia" w:hAnsi="Constantia"/>
        </w:rPr>
        <w:t>roups to believe that they can participate in democracy. L</w:t>
      </w:r>
      <w:r w:rsidR="002933F7">
        <w:rPr>
          <w:rFonts w:ascii="Constantia" w:hAnsi="Constantia"/>
        </w:rPr>
        <w:t>astl</w:t>
      </w:r>
      <w:r w:rsidR="00413124">
        <w:rPr>
          <w:rFonts w:ascii="Constantia" w:hAnsi="Constantia"/>
        </w:rPr>
        <w:t>y</w:t>
      </w:r>
      <w:r w:rsidR="00B64673">
        <w:rPr>
          <w:rFonts w:ascii="Constantia" w:hAnsi="Constantia"/>
        </w:rPr>
        <w:t>,</w:t>
      </w:r>
      <w:r w:rsidR="00413124">
        <w:rPr>
          <w:rFonts w:ascii="Constantia" w:hAnsi="Constantia"/>
        </w:rPr>
        <w:t xml:space="preserve"> promoting beliefs de</w:t>
      </w:r>
      <w:r w:rsidR="002933F7">
        <w:rPr>
          <w:rFonts w:ascii="Constantia" w:hAnsi="Constantia"/>
        </w:rPr>
        <w:t xml:space="preserve">spite the </w:t>
      </w:r>
      <w:r w:rsidR="00413124">
        <w:rPr>
          <w:rFonts w:ascii="Constantia" w:hAnsi="Constantia"/>
        </w:rPr>
        <w:t>past experiences of discrimination. She also discusses</w:t>
      </w:r>
      <w:r w:rsidR="002933F7">
        <w:rPr>
          <w:rFonts w:ascii="Constantia" w:hAnsi="Constantia"/>
        </w:rPr>
        <w:t xml:space="preserve"> two forms</w:t>
      </w:r>
      <w:r w:rsidR="00413124">
        <w:rPr>
          <w:rFonts w:ascii="Constantia" w:hAnsi="Constantia"/>
        </w:rPr>
        <w:t xml:space="preserve"> of descriptive representation</w:t>
      </w:r>
      <w:r w:rsidR="002933F7">
        <w:rPr>
          <w:rFonts w:ascii="Constantia" w:hAnsi="Constantia"/>
        </w:rPr>
        <w:t xml:space="preserve"> which are microcosmic and se</w:t>
      </w:r>
      <w:r w:rsidR="00413124">
        <w:rPr>
          <w:rFonts w:ascii="Constantia" w:hAnsi="Constantia"/>
        </w:rPr>
        <w:t xml:space="preserve">lective. She argues that these forms of descriptive representatives </w:t>
      </w:r>
      <w:r w:rsidR="00457F9C">
        <w:rPr>
          <w:rFonts w:ascii="Constantia" w:hAnsi="Constantia"/>
        </w:rPr>
        <w:t>are in</w:t>
      </w:r>
      <w:r w:rsidR="00B64673">
        <w:rPr>
          <w:rFonts w:ascii="Constantia" w:hAnsi="Constantia"/>
        </w:rPr>
        <w:t>cap</w:t>
      </w:r>
      <w:r w:rsidR="00282A3D">
        <w:rPr>
          <w:rFonts w:ascii="Constantia" w:hAnsi="Constantia"/>
        </w:rPr>
        <w:t>able of</w:t>
      </w:r>
      <w:r w:rsidR="00413124">
        <w:rPr>
          <w:rFonts w:ascii="Constantia" w:hAnsi="Constantia"/>
        </w:rPr>
        <w:t xml:space="preserve"> perform</w:t>
      </w:r>
      <w:r w:rsidR="00B64673">
        <w:rPr>
          <w:rFonts w:ascii="Constantia" w:hAnsi="Constantia"/>
        </w:rPr>
        <w:t>ing</w:t>
      </w:r>
      <w:r w:rsidR="00413124">
        <w:rPr>
          <w:rFonts w:ascii="Constantia" w:hAnsi="Constantia"/>
        </w:rPr>
        <w:t xml:space="preserve"> the</w:t>
      </w:r>
      <w:r w:rsidR="009440AE">
        <w:rPr>
          <w:rFonts w:ascii="Constantia" w:hAnsi="Constantia"/>
        </w:rPr>
        <w:t xml:space="preserve"> task </w:t>
      </w:r>
      <w:r w:rsidR="00457F9C">
        <w:rPr>
          <w:rFonts w:ascii="Constantia" w:hAnsi="Constantia"/>
        </w:rPr>
        <w:t xml:space="preserve">compared to </w:t>
      </w:r>
      <w:r w:rsidR="00413124">
        <w:rPr>
          <w:rFonts w:ascii="Constantia" w:hAnsi="Constantia"/>
        </w:rPr>
        <w:t>substantive representatives</w:t>
      </w:r>
      <w:r w:rsidR="001819E4">
        <w:rPr>
          <w:rFonts w:ascii="Constantia" w:hAnsi="Constantia"/>
        </w:rPr>
        <w:t xml:space="preserve"> and should remain experimental</w:t>
      </w:r>
      <w:r w:rsidR="00413124">
        <w:rPr>
          <w:rFonts w:ascii="Constantia" w:hAnsi="Constantia"/>
        </w:rPr>
        <w:t xml:space="preserve">. </w:t>
      </w:r>
      <w:r w:rsidR="002933F7">
        <w:rPr>
          <w:rFonts w:ascii="Constantia" w:hAnsi="Constantia"/>
        </w:rPr>
        <w:t xml:space="preserve"> </w:t>
      </w:r>
      <w:r w:rsidR="00290E33">
        <w:rPr>
          <w:rFonts w:ascii="Constantia" w:hAnsi="Constantia"/>
        </w:rPr>
        <w:t xml:space="preserve">Substantive representation refers to an elected legislator who advocates on behalf of certain groups. </w:t>
      </w:r>
      <w:proofErr w:type="spellStart"/>
      <w:r w:rsidR="009440AE">
        <w:rPr>
          <w:rFonts w:ascii="Constantia" w:hAnsi="Constantia"/>
        </w:rPr>
        <w:t>Mansbridge</w:t>
      </w:r>
      <w:proofErr w:type="spellEnd"/>
      <w:r w:rsidR="009440AE">
        <w:rPr>
          <w:rFonts w:ascii="Constantia" w:hAnsi="Constantia"/>
        </w:rPr>
        <w:t xml:space="preserve"> argues that disadvantaged subgroups need full representation in order t</w:t>
      </w:r>
      <w:r w:rsidR="00B64673">
        <w:rPr>
          <w:rFonts w:ascii="Constantia" w:hAnsi="Constantia"/>
        </w:rPr>
        <w:t>o achieve their political goals. I</w:t>
      </w:r>
      <w:r w:rsidR="009440AE">
        <w:rPr>
          <w:rFonts w:ascii="Constantia" w:hAnsi="Constantia"/>
        </w:rPr>
        <w:t>t allows them to work together, to ensure that the minority positions are brought to awareness and that their interests are implemented</w:t>
      </w:r>
      <w:r w:rsidR="00290E33">
        <w:rPr>
          <w:rFonts w:ascii="Constantia" w:hAnsi="Constantia"/>
        </w:rPr>
        <w:t xml:space="preserve"> in the political sphere</w:t>
      </w:r>
      <w:r w:rsidR="009440AE">
        <w:rPr>
          <w:rFonts w:ascii="Constantia" w:hAnsi="Constantia"/>
        </w:rPr>
        <w:t xml:space="preserve">. </w:t>
      </w:r>
      <w:r w:rsidR="00616641" w:rsidRPr="00290E33">
        <w:rPr>
          <w:rFonts w:ascii="Constantia" w:hAnsi="Constantia"/>
        </w:rPr>
        <w:t xml:space="preserve">She also brings forth the idea that it is most important to consider </w:t>
      </w:r>
      <w:r w:rsidR="0076202B" w:rsidRPr="00290E33">
        <w:rPr>
          <w:rFonts w:ascii="Constantia" w:hAnsi="Constantia"/>
        </w:rPr>
        <w:t>interest</w:t>
      </w:r>
      <w:r w:rsidR="00E22AF8" w:rsidRPr="00290E33">
        <w:rPr>
          <w:rFonts w:ascii="Constantia" w:hAnsi="Constantia"/>
        </w:rPr>
        <w:t>s</w:t>
      </w:r>
      <w:r w:rsidR="00616641" w:rsidRPr="00290E33">
        <w:rPr>
          <w:rFonts w:ascii="Constantia" w:hAnsi="Constantia"/>
        </w:rPr>
        <w:t xml:space="preserve"> that</w:t>
      </w:r>
      <w:r w:rsidR="0076202B" w:rsidRPr="00290E33">
        <w:rPr>
          <w:rFonts w:ascii="Constantia" w:hAnsi="Constantia"/>
        </w:rPr>
        <w:t xml:space="preserve"> are co</w:t>
      </w:r>
      <w:r w:rsidR="00E22AF8" w:rsidRPr="00290E33">
        <w:rPr>
          <w:rFonts w:ascii="Constantia" w:hAnsi="Constantia"/>
        </w:rPr>
        <w:t xml:space="preserve">ntinuously uncrystallised </w:t>
      </w:r>
      <w:r w:rsidR="00616641" w:rsidRPr="00290E33">
        <w:rPr>
          <w:rFonts w:ascii="Constantia" w:hAnsi="Constantia"/>
        </w:rPr>
        <w:t>or</w:t>
      </w:r>
      <w:r w:rsidR="00B64673">
        <w:rPr>
          <w:rFonts w:ascii="Constantia" w:hAnsi="Constantia"/>
        </w:rPr>
        <w:t xml:space="preserve"> inexistent on a</w:t>
      </w:r>
      <w:r w:rsidR="0076202B" w:rsidRPr="00290E33">
        <w:rPr>
          <w:rFonts w:ascii="Constantia" w:hAnsi="Constantia"/>
        </w:rPr>
        <w:t xml:space="preserve"> political agenda.  </w:t>
      </w:r>
      <w:r w:rsidR="0076202B">
        <w:rPr>
          <w:rFonts w:ascii="Constantia" w:hAnsi="Constantia"/>
        </w:rPr>
        <w:t xml:space="preserve">She </w:t>
      </w:r>
      <w:r w:rsidR="00B64673">
        <w:rPr>
          <w:rFonts w:ascii="Constantia" w:hAnsi="Constantia"/>
        </w:rPr>
        <w:t xml:space="preserve">describes </w:t>
      </w:r>
      <w:r w:rsidR="0076202B">
        <w:rPr>
          <w:rFonts w:ascii="Constantia" w:hAnsi="Constantia"/>
        </w:rPr>
        <w:t>dispo</w:t>
      </w:r>
      <w:r w:rsidR="005B363B">
        <w:rPr>
          <w:rFonts w:ascii="Constantia" w:hAnsi="Constantia"/>
        </w:rPr>
        <w:t>sses</w:t>
      </w:r>
      <w:r w:rsidR="00B64673">
        <w:rPr>
          <w:rFonts w:ascii="Constantia" w:hAnsi="Constantia"/>
        </w:rPr>
        <w:t>sed subgroups, as</w:t>
      </w:r>
      <w:r w:rsidR="0076202B">
        <w:rPr>
          <w:rFonts w:ascii="Constantia" w:hAnsi="Constantia"/>
        </w:rPr>
        <w:t xml:space="preserve"> </w:t>
      </w:r>
      <w:r w:rsidR="00B64673">
        <w:rPr>
          <w:rFonts w:ascii="Constantia" w:hAnsi="Constantia"/>
        </w:rPr>
        <w:lastRenderedPageBreak/>
        <w:t xml:space="preserve">having </w:t>
      </w:r>
      <w:r w:rsidR="0076202B">
        <w:rPr>
          <w:rFonts w:ascii="Constantia" w:hAnsi="Constantia"/>
        </w:rPr>
        <w:t>second-class citizenship, that are created due to marginalization in historical</w:t>
      </w:r>
      <w:r w:rsidR="005B363B">
        <w:rPr>
          <w:rFonts w:ascii="Constantia" w:hAnsi="Constantia"/>
        </w:rPr>
        <w:t>ly</w:t>
      </w:r>
      <w:r w:rsidR="0076202B">
        <w:rPr>
          <w:rFonts w:ascii="Constantia" w:hAnsi="Constantia"/>
        </w:rPr>
        <w:t xml:space="preserve"> disadvantaged groups. </w:t>
      </w:r>
      <w:r w:rsidR="0076202B" w:rsidRPr="00282A3D">
        <w:rPr>
          <w:rFonts w:ascii="Constantia" w:hAnsi="Constantia"/>
        </w:rPr>
        <w:t>In order to truly practice democracy all types of people must participate</w:t>
      </w:r>
      <w:r w:rsidR="00E22AF8" w:rsidRPr="00282A3D">
        <w:rPr>
          <w:rFonts w:ascii="Constantia" w:hAnsi="Constantia"/>
        </w:rPr>
        <w:t xml:space="preserve"> equally</w:t>
      </w:r>
      <w:r w:rsidR="0076202B" w:rsidRPr="00282A3D">
        <w:rPr>
          <w:rFonts w:ascii="Constantia" w:hAnsi="Constantia"/>
        </w:rPr>
        <w:t xml:space="preserve">. </w:t>
      </w:r>
      <w:r w:rsidR="00253FAF">
        <w:rPr>
          <w:rFonts w:ascii="Constantia" w:hAnsi="Constantia"/>
        </w:rPr>
        <w:t xml:space="preserve">She argues that descriptive representatives are not necessary but should be evaluated considering every situation. </w:t>
      </w:r>
      <w:r w:rsidR="0076202B">
        <w:rPr>
          <w:rFonts w:ascii="Constantia" w:hAnsi="Constantia"/>
        </w:rPr>
        <w:t xml:space="preserve">She strongly emphasizes that descriptive representation should be subject to change and contingency. </w:t>
      </w:r>
    </w:p>
    <w:p w:rsidR="0076202B" w:rsidRDefault="0076202B" w:rsidP="00290E33">
      <w:pPr>
        <w:spacing w:line="360" w:lineRule="auto"/>
        <w:rPr>
          <w:rFonts w:ascii="Constantia" w:hAnsi="Constantia"/>
        </w:rPr>
      </w:pPr>
    </w:p>
    <w:p w:rsidR="0076202B" w:rsidRDefault="00E162E9" w:rsidP="00290E33">
      <w:pPr>
        <w:spacing w:line="360" w:lineRule="auto"/>
        <w:ind w:firstLine="720"/>
        <w:rPr>
          <w:rFonts w:ascii="Constantia" w:hAnsi="Constantia"/>
        </w:rPr>
      </w:pPr>
      <w:r>
        <w:rPr>
          <w:rFonts w:ascii="Constantia" w:hAnsi="Constantia"/>
        </w:rPr>
        <w:t xml:space="preserve">Chapter 25 by Suzanne </w:t>
      </w:r>
      <w:proofErr w:type="spellStart"/>
      <w:r>
        <w:rPr>
          <w:rFonts w:ascii="Constantia" w:hAnsi="Constantia"/>
        </w:rPr>
        <w:t>Dovi</w:t>
      </w:r>
      <w:proofErr w:type="spellEnd"/>
      <w:r>
        <w:rPr>
          <w:rFonts w:ascii="Constantia" w:hAnsi="Constantia"/>
        </w:rPr>
        <w:t xml:space="preserve">, </w:t>
      </w:r>
      <w:r w:rsidR="005B363B">
        <w:rPr>
          <w:rFonts w:ascii="Constantia" w:hAnsi="Constantia"/>
        </w:rPr>
        <w:t xml:space="preserve">also </w:t>
      </w:r>
      <w:r>
        <w:rPr>
          <w:rFonts w:ascii="Constantia" w:hAnsi="Constantia"/>
        </w:rPr>
        <w:t>discusses descriptive representat</w:t>
      </w:r>
      <w:r w:rsidR="001819E4">
        <w:rPr>
          <w:rFonts w:ascii="Constantia" w:hAnsi="Constantia"/>
        </w:rPr>
        <w:t>ions</w:t>
      </w:r>
      <w:r>
        <w:rPr>
          <w:rFonts w:ascii="Constantia" w:hAnsi="Constantia"/>
        </w:rPr>
        <w:t>, however</w:t>
      </w:r>
      <w:r w:rsidR="00955F13">
        <w:rPr>
          <w:rFonts w:ascii="Constantia" w:hAnsi="Constantia"/>
        </w:rPr>
        <w:t>,</w:t>
      </w:r>
      <w:r>
        <w:rPr>
          <w:rFonts w:ascii="Constantia" w:hAnsi="Constantia"/>
        </w:rPr>
        <w:t xml:space="preserve"> she pays close attention to the criterions we </w:t>
      </w:r>
      <w:r w:rsidR="00E22AF8">
        <w:rPr>
          <w:rFonts w:ascii="Constantia" w:hAnsi="Constantia"/>
        </w:rPr>
        <w:t>impose</w:t>
      </w:r>
      <w:r>
        <w:rPr>
          <w:rFonts w:ascii="Constantia" w:hAnsi="Constantia"/>
        </w:rPr>
        <w:t xml:space="preserve"> </w:t>
      </w:r>
      <w:r w:rsidR="00E00715">
        <w:rPr>
          <w:rFonts w:ascii="Constantia" w:hAnsi="Constantia"/>
        </w:rPr>
        <w:t xml:space="preserve">on </w:t>
      </w:r>
      <w:r>
        <w:rPr>
          <w:rFonts w:ascii="Constantia" w:hAnsi="Constantia"/>
        </w:rPr>
        <w:t>represe</w:t>
      </w:r>
      <w:r w:rsidR="00E00715">
        <w:rPr>
          <w:rFonts w:ascii="Constantia" w:hAnsi="Constantia"/>
        </w:rPr>
        <w:t xml:space="preserve">ntatives and </w:t>
      </w:r>
      <w:r w:rsidR="005B363B">
        <w:rPr>
          <w:rFonts w:ascii="Constantia" w:hAnsi="Constantia"/>
        </w:rPr>
        <w:t xml:space="preserve">dispossessed </w:t>
      </w:r>
      <w:r>
        <w:rPr>
          <w:rFonts w:ascii="Constantia" w:hAnsi="Constantia"/>
        </w:rPr>
        <w:t>groups. The politically different contexts amongst historically</w:t>
      </w:r>
      <w:r w:rsidR="005B363B">
        <w:rPr>
          <w:rFonts w:ascii="Constantia" w:hAnsi="Constantia"/>
        </w:rPr>
        <w:t xml:space="preserve"> disadvantaged </w:t>
      </w:r>
      <w:r>
        <w:rPr>
          <w:rFonts w:ascii="Constantia" w:hAnsi="Constantia"/>
        </w:rPr>
        <w:t xml:space="preserve">groups points to the necessity of criteria. She discusses the idea that it is correct to impose </w:t>
      </w:r>
      <w:r w:rsidR="001819E4">
        <w:rPr>
          <w:rFonts w:ascii="Constantia" w:hAnsi="Constantia"/>
        </w:rPr>
        <w:t>criterions</w:t>
      </w:r>
      <w:r>
        <w:rPr>
          <w:rFonts w:ascii="Constantia" w:hAnsi="Constantia"/>
        </w:rPr>
        <w:t xml:space="preserve"> to descriptive representations, however it is not correct to assert criterions to historically disadvantaged groups. </w:t>
      </w:r>
      <w:r w:rsidR="00E00715">
        <w:rPr>
          <w:rFonts w:ascii="Constantia" w:hAnsi="Constantia"/>
        </w:rPr>
        <w:t>Because every single group has different criteria’s that represent them. C</w:t>
      </w:r>
      <w:r>
        <w:rPr>
          <w:rFonts w:ascii="Constantia" w:hAnsi="Constantia"/>
        </w:rPr>
        <w:t xml:space="preserve">ontingency justifies that all contexts are different due to the political situation </w:t>
      </w:r>
      <w:r w:rsidR="00E00715">
        <w:rPr>
          <w:rFonts w:ascii="Constantia" w:hAnsi="Constantia"/>
        </w:rPr>
        <w:t xml:space="preserve">such as either </w:t>
      </w:r>
      <w:r w:rsidR="00282A3D">
        <w:rPr>
          <w:rFonts w:ascii="Constantia" w:hAnsi="Constantia"/>
        </w:rPr>
        <w:t xml:space="preserve">if </w:t>
      </w:r>
      <w:r w:rsidR="00E00715">
        <w:rPr>
          <w:rFonts w:ascii="Constantia" w:hAnsi="Constantia"/>
        </w:rPr>
        <w:t>interests are being</w:t>
      </w:r>
      <w:r>
        <w:rPr>
          <w:rFonts w:ascii="Constantia" w:hAnsi="Constantia"/>
        </w:rPr>
        <w:t xml:space="preserve"> stigmatized and marginalized by existing political norms. </w:t>
      </w:r>
      <w:r w:rsidR="00E00715">
        <w:rPr>
          <w:rFonts w:ascii="Constantia" w:hAnsi="Constantia"/>
        </w:rPr>
        <w:t>One</w:t>
      </w:r>
      <w:r>
        <w:rPr>
          <w:rFonts w:ascii="Constantia" w:hAnsi="Constantia"/>
        </w:rPr>
        <w:t xml:space="preserve"> important criteria </w:t>
      </w:r>
      <w:r w:rsidR="00E00715">
        <w:rPr>
          <w:rFonts w:ascii="Constantia" w:hAnsi="Constantia"/>
        </w:rPr>
        <w:t xml:space="preserve">of her text </w:t>
      </w:r>
      <w:r>
        <w:rPr>
          <w:rFonts w:ascii="Constantia" w:hAnsi="Constantia"/>
        </w:rPr>
        <w:t xml:space="preserve">is mutual relationship between the representation and the voters. She reasons that this is important in order for the true interests and beliefs of a group to be represented. They must have common understanding of the proper political, social and economic goals they want to achieve. She </w:t>
      </w:r>
      <w:r w:rsidR="00955F13">
        <w:rPr>
          <w:rFonts w:ascii="Constantia" w:hAnsi="Constantia"/>
        </w:rPr>
        <w:t xml:space="preserve">discusses the </w:t>
      </w:r>
      <w:r w:rsidR="00290E33">
        <w:rPr>
          <w:rFonts w:ascii="Constantia" w:hAnsi="Constantia"/>
        </w:rPr>
        <w:t xml:space="preserve">importance of </w:t>
      </w:r>
      <w:r>
        <w:rPr>
          <w:rFonts w:ascii="Constantia" w:hAnsi="Constantia"/>
        </w:rPr>
        <w:t xml:space="preserve">dispossessed subgroup’s interest in </w:t>
      </w:r>
      <w:r w:rsidR="00E00715">
        <w:rPr>
          <w:rFonts w:ascii="Constantia" w:hAnsi="Constantia"/>
        </w:rPr>
        <w:t>belief that</w:t>
      </w:r>
      <w:r>
        <w:rPr>
          <w:rFonts w:ascii="Constantia" w:hAnsi="Constantia"/>
        </w:rPr>
        <w:t xml:space="preserve"> all individuals </w:t>
      </w:r>
      <w:r w:rsidR="00E00715">
        <w:rPr>
          <w:rFonts w:ascii="Constantia" w:hAnsi="Constantia"/>
        </w:rPr>
        <w:t xml:space="preserve">of </w:t>
      </w:r>
      <w:r>
        <w:rPr>
          <w:rFonts w:ascii="Constantia" w:hAnsi="Constantia"/>
        </w:rPr>
        <w:t xml:space="preserve">historically disadvantaged </w:t>
      </w:r>
      <w:r w:rsidR="00E00715">
        <w:rPr>
          <w:rFonts w:ascii="Constantia" w:hAnsi="Constantia"/>
        </w:rPr>
        <w:t>groups should</w:t>
      </w:r>
      <w:r>
        <w:rPr>
          <w:rFonts w:ascii="Constantia" w:hAnsi="Constantia"/>
        </w:rPr>
        <w:t xml:space="preserve"> </w:t>
      </w:r>
      <w:r w:rsidR="001819E4">
        <w:rPr>
          <w:rFonts w:ascii="Constantia" w:hAnsi="Constantia"/>
        </w:rPr>
        <w:t xml:space="preserve">fully </w:t>
      </w:r>
      <w:r>
        <w:rPr>
          <w:rFonts w:ascii="Constantia" w:hAnsi="Constantia"/>
        </w:rPr>
        <w:t xml:space="preserve">participate in democracy. </w:t>
      </w:r>
      <w:r w:rsidR="00E3272E">
        <w:rPr>
          <w:rFonts w:ascii="Constantia" w:hAnsi="Constantia"/>
        </w:rPr>
        <w:t>She</w:t>
      </w:r>
      <w:r w:rsidR="00955F13">
        <w:rPr>
          <w:rFonts w:ascii="Constantia" w:hAnsi="Constantia"/>
        </w:rPr>
        <w:t xml:space="preserve"> also</w:t>
      </w:r>
      <w:r w:rsidR="00E3272E">
        <w:rPr>
          <w:rFonts w:ascii="Constantia" w:hAnsi="Constantia"/>
        </w:rPr>
        <w:t xml:space="preserve"> scrutinizes the importance of choosing a proper representation because they will portray the intere</w:t>
      </w:r>
      <w:r w:rsidR="00E22AF8">
        <w:rPr>
          <w:rFonts w:ascii="Constantia" w:hAnsi="Constantia"/>
        </w:rPr>
        <w:t>sts of all members of the group</w:t>
      </w:r>
      <w:r w:rsidR="00E3272E">
        <w:rPr>
          <w:rFonts w:ascii="Constantia" w:hAnsi="Constantia"/>
        </w:rPr>
        <w:t>, including the ones that are oppressed within their own disadvantage</w:t>
      </w:r>
      <w:r w:rsidR="005B363B">
        <w:rPr>
          <w:rFonts w:ascii="Constantia" w:hAnsi="Constantia"/>
        </w:rPr>
        <w:t>d</w:t>
      </w:r>
      <w:r w:rsidR="00E3272E">
        <w:rPr>
          <w:rFonts w:ascii="Constantia" w:hAnsi="Constantia"/>
        </w:rPr>
        <w:t xml:space="preserve"> group. </w:t>
      </w:r>
      <w:r w:rsidR="00253FAF">
        <w:rPr>
          <w:rFonts w:ascii="Constantia" w:hAnsi="Constantia"/>
        </w:rPr>
        <w:t>An example of an inappropriat</w:t>
      </w:r>
      <w:r w:rsidR="00290E33">
        <w:rPr>
          <w:rFonts w:ascii="Constantia" w:hAnsi="Constantia"/>
        </w:rPr>
        <w:t>e r</w:t>
      </w:r>
      <w:r w:rsidR="00E00715">
        <w:rPr>
          <w:rFonts w:ascii="Constantia" w:hAnsi="Constantia"/>
        </w:rPr>
        <w:t xml:space="preserve">epresentation is an </w:t>
      </w:r>
      <w:r w:rsidR="00253FAF">
        <w:rPr>
          <w:rFonts w:ascii="Constantia" w:hAnsi="Constantia"/>
        </w:rPr>
        <w:t xml:space="preserve">African American </w:t>
      </w:r>
      <w:r w:rsidR="00457F9C">
        <w:rPr>
          <w:rFonts w:ascii="Constantia" w:hAnsi="Constantia"/>
        </w:rPr>
        <w:t>woma</w:t>
      </w:r>
      <w:r w:rsidR="00E00715">
        <w:rPr>
          <w:rFonts w:ascii="Constantia" w:hAnsi="Constantia"/>
        </w:rPr>
        <w:t>n whose life has been dominated by white culture she grew up</w:t>
      </w:r>
      <w:r w:rsidR="00253FAF">
        <w:rPr>
          <w:rFonts w:ascii="Constantia" w:hAnsi="Constantia"/>
        </w:rPr>
        <w:t xml:space="preserve"> in a whit</w:t>
      </w:r>
      <w:bookmarkStart w:id="0" w:name="_GoBack"/>
      <w:bookmarkEnd w:id="0"/>
      <w:r w:rsidR="00253FAF">
        <w:rPr>
          <w:rFonts w:ascii="Constantia" w:hAnsi="Constantia"/>
        </w:rPr>
        <w:t>e neighborhood, has a white spouse etc. She has not experienced the issues most African Americans live through every da</w:t>
      </w:r>
      <w:r w:rsidR="00290E33">
        <w:rPr>
          <w:rFonts w:ascii="Constantia" w:hAnsi="Constantia"/>
        </w:rPr>
        <w:t xml:space="preserve">y. She does not hold a mutual relationship with </w:t>
      </w:r>
      <w:r w:rsidR="00E00715">
        <w:rPr>
          <w:rFonts w:ascii="Constantia" w:hAnsi="Constantia"/>
        </w:rPr>
        <w:t>this group</w:t>
      </w:r>
      <w:r w:rsidR="00290E33">
        <w:rPr>
          <w:rFonts w:ascii="Constantia" w:hAnsi="Constantia"/>
        </w:rPr>
        <w:t>, therefore she would be</w:t>
      </w:r>
      <w:r w:rsidR="00253FAF">
        <w:rPr>
          <w:rFonts w:ascii="Constantia" w:hAnsi="Constantia"/>
        </w:rPr>
        <w:t xml:space="preserve"> unable to properly discuss </w:t>
      </w:r>
      <w:r w:rsidR="00E00715">
        <w:rPr>
          <w:rFonts w:ascii="Constantia" w:hAnsi="Constantia"/>
        </w:rPr>
        <w:t>their</w:t>
      </w:r>
      <w:r w:rsidR="00253FAF">
        <w:rPr>
          <w:rFonts w:ascii="Constantia" w:hAnsi="Constantia"/>
        </w:rPr>
        <w:t xml:space="preserve"> interests</w:t>
      </w:r>
      <w:r w:rsidR="00290E33">
        <w:rPr>
          <w:rFonts w:ascii="Constantia" w:hAnsi="Constantia"/>
        </w:rPr>
        <w:t>, nor mobilize them</w:t>
      </w:r>
      <w:r w:rsidR="00253FAF">
        <w:rPr>
          <w:rFonts w:ascii="Constantia" w:hAnsi="Constantia"/>
        </w:rPr>
        <w:t xml:space="preserve">. </w:t>
      </w:r>
      <w:r w:rsidR="00E00715">
        <w:rPr>
          <w:rFonts w:ascii="Constantia" w:hAnsi="Constantia"/>
        </w:rPr>
        <w:t>Man</w:t>
      </w:r>
      <w:r w:rsidR="00290E33">
        <w:rPr>
          <w:rFonts w:ascii="Constantia" w:hAnsi="Constantia"/>
        </w:rPr>
        <w:t xml:space="preserve">y </w:t>
      </w:r>
      <w:r w:rsidR="00E3272E">
        <w:rPr>
          <w:rFonts w:ascii="Constantia" w:hAnsi="Constantia"/>
        </w:rPr>
        <w:t>dispossessed subgroups</w:t>
      </w:r>
      <w:r w:rsidR="00E00715">
        <w:rPr>
          <w:rFonts w:ascii="Constantia" w:hAnsi="Constantia"/>
        </w:rPr>
        <w:t xml:space="preserve"> must overcome many structural barriers to f</w:t>
      </w:r>
      <w:r w:rsidR="00457F9C">
        <w:rPr>
          <w:rFonts w:ascii="Constantia" w:hAnsi="Constantia"/>
        </w:rPr>
        <w:t>ully participate in democracy, s</w:t>
      </w:r>
      <w:r w:rsidR="00E00715">
        <w:rPr>
          <w:rFonts w:ascii="Constantia" w:hAnsi="Constantia"/>
        </w:rPr>
        <w:t>uch as lack</w:t>
      </w:r>
      <w:r w:rsidR="00457F9C">
        <w:rPr>
          <w:rFonts w:ascii="Constantia" w:hAnsi="Constantia"/>
        </w:rPr>
        <w:t>ing</w:t>
      </w:r>
      <w:r w:rsidR="00E00715">
        <w:rPr>
          <w:rFonts w:ascii="Constantia" w:hAnsi="Constantia"/>
        </w:rPr>
        <w:t xml:space="preserve"> economic or political</w:t>
      </w:r>
      <w:r w:rsidR="00457F9C">
        <w:rPr>
          <w:rFonts w:ascii="Constantia" w:hAnsi="Constantia"/>
        </w:rPr>
        <w:t xml:space="preserve"> resources</w:t>
      </w:r>
      <w:r w:rsidR="00E00715">
        <w:rPr>
          <w:rFonts w:ascii="Constantia" w:hAnsi="Constantia"/>
        </w:rPr>
        <w:t xml:space="preserve">. </w:t>
      </w:r>
      <w:r w:rsidR="00E3272E">
        <w:rPr>
          <w:rFonts w:ascii="Constantia" w:hAnsi="Constantia"/>
        </w:rPr>
        <w:t xml:space="preserve">Nonetheless, her main emphasis </w:t>
      </w:r>
      <w:r w:rsidR="001819E4">
        <w:rPr>
          <w:rFonts w:ascii="Constantia" w:hAnsi="Constantia"/>
        </w:rPr>
        <w:t>revolves around</w:t>
      </w:r>
      <w:r w:rsidR="00E3272E">
        <w:rPr>
          <w:rFonts w:ascii="Constantia" w:hAnsi="Constantia"/>
        </w:rPr>
        <w:t xml:space="preserve"> how historically disadvantaged groups must choose wisely who they want as representation, keeping in mind her criteria of mutual relationship. </w:t>
      </w:r>
    </w:p>
    <w:p w:rsidR="00E3272E" w:rsidRDefault="00E3272E" w:rsidP="00290E33">
      <w:pPr>
        <w:spacing w:line="360" w:lineRule="auto"/>
        <w:ind w:firstLine="720"/>
        <w:rPr>
          <w:rFonts w:ascii="Constantia" w:hAnsi="Constantia"/>
        </w:rPr>
      </w:pPr>
      <w:r>
        <w:rPr>
          <w:rFonts w:ascii="Constantia" w:hAnsi="Constantia"/>
        </w:rPr>
        <w:lastRenderedPageBreak/>
        <w:t>Both of these articles discuss similar points</w:t>
      </w:r>
      <w:r w:rsidR="001819E4">
        <w:rPr>
          <w:rFonts w:ascii="Constantia" w:hAnsi="Constantia"/>
        </w:rPr>
        <w:t>,</w:t>
      </w:r>
      <w:r>
        <w:rPr>
          <w:rFonts w:ascii="Constantia" w:hAnsi="Constantia"/>
        </w:rPr>
        <w:t xml:space="preserve"> such as an emphasis on context, the proper criterions for descr</w:t>
      </w:r>
      <w:r w:rsidR="00E00715">
        <w:rPr>
          <w:rFonts w:ascii="Constantia" w:hAnsi="Constantia"/>
        </w:rPr>
        <w:t>iptive representation and brings</w:t>
      </w:r>
      <w:r w:rsidR="005B363B">
        <w:rPr>
          <w:rFonts w:ascii="Constantia" w:hAnsi="Constantia"/>
        </w:rPr>
        <w:t xml:space="preserve"> light </w:t>
      </w:r>
      <w:r w:rsidR="00282A3D">
        <w:rPr>
          <w:rFonts w:ascii="Constantia" w:hAnsi="Constantia"/>
        </w:rPr>
        <w:t xml:space="preserve">to </w:t>
      </w:r>
      <w:r>
        <w:rPr>
          <w:rFonts w:ascii="Constantia" w:hAnsi="Constantia"/>
        </w:rPr>
        <w:t xml:space="preserve">the subgroup’s interests. Both </w:t>
      </w:r>
      <w:proofErr w:type="spellStart"/>
      <w:r>
        <w:rPr>
          <w:rFonts w:ascii="Constantia" w:hAnsi="Constantia"/>
        </w:rPr>
        <w:t>Dovi</w:t>
      </w:r>
      <w:proofErr w:type="spellEnd"/>
      <w:r>
        <w:rPr>
          <w:rFonts w:ascii="Constantia" w:hAnsi="Constantia"/>
        </w:rPr>
        <w:t xml:space="preserve"> and </w:t>
      </w:r>
      <w:proofErr w:type="spellStart"/>
      <w:r>
        <w:rPr>
          <w:rFonts w:ascii="Constantia" w:hAnsi="Constantia"/>
        </w:rPr>
        <w:t>Mansbrigde</w:t>
      </w:r>
      <w:proofErr w:type="spellEnd"/>
      <w:r>
        <w:rPr>
          <w:rFonts w:ascii="Constantia" w:hAnsi="Constantia"/>
        </w:rPr>
        <w:t xml:space="preserve"> converse the importance of context. They both associate descriptive representation to contingencies, and express how important is it to pay attention to the political situation of the disadvantaged group’</w:t>
      </w:r>
      <w:r w:rsidR="00E22AF8">
        <w:rPr>
          <w:rFonts w:ascii="Constantia" w:hAnsi="Constantia"/>
        </w:rPr>
        <w:t>s interests</w:t>
      </w:r>
      <w:r w:rsidR="00E00715">
        <w:rPr>
          <w:rFonts w:ascii="Constantia" w:hAnsi="Constantia"/>
        </w:rPr>
        <w:t xml:space="preserve">. </w:t>
      </w:r>
      <w:r>
        <w:rPr>
          <w:rFonts w:ascii="Constantia" w:hAnsi="Constantia"/>
        </w:rPr>
        <w:t>Moreover, they discuss how this context should influence the c</w:t>
      </w:r>
      <w:r w:rsidR="00E22AF8">
        <w:rPr>
          <w:rFonts w:ascii="Constantia" w:hAnsi="Constantia"/>
        </w:rPr>
        <w:t>hoice of representation for these</w:t>
      </w:r>
      <w:r>
        <w:rPr>
          <w:rFonts w:ascii="Constantia" w:hAnsi="Constantia"/>
        </w:rPr>
        <w:t xml:space="preserve"> disadvantaged group. </w:t>
      </w:r>
      <w:r w:rsidR="00E00715">
        <w:rPr>
          <w:rFonts w:ascii="Constantia" w:hAnsi="Constantia"/>
        </w:rPr>
        <w:t>Also</w:t>
      </w:r>
      <w:r w:rsidR="00282A3D">
        <w:rPr>
          <w:rFonts w:ascii="Constantia" w:hAnsi="Constantia"/>
        </w:rPr>
        <w:t>,</w:t>
      </w:r>
      <w:r>
        <w:rPr>
          <w:rFonts w:ascii="Constantia" w:hAnsi="Constantia"/>
        </w:rPr>
        <w:t xml:space="preserve"> representation must have the proper ideology, </w:t>
      </w:r>
      <w:r w:rsidR="00E00715">
        <w:rPr>
          <w:rFonts w:ascii="Constantia" w:hAnsi="Constantia"/>
        </w:rPr>
        <w:t>due to</w:t>
      </w:r>
      <w:r>
        <w:rPr>
          <w:rFonts w:ascii="Constantia" w:hAnsi="Constantia"/>
        </w:rPr>
        <w:t xml:space="preserve"> a mutual relatio</w:t>
      </w:r>
      <w:r w:rsidR="005B363B">
        <w:rPr>
          <w:rFonts w:ascii="Constantia" w:hAnsi="Constantia"/>
        </w:rPr>
        <w:t xml:space="preserve">nship with the disadvantaged </w:t>
      </w:r>
      <w:r>
        <w:rPr>
          <w:rFonts w:ascii="Constantia" w:hAnsi="Constantia"/>
        </w:rPr>
        <w:t xml:space="preserve">groups. This is important because </w:t>
      </w:r>
      <w:r w:rsidR="001819E4">
        <w:rPr>
          <w:rFonts w:ascii="Constantia" w:hAnsi="Constantia"/>
        </w:rPr>
        <w:t xml:space="preserve">both parties, the voters and the representation must have the same views and ideologies regarding political, economic and social movements. Additionally, </w:t>
      </w:r>
      <w:proofErr w:type="spellStart"/>
      <w:r w:rsidR="001819E4">
        <w:rPr>
          <w:rFonts w:ascii="Constantia" w:hAnsi="Constantia"/>
        </w:rPr>
        <w:t>Dovi</w:t>
      </w:r>
      <w:proofErr w:type="spellEnd"/>
      <w:r w:rsidR="001819E4">
        <w:rPr>
          <w:rFonts w:ascii="Constantia" w:hAnsi="Constantia"/>
        </w:rPr>
        <w:t xml:space="preserve"> and </w:t>
      </w:r>
      <w:proofErr w:type="spellStart"/>
      <w:r w:rsidR="001819E4">
        <w:rPr>
          <w:rFonts w:ascii="Constantia" w:hAnsi="Constantia"/>
        </w:rPr>
        <w:t>Mansbridge</w:t>
      </w:r>
      <w:proofErr w:type="spellEnd"/>
      <w:r w:rsidR="001819E4">
        <w:rPr>
          <w:rFonts w:ascii="Constantia" w:hAnsi="Constantia"/>
        </w:rPr>
        <w:t xml:space="preserve"> spend a lot of time discussing the importance </w:t>
      </w:r>
      <w:r w:rsidR="00E00715">
        <w:rPr>
          <w:rFonts w:ascii="Constantia" w:hAnsi="Constantia"/>
        </w:rPr>
        <w:t>of hearing the interests of</w:t>
      </w:r>
      <w:r w:rsidR="001819E4">
        <w:rPr>
          <w:rFonts w:ascii="Constantia" w:hAnsi="Constantia"/>
        </w:rPr>
        <w:t xml:space="preserve"> disposs</w:t>
      </w:r>
      <w:r w:rsidR="00E00715">
        <w:rPr>
          <w:rFonts w:ascii="Constantia" w:hAnsi="Constantia"/>
        </w:rPr>
        <w:t xml:space="preserve">essed subgroups. </w:t>
      </w:r>
      <w:proofErr w:type="spellStart"/>
      <w:r w:rsidR="00E00715">
        <w:rPr>
          <w:rFonts w:ascii="Constantia" w:hAnsi="Constantia"/>
        </w:rPr>
        <w:t>Dovi</w:t>
      </w:r>
      <w:proofErr w:type="spellEnd"/>
      <w:r w:rsidR="00282A3D">
        <w:rPr>
          <w:rFonts w:ascii="Constantia" w:hAnsi="Constantia"/>
        </w:rPr>
        <w:t xml:space="preserve"> </w:t>
      </w:r>
      <w:r w:rsidR="00E00715">
        <w:rPr>
          <w:rFonts w:ascii="Constantia" w:hAnsi="Constantia"/>
        </w:rPr>
        <w:t>explains</w:t>
      </w:r>
      <w:r w:rsidR="001819E4">
        <w:rPr>
          <w:rFonts w:ascii="Constantia" w:hAnsi="Constantia"/>
        </w:rPr>
        <w:t xml:space="preserve"> this second reasoning for discrimination </w:t>
      </w:r>
      <w:r w:rsidR="00E22AF8">
        <w:rPr>
          <w:rFonts w:ascii="Constantia" w:hAnsi="Constantia"/>
        </w:rPr>
        <w:t xml:space="preserve">as </w:t>
      </w:r>
      <w:r w:rsidR="001819E4">
        <w:rPr>
          <w:rFonts w:ascii="Constantia" w:hAnsi="Constantia"/>
        </w:rPr>
        <w:t xml:space="preserve">second marginalization. </w:t>
      </w:r>
      <w:r w:rsidR="00290E33">
        <w:rPr>
          <w:rFonts w:ascii="Constantia" w:hAnsi="Constantia"/>
        </w:rPr>
        <w:t xml:space="preserve">By this she means that members of a group are identified by certain characteristic, a group identity or a regular behavior. Individuals who have a second marginalization withhold not only the characteristic they share with the group but another one. </w:t>
      </w:r>
      <w:r w:rsidR="00E00715">
        <w:rPr>
          <w:rFonts w:ascii="Constantia" w:hAnsi="Constantia"/>
        </w:rPr>
        <w:t xml:space="preserve">This characteristic leads </w:t>
      </w:r>
      <w:r w:rsidR="00282A3D">
        <w:rPr>
          <w:rFonts w:ascii="Constantia" w:hAnsi="Constantia"/>
        </w:rPr>
        <w:t xml:space="preserve">to </w:t>
      </w:r>
      <w:r w:rsidR="00E00715">
        <w:rPr>
          <w:rFonts w:ascii="Constantia" w:hAnsi="Constantia"/>
        </w:rPr>
        <w:t xml:space="preserve">the individual </w:t>
      </w:r>
      <w:r w:rsidR="00282A3D">
        <w:rPr>
          <w:rFonts w:ascii="Constantia" w:hAnsi="Constantia"/>
        </w:rPr>
        <w:t xml:space="preserve">being </w:t>
      </w:r>
      <w:r w:rsidR="00E00715">
        <w:rPr>
          <w:rFonts w:ascii="Constantia" w:hAnsi="Constantia"/>
        </w:rPr>
        <w:t>disc</w:t>
      </w:r>
      <w:r w:rsidR="00282A3D">
        <w:rPr>
          <w:rFonts w:ascii="Constantia" w:hAnsi="Constantia"/>
        </w:rPr>
        <w:t>riminated against</w:t>
      </w:r>
      <w:r w:rsidR="00E00715">
        <w:rPr>
          <w:rFonts w:ascii="Constantia" w:hAnsi="Constantia"/>
        </w:rPr>
        <w:t xml:space="preserve"> by a dominant group. </w:t>
      </w:r>
      <w:proofErr w:type="spellStart"/>
      <w:r w:rsidR="001819E4">
        <w:rPr>
          <w:rFonts w:ascii="Constantia" w:hAnsi="Constantia"/>
        </w:rPr>
        <w:t>Mansbridge</w:t>
      </w:r>
      <w:proofErr w:type="spellEnd"/>
      <w:r w:rsidR="001819E4">
        <w:rPr>
          <w:rFonts w:ascii="Constantia" w:hAnsi="Constantia"/>
        </w:rPr>
        <w:t>, positions essentialism as the cause of second class ci</w:t>
      </w:r>
      <w:r w:rsidR="00290E33">
        <w:rPr>
          <w:rFonts w:ascii="Constantia" w:hAnsi="Constantia"/>
        </w:rPr>
        <w:t>tizenship. She argues</w:t>
      </w:r>
      <w:r w:rsidR="001819E4">
        <w:rPr>
          <w:rFonts w:ascii="Constantia" w:hAnsi="Constantia"/>
        </w:rPr>
        <w:t xml:space="preserve"> </w:t>
      </w:r>
      <w:r w:rsidR="00E00715">
        <w:rPr>
          <w:rFonts w:ascii="Constantia" w:hAnsi="Constantia"/>
        </w:rPr>
        <w:t xml:space="preserve">that </w:t>
      </w:r>
      <w:r w:rsidR="00E22AF8">
        <w:rPr>
          <w:rFonts w:ascii="Constantia" w:hAnsi="Constantia"/>
        </w:rPr>
        <w:t>associating one characteristic</w:t>
      </w:r>
      <w:r w:rsidR="001819E4">
        <w:rPr>
          <w:rFonts w:ascii="Constantia" w:hAnsi="Constantia"/>
        </w:rPr>
        <w:t xml:space="preserve"> with </w:t>
      </w:r>
      <w:r w:rsidR="00E22AF8">
        <w:rPr>
          <w:rFonts w:ascii="Constantia" w:hAnsi="Constantia"/>
        </w:rPr>
        <w:t xml:space="preserve">disadvantaged </w:t>
      </w:r>
      <w:r w:rsidR="00E00715">
        <w:rPr>
          <w:rFonts w:ascii="Constantia" w:hAnsi="Constantia"/>
        </w:rPr>
        <w:t xml:space="preserve">groups creates </w:t>
      </w:r>
      <w:r w:rsidR="00E22AF8">
        <w:rPr>
          <w:rFonts w:ascii="Constantia" w:hAnsi="Constantia"/>
        </w:rPr>
        <w:t>gaps amongst the group</w:t>
      </w:r>
      <w:r w:rsidR="001819E4">
        <w:rPr>
          <w:rFonts w:ascii="Constantia" w:hAnsi="Constantia"/>
        </w:rPr>
        <w:t xml:space="preserve">. </w:t>
      </w:r>
      <w:r w:rsidR="00290E33">
        <w:rPr>
          <w:rFonts w:ascii="Constantia" w:hAnsi="Constantia"/>
        </w:rPr>
        <w:t xml:space="preserve">She critics that with the proper imposition of descriptive representation it will lead to the advancement of substantive representation of interests. </w:t>
      </w:r>
      <w:r w:rsidR="001819E4">
        <w:rPr>
          <w:rFonts w:ascii="Constantia" w:hAnsi="Constantia"/>
        </w:rPr>
        <w:t xml:space="preserve">Both emphasize that descriptive representation is not always necessary, however when the benefits exceed the cost it is worthy. </w:t>
      </w:r>
    </w:p>
    <w:p w:rsidR="00290E33" w:rsidRDefault="00290E33" w:rsidP="00290E33">
      <w:pPr>
        <w:spacing w:line="360" w:lineRule="auto"/>
        <w:ind w:firstLine="720"/>
        <w:rPr>
          <w:rFonts w:ascii="Constantia" w:hAnsi="Constantia"/>
        </w:rPr>
      </w:pPr>
      <w:r>
        <w:rPr>
          <w:rFonts w:ascii="Constantia" w:hAnsi="Constantia"/>
        </w:rPr>
        <w:t xml:space="preserve">Both </w:t>
      </w:r>
      <w:proofErr w:type="spellStart"/>
      <w:r>
        <w:rPr>
          <w:rFonts w:ascii="Constantia" w:hAnsi="Constantia"/>
        </w:rPr>
        <w:t>Dovi</w:t>
      </w:r>
      <w:proofErr w:type="spellEnd"/>
      <w:r>
        <w:rPr>
          <w:rFonts w:ascii="Constantia" w:hAnsi="Constantia"/>
        </w:rPr>
        <w:t xml:space="preserve"> and </w:t>
      </w:r>
      <w:proofErr w:type="spellStart"/>
      <w:r>
        <w:rPr>
          <w:rFonts w:ascii="Constantia" w:hAnsi="Constantia"/>
        </w:rPr>
        <w:t>Mansbridge</w:t>
      </w:r>
      <w:proofErr w:type="spellEnd"/>
      <w:r>
        <w:rPr>
          <w:rFonts w:ascii="Constantia" w:hAnsi="Constantia"/>
        </w:rPr>
        <w:t xml:space="preserve"> have a clear analytical understanding of descriptive representation. </w:t>
      </w:r>
      <w:r w:rsidR="00E00715">
        <w:rPr>
          <w:rFonts w:ascii="Constantia" w:hAnsi="Constantia"/>
        </w:rPr>
        <w:t xml:space="preserve">In the right </w:t>
      </w:r>
      <w:proofErr w:type="spellStart"/>
      <w:r w:rsidR="00E00715">
        <w:rPr>
          <w:rFonts w:ascii="Constantia" w:hAnsi="Constantia"/>
        </w:rPr>
        <w:t>context</w:t>
      </w:r>
      <w:proofErr w:type="gramStart"/>
      <w:r w:rsidR="00282A3D">
        <w:rPr>
          <w:rFonts w:ascii="Constantia" w:hAnsi="Constantia"/>
        </w:rPr>
        <w:t>,</w:t>
      </w:r>
      <w:r>
        <w:rPr>
          <w:rFonts w:ascii="Constantia" w:hAnsi="Constantia"/>
        </w:rPr>
        <w:t>both</w:t>
      </w:r>
      <w:proofErr w:type="spellEnd"/>
      <w:proofErr w:type="gramEnd"/>
      <w:r>
        <w:rPr>
          <w:rFonts w:ascii="Constantia" w:hAnsi="Constantia"/>
        </w:rPr>
        <w:t xml:space="preserve"> show support for descriptive</w:t>
      </w:r>
      <w:r w:rsidR="00E00715">
        <w:rPr>
          <w:rFonts w:ascii="Constantia" w:hAnsi="Constantia"/>
        </w:rPr>
        <w:t xml:space="preserve"> representation</w:t>
      </w:r>
      <w:r>
        <w:rPr>
          <w:rFonts w:ascii="Constantia" w:hAnsi="Constantia"/>
        </w:rPr>
        <w:t xml:space="preserve">, as well as providing insight to disadvantaged subgroup’s interests. However, both </w:t>
      </w:r>
      <w:proofErr w:type="spellStart"/>
      <w:r>
        <w:rPr>
          <w:rFonts w:ascii="Constantia" w:hAnsi="Constantia"/>
        </w:rPr>
        <w:t>Dovi</w:t>
      </w:r>
      <w:proofErr w:type="spellEnd"/>
      <w:r>
        <w:rPr>
          <w:rFonts w:ascii="Constantia" w:hAnsi="Constantia"/>
        </w:rPr>
        <w:t xml:space="preserve"> and </w:t>
      </w:r>
      <w:proofErr w:type="spellStart"/>
      <w:r>
        <w:rPr>
          <w:rFonts w:ascii="Constantia" w:hAnsi="Constantia"/>
        </w:rPr>
        <w:t>Mansbridge</w:t>
      </w:r>
      <w:proofErr w:type="spellEnd"/>
      <w:r>
        <w:rPr>
          <w:rFonts w:ascii="Constantia" w:hAnsi="Constantia"/>
        </w:rPr>
        <w:t xml:space="preserve"> bring attention to the fact that even if we recognize diversity within a historically disadvantaged group and subgroups it does not change the fact that some groups are under-represented. </w:t>
      </w:r>
    </w:p>
    <w:p w:rsidR="00290E33" w:rsidRDefault="00290E33" w:rsidP="00290E33">
      <w:pPr>
        <w:spacing w:line="480" w:lineRule="auto"/>
        <w:rPr>
          <w:rFonts w:ascii="Constantia" w:hAnsi="Constantia"/>
        </w:rPr>
      </w:pPr>
    </w:p>
    <w:p w:rsidR="00290E33" w:rsidRDefault="00290E33" w:rsidP="00290E33">
      <w:pPr>
        <w:spacing w:line="480" w:lineRule="auto"/>
        <w:rPr>
          <w:rFonts w:ascii="Constantia" w:hAnsi="Constantia"/>
        </w:rPr>
      </w:pPr>
    </w:p>
    <w:p w:rsidR="00282A3D" w:rsidRDefault="00282A3D" w:rsidP="00290E33">
      <w:pPr>
        <w:spacing w:line="480" w:lineRule="auto"/>
        <w:rPr>
          <w:rFonts w:ascii="Constantia" w:hAnsi="Constantia"/>
        </w:rPr>
      </w:pPr>
    </w:p>
    <w:p w:rsidR="00874033" w:rsidRDefault="00874033" w:rsidP="00290E33">
      <w:pPr>
        <w:spacing w:line="480" w:lineRule="auto"/>
        <w:rPr>
          <w:rFonts w:ascii="Constantia" w:hAnsi="Constantia"/>
        </w:rPr>
      </w:pPr>
      <w:r>
        <w:rPr>
          <w:rFonts w:ascii="Constantia" w:hAnsi="Constantia"/>
        </w:rPr>
        <w:lastRenderedPageBreak/>
        <w:t xml:space="preserve">Bibliography </w:t>
      </w:r>
    </w:p>
    <w:p w:rsidR="007340DF" w:rsidRDefault="007340DF" w:rsidP="00C63EE7">
      <w:pPr>
        <w:spacing w:line="480" w:lineRule="auto"/>
        <w:ind w:firstLine="720"/>
        <w:rPr>
          <w:rFonts w:ascii="Constantia" w:hAnsi="Constantia"/>
        </w:rPr>
      </w:pPr>
      <w:r>
        <w:rPr>
          <w:rFonts w:ascii="Constantia" w:hAnsi="Constantia"/>
        </w:rPr>
        <w:t xml:space="preserve">Childs, Sarah, and </w:t>
      </w:r>
      <w:proofErr w:type="spellStart"/>
      <w:r>
        <w:rPr>
          <w:rFonts w:ascii="Constantia" w:hAnsi="Constantia"/>
        </w:rPr>
        <w:t>Krook</w:t>
      </w:r>
      <w:proofErr w:type="spellEnd"/>
      <w:r>
        <w:rPr>
          <w:rFonts w:ascii="Constantia" w:hAnsi="Constantia"/>
        </w:rPr>
        <w:t xml:space="preserve"> Mona. Women, Gender, and Politics. </w:t>
      </w:r>
      <w:r w:rsidR="008C32B5">
        <w:rPr>
          <w:rFonts w:ascii="Constantia" w:hAnsi="Constantia"/>
        </w:rPr>
        <w:t xml:space="preserve">Chapter 24 by Jane </w:t>
      </w:r>
      <w:proofErr w:type="spellStart"/>
      <w:r w:rsidR="008C32B5">
        <w:rPr>
          <w:rFonts w:ascii="Constantia" w:hAnsi="Constantia"/>
        </w:rPr>
        <w:t>Mansbridge</w:t>
      </w:r>
      <w:proofErr w:type="spellEnd"/>
      <w:r w:rsidR="008C32B5">
        <w:rPr>
          <w:rFonts w:ascii="Constantia" w:hAnsi="Constantia"/>
        </w:rPr>
        <w:t xml:space="preserve">, p.201-210. Chapter 25 by Suzanne </w:t>
      </w:r>
      <w:proofErr w:type="spellStart"/>
      <w:r w:rsidR="008C32B5">
        <w:rPr>
          <w:rFonts w:ascii="Constantia" w:hAnsi="Constantia"/>
        </w:rPr>
        <w:t>Dovi</w:t>
      </w:r>
      <w:proofErr w:type="spellEnd"/>
      <w:r w:rsidR="008C32B5">
        <w:rPr>
          <w:rFonts w:ascii="Constantia" w:hAnsi="Constantia"/>
        </w:rPr>
        <w:t xml:space="preserve">, p.215-223. </w:t>
      </w:r>
      <w:r>
        <w:rPr>
          <w:rFonts w:ascii="Constantia" w:hAnsi="Constantia"/>
        </w:rPr>
        <w:t xml:space="preserve">Oxford Press. New York. 2010. </w:t>
      </w:r>
    </w:p>
    <w:p w:rsidR="00874033" w:rsidRPr="0041561B" w:rsidRDefault="00874033" w:rsidP="00C63EE7">
      <w:pPr>
        <w:spacing w:line="480" w:lineRule="auto"/>
        <w:ind w:firstLine="720"/>
        <w:rPr>
          <w:rFonts w:ascii="Constantia" w:hAnsi="Constantia"/>
        </w:rPr>
      </w:pPr>
    </w:p>
    <w:sectPr w:rsidR="00874033" w:rsidRPr="0041561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F82" w:rsidRDefault="00C05F82" w:rsidP="006C775C">
      <w:pPr>
        <w:spacing w:after="0" w:line="240" w:lineRule="auto"/>
      </w:pPr>
      <w:r>
        <w:separator/>
      </w:r>
    </w:p>
  </w:endnote>
  <w:endnote w:type="continuationSeparator" w:id="0">
    <w:p w:rsidR="00C05F82" w:rsidRDefault="00C05F82" w:rsidP="006C7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F82" w:rsidRDefault="00C05F82" w:rsidP="006C775C">
      <w:pPr>
        <w:spacing w:after="0" w:line="240" w:lineRule="auto"/>
      </w:pPr>
      <w:r>
        <w:separator/>
      </w:r>
    </w:p>
  </w:footnote>
  <w:footnote w:type="continuationSeparator" w:id="0">
    <w:p w:rsidR="00C05F82" w:rsidRDefault="00C05F82" w:rsidP="006C7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033" w:rsidRDefault="00874033">
    <w:pPr>
      <w:pStyle w:val="Header"/>
    </w:pPr>
    <w:r>
      <w:tab/>
    </w:r>
    <w:r>
      <w:tab/>
      <w:t xml:space="preserve">Samantha Williamson </w:t>
    </w:r>
  </w:p>
  <w:p w:rsidR="00874033" w:rsidRDefault="00874033">
    <w:pPr>
      <w:pStyle w:val="Header"/>
    </w:pPr>
    <w:r>
      <w:tab/>
    </w:r>
    <w:r>
      <w:tab/>
      <w:t>100937864</w:t>
    </w:r>
  </w:p>
  <w:p w:rsidR="00874033" w:rsidRDefault="00874033">
    <w:pPr>
      <w:pStyle w:val="Header"/>
    </w:pPr>
    <w:r>
      <w:tab/>
    </w:r>
    <w:r>
      <w:tab/>
      <w:t>PSCI 2500</w:t>
    </w:r>
  </w:p>
  <w:p w:rsidR="00874033" w:rsidRDefault="00874033">
    <w:pPr>
      <w:pStyle w:val="Header"/>
    </w:pPr>
    <w:r>
      <w:tab/>
    </w:r>
    <w:r>
      <w:tab/>
      <w:t>Critical assignment</w:t>
    </w:r>
    <w:r w:rsidR="00282A3D">
      <w:t xml:space="preserve"> of</w:t>
    </w:r>
    <w:r>
      <w:t xml:space="preserve"> Chapter 24 and 25</w:t>
    </w:r>
  </w:p>
  <w:p w:rsidR="00282A3D" w:rsidRDefault="00282A3D">
    <w:pPr>
      <w:pStyle w:val="Header"/>
    </w:pPr>
    <w:r>
      <w:tab/>
    </w:r>
    <w:r>
      <w:tab/>
    </w:r>
    <w:proofErr w:type="spellStart"/>
    <w:r>
      <w:t>Gopika</w:t>
    </w:r>
    <w:proofErr w:type="spellEnd"/>
    <w:r>
      <w:t xml:space="preserve"> Solanki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61B"/>
    <w:rsid w:val="001819E4"/>
    <w:rsid w:val="00253FAF"/>
    <w:rsid w:val="00282A3D"/>
    <w:rsid w:val="00290E33"/>
    <w:rsid w:val="002933F7"/>
    <w:rsid w:val="0039630B"/>
    <w:rsid w:val="003F4880"/>
    <w:rsid w:val="00413124"/>
    <w:rsid w:val="0041561B"/>
    <w:rsid w:val="00457F9C"/>
    <w:rsid w:val="004E2B47"/>
    <w:rsid w:val="005B363B"/>
    <w:rsid w:val="005C56D1"/>
    <w:rsid w:val="00616641"/>
    <w:rsid w:val="006A0D2B"/>
    <w:rsid w:val="006C775C"/>
    <w:rsid w:val="007340DF"/>
    <w:rsid w:val="0076202B"/>
    <w:rsid w:val="00874033"/>
    <w:rsid w:val="008C32B5"/>
    <w:rsid w:val="00937E39"/>
    <w:rsid w:val="009440AE"/>
    <w:rsid w:val="00955F13"/>
    <w:rsid w:val="00B64673"/>
    <w:rsid w:val="00BA330E"/>
    <w:rsid w:val="00C05F82"/>
    <w:rsid w:val="00C63EE7"/>
    <w:rsid w:val="00DE0DA3"/>
    <w:rsid w:val="00E00715"/>
    <w:rsid w:val="00E162E9"/>
    <w:rsid w:val="00E22AF8"/>
    <w:rsid w:val="00E3272E"/>
    <w:rsid w:val="00F7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84028E-6DDF-4028-82C4-615BEA624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7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75C"/>
  </w:style>
  <w:style w:type="paragraph" w:styleId="Footer">
    <w:name w:val="footer"/>
    <w:basedOn w:val="Normal"/>
    <w:link w:val="FooterChar"/>
    <w:uiPriority w:val="99"/>
    <w:unhideWhenUsed/>
    <w:rsid w:val="006C77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75C"/>
  </w:style>
  <w:style w:type="paragraph" w:styleId="BalloonText">
    <w:name w:val="Balloon Text"/>
    <w:basedOn w:val="Normal"/>
    <w:link w:val="BalloonTextChar"/>
    <w:uiPriority w:val="99"/>
    <w:semiHidden/>
    <w:unhideWhenUsed/>
    <w:rsid w:val="006A0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116AA-3E75-469B-808D-FD41A1DF1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4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Williamson</dc:creator>
  <cp:keywords/>
  <dc:description/>
  <cp:lastModifiedBy>Samantha Williamson</cp:lastModifiedBy>
  <cp:revision>13</cp:revision>
  <cp:lastPrinted>2015-11-06T14:21:00Z</cp:lastPrinted>
  <dcterms:created xsi:type="dcterms:W3CDTF">2015-11-05T18:30:00Z</dcterms:created>
  <dcterms:modified xsi:type="dcterms:W3CDTF">2015-11-06T16:43:00Z</dcterms:modified>
</cp:coreProperties>
</file>