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C84" w:rsidRDefault="00C25C84" w:rsidP="00C25C84">
      <w:pPr>
        <w:jc w:val="center"/>
        <w:rPr>
          <w:sz w:val="32"/>
          <w:szCs w:val="32"/>
        </w:rPr>
      </w:pPr>
    </w:p>
    <w:p w:rsidR="00C25C84" w:rsidRDefault="00C25C84" w:rsidP="00C25C84">
      <w:pPr>
        <w:jc w:val="center"/>
        <w:rPr>
          <w:sz w:val="32"/>
          <w:szCs w:val="32"/>
        </w:rPr>
      </w:pPr>
    </w:p>
    <w:p w:rsidR="00E01844" w:rsidRDefault="00C25C84" w:rsidP="00C25C84">
      <w:pPr>
        <w:jc w:val="center"/>
        <w:rPr>
          <w:sz w:val="32"/>
          <w:szCs w:val="32"/>
        </w:rPr>
      </w:pPr>
      <w:r>
        <w:rPr>
          <w:sz w:val="32"/>
          <w:szCs w:val="32"/>
        </w:rPr>
        <w:t>MAAE 2300E – Fluid Mechanics</w:t>
      </w:r>
    </w:p>
    <w:p w:rsidR="00C25C84" w:rsidRDefault="00C25C84" w:rsidP="00C25C84">
      <w:pPr>
        <w:jc w:val="center"/>
        <w:rPr>
          <w:sz w:val="32"/>
          <w:szCs w:val="32"/>
        </w:rPr>
      </w:pPr>
    </w:p>
    <w:p w:rsidR="00C25C84" w:rsidRDefault="00C25C84" w:rsidP="00C25C84">
      <w:pPr>
        <w:jc w:val="center"/>
        <w:rPr>
          <w:sz w:val="32"/>
          <w:szCs w:val="32"/>
        </w:rPr>
      </w:pPr>
    </w:p>
    <w:p w:rsidR="00C25C84" w:rsidRDefault="00C25C84" w:rsidP="00C25C84">
      <w:pPr>
        <w:jc w:val="center"/>
        <w:rPr>
          <w:sz w:val="32"/>
          <w:szCs w:val="32"/>
        </w:rPr>
      </w:pPr>
    </w:p>
    <w:p w:rsidR="00C25C84" w:rsidRDefault="00C25C84" w:rsidP="00C25C84">
      <w:pPr>
        <w:jc w:val="center"/>
        <w:rPr>
          <w:sz w:val="32"/>
          <w:szCs w:val="32"/>
        </w:rPr>
      </w:pPr>
    </w:p>
    <w:p w:rsidR="00C25C84" w:rsidRDefault="00C25C84" w:rsidP="00C25C84">
      <w:pPr>
        <w:jc w:val="center"/>
        <w:rPr>
          <w:b/>
        </w:rPr>
      </w:pPr>
      <w:r>
        <w:rPr>
          <w:b/>
        </w:rPr>
        <w:t>Laboratory #3: Experiment 3</w:t>
      </w:r>
    </w:p>
    <w:p w:rsidR="00C25C84" w:rsidRPr="00C25C84" w:rsidRDefault="00C25C84" w:rsidP="00C25C84">
      <w:pPr>
        <w:jc w:val="center"/>
        <w:rPr>
          <w:b/>
        </w:rPr>
      </w:pPr>
      <w:r w:rsidRPr="00C25C84">
        <w:rPr>
          <w:b/>
        </w:rPr>
        <w:t>Flow through a Sluice Gate and Hydraulic Jump</w:t>
      </w:r>
    </w:p>
    <w:p w:rsidR="00C25C84" w:rsidRDefault="00C25C84" w:rsidP="00C25C84">
      <w:pPr>
        <w:jc w:val="center"/>
      </w:pPr>
    </w:p>
    <w:p w:rsidR="00C25C84" w:rsidRDefault="00C25C84" w:rsidP="00C25C84">
      <w:pPr>
        <w:jc w:val="center"/>
      </w:pPr>
    </w:p>
    <w:p w:rsidR="00C25C84" w:rsidRDefault="00C25C84" w:rsidP="00C25C84">
      <w:pPr>
        <w:jc w:val="center"/>
      </w:pPr>
    </w:p>
    <w:p w:rsidR="00C25C84" w:rsidRDefault="00C25C84" w:rsidP="00C25C84">
      <w:pPr>
        <w:jc w:val="center"/>
      </w:pPr>
    </w:p>
    <w:p w:rsidR="00C25C84" w:rsidRDefault="00C25C84" w:rsidP="00C25C84">
      <w:pPr>
        <w:jc w:val="center"/>
      </w:pPr>
    </w:p>
    <w:p w:rsidR="00C25C84" w:rsidRDefault="00C25C84" w:rsidP="00C25C84">
      <w:pPr>
        <w:jc w:val="center"/>
      </w:pPr>
    </w:p>
    <w:p w:rsidR="00C25C84" w:rsidRDefault="00C25C84" w:rsidP="00C25C84">
      <w:pPr>
        <w:jc w:val="center"/>
      </w:pPr>
      <w:r>
        <w:t>November 16, 2015</w:t>
      </w:r>
    </w:p>
    <w:p w:rsidR="00C25C84" w:rsidRDefault="00C25C84" w:rsidP="00C25C84">
      <w:pPr>
        <w:jc w:val="center"/>
      </w:pPr>
      <w:r>
        <w:t>Jacob Wu</w:t>
      </w:r>
    </w:p>
    <w:p w:rsidR="00C25C84" w:rsidRDefault="00C25C84" w:rsidP="00C25C84">
      <w:pPr>
        <w:jc w:val="center"/>
      </w:pPr>
      <w:r>
        <w:t>100973699</w:t>
      </w:r>
    </w:p>
    <w:p w:rsidR="00C25C84" w:rsidRDefault="00E45912" w:rsidP="00C25C84">
      <w:pPr>
        <w:jc w:val="center"/>
      </w:pPr>
      <w:hyperlink r:id="rId6" w:history="1">
        <w:r w:rsidR="00C25C84" w:rsidRPr="007C7CD9">
          <w:rPr>
            <w:rStyle w:val="Hyperlink"/>
          </w:rPr>
          <w:t>jacobwu@cmail.carleton.ca</w:t>
        </w:r>
      </w:hyperlink>
      <w:r w:rsidR="00C25C84">
        <w:t xml:space="preserve"> </w:t>
      </w:r>
    </w:p>
    <w:p w:rsidR="00C25C84" w:rsidRDefault="00C25C84" w:rsidP="00C25C84">
      <w:pPr>
        <w:jc w:val="center"/>
      </w:pPr>
    </w:p>
    <w:p w:rsidR="00C25C84" w:rsidRDefault="00C25C84" w:rsidP="00C25C84">
      <w:pPr>
        <w:jc w:val="center"/>
      </w:pPr>
    </w:p>
    <w:p w:rsidR="00C25C84" w:rsidRDefault="00C25C84" w:rsidP="00C25C84">
      <w:pPr>
        <w:jc w:val="center"/>
      </w:pPr>
    </w:p>
    <w:p w:rsidR="00C25C84" w:rsidRDefault="00C25C84" w:rsidP="00C25C84">
      <w:pPr>
        <w:jc w:val="center"/>
      </w:pPr>
    </w:p>
    <w:p w:rsidR="00C25C84" w:rsidRDefault="00C25C84" w:rsidP="00C25C84">
      <w:pPr>
        <w:jc w:val="center"/>
      </w:pPr>
      <w:r>
        <w:t xml:space="preserve">Lab Group: L3H </w:t>
      </w:r>
    </w:p>
    <w:p w:rsidR="00C25C84" w:rsidRDefault="00C25C84" w:rsidP="00C25C84">
      <w:pPr>
        <w:jc w:val="center"/>
      </w:pPr>
      <w:r>
        <w:t>Group Members:</w:t>
      </w:r>
    </w:p>
    <w:p w:rsidR="00C25C84" w:rsidRDefault="00C25C84" w:rsidP="00C25C84">
      <w:pPr>
        <w:jc w:val="center"/>
      </w:pPr>
      <w:r>
        <w:t>David Hevey</w:t>
      </w:r>
    </w:p>
    <w:p w:rsidR="00C25C84" w:rsidRDefault="00C25C84" w:rsidP="00C25C84">
      <w:pPr>
        <w:jc w:val="center"/>
      </w:pPr>
      <w:r>
        <w:t xml:space="preserve">Jonah Veenendaal </w:t>
      </w:r>
    </w:p>
    <w:p w:rsidR="00C25C84" w:rsidRDefault="00C25C84" w:rsidP="00C25C84">
      <w:pPr>
        <w:rPr>
          <w:b/>
        </w:rPr>
      </w:pPr>
      <w:r w:rsidRPr="00C25C84">
        <w:rPr>
          <w:b/>
        </w:rPr>
        <w:lastRenderedPageBreak/>
        <w:t>Summary</w:t>
      </w:r>
    </w:p>
    <w:p w:rsidR="00C25C84" w:rsidRDefault="00AC1B91" w:rsidP="00C25C84">
      <w:r>
        <w:t xml:space="preserve">In this experiment, the behavior of water flow passing through a hydraulic </w:t>
      </w:r>
      <w:r w:rsidR="000C0B72">
        <w:t xml:space="preserve">jump was measured, over a large channel and a small channel. Using Bernoulli’s equation to obtain the velocities, depths, and the total change in head. In this experiment, there was friction loss with the water up against the sides of the glass and the bottom of the tank and energy loss due to the turbulence in the tank when the hydraulic jump is created. Neglecting these frictions will result in a loss of momentum and energy. </w:t>
      </w:r>
    </w:p>
    <w:p w:rsidR="00A21C23" w:rsidRDefault="004A686C" w:rsidP="00C25C84">
      <w:pPr>
        <w:rPr>
          <w:b/>
        </w:rPr>
      </w:pPr>
      <w:r>
        <w:rPr>
          <w:b/>
        </w:rPr>
        <w:t xml:space="preserve">Nomenclature </w:t>
      </w:r>
    </w:p>
    <w:p w:rsidR="004A686C" w:rsidRPr="004A686C" w:rsidRDefault="004A686C" w:rsidP="00C25C84">
      <w:r>
        <w:t>Given Constants</w:t>
      </w:r>
    </w:p>
    <w:p w:rsidR="004A686C" w:rsidRDefault="004A686C" w:rsidP="00C25C84">
      <w:r>
        <w:t>P</w:t>
      </w:r>
      <w:r>
        <w:rPr>
          <w:vertAlign w:val="subscript"/>
        </w:rPr>
        <w:t>atm</w:t>
      </w:r>
      <w:r>
        <w:t xml:space="preserve">: Standard atmospheric pressure = 101325 Pa </w:t>
      </w:r>
    </w:p>
    <w:p w:rsidR="004A686C" w:rsidRDefault="004A686C" w:rsidP="00C25C84">
      <w:r>
        <w:t>g: Gravitational acceleration = 9.81 m/s</w:t>
      </w:r>
      <w:r>
        <w:rPr>
          <w:vertAlign w:val="superscript"/>
        </w:rPr>
        <w:t>2</w:t>
      </w:r>
    </w:p>
    <w:p w:rsidR="004A686C" w:rsidRDefault="004A686C" w:rsidP="00C25C84">
      <w:pPr>
        <w:rPr>
          <w:rFonts w:cs="Arial"/>
          <w:vertAlign w:val="superscript"/>
        </w:rPr>
      </w:pPr>
      <w:r w:rsidRPr="00B31C3B">
        <w:rPr>
          <w:rFonts w:cs="Arial"/>
        </w:rPr>
        <w:sym w:font="Symbol" w:char="F072"/>
      </w:r>
      <w:r>
        <w:rPr>
          <w:rFonts w:cs="Arial"/>
          <w:vertAlign w:val="subscript"/>
        </w:rPr>
        <w:t>water</w:t>
      </w:r>
      <w:r>
        <w:rPr>
          <w:rFonts w:cs="Arial"/>
        </w:rPr>
        <w:t>: Density of water = 1000 kg/m</w:t>
      </w:r>
      <w:r>
        <w:rPr>
          <w:rFonts w:cs="Arial"/>
          <w:vertAlign w:val="superscript"/>
        </w:rPr>
        <w:t>3</w:t>
      </w:r>
    </w:p>
    <w:p w:rsidR="004A686C" w:rsidRDefault="004A686C" w:rsidP="00C25C84">
      <w:pPr>
        <w:rPr>
          <w:rFonts w:cs="Arial"/>
          <w:vertAlign w:val="superscript"/>
        </w:rPr>
      </w:pPr>
      <w:r>
        <w:t xml:space="preserve"> </w:t>
      </w:r>
      <w:r w:rsidRPr="00B31C3B">
        <w:rPr>
          <w:rFonts w:cs="Arial"/>
        </w:rPr>
        <w:sym w:font="Symbol" w:char="F072"/>
      </w:r>
      <w:r>
        <w:rPr>
          <w:rFonts w:cs="Arial"/>
          <w:vertAlign w:val="subscript"/>
        </w:rPr>
        <w:t>air</w:t>
      </w:r>
      <w:r>
        <w:rPr>
          <w:rFonts w:cs="Arial"/>
        </w:rPr>
        <w:t>: Density of air = 1.225 kg/m</w:t>
      </w:r>
      <w:r>
        <w:rPr>
          <w:rFonts w:cs="Arial"/>
          <w:vertAlign w:val="superscript"/>
        </w:rPr>
        <w:t>3</w:t>
      </w:r>
    </w:p>
    <w:p w:rsidR="004A686C" w:rsidRPr="004A686C" w:rsidRDefault="004A686C" w:rsidP="00C25C84">
      <w:pPr>
        <w:rPr>
          <w:rFonts w:cs="Arial"/>
        </w:rPr>
      </w:pPr>
      <w:r>
        <w:rPr>
          <w:rFonts w:cs="Arial"/>
        </w:rPr>
        <w:t>Other Symbols</w:t>
      </w:r>
    </w:p>
    <w:p w:rsidR="004A686C" w:rsidRDefault="004A686C" w:rsidP="00C25C84">
      <w:r>
        <w:t>Q: Volume flow rate (m</w:t>
      </w:r>
      <w:r>
        <w:rPr>
          <w:vertAlign w:val="superscript"/>
        </w:rPr>
        <w:t>3</w:t>
      </w:r>
      <w:r>
        <w:t>/s)</w:t>
      </w:r>
    </w:p>
    <w:p w:rsidR="004A686C" w:rsidRDefault="00B64A8D" w:rsidP="00C25C84">
      <w:r>
        <w:t>h</w:t>
      </w:r>
      <w:r w:rsidR="004A686C">
        <w:rPr>
          <w:vertAlign w:val="subscript"/>
        </w:rPr>
        <w:t>1</w:t>
      </w:r>
      <w:r w:rsidR="004A686C">
        <w:t>: Depth of water upstream from the sluice gate (m)</w:t>
      </w:r>
    </w:p>
    <w:p w:rsidR="004A686C" w:rsidRDefault="00B64A8D" w:rsidP="00C25C84">
      <w:r>
        <w:t>h</w:t>
      </w:r>
      <w:r w:rsidR="004A686C">
        <w:rPr>
          <w:vertAlign w:val="subscript"/>
        </w:rPr>
        <w:t>2</w:t>
      </w:r>
      <w:r w:rsidR="004A686C">
        <w:t>: Depth of water downstream from the sluice gate (m)</w:t>
      </w:r>
    </w:p>
    <w:p w:rsidR="004A686C" w:rsidRDefault="00B64A8D" w:rsidP="00C25C84">
      <w:r>
        <w:t>h</w:t>
      </w:r>
      <w:r w:rsidR="004A686C">
        <w:rPr>
          <w:vertAlign w:val="subscript"/>
        </w:rPr>
        <w:t>3</w:t>
      </w:r>
      <w:r w:rsidR="004A686C">
        <w:t>: Depth of water downstream from the hydraulic jump (m)</w:t>
      </w:r>
    </w:p>
    <w:p w:rsidR="004A686C" w:rsidRDefault="004A686C" w:rsidP="00C25C84">
      <w:r>
        <w:t>H</w:t>
      </w:r>
      <w:r>
        <w:rPr>
          <w:vertAlign w:val="subscript"/>
        </w:rPr>
        <w:t>1</w:t>
      </w:r>
      <w:r>
        <w:t xml:space="preserve">: Head flow </w:t>
      </w:r>
      <w:r w:rsidR="000218E8">
        <w:t>upstream from the sluice gate (m)</w:t>
      </w:r>
    </w:p>
    <w:p w:rsidR="000218E8" w:rsidRDefault="000218E8" w:rsidP="00C25C84">
      <w:r>
        <w:t>H</w:t>
      </w:r>
      <w:r>
        <w:rPr>
          <w:vertAlign w:val="subscript"/>
        </w:rPr>
        <w:t>2</w:t>
      </w:r>
      <w:r>
        <w:t>: Head flow downstream from the sluice gate (m)</w:t>
      </w:r>
    </w:p>
    <w:p w:rsidR="000218E8" w:rsidRDefault="000218E8" w:rsidP="00C25C84">
      <w:r>
        <w:t>H</w:t>
      </w:r>
      <w:r>
        <w:rPr>
          <w:vertAlign w:val="subscript"/>
        </w:rPr>
        <w:t>3</w:t>
      </w:r>
      <w:r>
        <w:t>: Head flow downstream from the hydraulic jump (m)</w:t>
      </w:r>
    </w:p>
    <w:p w:rsidR="000218E8" w:rsidRDefault="000218E8" w:rsidP="00C25C84">
      <w:r>
        <w:t>V-Notch: Water flow after the hydraulic jump (m)</w:t>
      </w:r>
    </w:p>
    <w:p w:rsidR="000218E8" w:rsidRDefault="00622B63" w:rsidP="00C25C84">
      <w:r>
        <w:t>P</w:t>
      </w:r>
      <w:r>
        <w:rPr>
          <w:vertAlign w:val="subscript"/>
        </w:rPr>
        <w:t>1</w:t>
      </w:r>
      <w:r>
        <w:t>: Water pressure just in of the sluice gate (Pa)</w:t>
      </w:r>
    </w:p>
    <w:p w:rsidR="00622B63" w:rsidRDefault="00622B63" w:rsidP="00C25C84">
      <w:r>
        <w:t>P</w:t>
      </w:r>
      <w:r>
        <w:rPr>
          <w:vertAlign w:val="subscript"/>
        </w:rPr>
        <w:t>2</w:t>
      </w:r>
      <w:r>
        <w:t>: Water pressure just out of the sluice gate (Pa)</w:t>
      </w:r>
    </w:p>
    <w:p w:rsidR="00622B63" w:rsidRDefault="00622B63" w:rsidP="00C25C84">
      <w:r>
        <w:t xml:space="preserve">C: Orifice opening </w:t>
      </w:r>
    </w:p>
    <w:p w:rsidR="00622B63" w:rsidRDefault="00622B63" w:rsidP="00C25C84">
      <w:r>
        <w:t>F: Force (N)</w:t>
      </w:r>
    </w:p>
    <w:p w:rsidR="00546597" w:rsidRDefault="00546597" w:rsidP="00C25C84"/>
    <w:p w:rsidR="00546597" w:rsidRDefault="00546597" w:rsidP="00C25C84"/>
    <w:p w:rsidR="00546597" w:rsidRDefault="00546597" w:rsidP="00C25C84"/>
    <w:p w:rsidR="00546597" w:rsidRDefault="00546597" w:rsidP="00C25C84"/>
    <w:p w:rsidR="00546597" w:rsidRDefault="00546597" w:rsidP="00C25C84"/>
    <w:p w:rsidR="00E52003" w:rsidRPr="00E52003" w:rsidRDefault="00E52003" w:rsidP="00C25C84">
      <w:pPr>
        <w:rPr>
          <w:b/>
        </w:rPr>
      </w:pPr>
      <w:r>
        <w:rPr>
          <w:b/>
        </w:rPr>
        <w:lastRenderedPageBreak/>
        <w:t xml:space="preserve">Flow Analysis </w:t>
      </w:r>
    </w:p>
    <w:p w:rsidR="00546597" w:rsidRDefault="00E52003" w:rsidP="00C25C84">
      <w:r>
        <w:t xml:space="preserve">Bernoulli’s equation in this experiment assumed </w:t>
      </w:r>
      <w:r w:rsidR="00B64A8D">
        <w:t>to have same atmospheric pressure on both sides of the sluice gate. Therefore P</w:t>
      </w:r>
      <w:r w:rsidR="00B64A8D">
        <w:rPr>
          <w:vertAlign w:val="subscript"/>
        </w:rPr>
        <w:t xml:space="preserve">1 </w:t>
      </w:r>
      <w:r w:rsidR="00B64A8D">
        <w:t>are equal to P</w:t>
      </w:r>
      <w:r w:rsidR="00B64A8D">
        <w:rPr>
          <w:vertAlign w:val="subscript"/>
        </w:rPr>
        <w:t>2</w:t>
      </w:r>
      <w:r w:rsidR="00B64A8D">
        <w:t>.</w:t>
      </w:r>
    </w:p>
    <w:p w:rsidR="00B64A8D" w:rsidRDefault="00E45912" w:rsidP="00B64A8D">
      <m:oMath>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water</m:t>
            </m:r>
          </m:sub>
        </m:sSub>
        <m:sSubSup>
          <m:sSubSupPr>
            <m:ctrlPr>
              <w:rPr>
                <w:rFonts w:ascii="Cambria Math" w:hAnsi="Cambria Math"/>
                <w:i/>
              </w:rPr>
            </m:ctrlPr>
          </m:sSubSupPr>
          <m:e>
            <m:r>
              <w:rPr>
                <w:rFonts w:ascii="Cambria Math" w:hAnsi="Cambria Math"/>
              </w:rPr>
              <m:t>v</m:t>
            </m:r>
          </m:e>
          <m:sub>
            <m:r>
              <w:rPr>
                <w:rFonts w:ascii="Cambria Math" w:hAnsi="Cambria Math"/>
              </w:rPr>
              <m:t>1</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ρ</m:t>
            </m:r>
          </m:e>
          <m:sub>
            <m:r>
              <w:rPr>
                <w:rFonts w:ascii="Cambria Math" w:hAnsi="Cambria Math"/>
              </w:rPr>
              <m:t>water</m:t>
            </m:r>
          </m:sub>
        </m:sSub>
        <m:sSubSup>
          <m:sSubSupPr>
            <m:ctrlPr>
              <w:rPr>
                <w:rFonts w:ascii="Cambria Math" w:hAnsi="Cambria Math"/>
                <w:i/>
              </w:rPr>
            </m:ctrlPr>
          </m:sSubSupPr>
          <m:e>
            <m:r>
              <w:rPr>
                <w:rFonts w:ascii="Cambria Math" w:hAnsi="Cambria Math"/>
              </w:rPr>
              <m:t>v</m:t>
            </m:r>
          </m:e>
          <m:sub>
            <m:r>
              <w:rPr>
                <w:rFonts w:ascii="Cambria Math" w:hAnsi="Cambria Math"/>
              </w:rPr>
              <m:t>2</m:t>
            </m:r>
          </m:sub>
          <m:sup>
            <m:r>
              <w:rPr>
                <w:rFonts w:ascii="Cambria Math" w:hAnsi="Cambria Math"/>
              </w:rPr>
              <m:t>2</m:t>
            </m:r>
          </m:sup>
        </m:sSubSup>
        <m:r>
          <w:rPr>
            <w:rFonts w:ascii="Cambria Math" w:hAnsi="Cambria Math"/>
          </w:rPr>
          <m:t>+</m:t>
        </m:r>
        <m:sSub>
          <m:sSubPr>
            <m:ctrlPr>
              <w:rPr>
                <w:rFonts w:ascii="Cambria Math" w:hAnsi="Cambria Math"/>
                <w:i/>
              </w:rPr>
            </m:ctrlPr>
          </m:sSubPr>
          <m:e>
            <m:r>
              <w:rPr>
                <w:rFonts w:ascii="Cambria Math" w:hAnsi="Cambria Math"/>
              </w:rPr>
              <m:t>ρ</m:t>
            </m:r>
          </m:e>
          <m:sub>
            <m:r>
              <w:rPr>
                <w:rFonts w:ascii="Cambria Math" w:hAnsi="Cambria Math"/>
              </w:rPr>
              <m:t>water</m:t>
            </m:r>
          </m:sub>
        </m:sSub>
        <m:r>
          <w:rPr>
            <w:rFonts w:ascii="Cambria Math" w:hAnsi="Cambria Math"/>
          </w:rPr>
          <m:t>g</m:t>
        </m:r>
        <m:sSub>
          <m:sSubPr>
            <m:ctrlPr>
              <w:rPr>
                <w:rFonts w:ascii="Cambria Math" w:hAnsi="Cambria Math"/>
                <w:i/>
              </w:rPr>
            </m:ctrlPr>
          </m:sSubPr>
          <m:e>
            <m:r>
              <w:rPr>
                <w:rFonts w:ascii="Cambria Math" w:hAnsi="Cambria Math"/>
              </w:rPr>
              <m:t>h</m:t>
            </m:r>
          </m:e>
          <m:sub>
            <m:r>
              <w:rPr>
                <w:rFonts w:ascii="Cambria Math" w:hAnsi="Cambria Math"/>
              </w:rPr>
              <m:t>2</m:t>
            </m:r>
          </m:sub>
        </m:sSub>
      </m:oMath>
      <w:r w:rsidR="00B64A8D" w:rsidRPr="00B64A8D">
        <w:t xml:space="preserve"> (1</w:t>
      </w:r>
      <w:r w:rsidR="008F297C">
        <w:t>.0</w:t>
      </w:r>
      <w:r w:rsidR="00B64A8D" w:rsidRPr="00B64A8D">
        <w:t xml:space="preserve">) </w:t>
      </w:r>
    </w:p>
    <w:p w:rsidR="00B64A8D" w:rsidRDefault="00B64A8D" w:rsidP="00B64A8D">
      <w:r>
        <w:t>Rearranging the terms to solve for v</w:t>
      </w:r>
      <w:r>
        <w:rPr>
          <w:vertAlign w:val="subscript"/>
        </w:rPr>
        <w:t xml:space="preserve">2 </w:t>
      </w:r>
      <w:r>
        <w:t>and taking account that v</w:t>
      </w:r>
      <w:r>
        <w:rPr>
          <w:vertAlign w:val="subscript"/>
        </w:rPr>
        <w:t>1</w:t>
      </w:r>
      <w:r>
        <w:t xml:space="preserve"> is equal to </w:t>
      </w:r>
      <m:oMath>
        <m:f>
          <m:fPr>
            <m:ctrlPr>
              <w:rPr>
                <w:rFonts w:ascii="Cambria Math" w:hAnsi="Cambria Math"/>
                <w:i/>
              </w:rPr>
            </m:ctrlPr>
          </m:fPr>
          <m:num>
            <m:r>
              <w:rPr>
                <w:rFonts w:ascii="Cambria Math" w:hAnsi="Cambria Math"/>
              </w:rPr>
              <m:t>Q</m:t>
            </m:r>
          </m:num>
          <m:den>
            <m:sSub>
              <m:sSubPr>
                <m:ctrlPr>
                  <w:rPr>
                    <w:rFonts w:ascii="Cambria Math" w:hAnsi="Cambria Math"/>
                    <w:i/>
                  </w:rPr>
                </m:ctrlPr>
              </m:sSubPr>
              <m:e>
                <m:r>
                  <w:rPr>
                    <w:rFonts w:ascii="Cambria Math" w:hAnsi="Cambria Math"/>
                  </w:rPr>
                  <m:t>A</m:t>
                </m:r>
              </m:e>
              <m:sub>
                <m:r>
                  <w:rPr>
                    <w:rFonts w:ascii="Cambria Math" w:hAnsi="Cambria Math"/>
                  </w:rPr>
                  <m:t>1</m:t>
                </m:r>
              </m:sub>
            </m:sSub>
          </m:den>
        </m:f>
      </m:oMath>
      <w:r>
        <w:t xml:space="preserve"> we get the used equation </w:t>
      </w:r>
    </w:p>
    <w:p w:rsidR="006A2074" w:rsidRDefault="00E45912" w:rsidP="006A2074">
      <m:oMath>
        <m:sSub>
          <m:sSubPr>
            <m:ctrlPr>
              <w:rPr>
                <w:rFonts w:ascii="Cambria Math" w:hAnsi="Cambria Math"/>
                <w:i/>
              </w:rPr>
            </m:ctrlPr>
          </m:sSubPr>
          <m:e>
            <m:r>
              <w:rPr>
                <w:rFonts w:ascii="Cambria Math" w:hAnsi="Cambria Math"/>
              </w:rPr>
              <m:t>V</m:t>
            </m:r>
          </m:e>
          <m:sub>
            <m:r>
              <w:rPr>
                <w:rFonts w:ascii="Cambria Math" w:hAnsi="Cambria Math"/>
              </w:rPr>
              <m:t xml:space="preserve">2 </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2g(</m:t>
                </m:r>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num>
              <m:den>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e>
                    </m:d>
                  </m:e>
                  <m:sup>
                    <m:r>
                      <w:rPr>
                        <w:rFonts w:ascii="Cambria Math" w:hAnsi="Cambria Math"/>
                      </w:rPr>
                      <m:t>2</m:t>
                    </m:r>
                  </m:sup>
                </m:sSup>
                <m:r>
                  <w:rPr>
                    <w:rFonts w:ascii="Cambria Math" w:hAnsi="Cambria Math"/>
                  </w:rPr>
                  <m:t>-1)</m:t>
                </m:r>
              </m:den>
            </m:f>
          </m:e>
        </m:rad>
      </m:oMath>
      <w:r w:rsidR="008F297C">
        <w:t xml:space="preserve"> (1.1</w:t>
      </w:r>
      <w:r w:rsidR="006A2074" w:rsidRPr="006A2074">
        <w:t xml:space="preserve">) </w:t>
      </w:r>
    </w:p>
    <w:p w:rsidR="006A2074" w:rsidRDefault="006A2074" w:rsidP="006A2074">
      <w:r>
        <w:t>With v</w:t>
      </w:r>
      <w:r>
        <w:rPr>
          <w:vertAlign w:val="subscript"/>
        </w:rPr>
        <w:t xml:space="preserve">2 </w:t>
      </w:r>
      <w:r>
        <w:t>calculated v</w:t>
      </w:r>
      <w:r>
        <w:rPr>
          <w:vertAlign w:val="subscript"/>
        </w:rPr>
        <w:t xml:space="preserve">1 </w:t>
      </w:r>
      <w:r>
        <w:t xml:space="preserve">can be found relatively simply, assuming flow rate is constant </w:t>
      </w:r>
    </w:p>
    <w:p w:rsidR="006A2074" w:rsidRDefault="00E45912" w:rsidP="006A2074">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2</m:t>
                </m:r>
              </m:sub>
            </m:sSub>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oMath>
      <w:r w:rsidR="008F297C">
        <w:t xml:space="preserve"> (1.2</w:t>
      </w:r>
      <w:r w:rsidR="006A2074" w:rsidRPr="006A2074">
        <w:t>)</w:t>
      </w:r>
    </w:p>
    <w:p w:rsidR="008F297C" w:rsidRDefault="008F297C" w:rsidP="006A2074">
      <w:r>
        <w:t xml:space="preserve">To calculate the experimental velocity, </w:t>
      </w:r>
    </w:p>
    <w:p w:rsidR="008F297C" w:rsidRDefault="00E45912" w:rsidP="008F297C">
      <w:pPr>
        <w:rPr>
          <w:lang w:val="en-CA" w:eastAsia="en-US"/>
        </w:rPr>
      </w:pPr>
      <m:oMath>
        <m:sSub>
          <m:sSubPr>
            <m:ctrlPr>
              <w:rPr>
                <w:rFonts w:ascii="Cambria Math" w:hAnsi="Cambria Math"/>
                <w:i/>
                <w:lang w:val="en-CA" w:eastAsia="en-US"/>
              </w:rPr>
            </m:ctrlPr>
          </m:sSubPr>
          <m:e>
            <m:r>
              <w:rPr>
                <w:rFonts w:ascii="Cambria Math" w:hAnsi="Cambria Math"/>
              </w:rPr>
              <m:t>V</m:t>
            </m:r>
          </m:e>
          <m:sub>
            <m:r>
              <w:rPr>
                <w:rFonts w:ascii="Cambria Math" w:hAnsi="Cambria Math"/>
              </w:rPr>
              <m:t>2</m:t>
            </m:r>
          </m:sub>
        </m:sSub>
        <m:r>
          <w:rPr>
            <w:rFonts w:ascii="Cambria Math" w:hAnsi="Cambria Math"/>
          </w:rPr>
          <m:t>=</m:t>
        </m:r>
        <m:f>
          <m:fPr>
            <m:ctrlPr>
              <w:rPr>
                <w:rFonts w:ascii="Cambria Math" w:hAnsi="Cambria Math"/>
                <w:i/>
                <w:lang w:val="en-CA" w:eastAsia="en-US"/>
              </w:rPr>
            </m:ctrlPr>
          </m:fPr>
          <m:num>
            <m:r>
              <w:rPr>
                <w:rFonts w:ascii="Cambria Math" w:hAnsi="Cambria Math"/>
              </w:rPr>
              <m:t>2,5</m:t>
            </m:r>
            <m:d>
              <m:dPr>
                <m:ctrlPr>
                  <w:rPr>
                    <w:rFonts w:ascii="Cambria Math" w:hAnsi="Cambria Math"/>
                    <w:i/>
                    <w:lang w:val="en-CA" w:eastAsia="en-US"/>
                  </w:rPr>
                </m:ctrlPr>
              </m:dPr>
              <m:e>
                <m:sSup>
                  <m:sSupPr>
                    <m:ctrlPr>
                      <w:rPr>
                        <w:rFonts w:ascii="Cambria Math" w:hAnsi="Cambria Math"/>
                        <w:i/>
                        <w:lang w:val="en-CA" w:eastAsia="en-US"/>
                      </w:rPr>
                    </m:ctrlPr>
                  </m:sSupPr>
                  <m:e>
                    <m:r>
                      <w:rPr>
                        <w:rFonts w:ascii="Cambria Math" w:hAnsi="Cambria Math"/>
                      </w:rPr>
                      <m:t>H</m:t>
                    </m:r>
                  </m:e>
                  <m:sup>
                    <m:r>
                      <w:rPr>
                        <w:rFonts w:ascii="Cambria Math" w:hAnsi="Cambria Math"/>
                      </w:rPr>
                      <m:t>2.5</m:t>
                    </m:r>
                  </m:sup>
                </m:sSup>
              </m:e>
            </m:d>
          </m:num>
          <m:den>
            <m:sSub>
              <m:sSubPr>
                <m:ctrlPr>
                  <w:rPr>
                    <w:rFonts w:ascii="Cambria Math" w:hAnsi="Cambria Math"/>
                    <w:i/>
                    <w:lang w:val="en-CA" w:eastAsia="en-US"/>
                  </w:rPr>
                </m:ctrlPr>
              </m:sSubPr>
              <m:e>
                <m:r>
                  <w:rPr>
                    <w:rFonts w:ascii="Cambria Math" w:hAnsi="Cambria Math"/>
                  </w:rPr>
                  <m:t>w</m:t>
                </m:r>
              </m:e>
              <m:sub>
                <m:r>
                  <w:rPr>
                    <w:rFonts w:ascii="Cambria Math" w:hAnsi="Cambria Math"/>
                  </w:rPr>
                  <m:t>width</m:t>
                </m:r>
              </m:sub>
            </m:sSub>
            <m:sSub>
              <m:sSubPr>
                <m:ctrlPr>
                  <w:rPr>
                    <w:rFonts w:ascii="Cambria Math" w:hAnsi="Cambria Math"/>
                    <w:i/>
                    <w:lang w:val="en-CA" w:eastAsia="en-US"/>
                  </w:rPr>
                </m:ctrlPr>
              </m:sSubPr>
              <m:e>
                <m:r>
                  <w:rPr>
                    <w:rFonts w:ascii="Cambria Math" w:hAnsi="Cambria Math"/>
                    <w:lang w:val="en-CA" w:eastAsia="en-US"/>
                  </w:rPr>
                  <m:t>h</m:t>
                </m:r>
              </m:e>
              <m:sub>
                <m:r>
                  <w:rPr>
                    <w:rFonts w:ascii="Cambria Math" w:hAnsi="Cambria Math"/>
                    <w:lang w:val="en-CA" w:eastAsia="en-US"/>
                  </w:rPr>
                  <m:t>2</m:t>
                </m:r>
              </m:sub>
            </m:sSub>
          </m:den>
        </m:f>
      </m:oMath>
      <w:r w:rsidR="008F297C">
        <w:rPr>
          <w:lang w:val="en-CA" w:eastAsia="en-US"/>
        </w:rPr>
        <w:t xml:space="preserve"> (1.3) </w:t>
      </w:r>
    </w:p>
    <w:p w:rsidR="008F297C" w:rsidRDefault="008F297C" w:rsidP="008F297C">
      <w:r>
        <w:t>The formula for total head at a particular point in the flow is given as,</w:t>
      </w:r>
    </w:p>
    <w:p w:rsidR="008F297C" w:rsidRDefault="00E45912" w:rsidP="008F297C">
      <m:oMath>
        <m:sSub>
          <m:sSubPr>
            <m:ctrlPr>
              <w:rPr>
                <w:rFonts w:ascii="Cambria Math" w:hAnsi="Cambria Math"/>
                <w:i/>
              </w:rPr>
            </m:ctrlPr>
          </m:sSubPr>
          <m:e>
            <m:r>
              <w:rPr>
                <w:rFonts w:ascii="Cambria Math" w:hAnsi="Cambria Math"/>
              </w:rPr>
              <m:t>H</m:t>
            </m:r>
          </m:e>
          <m:sub>
            <m:r>
              <w:rPr>
                <w:rFonts w:ascii="Cambria Math" w:hAnsi="Cambria Math"/>
              </w:rPr>
              <m:t>total</m:t>
            </m:r>
          </m:sub>
        </m:sSub>
        <m:r>
          <w:rPr>
            <w:rFonts w:ascii="Cambria Math" w:hAnsi="Cambria Math"/>
          </w:rPr>
          <m:t>=</m:t>
        </m:r>
        <m:f>
          <m:fPr>
            <m:ctrlPr>
              <w:rPr>
                <w:rFonts w:ascii="Cambria Math" w:hAnsi="Cambria Math"/>
                <w:i/>
              </w:rPr>
            </m:ctrlPr>
          </m:fPr>
          <m:num>
            <m:r>
              <w:rPr>
                <w:rFonts w:ascii="Cambria Math" w:hAnsi="Cambria Math"/>
              </w:rPr>
              <m:t>P</m:t>
            </m:r>
          </m:num>
          <m:den>
            <m:r>
              <w:rPr>
                <w:rFonts w:ascii="Cambria Math" w:hAnsi="Cambria Math"/>
              </w:rPr>
              <m:t>ρg</m:t>
            </m:r>
          </m:den>
        </m:f>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2g</m:t>
            </m:r>
          </m:den>
        </m:f>
        <m:r>
          <w:rPr>
            <w:rFonts w:ascii="Cambria Math" w:hAnsi="Cambria Math"/>
          </w:rPr>
          <m:t>+h</m:t>
        </m:r>
      </m:oMath>
      <w:r w:rsidR="008F297C">
        <w:t xml:space="preserve"> (2.0)</w:t>
      </w:r>
    </w:p>
    <w:p w:rsidR="008F297C" w:rsidRDefault="008F297C" w:rsidP="008F297C">
      <w:r>
        <w:t>The depth downstream of the hydraulic jump is calculated by deriving the continu</w:t>
      </w:r>
      <w:r w:rsidR="003177F7">
        <w:t>ity and momentum equation.</w:t>
      </w:r>
    </w:p>
    <w:p w:rsidR="008F297C" w:rsidRDefault="008F297C" w:rsidP="008F297C">
      <w:r>
        <w:t xml:space="preserve">Force and momentum equation: </w:t>
      </w:r>
    </w:p>
    <w:p w:rsidR="003177F7" w:rsidRDefault="00E45912" w:rsidP="003177F7">
      <w:pPr>
        <w:rPr>
          <w:lang w:val="en-CA" w:eastAsia="en-US"/>
        </w:rPr>
      </w:pPr>
      <m:oMath>
        <m:nary>
          <m:naryPr>
            <m:chr m:val="∑"/>
            <m:limLoc m:val="undOvr"/>
            <m:subHide m:val="1"/>
            <m:supHide m:val="1"/>
            <m:ctrlPr>
              <w:rPr>
                <w:rFonts w:ascii="Cambria Math" w:hAnsi="Cambria Math"/>
                <w:i/>
                <w:lang w:val="en-CA" w:eastAsia="en-US"/>
              </w:rPr>
            </m:ctrlPr>
          </m:naryPr>
          <m:sub/>
          <m:sup/>
          <m:e>
            <m:sSub>
              <m:sSubPr>
                <m:ctrlPr>
                  <w:rPr>
                    <w:rFonts w:ascii="Cambria Math" w:hAnsi="Cambria Math"/>
                    <w:i/>
                    <w:lang w:val="en-CA" w:eastAsia="en-US"/>
                  </w:rPr>
                </m:ctrlPr>
              </m:sSubPr>
              <m:e>
                <m:r>
                  <w:rPr>
                    <w:rFonts w:ascii="Cambria Math" w:hAnsi="Cambria Math"/>
                  </w:rPr>
                  <m:t>F</m:t>
                </m:r>
              </m:e>
              <m:sub>
                <m:r>
                  <w:rPr>
                    <w:rFonts w:ascii="Cambria Math" w:hAnsi="Cambria Math"/>
                  </w:rPr>
                  <m:t>x</m:t>
                </m:r>
              </m:sub>
            </m:sSub>
            <m:r>
              <w:rPr>
                <w:rFonts w:ascii="Cambria Math" w:hAnsi="Cambria Math"/>
              </w:rPr>
              <m:t>=</m:t>
            </m:r>
            <m:acc>
              <m:accPr>
                <m:chr m:val="̇"/>
                <m:ctrlPr>
                  <w:rPr>
                    <w:rFonts w:ascii="Cambria Math" w:hAnsi="Cambria Math"/>
                    <w:i/>
                    <w:lang w:val="en-CA" w:eastAsia="en-US"/>
                  </w:rPr>
                </m:ctrlPr>
              </m:accPr>
              <m:e>
                <m:r>
                  <w:rPr>
                    <w:rFonts w:ascii="Cambria Math" w:hAnsi="Cambria Math"/>
                  </w:rPr>
                  <m:t xml:space="preserve">m </m:t>
                </m:r>
              </m:e>
            </m:acc>
            <m:sSub>
              <m:sSubPr>
                <m:ctrlPr>
                  <w:rPr>
                    <w:rFonts w:ascii="Cambria Math" w:hAnsi="Cambria Math"/>
                    <w:i/>
                    <w:lang w:val="en-CA" w:eastAsia="en-US"/>
                  </w:rPr>
                </m:ctrlPr>
              </m:sSubPr>
              <m:e>
                <m:r>
                  <w:rPr>
                    <w:rFonts w:ascii="Cambria Math" w:hAnsi="Cambria Math"/>
                  </w:rPr>
                  <m:t>v</m:t>
                </m:r>
              </m:e>
              <m:sub>
                <m:r>
                  <w:rPr>
                    <w:rFonts w:ascii="Cambria Math" w:hAnsi="Cambria Math"/>
                  </w:rPr>
                  <m:t>3</m:t>
                </m:r>
              </m:sub>
            </m:sSub>
            <m:r>
              <w:rPr>
                <w:rFonts w:ascii="Cambria Math" w:hAnsi="Cambria Math"/>
              </w:rPr>
              <m:t>-</m:t>
            </m:r>
          </m:e>
        </m:nary>
        <m:acc>
          <m:accPr>
            <m:chr m:val="̇"/>
            <m:ctrlPr>
              <w:rPr>
                <w:rFonts w:ascii="Cambria Math" w:hAnsi="Cambria Math"/>
                <w:i/>
                <w:lang w:val="en-CA" w:eastAsia="en-US"/>
              </w:rPr>
            </m:ctrlPr>
          </m:accPr>
          <m:e>
            <m:r>
              <w:rPr>
                <w:rFonts w:ascii="Cambria Math" w:hAnsi="Cambria Math"/>
              </w:rPr>
              <m:t xml:space="preserve">m </m:t>
            </m:r>
          </m:e>
        </m:acc>
        <m:sSub>
          <m:sSubPr>
            <m:ctrlPr>
              <w:rPr>
                <w:rFonts w:ascii="Cambria Math" w:hAnsi="Cambria Math"/>
                <w:i/>
                <w:lang w:val="en-CA" w:eastAsia="en-US"/>
              </w:rPr>
            </m:ctrlPr>
          </m:sSubPr>
          <m:e>
            <m:r>
              <w:rPr>
                <w:rFonts w:ascii="Cambria Math" w:hAnsi="Cambria Math"/>
              </w:rPr>
              <m:t>v</m:t>
            </m:r>
          </m:e>
          <m:sub>
            <m:r>
              <w:rPr>
                <w:rFonts w:ascii="Cambria Math" w:hAnsi="Cambria Math"/>
              </w:rPr>
              <m:t>2</m:t>
            </m:r>
          </m:sub>
        </m:sSub>
      </m:oMath>
      <w:r w:rsidR="003177F7">
        <w:rPr>
          <w:lang w:val="en-CA" w:eastAsia="en-US"/>
        </w:rPr>
        <w:t xml:space="preserve"> (3.0)</w:t>
      </w:r>
    </w:p>
    <w:p w:rsidR="0038692C" w:rsidRDefault="0038692C" w:rsidP="003177F7">
      <w:r>
        <w:rPr>
          <w:lang w:val="en-CA" w:eastAsia="en-US"/>
        </w:rPr>
        <w:t xml:space="preserve">Velocity can be written as </w:t>
      </w:r>
      <m:oMath>
        <m:r>
          <w:rPr>
            <w:rFonts w:ascii="Cambria Math" w:hAnsi="Cambria Math"/>
          </w:rPr>
          <m:t xml:space="preserve">V= </m:t>
        </m:r>
        <m:f>
          <m:fPr>
            <m:ctrlPr>
              <w:rPr>
                <w:rFonts w:ascii="Cambria Math" w:hAnsi="Cambria Math" w:cs="Times New Roman"/>
                <w:i/>
                <w:sz w:val="24"/>
                <w:szCs w:val="24"/>
              </w:rPr>
            </m:ctrlPr>
          </m:fPr>
          <m:num>
            <m:r>
              <w:rPr>
                <w:rFonts w:ascii="Cambria Math" w:hAnsi="Cambria Math"/>
              </w:rPr>
              <m:t>Q</m:t>
            </m:r>
          </m:num>
          <m:den>
            <m:r>
              <w:rPr>
                <w:rFonts w:ascii="Cambria Math" w:hAnsi="Cambria Math"/>
              </w:rPr>
              <m:t>A</m:t>
            </m:r>
          </m:den>
        </m:f>
        <m:r>
          <w:rPr>
            <w:rFonts w:ascii="Cambria Math" w:hAnsi="Cambria Math"/>
          </w:rPr>
          <m:t xml:space="preserve">= </m:t>
        </m:r>
        <m:f>
          <m:fPr>
            <m:ctrlPr>
              <w:rPr>
                <w:rFonts w:ascii="Cambria Math" w:hAnsi="Cambria Math" w:cs="Times New Roman"/>
                <w:i/>
                <w:sz w:val="24"/>
                <w:szCs w:val="24"/>
              </w:rPr>
            </m:ctrlPr>
          </m:fPr>
          <m:num>
            <m:r>
              <w:rPr>
                <w:rFonts w:ascii="Cambria Math" w:hAnsi="Cambria Math"/>
              </w:rPr>
              <m:t>Q</m:t>
            </m:r>
          </m:num>
          <m:den>
            <m:r>
              <w:rPr>
                <w:rFonts w:ascii="Cambria Math" w:hAnsi="Cambria Math"/>
              </w:rPr>
              <m:t>wh</m:t>
            </m:r>
          </m:den>
        </m:f>
        <m:r>
          <m:rPr>
            <m:sty m:val="p"/>
          </m:rPr>
          <w:rPr>
            <w:rFonts w:ascii="Cambria Math" w:hAnsi="Cambria Math"/>
          </w:rPr>
          <m:t>.</m:t>
        </m:r>
      </m:oMath>
      <w:r>
        <w:t xml:space="preserve"> Therefore, the equation can be written as,</w:t>
      </w:r>
    </w:p>
    <w:p w:rsidR="0038692C" w:rsidRDefault="00E45912" w:rsidP="0038692C">
      <m:oMath>
        <m:nary>
          <m:naryPr>
            <m:chr m:val="∑"/>
            <m:limLoc m:val="undOvr"/>
            <m:subHide m:val="1"/>
            <m:supHide m:val="1"/>
            <m:ctrlPr>
              <w:rPr>
                <w:rFonts w:ascii="Cambria Math" w:hAnsi="Cambria Math"/>
                <w:i/>
                <w:lang w:val="en-CA" w:eastAsia="en-US"/>
              </w:rPr>
            </m:ctrlPr>
          </m:naryPr>
          <m:sub/>
          <m:sup/>
          <m:e>
            <m:sSub>
              <m:sSubPr>
                <m:ctrlPr>
                  <w:rPr>
                    <w:rFonts w:ascii="Cambria Math" w:hAnsi="Cambria Math"/>
                    <w:i/>
                    <w:lang w:val="en-CA" w:eastAsia="en-US"/>
                  </w:rPr>
                </m:ctrlPr>
              </m:sSubPr>
              <m:e>
                <m:r>
                  <w:rPr>
                    <w:rFonts w:ascii="Cambria Math" w:hAnsi="Cambria Math"/>
                  </w:rPr>
                  <m:t>F</m:t>
                </m:r>
              </m:e>
              <m:sub>
                <m:r>
                  <w:rPr>
                    <w:rFonts w:ascii="Cambria Math" w:hAnsi="Cambria Math"/>
                  </w:rPr>
                  <m:t>x</m:t>
                </m:r>
              </m:sub>
            </m:sSub>
            <m:r>
              <w:rPr>
                <w:rFonts w:ascii="Cambria Math" w:hAnsi="Cambria Math"/>
              </w:rPr>
              <m:t>=</m:t>
            </m:r>
            <m:f>
              <m:fPr>
                <m:ctrlPr>
                  <w:rPr>
                    <w:rFonts w:ascii="Cambria Math" w:hAnsi="Cambria Math"/>
                    <w:i/>
                    <w:lang w:val="en-CA" w:eastAsia="en-US"/>
                  </w:rPr>
                </m:ctrlPr>
              </m:fPr>
              <m:num>
                <m:r>
                  <w:rPr>
                    <w:rFonts w:ascii="Cambria Math" w:hAnsi="Cambria Math"/>
                  </w:rPr>
                  <m:t>ρ</m:t>
                </m:r>
                <m:sSup>
                  <m:sSupPr>
                    <m:ctrlPr>
                      <w:rPr>
                        <w:rFonts w:ascii="Cambria Math" w:hAnsi="Cambria Math"/>
                        <w:i/>
                        <w:lang w:val="en-CA" w:eastAsia="en-US"/>
                      </w:rPr>
                    </m:ctrlPr>
                  </m:sSupPr>
                  <m:e>
                    <m:r>
                      <w:rPr>
                        <w:rFonts w:ascii="Cambria Math" w:hAnsi="Cambria Math"/>
                      </w:rPr>
                      <m:t>Q</m:t>
                    </m:r>
                  </m:e>
                  <m:sup>
                    <m:r>
                      <w:rPr>
                        <w:rFonts w:ascii="Cambria Math" w:hAnsi="Cambria Math"/>
                      </w:rPr>
                      <m:t>2</m:t>
                    </m:r>
                  </m:sup>
                </m:sSup>
              </m:num>
              <m:den>
                <m:r>
                  <w:rPr>
                    <w:rFonts w:ascii="Cambria Math" w:hAnsi="Cambria Math"/>
                  </w:rPr>
                  <m:t>w</m:t>
                </m:r>
                <m:sSub>
                  <m:sSubPr>
                    <m:ctrlPr>
                      <w:rPr>
                        <w:rFonts w:ascii="Cambria Math" w:hAnsi="Cambria Math"/>
                        <w:i/>
                        <w:lang w:val="en-CA" w:eastAsia="en-US"/>
                      </w:rPr>
                    </m:ctrlPr>
                  </m:sSubPr>
                  <m:e>
                    <m:r>
                      <w:rPr>
                        <w:rFonts w:ascii="Cambria Math" w:hAnsi="Cambria Math"/>
                      </w:rPr>
                      <m:t>h</m:t>
                    </m:r>
                  </m:e>
                  <m:sub>
                    <m:r>
                      <w:rPr>
                        <w:rFonts w:ascii="Cambria Math" w:hAnsi="Cambria Math"/>
                      </w:rPr>
                      <m:t>3</m:t>
                    </m:r>
                  </m:sub>
                </m:sSub>
              </m:den>
            </m:f>
            <m:r>
              <m:rPr>
                <m:sty m:val="p"/>
              </m:rPr>
              <w:rPr>
                <w:rFonts w:ascii="Cambria Math" w:hAnsi="Cambria Math"/>
              </w:rPr>
              <m:t xml:space="preserve"> </m:t>
            </m:r>
            <m:r>
              <w:rPr>
                <w:rFonts w:ascii="Cambria Math" w:hAnsi="Cambria Math"/>
              </w:rPr>
              <m:t>-</m:t>
            </m:r>
          </m:e>
        </m:nary>
        <m:f>
          <m:fPr>
            <m:ctrlPr>
              <w:rPr>
                <w:rFonts w:ascii="Cambria Math" w:hAnsi="Cambria Math"/>
                <w:i/>
                <w:lang w:val="en-CA" w:eastAsia="en-US"/>
              </w:rPr>
            </m:ctrlPr>
          </m:fPr>
          <m:num>
            <m:r>
              <w:rPr>
                <w:rFonts w:ascii="Cambria Math" w:hAnsi="Cambria Math"/>
              </w:rPr>
              <m:t>ρ</m:t>
            </m:r>
            <m:sSup>
              <m:sSupPr>
                <m:ctrlPr>
                  <w:rPr>
                    <w:rFonts w:ascii="Cambria Math" w:hAnsi="Cambria Math"/>
                    <w:i/>
                    <w:lang w:val="en-CA" w:eastAsia="en-US"/>
                  </w:rPr>
                </m:ctrlPr>
              </m:sSupPr>
              <m:e>
                <m:r>
                  <w:rPr>
                    <w:rFonts w:ascii="Cambria Math" w:hAnsi="Cambria Math"/>
                  </w:rPr>
                  <m:t>Q</m:t>
                </m:r>
              </m:e>
              <m:sup>
                <m:r>
                  <w:rPr>
                    <w:rFonts w:ascii="Cambria Math" w:hAnsi="Cambria Math"/>
                  </w:rPr>
                  <m:t>2</m:t>
                </m:r>
              </m:sup>
            </m:sSup>
          </m:num>
          <m:den>
            <m:r>
              <w:rPr>
                <w:rFonts w:ascii="Cambria Math" w:hAnsi="Cambria Math"/>
              </w:rPr>
              <m:t>w</m:t>
            </m:r>
            <m:sSub>
              <m:sSubPr>
                <m:ctrlPr>
                  <w:rPr>
                    <w:rFonts w:ascii="Cambria Math" w:hAnsi="Cambria Math"/>
                    <w:i/>
                    <w:lang w:val="en-CA" w:eastAsia="en-US"/>
                  </w:rPr>
                </m:ctrlPr>
              </m:sSubPr>
              <m:e>
                <m:r>
                  <w:rPr>
                    <w:rFonts w:ascii="Cambria Math" w:hAnsi="Cambria Math"/>
                  </w:rPr>
                  <m:t>h</m:t>
                </m:r>
              </m:e>
              <m:sub>
                <m:r>
                  <w:rPr>
                    <w:rFonts w:ascii="Cambria Math" w:hAnsi="Cambria Math"/>
                  </w:rPr>
                  <m:t>2</m:t>
                </m:r>
              </m:sub>
            </m:sSub>
          </m:den>
        </m:f>
        <m:r>
          <m:rPr>
            <m:sty m:val="p"/>
          </m:rPr>
          <w:rPr>
            <w:rFonts w:ascii="Cambria Math" w:hAnsi="Cambria Math"/>
          </w:rPr>
          <m:t xml:space="preserve"> </m:t>
        </m:r>
      </m:oMath>
      <w:r w:rsidR="0038692C">
        <w:t>(3.1)</w:t>
      </w:r>
    </w:p>
    <w:p w:rsidR="00926174" w:rsidRDefault="00926174" w:rsidP="0038692C">
      <w:r>
        <w:t xml:space="preserve">Since </w:t>
      </w:r>
      <m:oMath>
        <m:r>
          <w:rPr>
            <w:rFonts w:ascii="Cambria Math" w:hAnsi="Cambria Math"/>
          </w:rPr>
          <m:t>dF=PdA</m:t>
        </m:r>
      </m:oMath>
      <w:r>
        <w:t xml:space="preserve"> and</w:t>
      </w:r>
      <m:oMath>
        <m:r>
          <w:rPr>
            <w:rFonts w:ascii="Cambria Math" w:hAnsi="Cambria Math"/>
          </w:rPr>
          <m:t xml:space="preserve"> P= ρgh</m:t>
        </m:r>
      </m:oMath>
      <w:r>
        <w:t>, to find the force integrate from 0 to the height (h),</w:t>
      </w:r>
    </w:p>
    <w:p w:rsidR="00926174" w:rsidRPr="00926174" w:rsidRDefault="00926174" w:rsidP="00926174">
      <w:pPr>
        <w:rPr>
          <w:lang w:val="en-CA" w:eastAsia="en-US"/>
        </w:rPr>
      </w:pPr>
      <m:oMath>
        <m:r>
          <w:rPr>
            <w:rFonts w:ascii="Cambria Math" w:hAnsi="Cambria Math"/>
          </w:rPr>
          <m:t xml:space="preserve">F= </m:t>
        </m:r>
        <m:nary>
          <m:naryPr>
            <m:limLoc m:val="subSup"/>
            <m:ctrlPr>
              <w:rPr>
                <w:rFonts w:ascii="Cambria Math" w:hAnsi="Cambria Math"/>
                <w:i/>
                <w:lang w:val="en-CA" w:eastAsia="en-US"/>
              </w:rPr>
            </m:ctrlPr>
          </m:naryPr>
          <m:sub>
            <m:r>
              <w:rPr>
                <w:rFonts w:ascii="Cambria Math" w:hAnsi="Cambria Math"/>
              </w:rPr>
              <m:t>0</m:t>
            </m:r>
          </m:sub>
          <m:sup>
            <m:r>
              <w:rPr>
                <w:rFonts w:ascii="Cambria Math" w:hAnsi="Cambria Math"/>
              </w:rPr>
              <m:t>h</m:t>
            </m:r>
          </m:sup>
          <m:e>
            <m:r>
              <w:rPr>
                <w:rFonts w:ascii="Cambria Math" w:hAnsi="Cambria Math"/>
              </w:rPr>
              <m:t>(ρghw)dh</m:t>
            </m:r>
          </m:e>
        </m:nary>
      </m:oMath>
      <w:r w:rsidR="00C826BD">
        <w:rPr>
          <w:lang w:val="en-CA" w:eastAsia="en-US"/>
        </w:rPr>
        <w:t xml:space="preserve"> (3.2</w:t>
      </w:r>
      <w:r>
        <w:rPr>
          <w:lang w:val="en-CA" w:eastAsia="en-US"/>
        </w:rPr>
        <w:t>)</w:t>
      </w:r>
    </w:p>
    <w:p w:rsidR="00926174" w:rsidRDefault="00926174" w:rsidP="00926174">
      <w:pPr>
        <w:rPr>
          <w:lang w:val="en-CA" w:eastAsia="en-US"/>
        </w:rPr>
      </w:pPr>
      <m:oMath>
        <m:r>
          <w:rPr>
            <w:rFonts w:ascii="Cambria Math" w:hAnsi="Cambria Math"/>
          </w:rPr>
          <m:t xml:space="preserve">F= </m:t>
        </m:r>
        <m:f>
          <m:fPr>
            <m:ctrlPr>
              <w:rPr>
                <w:rFonts w:ascii="Cambria Math" w:hAnsi="Cambria Math"/>
                <w:i/>
                <w:lang w:val="en-CA" w:eastAsia="en-US"/>
              </w:rPr>
            </m:ctrlPr>
          </m:fPr>
          <m:num>
            <m:r>
              <w:rPr>
                <w:rFonts w:ascii="Cambria Math" w:hAnsi="Cambria Math"/>
              </w:rPr>
              <m:t>ρgw</m:t>
            </m:r>
            <m:sSup>
              <m:sSupPr>
                <m:ctrlPr>
                  <w:rPr>
                    <w:rFonts w:ascii="Cambria Math" w:hAnsi="Cambria Math"/>
                    <w:i/>
                    <w:lang w:val="en-CA" w:eastAsia="en-US"/>
                  </w:rPr>
                </m:ctrlPr>
              </m:sSupPr>
              <m:e>
                <m:r>
                  <w:rPr>
                    <w:rFonts w:ascii="Cambria Math" w:hAnsi="Cambria Math"/>
                  </w:rPr>
                  <m:t>h</m:t>
                </m:r>
              </m:e>
              <m:sup>
                <m:r>
                  <w:rPr>
                    <w:rFonts w:ascii="Cambria Math" w:hAnsi="Cambria Math"/>
                  </w:rPr>
                  <m:t>2</m:t>
                </m:r>
              </m:sup>
            </m:sSup>
          </m:num>
          <m:den>
            <m:r>
              <w:rPr>
                <w:rFonts w:ascii="Cambria Math" w:hAnsi="Cambria Math"/>
              </w:rPr>
              <m:t>2</m:t>
            </m:r>
          </m:den>
        </m:f>
      </m:oMath>
      <w:r w:rsidR="00C826BD">
        <w:rPr>
          <w:lang w:val="en-CA" w:eastAsia="en-US"/>
        </w:rPr>
        <w:t xml:space="preserve"> (3.3</w:t>
      </w:r>
      <w:r>
        <w:rPr>
          <w:lang w:val="en-CA" w:eastAsia="en-US"/>
        </w:rPr>
        <w:t>)</w:t>
      </w:r>
    </w:p>
    <w:p w:rsidR="00C826BD" w:rsidRDefault="00C826BD" w:rsidP="00C826BD">
      <w:r>
        <w:t xml:space="preserve">Equating the two equations from above and substituting the values, </w:t>
      </w:r>
    </w:p>
    <w:p w:rsidR="00C826BD" w:rsidRDefault="00E45912" w:rsidP="00C826BD">
      <m:oMath>
        <m:f>
          <m:fPr>
            <m:ctrlPr>
              <w:rPr>
                <w:rFonts w:ascii="Cambria Math" w:hAnsi="Cambria Math"/>
                <w:i/>
              </w:rPr>
            </m:ctrlPr>
          </m:fPr>
          <m:num>
            <m:r>
              <w:rPr>
                <w:rFonts w:ascii="Cambria Math" w:hAnsi="Cambria Math"/>
              </w:rPr>
              <m:t>ρgw</m:t>
            </m:r>
          </m:num>
          <m:den>
            <m:r>
              <w:rPr>
                <w:rFonts w:ascii="Cambria Math" w:hAnsi="Cambria Math"/>
              </w:rPr>
              <m:t>2</m:t>
            </m:r>
          </m:den>
        </m:f>
        <m:d>
          <m:dPr>
            <m:ctrlPr>
              <w:rPr>
                <w:rFonts w:ascii="Cambria Math" w:hAnsi="Cambria Math"/>
                <w:i/>
              </w:rPr>
            </m:ctrlPr>
          </m:dPr>
          <m:e>
            <m:sSubSup>
              <m:sSubSupPr>
                <m:ctrlPr>
                  <w:rPr>
                    <w:rFonts w:ascii="Cambria Math" w:hAnsi="Cambria Math"/>
                    <w:i/>
                  </w:rPr>
                </m:ctrlPr>
              </m:sSubSupPr>
              <m:e>
                <m:r>
                  <w:rPr>
                    <w:rFonts w:ascii="Cambria Math" w:hAnsi="Cambria Math"/>
                  </w:rPr>
                  <m:t>z</m:t>
                </m:r>
              </m:e>
              <m:sub>
                <m:r>
                  <w:rPr>
                    <w:rFonts w:ascii="Cambria Math" w:hAnsi="Cambria Math"/>
                  </w:rPr>
                  <m:t>2</m:t>
                </m:r>
              </m:sub>
              <m:sup>
                <m:r>
                  <w:rPr>
                    <w:rFonts w:ascii="Cambria Math" w:hAnsi="Cambria Math"/>
                  </w:rPr>
                  <m:t>2</m:t>
                </m:r>
              </m:sup>
            </m:sSubSup>
            <m:r>
              <w:rPr>
                <w:rFonts w:ascii="Cambria Math" w:hAnsi="Cambria Math"/>
              </w:rPr>
              <m:t>-</m:t>
            </m:r>
            <m:sSubSup>
              <m:sSubSupPr>
                <m:ctrlPr>
                  <w:rPr>
                    <w:rFonts w:ascii="Cambria Math" w:hAnsi="Cambria Math"/>
                    <w:i/>
                  </w:rPr>
                </m:ctrlPr>
              </m:sSubSupPr>
              <m:e>
                <m:r>
                  <w:rPr>
                    <w:rFonts w:ascii="Cambria Math" w:hAnsi="Cambria Math"/>
                  </w:rPr>
                  <m:t>z</m:t>
                </m:r>
              </m:e>
              <m:sub>
                <m:r>
                  <w:rPr>
                    <w:rFonts w:ascii="Cambria Math" w:hAnsi="Cambria Math"/>
                  </w:rPr>
                  <m:t>3</m:t>
                </m:r>
              </m:sub>
              <m:sup>
                <m:r>
                  <w:rPr>
                    <w:rFonts w:ascii="Cambria Math" w:hAnsi="Cambria Math"/>
                  </w:rPr>
                  <m:t>2</m:t>
                </m:r>
              </m:sup>
            </m:sSubSup>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ρQ</m:t>
                </m:r>
              </m:e>
              <m:sup>
                <m:r>
                  <w:rPr>
                    <w:rFonts w:ascii="Cambria Math" w:hAnsi="Cambria Math"/>
                  </w:rPr>
                  <m:t>2</m:t>
                </m:r>
              </m:sup>
            </m:sSup>
          </m:num>
          <m:den>
            <m:r>
              <w:rPr>
                <w:rFonts w:ascii="Cambria Math" w:hAnsi="Cambria Math"/>
              </w:rPr>
              <m:t>w</m:t>
            </m:r>
          </m:den>
        </m:f>
        <m:d>
          <m:dPr>
            <m:ctrlPr>
              <w:rPr>
                <w:rFonts w:ascii="Cambria Math" w:hAnsi="Cambria Math"/>
                <w:i/>
              </w:rPr>
            </m:ctrlPr>
          </m:dPr>
          <m:e>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z</m:t>
                    </m:r>
                  </m:e>
                  <m:sub>
                    <m:r>
                      <w:rPr>
                        <w:rFonts w:ascii="Cambria Math" w:hAnsi="Cambria Math"/>
                      </w:rPr>
                      <m:t>3</m:t>
                    </m:r>
                  </m:sub>
                </m:sSub>
              </m:den>
            </m:f>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z</m:t>
                    </m:r>
                  </m:e>
                  <m:sub>
                    <m:r>
                      <w:rPr>
                        <w:rFonts w:ascii="Cambria Math" w:hAnsi="Cambria Math"/>
                      </w:rPr>
                      <m:t>2</m:t>
                    </m:r>
                  </m:sub>
                </m:sSub>
              </m:den>
            </m:f>
          </m:e>
        </m:d>
      </m:oMath>
      <w:r w:rsidR="00C826BD">
        <w:t xml:space="preserve"> (3.4) </w:t>
      </w:r>
    </w:p>
    <w:p w:rsidR="009D03A4" w:rsidRDefault="009D03A4" w:rsidP="009D03A4">
      <w:r>
        <w:t>Which can be simplified to,</w:t>
      </w:r>
    </w:p>
    <w:p w:rsidR="00C826BD" w:rsidRDefault="00E45912" w:rsidP="009D03A4">
      <m:oMath>
        <m:sSubSup>
          <m:sSubSupPr>
            <m:ctrlPr>
              <w:rPr>
                <w:rFonts w:ascii="Cambria Math" w:hAnsi="Cambria Math"/>
                <w:i/>
              </w:rPr>
            </m:ctrlPr>
          </m:sSubSupPr>
          <m:e>
            <m:sSub>
              <m:sSubPr>
                <m:ctrlPr>
                  <w:rPr>
                    <w:rFonts w:ascii="Cambria Math" w:hAnsi="Cambria Math"/>
                    <w:i/>
                  </w:rPr>
                </m:ctrlPr>
              </m:sSubPr>
              <m:e>
                <m:r>
                  <w:rPr>
                    <w:rFonts w:ascii="Cambria Math" w:hAnsi="Cambria Math"/>
                  </w:rPr>
                  <m:t>z</m:t>
                </m:r>
              </m:e>
              <m:sub>
                <m:r>
                  <w:rPr>
                    <w:rFonts w:ascii="Cambria Math" w:hAnsi="Cambria Math"/>
                  </w:rPr>
                  <m:t>2</m:t>
                </m:r>
              </m:sub>
            </m:sSub>
            <m:sSubSup>
              <m:sSubSupPr>
                <m:ctrlPr>
                  <w:rPr>
                    <w:rFonts w:ascii="Cambria Math" w:hAnsi="Cambria Math"/>
                    <w:i/>
                  </w:rPr>
                </m:ctrlPr>
              </m:sSubSupPr>
              <m:e>
                <m:r>
                  <w:rPr>
                    <w:rFonts w:ascii="Cambria Math" w:hAnsi="Cambria Math"/>
                  </w:rPr>
                  <m:t>z</m:t>
                </m:r>
              </m:e>
              <m:sub>
                <m:r>
                  <w:rPr>
                    <w:rFonts w:ascii="Cambria Math" w:hAnsi="Cambria Math"/>
                  </w:rPr>
                  <m:t>3</m:t>
                </m:r>
              </m:sub>
              <m:sup>
                <m:r>
                  <w:rPr>
                    <w:rFonts w:ascii="Cambria Math" w:hAnsi="Cambria Math"/>
                  </w:rPr>
                  <m:t>2</m:t>
                </m:r>
              </m:sup>
            </m:sSubSup>
            <m:r>
              <w:rPr>
                <w:rFonts w:ascii="Cambria Math" w:hAnsi="Cambria Math"/>
              </w:rPr>
              <m:t>+</m:t>
            </m:r>
            <m:r>
              <w:rPr>
                <w:rFonts w:ascii="Cambria Math" w:hAnsi="Cambria Math"/>
              </w:rPr>
              <m:t>z</m:t>
            </m:r>
          </m:e>
          <m:sub>
            <m:r>
              <w:rPr>
                <w:rFonts w:ascii="Cambria Math" w:hAnsi="Cambria Math"/>
              </w:rPr>
              <m:t>2</m:t>
            </m:r>
          </m:sub>
          <m:sup>
            <m:r>
              <w:rPr>
                <w:rFonts w:ascii="Cambria Math" w:hAnsi="Cambria Math"/>
              </w:rPr>
              <m:t>2</m:t>
            </m:r>
          </m:sup>
        </m:sSubSup>
        <m:sSub>
          <m:sSubPr>
            <m:ctrlPr>
              <w:rPr>
                <w:rFonts w:ascii="Cambria Math" w:hAnsi="Cambria Math"/>
                <w:i/>
              </w:rPr>
            </m:ctrlPr>
          </m:sSubPr>
          <m:e>
            <m:r>
              <w:rPr>
                <w:rFonts w:ascii="Cambria Math" w:hAnsi="Cambria Math"/>
              </w:rPr>
              <m:t>z</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Q</m:t>
                </m:r>
              </m:e>
              <m:sup>
                <m:r>
                  <w:rPr>
                    <w:rFonts w:ascii="Cambria Math" w:hAnsi="Cambria Math"/>
                  </w:rPr>
                  <m:t>2</m:t>
                </m:r>
              </m:sup>
            </m:sSup>
          </m:num>
          <m:den>
            <m:r>
              <w:rPr>
                <w:rFonts w:ascii="Cambria Math" w:hAnsi="Cambria Math"/>
              </w:rPr>
              <m:t>g</m:t>
            </m:r>
            <m:sSup>
              <m:sSupPr>
                <m:ctrlPr>
                  <w:rPr>
                    <w:rFonts w:ascii="Cambria Math" w:hAnsi="Cambria Math"/>
                    <w:i/>
                  </w:rPr>
                </m:ctrlPr>
              </m:sSupPr>
              <m:e>
                <m:r>
                  <w:rPr>
                    <w:rFonts w:ascii="Cambria Math" w:hAnsi="Cambria Math"/>
                  </w:rPr>
                  <m:t>w</m:t>
                </m:r>
              </m:e>
              <m:sup>
                <m:r>
                  <w:rPr>
                    <w:rFonts w:ascii="Cambria Math" w:hAnsi="Cambria Math"/>
                  </w:rPr>
                  <m:t>2</m:t>
                </m:r>
              </m:sup>
            </m:sSup>
          </m:den>
        </m:f>
        <m:r>
          <w:rPr>
            <w:rFonts w:ascii="Cambria Math" w:hAnsi="Cambria Math"/>
          </w:rPr>
          <m:t>=0</m:t>
        </m:r>
      </m:oMath>
      <w:r w:rsidR="009D03A4">
        <w:t xml:space="preserve"> (4.0)</w:t>
      </w:r>
    </w:p>
    <w:p w:rsidR="009D03A4" w:rsidRDefault="00CE77EE" w:rsidP="009D03A4">
      <w:pPr>
        <w:rPr>
          <w:b/>
        </w:rPr>
      </w:pPr>
      <w:r>
        <w:rPr>
          <w:b/>
        </w:rPr>
        <w:lastRenderedPageBreak/>
        <w:t xml:space="preserve">Experimental Setup and Procedure </w:t>
      </w:r>
    </w:p>
    <w:p w:rsidR="00CE77EE" w:rsidRDefault="00CE77EE" w:rsidP="009D03A4">
      <w:r>
        <w:t xml:space="preserve">The Flow through a Sluice Gate and Hydraulic Jump lab was performed in accordance with the instructions outlines for Experiment 3 in the lab manual “MAAE 2300: Fluids Mechanics I, Course Manual”. The setup for the Flow through a Sluice Gate and Hydraulic Jump lab is illustrated below: </w:t>
      </w:r>
      <w:r>
        <w:rPr>
          <w:noProof/>
        </w:rPr>
        <w:drawing>
          <wp:inline distT="0" distB="0" distL="0" distR="0" wp14:anchorId="758A8F52" wp14:editId="7AA6ED3E">
            <wp:extent cx="5438140" cy="2036445"/>
            <wp:effectExtent l="0" t="0" r="0" b="190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38140" cy="2036445"/>
                    </a:xfrm>
                    <a:prstGeom prst="rect">
                      <a:avLst/>
                    </a:prstGeom>
                    <a:noFill/>
                  </pic:spPr>
                </pic:pic>
              </a:graphicData>
            </a:graphic>
          </wp:inline>
        </w:drawing>
      </w:r>
    </w:p>
    <w:p w:rsidR="00CE77EE" w:rsidRDefault="00CE77EE" w:rsidP="009D03A4">
      <w:r>
        <w:t>Figure 1. Sluice Gate</w:t>
      </w:r>
    </w:p>
    <w:p w:rsidR="00C826BD" w:rsidRDefault="00205680" w:rsidP="00C826BD">
      <w:pPr>
        <w:rPr>
          <w:b/>
        </w:rPr>
      </w:pPr>
      <w:r>
        <w:rPr>
          <w:b/>
        </w:rPr>
        <w:t xml:space="preserve">Results and Discussion </w:t>
      </w:r>
    </w:p>
    <w:p w:rsidR="00205680" w:rsidRDefault="00D672AB" w:rsidP="00C826BD">
      <w:r>
        <w:t>In this experiment, there were three important parts in a Sluice gate. These parts includes before the gate, after the gate, and after the hydraulic jump. They are important because by determining the height of the water and the head, Bernoulli’s equation can be applied. However, a few assumptions were made using the Bernoulli’s equa</w:t>
      </w:r>
      <w:r w:rsidR="00602A3F">
        <w:t xml:space="preserve">tion. These assumptions include frictionless flow of water and no momentum lost. </w:t>
      </w:r>
    </w:p>
    <w:p w:rsidR="00602A3F" w:rsidRDefault="00602A3F" w:rsidP="00C826BD">
      <w:r>
        <w:t xml:space="preserve">Comparing the theoretical </w:t>
      </w:r>
      <w:r w:rsidR="00CE0B75">
        <w:t>and experimental velocities</w:t>
      </w:r>
      <w:r w:rsidR="003A7FF3">
        <w:t xml:space="preserve"> for large channel at position 1 for </w:t>
      </w:r>
      <w:r w:rsidR="00CE0B75">
        <w:t xml:space="preserve">flow 1 was 0.1672 m/s and 0.1733 m/s, respectively. </w:t>
      </w:r>
      <w:r w:rsidR="001D6777">
        <w:t xml:space="preserve">The percent error was found to be 3.65 %. </w:t>
      </w:r>
      <w:r w:rsidR="00CE0B75">
        <w:t xml:space="preserve">As for flow 2, the velocities were </w:t>
      </w:r>
      <w:r w:rsidR="003A7FF3">
        <w:t xml:space="preserve">0.1919 m/s and 0.1144 m/s. </w:t>
      </w:r>
      <w:r w:rsidR="001D6777">
        <w:t xml:space="preserve">The percent error was found to be 40.39 %. </w:t>
      </w:r>
      <w:r w:rsidR="003A7FF3">
        <w:t xml:space="preserve">At position 2, the theoretical and experimental velocities for flow 1 were 2.0649 m/s and 2.1376 m/s, respectively. </w:t>
      </w:r>
      <w:r w:rsidR="001D6777">
        <w:t xml:space="preserve">The percent error was found to be 3.52 %. </w:t>
      </w:r>
      <w:r w:rsidR="003A7FF3">
        <w:t xml:space="preserve">As for flow 2, the theoretical and experimental velocity were 2.0580 m/s and 1.2274 m/s. </w:t>
      </w:r>
      <w:r w:rsidR="001D6777">
        <w:t xml:space="preserve">The percent error was found to be 40.36 %. The experimental velocities at position 3 for flow 1 and 2 were 0.4580 m/s and 0.3000 m/s. As for small channel, comparing the theoretical and experimental velocities at position 1 for large weir angle, they were found to be 0.2353 m/s and 0.06903 m/s respectively. The percent error was found to be 70.66 %. As for </w:t>
      </w:r>
      <w:r w:rsidR="001506EB">
        <w:t xml:space="preserve">small weir angle, </w:t>
      </w:r>
      <w:r w:rsidR="001D6777">
        <w:t xml:space="preserve">they were calculated to be 0.1929 m/s and 0.05891 m/s. The percent error was found to be </w:t>
      </w:r>
      <w:r w:rsidR="001506EB">
        <w:t xml:space="preserve">69.46 %. At position 2, the theoretical and experimental velocities for large weir angle were found to be 1.8825 m/s and 0.5523 m/s, respectively. The percent error was found to be 70.66 %. As for small weir angle, the velocities were calculated to be 2.0672 m/s and 0.6312 m/s. The percent error was found to be 69.47 %. The experimental values at position 3 for large weir angle and small weir angle was found to be 0.2007 m/s and 0.2762 m/s. </w:t>
      </w:r>
    </w:p>
    <w:p w:rsidR="001506EB" w:rsidRDefault="002F3E39" w:rsidP="00C826BD">
      <w:r>
        <w:t>The total head was useful to measure and compare the flows in the sluice gate system. As the energy convert to potential energy in the form of mass multiplied by the gr</w:t>
      </w:r>
      <w:r w:rsidR="006C2B4F">
        <w:t xml:space="preserve">avity multiplied by the height, with a fluid-like water which has a constant density, the mechanical energy </w:t>
      </w:r>
      <w:r w:rsidR="002D3001">
        <w:t>can be represented in meters or ‘head’. At the large channel, the measurement of the total head for flow 1 at position</w:t>
      </w:r>
      <w:r w:rsidR="001676CF">
        <w:t>s</w:t>
      </w:r>
      <w:r w:rsidR="002D3001">
        <w:t xml:space="preserve"> 1, 2, and 3 was </w:t>
      </w:r>
      <w:r w:rsidR="002D3001">
        <w:lastRenderedPageBreak/>
        <w:t>calculated to be 10.565 m, 10.581 m, and 10.428 m respectively. As for flow 2 at position</w:t>
      </w:r>
      <w:r w:rsidR="001676CF">
        <w:t>s</w:t>
      </w:r>
      <w:r w:rsidR="002D3001">
        <w:t xml:space="preserve"> 1</w:t>
      </w:r>
      <w:r w:rsidR="001676CF">
        <w:t>, 2</w:t>
      </w:r>
      <w:r w:rsidR="002D3001">
        <w:t xml:space="preserve">, and 3 was found to be 10.565 m, 10.428 m, and 10.423 m. </w:t>
      </w:r>
      <w:r w:rsidR="001676CF">
        <w:t xml:space="preserve">At the small channel, the measurement of the total head for large weir angle at positions 1, 2, and 3 was calculated to be 10.532 m, 10.370 m, and 10.401 m respectively. As for the small weir angle at positions 1, 2, and 3 was found to be 10.567 m, 10.371 m and 10.383 m. </w:t>
      </w:r>
      <w:r w:rsidR="00E9325D">
        <w:t xml:space="preserve">As seen from the values found above, at position 1, the head was at a higher height than at position 2, then at position 3, the height was more than position 2 and less than position 1. This </w:t>
      </w:r>
      <w:r w:rsidR="009E1472">
        <w:t>was</w:t>
      </w:r>
      <w:r w:rsidR="00E9325D">
        <w:t xml:space="preserve"> because at position 1, the </w:t>
      </w:r>
      <w:r w:rsidR="00557300">
        <w:t xml:space="preserve">velocity was very little, but not zero and at position 2, the velocity of the water increases using the motor and at position 3, after the hydraulic jump, the velocity decreases because as the water was slowed by friction. </w:t>
      </w:r>
      <w:r w:rsidR="009E1472">
        <w:t xml:space="preserve">The inconsistency of the result was due to frictional forces by the sides of the tank and the sluice gate, therefore, not all the energy was being transferred equally beneath the sluice gate, which could essentially result in inconsistent values. </w:t>
      </w:r>
    </w:p>
    <w:p w:rsidR="00F71673" w:rsidRPr="00205680" w:rsidRDefault="00112A2A" w:rsidP="00C826BD">
      <w:r>
        <w:t xml:space="preserve">The head height can be shown in terms of change in hydraulic jump. </w:t>
      </w:r>
      <w:r w:rsidR="00F71673">
        <w:t xml:space="preserve">For the large channel, the theoretical and experimental for flow 1 was calculated to be 0.124 m and 0.153 m respectively with the percent error </w:t>
      </w:r>
      <w:r w:rsidR="00067721">
        <w:t xml:space="preserve">23.39 %. For flow 2, it was calculated to be 0.029 m and 0.005 m. The percent error was found to be 82.76 %. For small channel, the theoretical and experimental for large weir angle was calculated to be 0.061 m and 0.031 m respectively, with the percent error 49.18 %. Similarly, for small weir angle, the theoretical and experimental values were found to be 0.33 m and 0.012 m. The percent error was found to be 96.36 %. </w:t>
      </w:r>
      <w:r>
        <w:t xml:space="preserve">The percent errors in the change in hydraulic jump showed that there were errors made most likely in the calculations. </w:t>
      </w:r>
    </w:p>
    <w:p w:rsidR="00C826BD" w:rsidRDefault="00112A2A" w:rsidP="00C826BD">
      <w:pPr>
        <w:rPr>
          <w:b/>
        </w:rPr>
      </w:pPr>
      <w:r>
        <w:rPr>
          <w:b/>
        </w:rPr>
        <w:t xml:space="preserve">Conclusion </w:t>
      </w:r>
    </w:p>
    <w:p w:rsidR="00112A2A" w:rsidRPr="00112A2A" w:rsidRDefault="00684D94" w:rsidP="00C826BD">
      <w:r>
        <w:t xml:space="preserve">The Flow through a Sluice Gate and Hydraulic Jump experiment highlights the problems with Bernoulli’s equation in a practical application. In this experiment, it was found that there was a large energy loss between the compared positions, which cannot ignore the turbulence as the losses can be considerable. Also the incompressibility of water, coupled with the assumptions of the Bernoulli’s equation did not produce an accurate result for analysis. </w:t>
      </w:r>
      <w:bookmarkStart w:id="0" w:name="_GoBack"/>
      <w:bookmarkEnd w:id="0"/>
      <w:r>
        <w:t xml:space="preserve"> </w:t>
      </w:r>
    </w:p>
    <w:p w:rsidR="00C826BD" w:rsidRDefault="00D96180" w:rsidP="00926174">
      <w:pPr>
        <w:rPr>
          <w:b/>
        </w:rPr>
      </w:pPr>
      <w:r>
        <w:rPr>
          <w:b/>
        </w:rPr>
        <w:t xml:space="preserve">Appendix 1 – Data Tables </w:t>
      </w:r>
    </w:p>
    <w:p w:rsidR="003C28C7" w:rsidRPr="003C28C7" w:rsidRDefault="003C28C7" w:rsidP="00926174">
      <w:r>
        <w:t xml:space="preserve">Table 1. Large Channel </w:t>
      </w:r>
    </w:p>
    <w:tbl>
      <w:tblPr>
        <w:tblStyle w:val="TableGrid"/>
        <w:tblW w:w="8905" w:type="dxa"/>
        <w:tblInd w:w="0" w:type="dxa"/>
        <w:tblLayout w:type="fixed"/>
        <w:tblLook w:val="04A0" w:firstRow="1" w:lastRow="0" w:firstColumn="1" w:lastColumn="0" w:noHBand="0" w:noVBand="1"/>
      </w:tblPr>
      <w:tblGrid>
        <w:gridCol w:w="1316"/>
        <w:gridCol w:w="839"/>
        <w:gridCol w:w="1080"/>
        <w:gridCol w:w="1350"/>
        <w:gridCol w:w="1350"/>
        <w:gridCol w:w="1440"/>
        <w:gridCol w:w="1530"/>
      </w:tblGrid>
      <w:tr w:rsidR="005435B2" w:rsidTr="005D5FC8">
        <w:tc>
          <w:tcPr>
            <w:tcW w:w="1316" w:type="dxa"/>
            <w:tcBorders>
              <w:top w:val="single" w:sz="4" w:space="0" w:color="auto"/>
              <w:left w:val="single" w:sz="4" w:space="0" w:color="auto"/>
              <w:bottom w:val="single" w:sz="4" w:space="0" w:color="auto"/>
              <w:right w:val="single" w:sz="4" w:space="0" w:color="auto"/>
            </w:tcBorders>
            <w:hideMark/>
          </w:tcPr>
          <w:p w:rsidR="005435B2" w:rsidRDefault="005435B2">
            <w:pPr>
              <w:jc w:val="center"/>
            </w:pPr>
            <w:r>
              <w:t>FLOW</w:t>
            </w:r>
          </w:p>
        </w:tc>
        <w:tc>
          <w:tcPr>
            <w:tcW w:w="4619" w:type="dxa"/>
            <w:gridSpan w:val="4"/>
            <w:tcBorders>
              <w:top w:val="single" w:sz="4" w:space="0" w:color="auto"/>
              <w:left w:val="single" w:sz="4" w:space="0" w:color="auto"/>
              <w:bottom w:val="single" w:sz="4" w:space="0" w:color="auto"/>
              <w:right w:val="single" w:sz="4" w:space="0" w:color="auto"/>
            </w:tcBorders>
            <w:hideMark/>
          </w:tcPr>
          <w:p w:rsidR="005435B2" w:rsidRDefault="005435B2">
            <w:pPr>
              <w:jc w:val="center"/>
            </w:pPr>
            <w:r>
              <w:t>FLOW 1</w:t>
            </w:r>
          </w:p>
        </w:tc>
        <w:tc>
          <w:tcPr>
            <w:tcW w:w="2970" w:type="dxa"/>
            <w:gridSpan w:val="2"/>
            <w:tcBorders>
              <w:top w:val="single" w:sz="4" w:space="0" w:color="auto"/>
              <w:left w:val="single" w:sz="4" w:space="0" w:color="auto"/>
              <w:bottom w:val="single" w:sz="4" w:space="0" w:color="auto"/>
              <w:right w:val="single" w:sz="4" w:space="0" w:color="auto"/>
            </w:tcBorders>
            <w:hideMark/>
          </w:tcPr>
          <w:p w:rsidR="005435B2" w:rsidRDefault="005435B2">
            <w:pPr>
              <w:jc w:val="center"/>
            </w:pPr>
            <w:r>
              <w:t>FLOW 2</w:t>
            </w:r>
          </w:p>
        </w:tc>
      </w:tr>
      <w:tr w:rsidR="005D5FC8" w:rsidTr="005D5FC8">
        <w:tc>
          <w:tcPr>
            <w:tcW w:w="1316" w:type="dxa"/>
            <w:tcBorders>
              <w:top w:val="single" w:sz="4" w:space="0" w:color="auto"/>
              <w:left w:val="single" w:sz="4" w:space="0" w:color="auto"/>
              <w:bottom w:val="single" w:sz="4" w:space="0" w:color="auto"/>
              <w:right w:val="single" w:sz="4" w:space="0" w:color="auto"/>
            </w:tcBorders>
            <w:hideMark/>
          </w:tcPr>
          <w:p w:rsidR="005D5FC8" w:rsidRDefault="005D5FC8">
            <w:pPr>
              <w:jc w:val="center"/>
            </w:pPr>
            <w:r>
              <w:t>Position</w:t>
            </w:r>
          </w:p>
        </w:tc>
        <w:tc>
          <w:tcPr>
            <w:tcW w:w="839" w:type="dxa"/>
            <w:tcBorders>
              <w:top w:val="single" w:sz="4" w:space="0" w:color="auto"/>
              <w:left w:val="single" w:sz="4" w:space="0" w:color="auto"/>
              <w:bottom w:val="single" w:sz="4" w:space="0" w:color="auto"/>
              <w:right w:val="single" w:sz="4" w:space="0" w:color="auto"/>
            </w:tcBorders>
            <w:hideMark/>
          </w:tcPr>
          <w:p w:rsidR="005D5FC8" w:rsidRDefault="005D5FC8">
            <w:pPr>
              <w:jc w:val="center"/>
            </w:pPr>
            <w:r>
              <w:t>Water Height (inch)</w:t>
            </w:r>
          </w:p>
        </w:tc>
        <w:tc>
          <w:tcPr>
            <w:tcW w:w="1080" w:type="dxa"/>
            <w:tcBorders>
              <w:top w:val="single" w:sz="4" w:space="0" w:color="auto"/>
              <w:left w:val="single" w:sz="4" w:space="0" w:color="auto"/>
              <w:bottom w:val="single" w:sz="4" w:space="0" w:color="auto"/>
              <w:right w:val="single" w:sz="4" w:space="0" w:color="auto"/>
            </w:tcBorders>
            <w:hideMark/>
          </w:tcPr>
          <w:p w:rsidR="005D5FC8" w:rsidRDefault="005D5FC8">
            <w:pPr>
              <w:jc w:val="center"/>
            </w:pPr>
            <w:r>
              <w:t>Water Height (meter)</w:t>
            </w:r>
          </w:p>
        </w:tc>
        <w:tc>
          <w:tcPr>
            <w:tcW w:w="1350" w:type="dxa"/>
            <w:tcBorders>
              <w:top w:val="single" w:sz="4" w:space="0" w:color="auto"/>
              <w:left w:val="single" w:sz="4" w:space="0" w:color="auto"/>
              <w:bottom w:val="single" w:sz="4" w:space="0" w:color="auto"/>
              <w:right w:val="single" w:sz="4" w:space="0" w:color="auto"/>
            </w:tcBorders>
            <w:hideMark/>
          </w:tcPr>
          <w:p w:rsidR="005D5FC8" w:rsidRDefault="005D5FC8">
            <w:pPr>
              <w:jc w:val="center"/>
            </w:pPr>
            <w:r>
              <w:t>Head (inch)</w:t>
            </w:r>
          </w:p>
        </w:tc>
        <w:tc>
          <w:tcPr>
            <w:tcW w:w="1350" w:type="dxa"/>
            <w:tcBorders>
              <w:top w:val="single" w:sz="4" w:space="0" w:color="auto"/>
              <w:left w:val="single" w:sz="4" w:space="0" w:color="auto"/>
              <w:bottom w:val="single" w:sz="4" w:space="0" w:color="auto"/>
              <w:right w:val="single" w:sz="4" w:space="0" w:color="auto"/>
            </w:tcBorders>
            <w:hideMark/>
          </w:tcPr>
          <w:p w:rsidR="005D5FC8" w:rsidRDefault="005D5FC8">
            <w:pPr>
              <w:jc w:val="center"/>
            </w:pPr>
            <w:r>
              <w:t>Head (meter)</w:t>
            </w:r>
          </w:p>
        </w:tc>
        <w:tc>
          <w:tcPr>
            <w:tcW w:w="1440" w:type="dxa"/>
            <w:tcBorders>
              <w:top w:val="single" w:sz="4" w:space="0" w:color="auto"/>
              <w:left w:val="single" w:sz="4" w:space="0" w:color="auto"/>
              <w:bottom w:val="single" w:sz="4" w:space="0" w:color="auto"/>
              <w:right w:val="single" w:sz="4" w:space="0" w:color="auto"/>
            </w:tcBorders>
            <w:hideMark/>
          </w:tcPr>
          <w:p w:rsidR="005D5FC8" w:rsidRDefault="005D5FC8">
            <w:pPr>
              <w:jc w:val="center"/>
            </w:pPr>
            <w:r>
              <w:t>Water Height (meter)</w:t>
            </w:r>
          </w:p>
        </w:tc>
        <w:tc>
          <w:tcPr>
            <w:tcW w:w="1530" w:type="dxa"/>
            <w:tcBorders>
              <w:top w:val="single" w:sz="4" w:space="0" w:color="auto"/>
              <w:left w:val="single" w:sz="4" w:space="0" w:color="auto"/>
              <w:bottom w:val="single" w:sz="4" w:space="0" w:color="auto"/>
              <w:right w:val="single" w:sz="4" w:space="0" w:color="auto"/>
            </w:tcBorders>
            <w:hideMark/>
          </w:tcPr>
          <w:p w:rsidR="005D5FC8" w:rsidRDefault="005D5FC8">
            <w:pPr>
              <w:jc w:val="center"/>
            </w:pPr>
            <w:r>
              <w:t>Head (meter)</w:t>
            </w:r>
          </w:p>
        </w:tc>
      </w:tr>
      <w:tr w:rsidR="005D5FC8" w:rsidTr="005D5FC8">
        <w:tc>
          <w:tcPr>
            <w:tcW w:w="1316" w:type="dxa"/>
            <w:tcBorders>
              <w:top w:val="single" w:sz="4" w:space="0" w:color="auto"/>
              <w:left w:val="single" w:sz="4" w:space="0" w:color="auto"/>
              <w:bottom w:val="single" w:sz="4" w:space="0" w:color="auto"/>
              <w:right w:val="single" w:sz="4" w:space="0" w:color="auto"/>
            </w:tcBorders>
            <w:hideMark/>
          </w:tcPr>
          <w:p w:rsidR="005D5FC8" w:rsidRDefault="005D5FC8">
            <w:r>
              <w:t>1</w:t>
            </w:r>
          </w:p>
        </w:tc>
        <w:tc>
          <w:tcPr>
            <w:tcW w:w="839" w:type="dxa"/>
            <w:tcBorders>
              <w:top w:val="single" w:sz="4" w:space="0" w:color="auto"/>
              <w:left w:val="single" w:sz="4" w:space="0" w:color="auto"/>
              <w:bottom w:val="single" w:sz="4" w:space="0" w:color="auto"/>
              <w:right w:val="single" w:sz="4" w:space="0" w:color="auto"/>
            </w:tcBorders>
            <w:hideMark/>
          </w:tcPr>
          <w:p w:rsidR="005D5FC8" w:rsidRDefault="005D5FC8">
            <w:r>
              <w:t>9 1/4</w:t>
            </w:r>
          </w:p>
        </w:tc>
        <w:tc>
          <w:tcPr>
            <w:tcW w:w="1080" w:type="dxa"/>
            <w:tcBorders>
              <w:top w:val="single" w:sz="4" w:space="0" w:color="auto"/>
              <w:left w:val="single" w:sz="4" w:space="0" w:color="auto"/>
              <w:bottom w:val="single" w:sz="4" w:space="0" w:color="auto"/>
              <w:right w:val="single" w:sz="4" w:space="0" w:color="auto"/>
            </w:tcBorders>
            <w:hideMark/>
          </w:tcPr>
          <w:p w:rsidR="005D5FC8" w:rsidRDefault="005D5FC8" w:rsidP="003239D7">
            <w:r>
              <w:t>0.23495</w:t>
            </w:r>
          </w:p>
        </w:tc>
        <w:tc>
          <w:tcPr>
            <w:tcW w:w="1350" w:type="dxa"/>
            <w:tcBorders>
              <w:top w:val="single" w:sz="4" w:space="0" w:color="auto"/>
              <w:left w:val="single" w:sz="4" w:space="0" w:color="auto"/>
              <w:bottom w:val="single" w:sz="4" w:space="0" w:color="auto"/>
              <w:right w:val="single" w:sz="4" w:space="0" w:color="auto"/>
            </w:tcBorders>
            <w:hideMark/>
          </w:tcPr>
          <w:p w:rsidR="005D5FC8" w:rsidRDefault="005D5FC8">
            <w:r>
              <w:t>9 5/8 – 3/16</w:t>
            </w:r>
          </w:p>
        </w:tc>
        <w:tc>
          <w:tcPr>
            <w:tcW w:w="1350" w:type="dxa"/>
            <w:tcBorders>
              <w:top w:val="single" w:sz="4" w:space="0" w:color="auto"/>
              <w:left w:val="single" w:sz="4" w:space="0" w:color="auto"/>
              <w:bottom w:val="single" w:sz="4" w:space="0" w:color="auto"/>
              <w:right w:val="single" w:sz="4" w:space="0" w:color="auto"/>
            </w:tcBorders>
            <w:hideMark/>
          </w:tcPr>
          <w:p w:rsidR="005D5FC8" w:rsidRDefault="005D5FC8" w:rsidP="003239D7">
            <w:r>
              <w:t>0.2397125</w:t>
            </w:r>
          </w:p>
        </w:tc>
        <w:tc>
          <w:tcPr>
            <w:tcW w:w="1440" w:type="dxa"/>
            <w:tcBorders>
              <w:top w:val="single" w:sz="4" w:space="0" w:color="auto"/>
              <w:left w:val="single" w:sz="4" w:space="0" w:color="auto"/>
              <w:bottom w:val="single" w:sz="4" w:space="0" w:color="auto"/>
              <w:right w:val="single" w:sz="4" w:space="0" w:color="auto"/>
            </w:tcBorders>
            <w:hideMark/>
          </w:tcPr>
          <w:p w:rsidR="005D5FC8" w:rsidRDefault="005D5FC8">
            <w:r>
              <w:t>0.236</w:t>
            </w:r>
          </w:p>
        </w:tc>
        <w:tc>
          <w:tcPr>
            <w:tcW w:w="1530" w:type="dxa"/>
            <w:tcBorders>
              <w:top w:val="single" w:sz="4" w:space="0" w:color="auto"/>
              <w:left w:val="single" w:sz="4" w:space="0" w:color="auto"/>
              <w:bottom w:val="single" w:sz="4" w:space="0" w:color="auto"/>
              <w:right w:val="single" w:sz="4" w:space="0" w:color="auto"/>
            </w:tcBorders>
            <w:hideMark/>
          </w:tcPr>
          <w:p w:rsidR="005D5FC8" w:rsidRDefault="005D5FC8">
            <w:r>
              <w:t>0.0242</w:t>
            </w:r>
          </w:p>
        </w:tc>
      </w:tr>
      <w:tr w:rsidR="005D5FC8" w:rsidTr="005D5FC8">
        <w:tc>
          <w:tcPr>
            <w:tcW w:w="1316" w:type="dxa"/>
            <w:tcBorders>
              <w:top w:val="single" w:sz="4" w:space="0" w:color="auto"/>
              <w:left w:val="single" w:sz="4" w:space="0" w:color="auto"/>
              <w:bottom w:val="single" w:sz="4" w:space="0" w:color="auto"/>
              <w:right w:val="single" w:sz="4" w:space="0" w:color="auto"/>
            </w:tcBorders>
            <w:hideMark/>
          </w:tcPr>
          <w:p w:rsidR="005D5FC8" w:rsidRDefault="005D5FC8">
            <w:r>
              <w:t>2</w:t>
            </w:r>
          </w:p>
        </w:tc>
        <w:tc>
          <w:tcPr>
            <w:tcW w:w="839" w:type="dxa"/>
            <w:tcBorders>
              <w:top w:val="single" w:sz="4" w:space="0" w:color="auto"/>
              <w:left w:val="single" w:sz="4" w:space="0" w:color="auto"/>
              <w:bottom w:val="single" w:sz="4" w:space="0" w:color="auto"/>
              <w:right w:val="single" w:sz="4" w:space="0" w:color="auto"/>
            </w:tcBorders>
            <w:hideMark/>
          </w:tcPr>
          <w:p w:rsidR="005D5FC8" w:rsidRDefault="005D5FC8">
            <w:r>
              <w:t>3/4</w:t>
            </w:r>
          </w:p>
        </w:tc>
        <w:tc>
          <w:tcPr>
            <w:tcW w:w="1080" w:type="dxa"/>
            <w:tcBorders>
              <w:top w:val="single" w:sz="4" w:space="0" w:color="auto"/>
              <w:left w:val="single" w:sz="4" w:space="0" w:color="auto"/>
              <w:bottom w:val="single" w:sz="4" w:space="0" w:color="auto"/>
              <w:right w:val="single" w:sz="4" w:space="0" w:color="auto"/>
            </w:tcBorders>
            <w:hideMark/>
          </w:tcPr>
          <w:p w:rsidR="005D5FC8" w:rsidRDefault="005D5FC8">
            <w:r>
              <w:t>0.01905</w:t>
            </w:r>
          </w:p>
        </w:tc>
        <w:tc>
          <w:tcPr>
            <w:tcW w:w="1350" w:type="dxa"/>
            <w:tcBorders>
              <w:top w:val="single" w:sz="4" w:space="0" w:color="auto"/>
              <w:left w:val="single" w:sz="4" w:space="0" w:color="auto"/>
              <w:bottom w:val="single" w:sz="4" w:space="0" w:color="auto"/>
              <w:right w:val="single" w:sz="4" w:space="0" w:color="auto"/>
            </w:tcBorders>
            <w:hideMark/>
          </w:tcPr>
          <w:p w:rsidR="005D5FC8" w:rsidRDefault="005D5FC8">
            <w:r>
              <w:t>9 3/8 – 3/16</w:t>
            </w:r>
          </w:p>
        </w:tc>
        <w:tc>
          <w:tcPr>
            <w:tcW w:w="1350" w:type="dxa"/>
            <w:tcBorders>
              <w:top w:val="single" w:sz="4" w:space="0" w:color="auto"/>
              <w:left w:val="single" w:sz="4" w:space="0" w:color="auto"/>
              <w:bottom w:val="single" w:sz="4" w:space="0" w:color="auto"/>
              <w:right w:val="single" w:sz="4" w:space="0" w:color="auto"/>
            </w:tcBorders>
            <w:hideMark/>
          </w:tcPr>
          <w:p w:rsidR="005D5FC8" w:rsidRDefault="005D5FC8" w:rsidP="003239D7">
            <w:r>
              <w:t>0.2333625</w:t>
            </w:r>
          </w:p>
        </w:tc>
        <w:tc>
          <w:tcPr>
            <w:tcW w:w="1440" w:type="dxa"/>
            <w:tcBorders>
              <w:top w:val="single" w:sz="4" w:space="0" w:color="auto"/>
              <w:left w:val="single" w:sz="4" w:space="0" w:color="auto"/>
              <w:bottom w:val="single" w:sz="4" w:space="0" w:color="auto"/>
              <w:right w:val="single" w:sz="4" w:space="0" w:color="auto"/>
            </w:tcBorders>
            <w:hideMark/>
          </w:tcPr>
          <w:p w:rsidR="005D5FC8" w:rsidRDefault="005D5FC8">
            <w:r>
              <w:t>0.022</w:t>
            </w:r>
          </w:p>
        </w:tc>
        <w:tc>
          <w:tcPr>
            <w:tcW w:w="1530" w:type="dxa"/>
            <w:tcBorders>
              <w:top w:val="single" w:sz="4" w:space="0" w:color="auto"/>
              <w:left w:val="single" w:sz="4" w:space="0" w:color="auto"/>
              <w:bottom w:val="single" w:sz="4" w:space="0" w:color="auto"/>
              <w:right w:val="single" w:sz="4" w:space="0" w:color="auto"/>
            </w:tcBorders>
            <w:hideMark/>
          </w:tcPr>
          <w:p w:rsidR="005D5FC8" w:rsidRDefault="005D5FC8">
            <w:r>
              <w:t>0.0268</w:t>
            </w:r>
          </w:p>
        </w:tc>
      </w:tr>
      <w:tr w:rsidR="005D5FC8" w:rsidTr="005D5FC8">
        <w:tc>
          <w:tcPr>
            <w:tcW w:w="1316" w:type="dxa"/>
            <w:tcBorders>
              <w:top w:val="single" w:sz="4" w:space="0" w:color="auto"/>
              <w:left w:val="single" w:sz="4" w:space="0" w:color="auto"/>
              <w:bottom w:val="single" w:sz="4" w:space="0" w:color="auto"/>
              <w:right w:val="single" w:sz="4" w:space="0" w:color="auto"/>
            </w:tcBorders>
            <w:hideMark/>
          </w:tcPr>
          <w:p w:rsidR="005D5FC8" w:rsidRDefault="005D5FC8">
            <w:r>
              <w:t>3</w:t>
            </w:r>
          </w:p>
        </w:tc>
        <w:tc>
          <w:tcPr>
            <w:tcW w:w="839" w:type="dxa"/>
            <w:tcBorders>
              <w:top w:val="single" w:sz="4" w:space="0" w:color="auto"/>
              <w:left w:val="single" w:sz="4" w:space="0" w:color="auto"/>
              <w:bottom w:val="single" w:sz="4" w:space="0" w:color="auto"/>
              <w:right w:val="single" w:sz="4" w:space="0" w:color="auto"/>
            </w:tcBorders>
            <w:hideMark/>
          </w:tcPr>
          <w:p w:rsidR="005D5FC8" w:rsidRDefault="005D5FC8">
            <w:r>
              <w:t>3 1/2</w:t>
            </w:r>
          </w:p>
        </w:tc>
        <w:tc>
          <w:tcPr>
            <w:tcW w:w="1080" w:type="dxa"/>
            <w:tcBorders>
              <w:top w:val="single" w:sz="4" w:space="0" w:color="auto"/>
              <w:left w:val="single" w:sz="4" w:space="0" w:color="auto"/>
              <w:bottom w:val="single" w:sz="4" w:space="0" w:color="auto"/>
              <w:right w:val="single" w:sz="4" w:space="0" w:color="auto"/>
            </w:tcBorders>
            <w:hideMark/>
          </w:tcPr>
          <w:p w:rsidR="005D5FC8" w:rsidRDefault="005D5FC8">
            <w:r>
              <w:t>0.08890</w:t>
            </w:r>
          </w:p>
        </w:tc>
        <w:tc>
          <w:tcPr>
            <w:tcW w:w="1350" w:type="dxa"/>
            <w:tcBorders>
              <w:top w:val="single" w:sz="4" w:space="0" w:color="auto"/>
              <w:left w:val="single" w:sz="4" w:space="0" w:color="auto"/>
              <w:bottom w:val="single" w:sz="4" w:space="0" w:color="auto"/>
              <w:right w:val="single" w:sz="4" w:space="0" w:color="auto"/>
            </w:tcBorders>
            <w:hideMark/>
          </w:tcPr>
          <w:p w:rsidR="005D5FC8" w:rsidRDefault="005D5FC8">
            <w:r>
              <w:t>4 – 3/16</w:t>
            </w:r>
          </w:p>
        </w:tc>
        <w:tc>
          <w:tcPr>
            <w:tcW w:w="1350" w:type="dxa"/>
            <w:tcBorders>
              <w:top w:val="single" w:sz="4" w:space="0" w:color="auto"/>
              <w:left w:val="single" w:sz="4" w:space="0" w:color="auto"/>
              <w:bottom w:val="single" w:sz="4" w:space="0" w:color="auto"/>
              <w:right w:val="single" w:sz="4" w:space="0" w:color="auto"/>
            </w:tcBorders>
            <w:hideMark/>
          </w:tcPr>
          <w:p w:rsidR="005D5FC8" w:rsidRDefault="005D5FC8">
            <w:r>
              <w:t>0.0969375</w:t>
            </w:r>
          </w:p>
        </w:tc>
        <w:tc>
          <w:tcPr>
            <w:tcW w:w="1440" w:type="dxa"/>
            <w:tcBorders>
              <w:top w:val="single" w:sz="4" w:space="0" w:color="auto"/>
              <w:left w:val="single" w:sz="4" w:space="0" w:color="auto"/>
              <w:bottom w:val="single" w:sz="4" w:space="0" w:color="auto"/>
              <w:right w:val="single" w:sz="4" w:space="0" w:color="auto"/>
            </w:tcBorders>
            <w:hideMark/>
          </w:tcPr>
          <w:p w:rsidR="005D5FC8" w:rsidRDefault="005D5FC8">
            <w:r>
              <w:t>0.090</w:t>
            </w:r>
          </w:p>
        </w:tc>
        <w:tc>
          <w:tcPr>
            <w:tcW w:w="1530" w:type="dxa"/>
            <w:tcBorders>
              <w:top w:val="single" w:sz="4" w:space="0" w:color="auto"/>
              <w:left w:val="single" w:sz="4" w:space="0" w:color="auto"/>
              <w:bottom w:val="single" w:sz="4" w:space="0" w:color="auto"/>
              <w:right w:val="single" w:sz="4" w:space="0" w:color="auto"/>
            </w:tcBorders>
            <w:hideMark/>
          </w:tcPr>
          <w:p w:rsidR="005D5FC8" w:rsidRDefault="005D5FC8">
            <w:r>
              <w:t>0.0100</w:t>
            </w:r>
          </w:p>
        </w:tc>
      </w:tr>
      <w:tr w:rsidR="005435B2" w:rsidTr="005D5FC8">
        <w:tc>
          <w:tcPr>
            <w:tcW w:w="1316" w:type="dxa"/>
            <w:tcBorders>
              <w:top w:val="single" w:sz="4" w:space="0" w:color="auto"/>
              <w:left w:val="single" w:sz="4" w:space="0" w:color="auto"/>
              <w:bottom w:val="single" w:sz="4" w:space="0" w:color="auto"/>
              <w:right w:val="single" w:sz="4" w:space="0" w:color="auto"/>
            </w:tcBorders>
            <w:hideMark/>
          </w:tcPr>
          <w:p w:rsidR="005435B2" w:rsidRDefault="005435B2" w:rsidP="003C28C7">
            <w:pPr>
              <w:rPr>
                <w:rFonts w:ascii="Calibri" w:eastAsia="Calibri" w:hAnsi="Calibri" w:cs="Times New Roman"/>
              </w:rPr>
            </w:pPr>
            <w:r>
              <w:rPr>
                <w:rFonts w:ascii="Calibri" w:eastAsia="Calibri" w:hAnsi="Calibri" w:cs="Times New Roman"/>
              </w:rPr>
              <w:t>Width</w:t>
            </w:r>
            <w:r w:rsidR="003C28C7">
              <w:rPr>
                <w:rFonts w:ascii="Calibri" w:eastAsia="Calibri" w:hAnsi="Calibri" w:cs="Times New Roman"/>
              </w:rPr>
              <w:t xml:space="preserve"> </w:t>
            </w:r>
          </w:p>
        </w:tc>
        <w:tc>
          <w:tcPr>
            <w:tcW w:w="1919" w:type="dxa"/>
            <w:gridSpan w:val="2"/>
            <w:tcBorders>
              <w:top w:val="single" w:sz="4" w:space="0" w:color="auto"/>
              <w:left w:val="single" w:sz="4" w:space="0" w:color="auto"/>
              <w:bottom w:val="single" w:sz="4" w:space="0" w:color="auto"/>
              <w:right w:val="single" w:sz="4" w:space="0" w:color="auto"/>
            </w:tcBorders>
            <w:hideMark/>
          </w:tcPr>
          <w:p w:rsidR="005435B2" w:rsidRDefault="005435B2">
            <w:r>
              <w:t>6</w:t>
            </w:r>
            <w:r w:rsidR="003C28C7">
              <w:t>.22 (in)</w:t>
            </w:r>
          </w:p>
        </w:tc>
        <w:tc>
          <w:tcPr>
            <w:tcW w:w="2700" w:type="dxa"/>
            <w:gridSpan w:val="2"/>
            <w:tcBorders>
              <w:top w:val="single" w:sz="4" w:space="0" w:color="auto"/>
              <w:left w:val="single" w:sz="4" w:space="0" w:color="auto"/>
              <w:bottom w:val="single" w:sz="4" w:space="0" w:color="auto"/>
              <w:right w:val="single" w:sz="4" w:space="0" w:color="auto"/>
            </w:tcBorders>
            <w:hideMark/>
          </w:tcPr>
          <w:p w:rsidR="005435B2" w:rsidRDefault="003C28C7" w:rsidP="003C28C7">
            <w:r>
              <w:t>0.1580</w:t>
            </w:r>
            <w:r w:rsidR="005435B2">
              <w:t xml:space="preserve"> </w:t>
            </w:r>
            <w:r>
              <w:t>(m)</w:t>
            </w:r>
          </w:p>
        </w:tc>
        <w:tc>
          <w:tcPr>
            <w:tcW w:w="1440" w:type="dxa"/>
            <w:tcBorders>
              <w:top w:val="single" w:sz="4" w:space="0" w:color="auto"/>
              <w:left w:val="single" w:sz="4" w:space="0" w:color="auto"/>
              <w:bottom w:val="single" w:sz="4" w:space="0" w:color="auto"/>
              <w:right w:val="single" w:sz="4" w:space="0" w:color="auto"/>
            </w:tcBorders>
            <w:hideMark/>
          </w:tcPr>
          <w:p w:rsidR="005435B2" w:rsidRDefault="005435B2" w:rsidP="003C28C7">
            <w:r>
              <w:t>6</w:t>
            </w:r>
            <w:r w:rsidR="003C28C7">
              <w:t>.22 (in)</w:t>
            </w:r>
          </w:p>
        </w:tc>
        <w:tc>
          <w:tcPr>
            <w:tcW w:w="1530" w:type="dxa"/>
            <w:tcBorders>
              <w:top w:val="single" w:sz="4" w:space="0" w:color="auto"/>
              <w:left w:val="single" w:sz="4" w:space="0" w:color="auto"/>
              <w:bottom w:val="single" w:sz="4" w:space="0" w:color="auto"/>
              <w:right w:val="single" w:sz="4" w:space="0" w:color="auto"/>
            </w:tcBorders>
            <w:hideMark/>
          </w:tcPr>
          <w:p w:rsidR="005435B2" w:rsidRDefault="003C28C7" w:rsidP="003C28C7">
            <w:r>
              <w:t>0.1580</w:t>
            </w:r>
            <w:r w:rsidR="005435B2">
              <w:t xml:space="preserve"> </w:t>
            </w:r>
            <w:r>
              <w:t>(m)</w:t>
            </w:r>
          </w:p>
        </w:tc>
      </w:tr>
      <w:tr w:rsidR="005435B2" w:rsidTr="005D5FC8">
        <w:tc>
          <w:tcPr>
            <w:tcW w:w="1316" w:type="dxa"/>
            <w:tcBorders>
              <w:top w:val="single" w:sz="4" w:space="0" w:color="auto"/>
              <w:left w:val="single" w:sz="4" w:space="0" w:color="auto"/>
              <w:bottom w:val="single" w:sz="4" w:space="0" w:color="auto"/>
              <w:right w:val="single" w:sz="4" w:space="0" w:color="auto"/>
            </w:tcBorders>
            <w:hideMark/>
          </w:tcPr>
          <w:p w:rsidR="005435B2" w:rsidRDefault="003C28C7">
            <w:pPr>
              <w:rPr>
                <w:rFonts w:ascii="Calibri" w:eastAsia="Calibri" w:hAnsi="Calibri" w:cs="Times New Roman"/>
              </w:rPr>
            </w:pPr>
            <w:r>
              <w:rPr>
                <w:rFonts w:ascii="Calibri" w:eastAsia="Calibri" w:hAnsi="Calibri" w:cs="Times New Roman"/>
              </w:rPr>
              <w:t>V-Notch</w:t>
            </w:r>
          </w:p>
        </w:tc>
        <w:tc>
          <w:tcPr>
            <w:tcW w:w="1919" w:type="dxa"/>
            <w:gridSpan w:val="2"/>
            <w:tcBorders>
              <w:top w:val="single" w:sz="4" w:space="0" w:color="auto"/>
              <w:left w:val="single" w:sz="4" w:space="0" w:color="auto"/>
              <w:bottom w:val="single" w:sz="4" w:space="0" w:color="auto"/>
              <w:right w:val="single" w:sz="4" w:space="0" w:color="auto"/>
            </w:tcBorders>
            <w:hideMark/>
          </w:tcPr>
          <w:p w:rsidR="005435B2" w:rsidRDefault="003C28C7" w:rsidP="003C28C7">
            <w:r>
              <w:t>4.60 (in)</w:t>
            </w:r>
          </w:p>
        </w:tc>
        <w:tc>
          <w:tcPr>
            <w:tcW w:w="2700" w:type="dxa"/>
            <w:gridSpan w:val="2"/>
            <w:tcBorders>
              <w:top w:val="single" w:sz="4" w:space="0" w:color="auto"/>
              <w:left w:val="single" w:sz="4" w:space="0" w:color="auto"/>
              <w:bottom w:val="single" w:sz="4" w:space="0" w:color="auto"/>
              <w:right w:val="single" w:sz="4" w:space="0" w:color="auto"/>
            </w:tcBorders>
            <w:hideMark/>
          </w:tcPr>
          <w:p w:rsidR="005435B2" w:rsidRDefault="003C28C7" w:rsidP="003C28C7">
            <w:r>
              <w:t>0.1168 (m)</w:t>
            </w:r>
          </w:p>
        </w:tc>
        <w:tc>
          <w:tcPr>
            <w:tcW w:w="1440" w:type="dxa"/>
            <w:tcBorders>
              <w:top w:val="single" w:sz="4" w:space="0" w:color="auto"/>
              <w:left w:val="single" w:sz="4" w:space="0" w:color="auto"/>
              <w:bottom w:val="single" w:sz="4" w:space="0" w:color="auto"/>
              <w:right w:val="single" w:sz="4" w:space="0" w:color="auto"/>
            </w:tcBorders>
            <w:hideMark/>
          </w:tcPr>
          <w:p w:rsidR="005435B2" w:rsidRDefault="003C28C7">
            <w:r>
              <w:t>3.90 (in)</w:t>
            </w:r>
          </w:p>
        </w:tc>
        <w:tc>
          <w:tcPr>
            <w:tcW w:w="1530" w:type="dxa"/>
            <w:tcBorders>
              <w:top w:val="single" w:sz="4" w:space="0" w:color="auto"/>
              <w:left w:val="single" w:sz="4" w:space="0" w:color="auto"/>
              <w:bottom w:val="single" w:sz="4" w:space="0" w:color="auto"/>
              <w:right w:val="single" w:sz="4" w:space="0" w:color="auto"/>
            </w:tcBorders>
            <w:hideMark/>
          </w:tcPr>
          <w:p w:rsidR="005435B2" w:rsidRDefault="003C28C7">
            <w:r>
              <w:t>0.0991 (m)</w:t>
            </w:r>
          </w:p>
        </w:tc>
      </w:tr>
    </w:tbl>
    <w:p w:rsidR="00926174" w:rsidRDefault="003C28C7" w:rsidP="00926174">
      <w:r>
        <w:t xml:space="preserve">(Note: The Pitot tube has an offset of 3/16 inches)  </w:t>
      </w:r>
    </w:p>
    <w:p w:rsidR="00926174" w:rsidRDefault="003C28C7" w:rsidP="0038692C">
      <w:r>
        <w:t xml:space="preserve">Table 2. Small Channel </w:t>
      </w:r>
    </w:p>
    <w:tbl>
      <w:tblPr>
        <w:tblStyle w:val="TableGrid"/>
        <w:tblW w:w="0" w:type="auto"/>
        <w:tblInd w:w="0" w:type="dxa"/>
        <w:tblLook w:val="04A0" w:firstRow="1" w:lastRow="0" w:firstColumn="1" w:lastColumn="0" w:noHBand="0" w:noVBand="1"/>
      </w:tblPr>
      <w:tblGrid>
        <w:gridCol w:w="1293"/>
        <w:gridCol w:w="893"/>
        <w:gridCol w:w="1030"/>
        <w:gridCol w:w="783"/>
        <w:gridCol w:w="1164"/>
        <w:gridCol w:w="1043"/>
        <w:gridCol w:w="1060"/>
        <w:gridCol w:w="917"/>
        <w:gridCol w:w="1167"/>
      </w:tblGrid>
      <w:tr w:rsidR="002C33CA" w:rsidTr="00F53F28">
        <w:tc>
          <w:tcPr>
            <w:tcW w:w="1293"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FLOW</w:t>
            </w:r>
          </w:p>
        </w:tc>
        <w:tc>
          <w:tcPr>
            <w:tcW w:w="3870" w:type="dxa"/>
            <w:gridSpan w:val="4"/>
            <w:tcBorders>
              <w:top w:val="single" w:sz="4" w:space="0" w:color="auto"/>
              <w:left w:val="single" w:sz="4" w:space="0" w:color="auto"/>
              <w:bottom w:val="single" w:sz="4" w:space="0" w:color="auto"/>
              <w:right w:val="single" w:sz="4" w:space="0" w:color="auto"/>
            </w:tcBorders>
            <w:hideMark/>
          </w:tcPr>
          <w:p w:rsidR="002C33CA" w:rsidRDefault="008177A4">
            <w:pPr>
              <w:jc w:val="center"/>
            </w:pPr>
            <w:r>
              <w:t>Large Weir Angle</w:t>
            </w:r>
          </w:p>
        </w:tc>
        <w:tc>
          <w:tcPr>
            <w:tcW w:w="4187" w:type="dxa"/>
            <w:gridSpan w:val="4"/>
            <w:tcBorders>
              <w:top w:val="single" w:sz="4" w:space="0" w:color="auto"/>
              <w:left w:val="single" w:sz="4" w:space="0" w:color="auto"/>
              <w:bottom w:val="single" w:sz="4" w:space="0" w:color="auto"/>
              <w:right w:val="single" w:sz="4" w:space="0" w:color="auto"/>
            </w:tcBorders>
            <w:hideMark/>
          </w:tcPr>
          <w:p w:rsidR="002C33CA" w:rsidRDefault="008177A4">
            <w:pPr>
              <w:jc w:val="center"/>
            </w:pPr>
            <w:r>
              <w:t>Small Weir Angle</w:t>
            </w:r>
          </w:p>
        </w:tc>
      </w:tr>
      <w:tr w:rsidR="002C33CA" w:rsidTr="00F53F28">
        <w:tc>
          <w:tcPr>
            <w:tcW w:w="1293"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lastRenderedPageBreak/>
              <w:t>Position</w:t>
            </w:r>
          </w:p>
        </w:tc>
        <w:tc>
          <w:tcPr>
            <w:tcW w:w="893"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Water Height (inch)</w:t>
            </w:r>
          </w:p>
        </w:tc>
        <w:tc>
          <w:tcPr>
            <w:tcW w:w="1030"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Water Height (meter)</w:t>
            </w:r>
          </w:p>
        </w:tc>
        <w:tc>
          <w:tcPr>
            <w:tcW w:w="783"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Head (inch)</w:t>
            </w:r>
          </w:p>
        </w:tc>
        <w:tc>
          <w:tcPr>
            <w:tcW w:w="1164"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Head (meter)</w:t>
            </w:r>
          </w:p>
        </w:tc>
        <w:tc>
          <w:tcPr>
            <w:tcW w:w="1043"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Water Height (inch)</w:t>
            </w:r>
          </w:p>
        </w:tc>
        <w:tc>
          <w:tcPr>
            <w:tcW w:w="1060"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Water Height (meter)</w:t>
            </w:r>
          </w:p>
        </w:tc>
        <w:tc>
          <w:tcPr>
            <w:tcW w:w="917"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Head (inch)</w:t>
            </w:r>
          </w:p>
        </w:tc>
        <w:tc>
          <w:tcPr>
            <w:tcW w:w="1167" w:type="dxa"/>
            <w:tcBorders>
              <w:top w:val="single" w:sz="4" w:space="0" w:color="auto"/>
              <w:left w:val="single" w:sz="4" w:space="0" w:color="auto"/>
              <w:bottom w:val="single" w:sz="4" w:space="0" w:color="auto"/>
              <w:right w:val="single" w:sz="4" w:space="0" w:color="auto"/>
            </w:tcBorders>
            <w:hideMark/>
          </w:tcPr>
          <w:p w:rsidR="002C33CA" w:rsidRDefault="002C33CA">
            <w:pPr>
              <w:jc w:val="center"/>
            </w:pPr>
            <w:r>
              <w:t>Head (meter)</w:t>
            </w:r>
          </w:p>
        </w:tc>
      </w:tr>
      <w:tr w:rsidR="002C33CA" w:rsidTr="00F53F28">
        <w:tc>
          <w:tcPr>
            <w:tcW w:w="1293" w:type="dxa"/>
            <w:tcBorders>
              <w:top w:val="single" w:sz="4" w:space="0" w:color="auto"/>
              <w:left w:val="single" w:sz="4" w:space="0" w:color="auto"/>
              <w:bottom w:val="single" w:sz="4" w:space="0" w:color="auto"/>
              <w:right w:val="single" w:sz="4" w:space="0" w:color="auto"/>
            </w:tcBorders>
            <w:hideMark/>
          </w:tcPr>
          <w:p w:rsidR="002C33CA" w:rsidRDefault="002C33CA">
            <w:r>
              <w:t>1</w:t>
            </w:r>
          </w:p>
        </w:tc>
        <w:tc>
          <w:tcPr>
            <w:tcW w:w="893" w:type="dxa"/>
            <w:tcBorders>
              <w:top w:val="single" w:sz="4" w:space="0" w:color="auto"/>
              <w:left w:val="single" w:sz="4" w:space="0" w:color="auto"/>
              <w:bottom w:val="single" w:sz="4" w:space="0" w:color="auto"/>
              <w:right w:val="single" w:sz="4" w:space="0" w:color="auto"/>
            </w:tcBorders>
            <w:hideMark/>
          </w:tcPr>
          <w:p w:rsidR="002C33CA" w:rsidRDefault="002C33CA">
            <w:r>
              <w:t>8</w:t>
            </w:r>
          </w:p>
        </w:tc>
        <w:tc>
          <w:tcPr>
            <w:tcW w:w="1030" w:type="dxa"/>
            <w:tcBorders>
              <w:top w:val="single" w:sz="4" w:space="0" w:color="auto"/>
              <w:left w:val="single" w:sz="4" w:space="0" w:color="auto"/>
              <w:bottom w:val="single" w:sz="4" w:space="0" w:color="auto"/>
              <w:right w:val="single" w:sz="4" w:space="0" w:color="auto"/>
            </w:tcBorders>
            <w:hideMark/>
          </w:tcPr>
          <w:p w:rsidR="002C33CA" w:rsidRDefault="002C33CA" w:rsidP="008177A4">
            <w:r>
              <w:t>0.2</w:t>
            </w:r>
            <w:r w:rsidR="008177A4">
              <w:t>032</w:t>
            </w:r>
          </w:p>
        </w:tc>
        <w:tc>
          <w:tcPr>
            <w:tcW w:w="783" w:type="dxa"/>
            <w:tcBorders>
              <w:top w:val="single" w:sz="4" w:space="0" w:color="auto"/>
              <w:left w:val="single" w:sz="4" w:space="0" w:color="auto"/>
              <w:bottom w:val="single" w:sz="4" w:space="0" w:color="auto"/>
              <w:right w:val="single" w:sz="4" w:space="0" w:color="auto"/>
            </w:tcBorders>
            <w:hideMark/>
          </w:tcPr>
          <w:p w:rsidR="002C33CA" w:rsidRDefault="008177A4">
            <w:r>
              <w:t>8 – 3/16</w:t>
            </w:r>
          </w:p>
        </w:tc>
        <w:tc>
          <w:tcPr>
            <w:tcW w:w="1164" w:type="dxa"/>
            <w:tcBorders>
              <w:top w:val="single" w:sz="4" w:space="0" w:color="auto"/>
              <w:left w:val="single" w:sz="4" w:space="0" w:color="auto"/>
              <w:bottom w:val="single" w:sz="4" w:space="0" w:color="auto"/>
              <w:right w:val="single" w:sz="4" w:space="0" w:color="auto"/>
            </w:tcBorders>
            <w:hideMark/>
          </w:tcPr>
          <w:p w:rsidR="002C33CA" w:rsidRDefault="002C33CA" w:rsidP="008177A4">
            <w:r>
              <w:t>0.</w:t>
            </w:r>
            <w:r w:rsidR="008177A4">
              <w:t>1984375</w:t>
            </w:r>
          </w:p>
        </w:tc>
        <w:tc>
          <w:tcPr>
            <w:tcW w:w="1043" w:type="dxa"/>
            <w:tcBorders>
              <w:top w:val="single" w:sz="4" w:space="0" w:color="auto"/>
              <w:left w:val="single" w:sz="4" w:space="0" w:color="auto"/>
              <w:bottom w:val="single" w:sz="4" w:space="0" w:color="auto"/>
              <w:right w:val="single" w:sz="4" w:space="0" w:color="auto"/>
            </w:tcBorders>
            <w:hideMark/>
          </w:tcPr>
          <w:p w:rsidR="002C33CA" w:rsidRDefault="008177A4">
            <w:r>
              <w:t>8</w:t>
            </w:r>
          </w:p>
        </w:tc>
        <w:tc>
          <w:tcPr>
            <w:tcW w:w="1060" w:type="dxa"/>
            <w:tcBorders>
              <w:top w:val="single" w:sz="4" w:space="0" w:color="auto"/>
              <w:left w:val="single" w:sz="4" w:space="0" w:color="auto"/>
              <w:bottom w:val="single" w:sz="4" w:space="0" w:color="auto"/>
              <w:right w:val="single" w:sz="4" w:space="0" w:color="auto"/>
            </w:tcBorders>
            <w:hideMark/>
          </w:tcPr>
          <w:p w:rsidR="002C33CA" w:rsidRDefault="002C33CA">
            <w:r>
              <w:t>0.238125</w:t>
            </w:r>
          </w:p>
        </w:tc>
        <w:tc>
          <w:tcPr>
            <w:tcW w:w="917" w:type="dxa"/>
            <w:tcBorders>
              <w:top w:val="single" w:sz="4" w:space="0" w:color="auto"/>
              <w:left w:val="single" w:sz="4" w:space="0" w:color="auto"/>
              <w:bottom w:val="single" w:sz="4" w:space="0" w:color="auto"/>
              <w:right w:val="single" w:sz="4" w:space="0" w:color="auto"/>
            </w:tcBorders>
            <w:hideMark/>
          </w:tcPr>
          <w:p w:rsidR="002C33CA" w:rsidRDefault="008177A4">
            <w:r>
              <w:t>8 – 3/16</w:t>
            </w:r>
          </w:p>
        </w:tc>
        <w:tc>
          <w:tcPr>
            <w:tcW w:w="1167" w:type="dxa"/>
            <w:tcBorders>
              <w:top w:val="single" w:sz="4" w:space="0" w:color="auto"/>
              <w:left w:val="single" w:sz="4" w:space="0" w:color="auto"/>
              <w:bottom w:val="single" w:sz="4" w:space="0" w:color="auto"/>
              <w:right w:val="single" w:sz="4" w:space="0" w:color="auto"/>
            </w:tcBorders>
            <w:hideMark/>
          </w:tcPr>
          <w:p w:rsidR="002C33CA" w:rsidRDefault="00664336">
            <w:r>
              <w:t>0.1984375</w:t>
            </w:r>
          </w:p>
        </w:tc>
      </w:tr>
      <w:tr w:rsidR="002C33CA" w:rsidTr="00F53F28">
        <w:tc>
          <w:tcPr>
            <w:tcW w:w="1293" w:type="dxa"/>
            <w:tcBorders>
              <w:top w:val="single" w:sz="4" w:space="0" w:color="auto"/>
              <w:left w:val="single" w:sz="4" w:space="0" w:color="auto"/>
              <w:bottom w:val="single" w:sz="4" w:space="0" w:color="auto"/>
              <w:right w:val="single" w:sz="4" w:space="0" w:color="auto"/>
            </w:tcBorders>
            <w:hideMark/>
          </w:tcPr>
          <w:p w:rsidR="002C33CA" w:rsidRDefault="002C33CA">
            <w:r>
              <w:t>2</w:t>
            </w:r>
          </w:p>
        </w:tc>
        <w:tc>
          <w:tcPr>
            <w:tcW w:w="893" w:type="dxa"/>
            <w:tcBorders>
              <w:top w:val="single" w:sz="4" w:space="0" w:color="auto"/>
              <w:left w:val="single" w:sz="4" w:space="0" w:color="auto"/>
              <w:bottom w:val="single" w:sz="4" w:space="0" w:color="auto"/>
              <w:right w:val="single" w:sz="4" w:space="0" w:color="auto"/>
            </w:tcBorders>
            <w:hideMark/>
          </w:tcPr>
          <w:p w:rsidR="002C33CA" w:rsidRDefault="002C33CA">
            <w:r>
              <w:t>1</w:t>
            </w:r>
          </w:p>
        </w:tc>
        <w:tc>
          <w:tcPr>
            <w:tcW w:w="1030" w:type="dxa"/>
            <w:tcBorders>
              <w:top w:val="single" w:sz="4" w:space="0" w:color="auto"/>
              <w:left w:val="single" w:sz="4" w:space="0" w:color="auto"/>
              <w:bottom w:val="single" w:sz="4" w:space="0" w:color="auto"/>
              <w:right w:val="single" w:sz="4" w:space="0" w:color="auto"/>
            </w:tcBorders>
            <w:hideMark/>
          </w:tcPr>
          <w:p w:rsidR="002C33CA" w:rsidRDefault="008177A4">
            <w:r>
              <w:t>0.0254</w:t>
            </w:r>
          </w:p>
        </w:tc>
        <w:tc>
          <w:tcPr>
            <w:tcW w:w="783" w:type="dxa"/>
            <w:tcBorders>
              <w:top w:val="single" w:sz="4" w:space="0" w:color="auto"/>
              <w:left w:val="single" w:sz="4" w:space="0" w:color="auto"/>
              <w:bottom w:val="single" w:sz="4" w:space="0" w:color="auto"/>
              <w:right w:val="single" w:sz="4" w:space="0" w:color="auto"/>
            </w:tcBorders>
            <w:hideMark/>
          </w:tcPr>
          <w:p w:rsidR="002C33CA" w:rsidRDefault="008177A4">
            <w:r>
              <w:t>8 – 3/16</w:t>
            </w:r>
          </w:p>
        </w:tc>
        <w:tc>
          <w:tcPr>
            <w:tcW w:w="1164" w:type="dxa"/>
            <w:tcBorders>
              <w:top w:val="single" w:sz="4" w:space="0" w:color="auto"/>
              <w:left w:val="single" w:sz="4" w:space="0" w:color="auto"/>
              <w:bottom w:val="single" w:sz="4" w:space="0" w:color="auto"/>
              <w:right w:val="single" w:sz="4" w:space="0" w:color="auto"/>
            </w:tcBorders>
            <w:hideMark/>
          </w:tcPr>
          <w:p w:rsidR="002C33CA" w:rsidRDefault="002C33CA" w:rsidP="008177A4">
            <w:r>
              <w:t>0.</w:t>
            </w:r>
            <w:r w:rsidR="008177A4">
              <w:t>1984375</w:t>
            </w:r>
          </w:p>
        </w:tc>
        <w:tc>
          <w:tcPr>
            <w:tcW w:w="1043" w:type="dxa"/>
            <w:tcBorders>
              <w:top w:val="single" w:sz="4" w:space="0" w:color="auto"/>
              <w:left w:val="single" w:sz="4" w:space="0" w:color="auto"/>
              <w:bottom w:val="single" w:sz="4" w:space="0" w:color="auto"/>
              <w:right w:val="single" w:sz="4" w:space="0" w:color="auto"/>
            </w:tcBorders>
            <w:hideMark/>
          </w:tcPr>
          <w:p w:rsidR="002C33CA" w:rsidRDefault="008177A4">
            <w:r>
              <w:t>7/8</w:t>
            </w:r>
          </w:p>
        </w:tc>
        <w:tc>
          <w:tcPr>
            <w:tcW w:w="1060" w:type="dxa"/>
            <w:tcBorders>
              <w:top w:val="single" w:sz="4" w:space="0" w:color="auto"/>
              <w:left w:val="single" w:sz="4" w:space="0" w:color="auto"/>
              <w:bottom w:val="single" w:sz="4" w:space="0" w:color="auto"/>
              <w:right w:val="single" w:sz="4" w:space="0" w:color="auto"/>
            </w:tcBorders>
            <w:hideMark/>
          </w:tcPr>
          <w:p w:rsidR="002C33CA" w:rsidRDefault="002C33CA" w:rsidP="008177A4">
            <w:r>
              <w:t>0.0</w:t>
            </w:r>
            <w:r w:rsidR="008177A4">
              <w:t>22225</w:t>
            </w:r>
          </w:p>
        </w:tc>
        <w:tc>
          <w:tcPr>
            <w:tcW w:w="917" w:type="dxa"/>
            <w:tcBorders>
              <w:top w:val="single" w:sz="4" w:space="0" w:color="auto"/>
              <w:left w:val="single" w:sz="4" w:space="0" w:color="auto"/>
              <w:bottom w:val="single" w:sz="4" w:space="0" w:color="auto"/>
              <w:right w:val="single" w:sz="4" w:space="0" w:color="auto"/>
            </w:tcBorders>
            <w:hideMark/>
          </w:tcPr>
          <w:p w:rsidR="002C33CA" w:rsidRDefault="008177A4">
            <w:r>
              <w:t>7 7/8 – 3/16</w:t>
            </w:r>
          </w:p>
        </w:tc>
        <w:tc>
          <w:tcPr>
            <w:tcW w:w="1167" w:type="dxa"/>
            <w:tcBorders>
              <w:top w:val="single" w:sz="4" w:space="0" w:color="auto"/>
              <w:left w:val="single" w:sz="4" w:space="0" w:color="auto"/>
              <w:bottom w:val="single" w:sz="4" w:space="0" w:color="auto"/>
              <w:right w:val="single" w:sz="4" w:space="0" w:color="auto"/>
            </w:tcBorders>
            <w:hideMark/>
          </w:tcPr>
          <w:p w:rsidR="002C33CA" w:rsidRDefault="002C33CA" w:rsidP="00664336">
            <w:r>
              <w:t>0.</w:t>
            </w:r>
            <w:r w:rsidR="00664336">
              <w:t>1952625</w:t>
            </w:r>
          </w:p>
        </w:tc>
      </w:tr>
      <w:tr w:rsidR="002C33CA" w:rsidTr="00F53F28">
        <w:tc>
          <w:tcPr>
            <w:tcW w:w="1293" w:type="dxa"/>
            <w:tcBorders>
              <w:top w:val="single" w:sz="4" w:space="0" w:color="auto"/>
              <w:left w:val="single" w:sz="4" w:space="0" w:color="auto"/>
              <w:bottom w:val="single" w:sz="4" w:space="0" w:color="auto"/>
              <w:right w:val="single" w:sz="4" w:space="0" w:color="auto"/>
            </w:tcBorders>
            <w:hideMark/>
          </w:tcPr>
          <w:p w:rsidR="002C33CA" w:rsidRDefault="002C33CA">
            <w:r>
              <w:t>3</w:t>
            </w:r>
          </w:p>
        </w:tc>
        <w:tc>
          <w:tcPr>
            <w:tcW w:w="893" w:type="dxa"/>
            <w:tcBorders>
              <w:top w:val="single" w:sz="4" w:space="0" w:color="auto"/>
              <w:left w:val="single" w:sz="4" w:space="0" w:color="auto"/>
              <w:bottom w:val="single" w:sz="4" w:space="0" w:color="auto"/>
              <w:right w:val="single" w:sz="4" w:space="0" w:color="auto"/>
            </w:tcBorders>
            <w:hideMark/>
          </w:tcPr>
          <w:p w:rsidR="002C33CA" w:rsidRDefault="002C33CA">
            <w:r>
              <w:t>2 3/4</w:t>
            </w:r>
          </w:p>
        </w:tc>
        <w:tc>
          <w:tcPr>
            <w:tcW w:w="1030" w:type="dxa"/>
            <w:tcBorders>
              <w:top w:val="single" w:sz="4" w:space="0" w:color="auto"/>
              <w:left w:val="single" w:sz="4" w:space="0" w:color="auto"/>
              <w:bottom w:val="single" w:sz="4" w:space="0" w:color="auto"/>
              <w:right w:val="single" w:sz="4" w:space="0" w:color="auto"/>
            </w:tcBorders>
            <w:hideMark/>
          </w:tcPr>
          <w:p w:rsidR="002C33CA" w:rsidRDefault="002C33CA" w:rsidP="008177A4">
            <w:r>
              <w:t>0.0</w:t>
            </w:r>
            <w:r w:rsidR="008177A4">
              <w:t>699</w:t>
            </w:r>
          </w:p>
        </w:tc>
        <w:tc>
          <w:tcPr>
            <w:tcW w:w="783" w:type="dxa"/>
            <w:tcBorders>
              <w:top w:val="single" w:sz="4" w:space="0" w:color="auto"/>
              <w:left w:val="single" w:sz="4" w:space="0" w:color="auto"/>
              <w:bottom w:val="single" w:sz="4" w:space="0" w:color="auto"/>
              <w:right w:val="single" w:sz="4" w:space="0" w:color="auto"/>
            </w:tcBorders>
            <w:hideMark/>
          </w:tcPr>
          <w:p w:rsidR="002C33CA" w:rsidRDefault="002C33CA" w:rsidP="008177A4">
            <w:r>
              <w:t xml:space="preserve">3 </w:t>
            </w:r>
            <w:r w:rsidR="008177A4">
              <w:t>– 3/16</w:t>
            </w:r>
          </w:p>
        </w:tc>
        <w:tc>
          <w:tcPr>
            <w:tcW w:w="1164" w:type="dxa"/>
            <w:tcBorders>
              <w:top w:val="single" w:sz="4" w:space="0" w:color="auto"/>
              <w:left w:val="single" w:sz="4" w:space="0" w:color="auto"/>
              <w:bottom w:val="single" w:sz="4" w:space="0" w:color="auto"/>
              <w:right w:val="single" w:sz="4" w:space="0" w:color="auto"/>
            </w:tcBorders>
            <w:hideMark/>
          </w:tcPr>
          <w:p w:rsidR="002C33CA" w:rsidRDefault="002C33CA" w:rsidP="008177A4">
            <w:r>
              <w:t>0.0</w:t>
            </w:r>
            <w:r w:rsidR="008177A4">
              <w:t>714375</w:t>
            </w:r>
          </w:p>
        </w:tc>
        <w:tc>
          <w:tcPr>
            <w:tcW w:w="1043" w:type="dxa"/>
            <w:tcBorders>
              <w:top w:val="single" w:sz="4" w:space="0" w:color="auto"/>
              <w:left w:val="single" w:sz="4" w:space="0" w:color="auto"/>
              <w:bottom w:val="single" w:sz="4" w:space="0" w:color="auto"/>
              <w:right w:val="single" w:sz="4" w:space="0" w:color="auto"/>
            </w:tcBorders>
            <w:hideMark/>
          </w:tcPr>
          <w:p w:rsidR="002C33CA" w:rsidRDefault="008177A4">
            <w:r>
              <w:t>2</w:t>
            </w:r>
          </w:p>
        </w:tc>
        <w:tc>
          <w:tcPr>
            <w:tcW w:w="1060" w:type="dxa"/>
            <w:tcBorders>
              <w:top w:val="single" w:sz="4" w:space="0" w:color="auto"/>
              <w:left w:val="single" w:sz="4" w:space="0" w:color="auto"/>
              <w:bottom w:val="single" w:sz="4" w:space="0" w:color="auto"/>
              <w:right w:val="single" w:sz="4" w:space="0" w:color="auto"/>
            </w:tcBorders>
            <w:hideMark/>
          </w:tcPr>
          <w:p w:rsidR="002C33CA" w:rsidRDefault="002C33CA" w:rsidP="00664336">
            <w:r>
              <w:t>0.</w:t>
            </w:r>
            <w:r w:rsidR="00664336">
              <w:t>050800</w:t>
            </w:r>
          </w:p>
        </w:tc>
        <w:tc>
          <w:tcPr>
            <w:tcW w:w="917" w:type="dxa"/>
            <w:tcBorders>
              <w:top w:val="single" w:sz="4" w:space="0" w:color="auto"/>
              <w:left w:val="single" w:sz="4" w:space="0" w:color="auto"/>
              <w:bottom w:val="single" w:sz="4" w:space="0" w:color="auto"/>
              <w:right w:val="single" w:sz="4" w:space="0" w:color="auto"/>
            </w:tcBorders>
            <w:hideMark/>
          </w:tcPr>
          <w:p w:rsidR="002C33CA" w:rsidRDefault="008177A4">
            <w:r>
              <w:t xml:space="preserve">2 ½ -  3/16 </w:t>
            </w:r>
          </w:p>
        </w:tc>
        <w:tc>
          <w:tcPr>
            <w:tcW w:w="1167" w:type="dxa"/>
            <w:tcBorders>
              <w:top w:val="single" w:sz="4" w:space="0" w:color="auto"/>
              <w:left w:val="single" w:sz="4" w:space="0" w:color="auto"/>
              <w:bottom w:val="single" w:sz="4" w:space="0" w:color="auto"/>
              <w:right w:val="single" w:sz="4" w:space="0" w:color="auto"/>
            </w:tcBorders>
            <w:hideMark/>
          </w:tcPr>
          <w:p w:rsidR="002C33CA" w:rsidRDefault="002C33CA" w:rsidP="00664336">
            <w:r>
              <w:t>0.0</w:t>
            </w:r>
            <w:r w:rsidR="00664336">
              <w:t>587375</w:t>
            </w:r>
          </w:p>
        </w:tc>
      </w:tr>
      <w:tr w:rsidR="002C33CA" w:rsidTr="00F53F28">
        <w:tc>
          <w:tcPr>
            <w:tcW w:w="1293" w:type="dxa"/>
            <w:tcBorders>
              <w:top w:val="single" w:sz="4" w:space="0" w:color="auto"/>
              <w:left w:val="single" w:sz="4" w:space="0" w:color="auto"/>
              <w:bottom w:val="single" w:sz="4" w:space="0" w:color="auto"/>
              <w:right w:val="single" w:sz="4" w:space="0" w:color="auto"/>
            </w:tcBorders>
            <w:hideMark/>
          </w:tcPr>
          <w:p w:rsidR="002C33CA" w:rsidRDefault="002C33CA">
            <m:oMathPara>
              <m:oMath>
                <m:r>
                  <w:rPr>
                    <w:rFonts w:ascii="Cambria Math" w:hAnsi="Cambria Math"/>
                  </w:rPr>
                  <m:t>∆P</m:t>
                </m:r>
              </m:oMath>
            </m:oMathPara>
          </w:p>
        </w:tc>
        <w:tc>
          <w:tcPr>
            <w:tcW w:w="1923" w:type="dxa"/>
            <w:gridSpan w:val="2"/>
            <w:tcBorders>
              <w:top w:val="single" w:sz="4" w:space="0" w:color="auto"/>
              <w:left w:val="single" w:sz="4" w:space="0" w:color="auto"/>
              <w:bottom w:val="single" w:sz="4" w:space="0" w:color="auto"/>
              <w:right w:val="single" w:sz="4" w:space="0" w:color="auto"/>
            </w:tcBorders>
            <w:hideMark/>
          </w:tcPr>
          <w:p w:rsidR="002C33CA" w:rsidRDefault="002C33CA" w:rsidP="00664336">
            <w:r>
              <w:t>P1 =</w:t>
            </w:r>
            <w:r w:rsidR="00664336">
              <w:t xml:space="preserve"> 0.9 (ft)</w:t>
            </w:r>
          </w:p>
        </w:tc>
        <w:tc>
          <w:tcPr>
            <w:tcW w:w="1947" w:type="dxa"/>
            <w:gridSpan w:val="2"/>
            <w:tcBorders>
              <w:top w:val="single" w:sz="4" w:space="0" w:color="auto"/>
              <w:left w:val="single" w:sz="4" w:space="0" w:color="auto"/>
              <w:bottom w:val="single" w:sz="4" w:space="0" w:color="auto"/>
              <w:right w:val="single" w:sz="4" w:space="0" w:color="auto"/>
            </w:tcBorders>
            <w:hideMark/>
          </w:tcPr>
          <w:p w:rsidR="002C33CA" w:rsidRDefault="00664336" w:rsidP="00664336">
            <w:r>
              <w:t>P2 = 0.9 (ft</w:t>
            </w:r>
            <w:r w:rsidR="002C33CA">
              <w:t>)</w:t>
            </w:r>
          </w:p>
        </w:tc>
        <w:tc>
          <w:tcPr>
            <w:tcW w:w="2103" w:type="dxa"/>
            <w:gridSpan w:val="2"/>
            <w:tcBorders>
              <w:top w:val="single" w:sz="4" w:space="0" w:color="auto"/>
              <w:left w:val="single" w:sz="4" w:space="0" w:color="auto"/>
              <w:bottom w:val="single" w:sz="4" w:space="0" w:color="auto"/>
              <w:right w:val="single" w:sz="4" w:space="0" w:color="auto"/>
            </w:tcBorders>
            <w:hideMark/>
          </w:tcPr>
          <w:p w:rsidR="002C33CA" w:rsidRDefault="00664336" w:rsidP="00664336">
            <w:r>
              <w:t>P1 = 0.27432 (m)</w:t>
            </w:r>
          </w:p>
        </w:tc>
        <w:tc>
          <w:tcPr>
            <w:tcW w:w="2084" w:type="dxa"/>
            <w:gridSpan w:val="2"/>
            <w:tcBorders>
              <w:top w:val="single" w:sz="4" w:space="0" w:color="auto"/>
              <w:left w:val="single" w:sz="4" w:space="0" w:color="auto"/>
              <w:bottom w:val="single" w:sz="4" w:space="0" w:color="auto"/>
              <w:right w:val="single" w:sz="4" w:space="0" w:color="auto"/>
            </w:tcBorders>
            <w:hideMark/>
          </w:tcPr>
          <w:p w:rsidR="002C33CA" w:rsidRDefault="002C33CA" w:rsidP="00664336">
            <w:r>
              <w:t>P2 = 0.</w:t>
            </w:r>
            <w:r w:rsidR="00664336">
              <w:t>27432 (m)</w:t>
            </w:r>
          </w:p>
        </w:tc>
      </w:tr>
      <w:tr w:rsidR="002C33CA" w:rsidTr="00F53F28">
        <w:tc>
          <w:tcPr>
            <w:tcW w:w="1293" w:type="dxa"/>
            <w:tcBorders>
              <w:top w:val="single" w:sz="4" w:space="0" w:color="auto"/>
              <w:left w:val="single" w:sz="4" w:space="0" w:color="auto"/>
              <w:bottom w:val="single" w:sz="4" w:space="0" w:color="auto"/>
              <w:right w:val="single" w:sz="4" w:space="0" w:color="auto"/>
            </w:tcBorders>
            <w:hideMark/>
          </w:tcPr>
          <w:p w:rsidR="002C33CA" w:rsidRDefault="002C33CA">
            <w:pPr>
              <w:rPr>
                <w:rFonts w:ascii="Calibri" w:eastAsia="Calibri" w:hAnsi="Calibri" w:cs="Times New Roman"/>
              </w:rPr>
            </w:pPr>
            <w:r>
              <w:rPr>
                <w:rFonts w:ascii="Calibri" w:eastAsia="Calibri" w:hAnsi="Calibri" w:cs="Times New Roman"/>
              </w:rPr>
              <w:t>Width</w:t>
            </w:r>
          </w:p>
        </w:tc>
        <w:tc>
          <w:tcPr>
            <w:tcW w:w="1923" w:type="dxa"/>
            <w:gridSpan w:val="2"/>
            <w:tcBorders>
              <w:top w:val="single" w:sz="4" w:space="0" w:color="auto"/>
              <w:left w:val="single" w:sz="4" w:space="0" w:color="auto"/>
              <w:bottom w:val="single" w:sz="4" w:space="0" w:color="auto"/>
              <w:right w:val="single" w:sz="4" w:space="0" w:color="auto"/>
            </w:tcBorders>
            <w:hideMark/>
          </w:tcPr>
          <w:p w:rsidR="002C33CA" w:rsidRDefault="00664336">
            <w:r>
              <w:t>6 (in)</w:t>
            </w:r>
          </w:p>
        </w:tc>
        <w:tc>
          <w:tcPr>
            <w:tcW w:w="1947" w:type="dxa"/>
            <w:gridSpan w:val="2"/>
            <w:tcBorders>
              <w:top w:val="single" w:sz="4" w:space="0" w:color="auto"/>
              <w:left w:val="single" w:sz="4" w:space="0" w:color="auto"/>
              <w:bottom w:val="single" w:sz="4" w:space="0" w:color="auto"/>
              <w:right w:val="single" w:sz="4" w:space="0" w:color="auto"/>
            </w:tcBorders>
            <w:hideMark/>
          </w:tcPr>
          <w:p w:rsidR="002C33CA" w:rsidRDefault="002C33CA" w:rsidP="00664336">
            <w:r>
              <w:t xml:space="preserve">0.1524 </w:t>
            </w:r>
            <w:r w:rsidR="00664336">
              <w:t>(m)</w:t>
            </w:r>
          </w:p>
        </w:tc>
        <w:tc>
          <w:tcPr>
            <w:tcW w:w="2103" w:type="dxa"/>
            <w:gridSpan w:val="2"/>
            <w:tcBorders>
              <w:top w:val="single" w:sz="4" w:space="0" w:color="auto"/>
              <w:left w:val="single" w:sz="4" w:space="0" w:color="auto"/>
              <w:bottom w:val="single" w:sz="4" w:space="0" w:color="auto"/>
              <w:right w:val="single" w:sz="4" w:space="0" w:color="auto"/>
            </w:tcBorders>
            <w:hideMark/>
          </w:tcPr>
          <w:p w:rsidR="002C33CA" w:rsidRDefault="002C33CA">
            <w:r>
              <w:t xml:space="preserve">6 </w:t>
            </w:r>
            <w:r w:rsidR="00664336">
              <w:t>(</w:t>
            </w:r>
            <w:r>
              <w:t>in</w:t>
            </w:r>
            <w:r w:rsidR="00664336">
              <w:t>)</w:t>
            </w:r>
          </w:p>
        </w:tc>
        <w:tc>
          <w:tcPr>
            <w:tcW w:w="2084" w:type="dxa"/>
            <w:gridSpan w:val="2"/>
            <w:tcBorders>
              <w:top w:val="single" w:sz="4" w:space="0" w:color="auto"/>
              <w:left w:val="single" w:sz="4" w:space="0" w:color="auto"/>
              <w:bottom w:val="single" w:sz="4" w:space="0" w:color="auto"/>
              <w:right w:val="single" w:sz="4" w:space="0" w:color="auto"/>
            </w:tcBorders>
            <w:hideMark/>
          </w:tcPr>
          <w:p w:rsidR="002C33CA" w:rsidRDefault="002C33CA" w:rsidP="00664336">
            <w:r>
              <w:t xml:space="preserve">0.1524 </w:t>
            </w:r>
            <w:r w:rsidR="00664336">
              <w:t>(m)</w:t>
            </w:r>
          </w:p>
        </w:tc>
      </w:tr>
    </w:tbl>
    <w:p w:rsidR="002C33CA" w:rsidRDefault="002C33CA" w:rsidP="002C33CA">
      <w:r>
        <w:t xml:space="preserve">(Note: The Pitot tube has an offset of 3/16 inches)  </w:t>
      </w:r>
    </w:p>
    <w:p w:rsidR="00B42679" w:rsidRDefault="00B42679" w:rsidP="002C33CA">
      <w:r>
        <w:t xml:space="preserve">Table 3. </w:t>
      </w:r>
      <w:r w:rsidR="00B245CD">
        <w:t xml:space="preserve">Calculation for Large Channel </w:t>
      </w:r>
    </w:p>
    <w:tbl>
      <w:tblPr>
        <w:tblStyle w:val="TableGrid"/>
        <w:tblW w:w="0" w:type="auto"/>
        <w:tblInd w:w="-147" w:type="dxa"/>
        <w:tblLook w:val="04A0" w:firstRow="1" w:lastRow="0" w:firstColumn="1" w:lastColumn="0" w:noHBand="0" w:noVBand="1"/>
      </w:tblPr>
      <w:tblGrid>
        <w:gridCol w:w="411"/>
        <w:gridCol w:w="1777"/>
        <w:gridCol w:w="1485"/>
        <w:gridCol w:w="1485"/>
        <w:gridCol w:w="1834"/>
        <w:gridCol w:w="1385"/>
        <w:gridCol w:w="1120"/>
      </w:tblGrid>
      <w:tr w:rsidR="00B42679" w:rsidTr="00B42679">
        <w:tc>
          <w:tcPr>
            <w:tcW w:w="411" w:type="dxa"/>
            <w:tcBorders>
              <w:top w:val="single" w:sz="4" w:space="0" w:color="auto"/>
              <w:left w:val="single" w:sz="4" w:space="0" w:color="auto"/>
              <w:bottom w:val="single" w:sz="4" w:space="0" w:color="auto"/>
              <w:right w:val="single" w:sz="4" w:space="0" w:color="auto"/>
            </w:tcBorders>
          </w:tcPr>
          <w:p w:rsidR="00B42679" w:rsidRDefault="00B42679"/>
        </w:tc>
        <w:tc>
          <w:tcPr>
            <w:tcW w:w="3262" w:type="dxa"/>
            <w:gridSpan w:val="2"/>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Theoretical Velocity (m/s)</w:t>
            </w:r>
          </w:p>
        </w:tc>
        <w:tc>
          <w:tcPr>
            <w:tcW w:w="3319" w:type="dxa"/>
            <w:gridSpan w:val="2"/>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Experimental Velocity (m/s)</w:t>
            </w:r>
          </w:p>
        </w:tc>
        <w:tc>
          <w:tcPr>
            <w:tcW w:w="2505" w:type="dxa"/>
            <w:gridSpan w:val="2"/>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Total Head (m)</w:t>
            </w:r>
          </w:p>
        </w:tc>
      </w:tr>
      <w:tr w:rsidR="00B42679" w:rsidTr="00B42679">
        <w:tc>
          <w:tcPr>
            <w:tcW w:w="411" w:type="dxa"/>
            <w:tcBorders>
              <w:top w:val="single" w:sz="4" w:space="0" w:color="auto"/>
              <w:left w:val="single" w:sz="4" w:space="0" w:color="auto"/>
              <w:bottom w:val="single" w:sz="4" w:space="0" w:color="auto"/>
              <w:right w:val="single" w:sz="4" w:space="0" w:color="auto"/>
            </w:tcBorders>
          </w:tcPr>
          <w:p w:rsidR="00B42679" w:rsidRDefault="00B42679"/>
        </w:tc>
        <w:tc>
          <w:tcPr>
            <w:tcW w:w="1777" w:type="dxa"/>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Flow 1</w:t>
            </w:r>
          </w:p>
        </w:tc>
        <w:tc>
          <w:tcPr>
            <w:tcW w:w="1485" w:type="dxa"/>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Flow 2</w:t>
            </w:r>
          </w:p>
        </w:tc>
        <w:tc>
          <w:tcPr>
            <w:tcW w:w="1485" w:type="dxa"/>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Flow 1</w:t>
            </w:r>
          </w:p>
        </w:tc>
        <w:tc>
          <w:tcPr>
            <w:tcW w:w="1834" w:type="dxa"/>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Flow 2</w:t>
            </w:r>
          </w:p>
        </w:tc>
        <w:tc>
          <w:tcPr>
            <w:tcW w:w="1385" w:type="dxa"/>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Flow 1</w:t>
            </w:r>
          </w:p>
        </w:tc>
        <w:tc>
          <w:tcPr>
            <w:tcW w:w="1120" w:type="dxa"/>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Flow 2</w:t>
            </w:r>
          </w:p>
        </w:tc>
      </w:tr>
      <w:tr w:rsidR="00B42679" w:rsidTr="00B42679">
        <w:tc>
          <w:tcPr>
            <w:tcW w:w="411" w:type="dxa"/>
            <w:tcBorders>
              <w:top w:val="single" w:sz="4" w:space="0" w:color="auto"/>
              <w:left w:val="single" w:sz="4" w:space="0" w:color="auto"/>
              <w:bottom w:val="single" w:sz="4" w:space="0" w:color="auto"/>
              <w:right w:val="single" w:sz="4" w:space="0" w:color="auto"/>
            </w:tcBorders>
            <w:hideMark/>
          </w:tcPr>
          <w:p w:rsidR="00B42679" w:rsidRDefault="00B42679">
            <w:r>
              <w:t>1</w:t>
            </w:r>
          </w:p>
        </w:tc>
        <w:tc>
          <w:tcPr>
            <w:tcW w:w="1777" w:type="dxa"/>
            <w:tcBorders>
              <w:top w:val="single" w:sz="4" w:space="0" w:color="auto"/>
              <w:left w:val="single" w:sz="4" w:space="0" w:color="auto"/>
              <w:bottom w:val="single" w:sz="4" w:space="0" w:color="auto"/>
              <w:right w:val="single" w:sz="4" w:space="0" w:color="auto"/>
            </w:tcBorders>
            <w:hideMark/>
          </w:tcPr>
          <w:p w:rsidR="00B42679" w:rsidRDefault="00B42679" w:rsidP="00B42679">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1</m:t>
                    </m:r>
                  </m:sub>
                </m:sSub>
                <m:r>
                  <w:rPr>
                    <w:rFonts w:ascii="Cambria Math" w:hAnsi="Cambria Math"/>
                    <w:sz w:val="20"/>
                    <w:szCs w:val="20"/>
                  </w:rPr>
                  <m:t>=0.1672</m:t>
                </m:r>
              </m:oMath>
            </m:oMathPara>
          </w:p>
        </w:tc>
        <w:tc>
          <w:tcPr>
            <w:tcW w:w="1485" w:type="dxa"/>
            <w:tcBorders>
              <w:top w:val="single" w:sz="4" w:space="0" w:color="auto"/>
              <w:left w:val="single" w:sz="4" w:space="0" w:color="auto"/>
              <w:bottom w:val="single" w:sz="4" w:space="0" w:color="auto"/>
              <w:right w:val="single" w:sz="4" w:space="0" w:color="auto"/>
            </w:tcBorders>
            <w:hideMark/>
          </w:tcPr>
          <w:p w:rsidR="00B42679" w:rsidRDefault="00B42679" w:rsidP="00043E66">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1</m:t>
                    </m:r>
                  </m:sub>
                </m:sSub>
                <m:r>
                  <w:rPr>
                    <w:rFonts w:ascii="Cambria Math" w:hAnsi="Cambria Math"/>
                    <w:sz w:val="20"/>
                    <w:szCs w:val="20"/>
                  </w:rPr>
                  <m:t>=</m:t>
                </m:r>
                <m:r>
                  <w:rPr>
                    <w:rFonts w:ascii="Cambria Math" w:eastAsiaTheme="minorEastAsia" w:hAnsi="Cambria Math"/>
                    <w:sz w:val="20"/>
                    <w:szCs w:val="20"/>
                  </w:rPr>
                  <m:t>0.</m:t>
                </m:r>
                <m:r>
                  <w:rPr>
                    <w:rFonts w:ascii="Cambria Math" w:eastAsiaTheme="minorEastAsia" w:hAnsi="Cambria Math"/>
                    <w:sz w:val="20"/>
                    <w:szCs w:val="20"/>
                  </w:rPr>
                  <m:t>1919</m:t>
                </m:r>
              </m:oMath>
            </m:oMathPara>
          </w:p>
        </w:tc>
        <w:tc>
          <w:tcPr>
            <w:tcW w:w="1485" w:type="dxa"/>
            <w:tcBorders>
              <w:top w:val="single" w:sz="4" w:space="0" w:color="auto"/>
              <w:left w:val="single" w:sz="4" w:space="0" w:color="auto"/>
              <w:bottom w:val="single" w:sz="4" w:space="0" w:color="auto"/>
              <w:right w:val="single" w:sz="4" w:space="0" w:color="auto"/>
            </w:tcBorders>
            <w:hideMark/>
          </w:tcPr>
          <w:p w:rsidR="00B42679" w:rsidRDefault="00B42679" w:rsidP="00B42679">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1</m:t>
                    </m:r>
                  </m:sub>
                </m:sSub>
                <m:r>
                  <w:rPr>
                    <w:rFonts w:ascii="Cambria Math" w:hAnsi="Cambria Math"/>
                    <w:sz w:val="20"/>
                    <w:szCs w:val="20"/>
                  </w:rPr>
                  <m:t>=0.1733</m:t>
                </m:r>
              </m:oMath>
            </m:oMathPara>
          </w:p>
        </w:tc>
        <w:tc>
          <w:tcPr>
            <w:tcW w:w="1834" w:type="dxa"/>
            <w:tcBorders>
              <w:top w:val="single" w:sz="4" w:space="0" w:color="auto"/>
              <w:left w:val="single" w:sz="4" w:space="0" w:color="auto"/>
              <w:bottom w:val="single" w:sz="4" w:space="0" w:color="auto"/>
              <w:right w:val="single" w:sz="4" w:space="0" w:color="auto"/>
            </w:tcBorders>
            <w:hideMark/>
          </w:tcPr>
          <w:p w:rsidR="00B42679" w:rsidRDefault="00B42679" w:rsidP="00B42679">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1</m:t>
                    </m:r>
                  </m:sub>
                </m:sSub>
                <m:r>
                  <w:rPr>
                    <w:rFonts w:ascii="Cambria Math" w:hAnsi="Cambria Math"/>
                    <w:sz w:val="20"/>
                    <w:szCs w:val="20"/>
                  </w:rPr>
                  <m:t>=</m:t>
                </m:r>
                <m:r>
                  <w:rPr>
                    <w:rFonts w:ascii="Cambria Math" w:hAnsi="Cambria Math"/>
                    <w:sz w:val="20"/>
                    <w:szCs w:val="20"/>
                  </w:rPr>
                  <m:t>0.1144</m:t>
                </m:r>
              </m:oMath>
            </m:oMathPara>
          </w:p>
        </w:tc>
        <w:tc>
          <w:tcPr>
            <w:tcW w:w="1385" w:type="dxa"/>
            <w:tcBorders>
              <w:top w:val="single" w:sz="4" w:space="0" w:color="auto"/>
              <w:left w:val="single" w:sz="4" w:space="0" w:color="auto"/>
              <w:bottom w:val="single" w:sz="4" w:space="0" w:color="auto"/>
              <w:right w:val="single" w:sz="4" w:space="0" w:color="auto"/>
            </w:tcBorders>
            <w:hideMark/>
          </w:tcPr>
          <w:p w:rsidR="00B42679" w:rsidRDefault="00C75BD9">
            <w:pPr>
              <w:rPr>
                <w:sz w:val="20"/>
                <w:szCs w:val="20"/>
              </w:rPr>
            </w:pPr>
            <w:r>
              <w:rPr>
                <w:sz w:val="20"/>
                <w:szCs w:val="20"/>
              </w:rPr>
              <w:t>10.565</w:t>
            </w:r>
          </w:p>
        </w:tc>
        <w:tc>
          <w:tcPr>
            <w:tcW w:w="1120" w:type="dxa"/>
            <w:tcBorders>
              <w:top w:val="single" w:sz="4" w:space="0" w:color="auto"/>
              <w:left w:val="single" w:sz="4" w:space="0" w:color="auto"/>
              <w:bottom w:val="single" w:sz="4" w:space="0" w:color="auto"/>
              <w:right w:val="single" w:sz="4" w:space="0" w:color="auto"/>
            </w:tcBorders>
            <w:hideMark/>
          </w:tcPr>
          <w:p w:rsidR="00B42679" w:rsidRDefault="00C8602C">
            <w:pPr>
              <w:rPr>
                <w:sz w:val="20"/>
                <w:szCs w:val="20"/>
              </w:rPr>
            </w:pPr>
            <w:r>
              <w:rPr>
                <w:sz w:val="20"/>
                <w:szCs w:val="20"/>
              </w:rPr>
              <w:t>10.565</w:t>
            </w:r>
          </w:p>
        </w:tc>
      </w:tr>
      <w:tr w:rsidR="00B42679" w:rsidTr="00B42679">
        <w:tc>
          <w:tcPr>
            <w:tcW w:w="411" w:type="dxa"/>
            <w:tcBorders>
              <w:top w:val="single" w:sz="4" w:space="0" w:color="auto"/>
              <w:left w:val="single" w:sz="4" w:space="0" w:color="auto"/>
              <w:bottom w:val="single" w:sz="4" w:space="0" w:color="auto"/>
              <w:right w:val="single" w:sz="4" w:space="0" w:color="auto"/>
            </w:tcBorders>
            <w:hideMark/>
          </w:tcPr>
          <w:p w:rsidR="00B42679" w:rsidRDefault="00B42679">
            <w:r>
              <w:t>2</w:t>
            </w:r>
          </w:p>
        </w:tc>
        <w:tc>
          <w:tcPr>
            <w:tcW w:w="1777" w:type="dxa"/>
            <w:tcBorders>
              <w:top w:val="single" w:sz="4" w:space="0" w:color="auto"/>
              <w:left w:val="single" w:sz="4" w:space="0" w:color="auto"/>
              <w:bottom w:val="single" w:sz="4" w:space="0" w:color="auto"/>
              <w:right w:val="single" w:sz="4" w:space="0" w:color="auto"/>
            </w:tcBorders>
            <w:hideMark/>
          </w:tcPr>
          <w:p w:rsidR="00B42679" w:rsidRDefault="00B42679" w:rsidP="00B42679">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2</m:t>
                    </m:r>
                  </m:sub>
                </m:sSub>
                <m:r>
                  <w:rPr>
                    <w:rFonts w:ascii="Cambria Math" w:hAnsi="Cambria Math"/>
                    <w:sz w:val="20"/>
                    <w:szCs w:val="20"/>
                  </w:rPr>
                  <m:t>=2.0649</m:t>
                </m:r>
              </m:oMath>
            </m:oMathPara>
          </w:p>
        </w:tc>
        <w:tc>
          <w:tcPr>
            <w:tcW w:w="1485" w:type="dxa"/>
            <w:tcBorders>
              <w:top w:val="single" w:sz="4" w:space="0" w:color="auto"/>
              <w:left w:val="single" w:sz="4" w:space="0" w:color="auto"/>
              <w:bottom w:val="single" w:sz="4" w:space="0" w:color="auto"/>
              <w:right w:val="single" w:sz="4" w:space="0" w:color="auto"/>
            </w:tcBorders>
            <w:hideMark/>
          </w:tcPr>
          <w:p w:rsidR="00B42679" w:rsidRDefault="00B42679" w:rsidP="00043E66">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2</m:t>
                    </m:r>
                  </m:sub>
                </m:sSub>
                <m:r>
                  <w:rPr>
                    <w:rFonts w:ascii="Cambria Math" w:hAnsi="Cambria Math"/>
                    <w:sz w:val="20"/>
                    <w:szCs w:val="20"/>
                  </w:rPr>
                  <m:t>=</m:t>
                </m:r>
                <m:r>
                  <w:rPr>
                    <w:rFonts w:ascii="Cambria Math" w:eastAsiaTheme="minorEastAsia" w:hAnsi="Cambria Math"/>
                    <w:sz w:val="20"/>
                    <w:szCs w:val="20"/>
                  </w:rPr>
                  <m:t>2.0580</m:t>
                </m:r>
              </m:oMath>
            </m:oMathPara>
          </w:p>
        </w:tc>
        <w:tc>
          <w:tcPr>
            <w:tcW w:w="1485" w:type="dxa"/>
            <w:tcBorders>
              <w:top w:val="single" w:sz="4" w:space="0" w:color="auto"/>
              <w:left w:val="single" w:sz="4" w:space="0" w:color="auto"/>
              <w:bottom w:val="single" w:sz="4" w:space="0" w:color="auto"/>
              <w:right w:val="single" w:sz="4" w:space="0" w:color="auto"/>
            </w:tcBorders>
            <w:hideMark/>
          </w:tcPr>
          <w:p w:rsidR="00B42679" w:rsidRDefault="00B42679" w:rsidP="00B42679">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2</m:t>
                    </m:r>
                  </m:sub>
                </m:sSub>
                <m:r>
                  <w:rPr>
                    <w:rFonts w:ascii="Cambria Math" w:hAnsi="Cambria Math"/>
                    <w:sz w:val="20"/>
                    <w:szCs w:val="20"/>
                  </w:rPr>
                  <m:t>=2.1376</m:t>
                </m:r>
              </m:oMath>
            </m:oMathPara>
          </w:p>
        </w:tc>
        <w:tc>
          <w:tcPr>
            <w:tcW w:w="1834" w:type="dxa"/>
            <w:tcBorders>
              <w:top w:val="single" w:sz="4" w:space="0" w:color="auto"/>
              <w:left w:val="single" w:sz="4" w:space="0" w:color="auto"/>
              <w:bottom w:val="single" w:sz="4" w:space="0" w:color="auto"/>
              <w:right w:val="single" w:sz="4" w:space="0" w:color="auto"/>
            </w:tcBorders>
            <w:hideMark/>
          </w:tcPr>
          <w:p w:rsidR="00B42679" w:rsidRDefault="00B42679" w:rsidP="00B42679">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2</m:t>
                    </m:r>
                  </m:sub>
                </m:sSub>
                <m:r>
                  <w:rPr>
                    <w:rFonts w:ascii="Cambria Math" w:hAnsi="Cambria Math"/>
                    <w:sz w:val="20"/>
                    <w:szCs w:val="20"/>
                  </w:rPr>
                  <m:t>=</m:t>
                </m:r>
                <m:r>
                  <w:rPr>
                    <w:rFonts w:ascii="Cambria Math" w:hAnsi="Cambria Math"/>
                    <w:sz w:val="20"/>
                    <w:szCs w:val="20"/>
                  </w:rPr>
                  <m:t>1.2274</m:t>
                </m:r>
              </m:oMath>
            </m:oMathPara>
          </w:p>
        </w:tc>
        <w:tc>
          <w:tcPr>
            <w:tcW w:w="1385" w:type="dxa"/>
            <w:tcBorders>
              <w:top w:val="single" w:sz="4" w:space="0" w:color="auto"/>
              <w:left w:val="single" w:sz="4" w:space="0" w:color="auto"/>
              <w:bottom w:val="single" w:sz="4" w:space="0" w:color="auto"/>
              <w:right w:val="single" w:sz="4" w:space="0" w:color="auto"/>
            </w:tcBorders>
            <w:hideMark/>
          </w:tcPr>
          <w:p w:rsidR="00B42679" w:rsidRDefault="00C75BD9">
            <w:pPr>
              <w:rPr>
                <w:sz w:val="20"/>
                <w:szCs w:val="20"/>
              </w:rPr>
            </w:pPr>
            <w:r>
              <w:rPr>
                <w:sz w:val="20"/>
                <w:szCs w:val="20"/>
              </w:rPr>
              <w:t>10.581</w:t>
            </w:r>
          </w:p>
        </w:tc>
        <w:tc>
          <w:tcPr>
            <w:tcW w:w="1120" w:type="dxa"/>
            <w:tcBorders>
              <w:top w:val="single" w:sz="4" w:space="0" w:color="auto"/>
              <w:left w:val="single" w:sz="4" w:space="0" w:color="auto"/>
              <w:bottom w:val="single" w:sz="4" w:space="0" w:color="auto"/>
              <w:right w:val="single" w:sz="4" w:space="0" w:color="auto"/>
            </w:tcBorders>
            <w:hideMark/>
          </w:tcPr>
          <w:p w:rsidR="00B42679" w:rsidRDefault="00C8602C">
            <w:pPr>
              <w:rPr>
                <w:sz w:val="20"/>
                <w:szCs w:val="20"/>
              </w:rPr>
            </w:pPr>
            <w:r>
              <w:rPr>
                <w:sz w:val="20"/>
                <w:szCs w:val="20"/>
              </w:rPr>
              <w:t>10.428</w:t>
            </w:r>
          </w:p>
        </w:tc>
      </w:tr>
      <w:tr w:rsidR="00B42679" w:rsidTr="00B42679">
        <w:tc>
          <w:tcPr>
            <w:tcW w:w="411" w:type="dxa"/>
            <w:tcBorders>
              <w:top w:val="single" w:sz="4" w:space="0" w:color="auto"/>
              <w:left w:val="single" w:sz="4" w:space="0" w:color="auto"/>
              <w:bottom w:val="single" w:sz="4" w:space="0" w:color="auto"/>
              <w:right w:val="single" w:sz="4" w:space="0" w:color="auto"/>
            </w:tcBorders>
            <w:hideMark/>
          </w:tcPr>
          <w:p w:rsidR="00B42679" w:rsidRDefault="00B42679">
            <w:pPr>
              <w:rPr>
                <w:sz w:val="20"/>
                <w:szCs w:val="20"/>
              </w:rPr>
            </w:pPr>
            <w:r>
              <w:rPr>
                <w:sz w:val="20"/>
                <w:szCs w:val="20"/>
              </w:rPr>
              <w:t>3</w:t>
            </w:r>
          </w:p>
        </w:tc>
        <w:tc>
          <w:tcPr>
            <w:tcW w:w="1777" w:type="dxa"/>
            <w:tcBorders>
              <w:top w:val="single" w:sz="4" w:space="0" w:color="auto"/>
              <w:left w:val="single" w:sz="4" w:space="0" w:color="auto"/>
              <w:bottom w:val="single" w:sz="4" w:space="0" w:color="auto"/>
              <w:right w:val="single" w:sz="4" w:space="0" w:color="auto"/>
            </w:tcBorders>
          </w:tcPr>
          <w:p w:rsidR="00B42679" w:rsidRDefault="00B42679">
            <w:pPr>
              <w:rPr>
                <w:sz w:val="20"/>
                <w:szCs w:val="20"/>
              </w:rPr>
            </w:pPr>
          </w:p>
        </w:tc>
        <w:tc>
          <w:tcPr>
            <w:tcW w:w="1485" w:type="dxa"/>
            <w:tcBorders>
              <w:top w:val="single" w:sz="4" w:space="0" w:color="auto"/>
              <w:left w:val="single" w:sz="4" w:space="0" w:color="auto"/>
              <w:bottom w:val="single" w:sz="4" w:space="0" w:color="auto"/>
              <w:right w:val="single" w:sz="4" w:space="0" w:color="auto"/>
            </w:tcBorders>
          </w:tcPr>
          <w:p w:rsidR="00B42679" w:rsidRDefault="00B42679">
            <w:pPr>
              <w:rPr>
                <w:sz w:val="20"/>
                <w:szCs w:val="20"/>
              </w:rPr>
            </w:pPr>
          </w:p>
        </w:tc>
        <w:tc>
          <w:tcPr>
            <w:tcW w:w="1485" w:type="dxa"/>
            <w:tcBorders>
              <w:top w:val="single" w:sz="4" w:space="0" w:color="auto"/>
              <w:left w:val="single" w:sz="4" w:space="0" w:color="auto"/>
              <w:bottom w:val="single" w:sz="4" w:space="0" w:color="auto"/>
              <w:right w:val="single" w:sz="4" w:space="0" w:color="auto"/>
            </w:tcBorders>
            <w:hideMark/>
          </w:tcPr>
          <w:p w:rsidR="00B42679" w:rsidRDefault="00B42679" w:rsidP="00B42679">
            <w:pPr>
              <w:rPr>
                <w:sz w:val="20"/>
                <w:szCs w:val="20"/>
              </w:rPr>
            </w:pPr>
            <m:oMath>
              <m:sSub>
                <m:sSubPr>
                  <m:ctrlPr>
                    <w:rPr>
                      <w:rFonts w:ascii="Cambria Math" w:hAnsi="Cambria Math"/>
                      <w:i/>
                    </w:rPr>
                  </m:ctrlPr>
                </m:sSubPr>
                <m:e>
                  <m:r>
                    <w:rPr>
                      <w:rFonts w:ascii="Cambria Math" w:hAnsi="Cambria Math"/>
                      <w:sz w:val="20"/>
                      <w:szCs w:val="20"/>
                    </w:rPr>
                    <m:t xml:space="preserve">  </m:t>
                  </m:r>
                  <m:r>
                    <w:rPr>
                      <w:rFonts w:ascii="Cambria Math" w:hAnsi="Cambria Math"/>
                      <w:sz w:val="20"/>
                      <w:szCs w:val="20"/>
                    </w:rPr>
                    <m:t>V</m:t>
                  </m:r>
                </m:e>
                <m:sub>
                  <m:r>
                    <w:rPr>
                      <w:rFonts w:ascii="Cambria Math" w:hAnsi="Cambria Math"/>
                      <w:sz w:val="20"/>
                      <w:szCs w:val="20"/>
                    </w:rPr>
                    <m:t>3</m:t>
                  </m:r>
                </m:sub>
              </m:sSub>
              <m:r>
                <w:rPr>
                  <w:rFonts w:ascii="Cambria Math" w:hAnsi="Cambria Math"/>
                  <w:sz w:val="20"/>
                  <w:szCs w:val="20"/>
                </w:rPr>
                <m:t>=</m:t>
              </m:r>
            </m:oMath>
            <w:r w:rsidR="00B245CD">
              <w:rPr>
                <w:rFonts w:eastAsiaTheme="minorEastAsia"/>
                <w:sz w:val="20"/>
                <w:szCs w:val="20"/>
              </w:rPr>
              <w:t xml:space="preserve"> </w:t>
            </w:r>
            <w:r w:rsidR="004D7A8D">
              <w:rPr>
                <w:rFonts w:eastAsiaTheme="minorEastAsia"/>
                <w:sz w:val="20"/>
                <w:szCs w:val="20"/>
              </w:rPr>
              <w:t>0.4580</w:t>
            </w:r>
          </w:p>
        </w:tc>
        <w:tc>
          <w:tcPr>
            <w:tcW w:w="1834" w:type="dxa"/>
            <w:tcBorders>
              <w:top w:val="single" w:sz="4" w:space="0" w:color="auto"/>
              <w:left w:val="single" w:sz="4" w:space="0" w:color="auto"/>
              <w:bottom w:val="single" w:sz="4" w:space="0" w:color="auto"/>
              <w:right w:val="single" w:sz="4" w:space="0" w:color="auto"/>
            </w:tcBorders>
            <w:hideMark/>
          </w:tcPr>
          <w:p w:rsidR="00B42679" w:rsidRDefault="00B42679" w:rsidP="00B42679">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3</m:t>
                    </m:r>
                  </m:sub>
                </m:sSub>
                <m:r>
                  <w:rPr>
                    <w:rFonts w:ascii="Cambria Math" w:hAnsi="Cambria Math"/>
                    <w:sz w:val="20"/>
                    <w:szCs w:val="20"/>
                  </w:rPr>
                  <m:t>=</m:t>
                </m:r>
                <m:r>
                  <w:rPr>
                    <w:rFonts w:ascii="Cambria Math" w:eastAsiaTheme="minorEastAsia" w:hAnsi="Cambria Math"/>
                    <w:sz w:val="20"/>
                    <w:szCs w:val="20"/>
                  </w:rPr>
                  <m:t>0.3000</m:t>
                </m:r>
              </m:oMath>
            </m:oMathPara>
          </w:p>
        </w:tc>
        <w:tc>
          <w:tcPr>
            <w:tcW w:w="1385" w:type="dxa"/>
            <w:tcBorders>
              <w:top w:val="single" w:sz="4" w:space="0" w:color="auto"/>
              <w:left w:val="single" w:sz="4" w:space="0" w:color="auto"/>
              <w:bottom w:val="single" w:sz="4" w:space="0" w:color="auto"/>
              <w:right w:val="single" w:sz="4" w:space="0" w:color="auto"/>
            </w:tcBorders>
            <w:hideMark/>
          </w:tcPr>
          <w:p w:rsidR="00B42679" w:rsidRDefault="004D7A8D">
            <w:pPr>
              <w:rPr>
                <w:sz w:val="20"/>
                <w:szCs w:val="20"/>
              </w:rPr>
            </w:pPr>
            <w:r>
              <w:rPr>
                <w:sz w:val="20"/>
                <w:szCs w:val="20"/>
              </w:rPr>
              <w:t>10.428</w:t>
            </w:r>
          </w:p>
        </w:tc>
        <w:tc>
          <w:tcPr>
            <w:tcW w:w="1120" w:type="dxa"/>
            <w:tcBorders>
              <w:top w:val="single" w:sz="4" w:space="0" w:color="auto"/>
              <w:left w:val="single" w:sz="4" w:space="0" w:color="auto"/>
              <w:bottom w:val="single" w:sz="4" w:space="0" w:color="auto"/>
              <w:right w:val="single" w:sz="4" w:space="0" w:color="auto"/>
            </w:tcBorders>
            <w:hideMark/>
          </w:tcPr>
          <w:p w:rsidR="00B42679" w:rsidRDefault="004D7A8D">
            <w:pPr>
              <w:rPr>
                <w:sz w:val="20"/>
                <w:szCs w:val="20"/>
              </w:rPr>
            </w:pPr>
            <w:r>
              <w:rPr>
                <w:sz w:val="20"/>
                <w:szCs w:val="20"/>
              </w:rPr>
              <w:t>10.423</w:t>
            </w:r>
          </w:p>
        </w:tc>
      </w:tr>
    </w:tbl>
    <w:p w:rsidR="003C28C7" w:rsidRDefault="003C28C7" w:rsidP="0038692C"/>
    <w:p w:rsidR="00B245CD" w:rsidRDefault="00B245CD" w:rsidP="0038692C">
      <w:r>
        <w:t xml:space="preserve">Table 4. Calculation for Small Channel </w:t>
      </w:r>
    </w:p>
    <w:tbl>
      <w:tblPr>
        <w:tblStyle w:val="TableGrid"/>
        <w:tblW w:w="0" w:type="auto"/>
        <w:tblInd w:w="-147" w:type="dxa"/>
        <w:tblLook w:val="04A0" w:firstRow="1" w:lastRow="0" w:firstColumn="1" w:lastColumn="0" w:noHBand="0" w:noVBand="1"/>
      </w:tblPr>
      <w:tblGrid>
        <w:gridCol w:w="411"/>
        <w:gridCol w:w="1777"/>
        <w:gridCol w:w="1485"/>
        <w:gridCol w:w="1485"/>
        <w:gridCol w:w="1834"/>
        <w:gridCol w:w="1385"/>
        <w:gridCol w:w="1120"/>
      </w:tblGrid>
      <w:tr w:rsidR="0059525C" w:rsidTr="00F71673">
        <w:tc>
          <w:tcPr>
            <w:tcW w:w="411" w:type="dxa"/>
            <w:tcBorders>
              <w:top w:val="single" w:sz="4" w:space="0" w:color="auto"/>
              <w:left w:val="single" w:sz="4" w:space="0" w:color="auto"/>
              <w:bottom w:val="single" w:sz="4" w:space="0" w:color="auto"/>
              <w:right w:val="single" w:sz="4" w:space="0" w:color="auto"/>
            </w:tcBorders>
          </w:tcPr>
          <w:p w:rsidR="0059525C" w:rsidRDefault="0059525C" w:rsidP="00F71673"/>
        </w:tc>
        <w:tc>
          <w:tcPr>
            <w:tcW w:w="3262" w:type="dxa"/>
            <w:gridSpan w:val="2"/>
            <w:tcBorders>
              <w:top w:val="single" w:sz="4" w:space="0" w:color="auto"/>
              <w:left w:val="single" w:sz="4" w:space="0" w:color="auto"/>
              <w:bottom w:val="single" w:sz="4" w:space="0" w:color="auto"/>
              <w:right w:val="single" w:sz="4" w:space="0" w:color="auto"/>
            </w:tcBorders>
            <w:hideMark/>
          </w:tcPr>
          <w:p w:rsidR="0059525C" w:rsidRDefault="0059525C" w:rsidP="00F71673">
            <w:pPr>
              <w:rPr>
                <w:sz w:val="20"/>
                <w:szCs w:val="20"/>
              </w:rPr>
            </w:pPr>
            <w:r>
              <w:rPr>
                <w:sz w:val="20"/>
                <w:szCs w:val="20"/>
              </w:rPr>
              <w:t>Theoretical Velocity (m/s)</w:t>
            </w:r>
          </w:p>
        </w:tc>
        <w:tc>
          <w:tcPr>
            <w:tcW w:w="3319" w:type="dxa"/>
            <w:gridSpan w:val="2"/>
            <w:tcBorders>
              <w:top w:val="single" w:sz="4" w:space="0" w:color="auto"/>
              <w:left w:val="single" w:sz="4" w:space="0" w:color="auto"/>
              <w:bottom w:val="single" w:sz="4" w:space="0" w:color="auto"/>
              <w:right w:val="single" w:sz="4" w:space="0" w:color="auto"/>
            </w:tcBorders>
            <w:hideMark/>
          </w:tcPr>
          <w:p w:rsidR="0059525C" w:rsidRDefault="0059525C" w:rsidP="00F71673">
            <w:pPr>
              <w:rPr>
                <w:sz w:val="20"/>
                <w:szCs w:val="20"/>
              </w:rPr>
            </w:pPr>
            <w:r>
              <w:rPr>
                <w:sz w:val="20"/>
                <w:szCs w:val="20"/>
              </w:rPr>
              <w:t>Experimental Velocity (m/s)</w:t>
            </w:r>
          </w:p>
        </w:tc>
        <w:tc>
          <w:tcPr>
            <w:tcW w:w="2505" w:type="dxa"/>
            <w:gridSpan w:val="2"/>
            <w:tcBorders>
              <w:top w:val="single" w:sz="4" w:space="0" w:color="auto"/>
              <w:left w:val="single" w:sz="4" w:space="0" w:color="auto"/>
              <w:bottom w:val="single" w:sz="4" w:space="0" w:color="auto"/>
              <w:right w:val="single" w:sz="4" w:space="0" w:color="auto"/>
            </w:tcBorders>
            <w:hideMark/>
          </w:tcPr>
          <w:p w:rsidR="0059525C" w:rsidRDefault="0059525C" w:rsidP="00F71673">
            <w:pPr>
              <w:rPr>
                <w:sz w:val="20"/>
                <w:szCs w:val="20"/>
              </w:rPr>
            </w:pPr>
            <w:r>
              <w:rPr>
                <w:sz w:val="20"/>
                <w:szCs w:val="20"/>
              </w:rPr>
              <w:t>Total Head (m)</w:t>
            </w:r>
          </w:p>
        </w:tc>
      </w:tr>
      <w:tr w:rsidR="0059525C" w:rsidTr="00F71673">
        <w:tc>
          <w:tcPr>
            <w:tcW w:w="411" w:type="dxa"/>
            <w:tcBorders>
              <w:top w:val="single" w:sz="4" w:space="0" w:color="auto"/>
              <w:left w:val="single" w:sz="4" w:space="0" w:color="auto"/>
              <w:bottom w:val="single" w:sz="4" w:space="0" w:color="auto"/>
              <w:right w:val="single" w:sz="4" w:space="0" w:color="auto"/>
            </w:tcBorders>
          </w:tcPr>
          <w:p w:rsidR="0059525C" w:rsidRDefault="0059525C" w:rsidP="00F71673"/>
        </w:tc>
        <w:tc>
          <w:tcPr>
            <w:tcW w:w="1777" w:type="dxa"/>
            <w:tcBorders>
              <w:top w:val="single" w:sz="4" w:space="0" w:color="auto"/>
              <w:left w:val="single" w:sz="4" w:space="0" w:color="auto"/>
              <w:bottom w:val="single" w:sz="4" w:space="0" w:color="auto"/>
              <w:right w:val="single" w:sz="4" w:space="0" w:color="auto"/>
            </w:tcBorders>
            <w:hideMark/>
          </w:tcPr>
          <w:p w:rsidR="0059525C" w:rsidRDefault="00205F0D" w:rsidP="00F71673">
            <w:pPr>
              <w:rPr>
                <w:sz w:val="20"/>
                <w:szCs w:val="20"/>
              </w:rPr>
            </w:pPr>
            <w:r>
              <w:rPr>
                <w:sz w:val="20"/>
                <w:szCs w:val="20"/>
              </w:rPr>
              <w:t>Large Weir Angle</w:t>
            </w:r>
          </w:p>
        </w:tc>
        <w:tc>
          <w:tcPr>
            <w:tcW w:w="1485" w:type="dxa"/>
            <w:tcBorders>
              <w:top w:val="single" w:sz="4" w:space="0" w:color="auto"/>
              <w:left w:val="single" w:sz="4" w:space="0" w:color="auto"/>
              <w:bottom w:val="single" w:sz="4" w:space="0" w:color="auto"/>
              <w:right w:val="single" w:sz="4" w:space="0" w:color="auto"/>
            </w:tcBorders>
            <w:hideMark/>
          </w:tcPr>
          <w:p w:rsidR="0059525C" w:rsidRDefault="00205F0D" w:rsidP="00F71673">
            <w:pPr>
              <w:rPr>
                <w:sz w:val="20"/>
                <w:szCs w:val="20"/>
              </w:rPr>
            </w:pPr>
            <w:r>
              <w:rPr>
                <w:sz w:val="20"/>
                <w:szCs w:val="20"/>
              </w:rPr>
              <w:t>Small Weir Angle</w:t>
            </w:r>
          </w:p>
        </w:tc>
        <w:tc>
          <w:tcPr>
            <w:tcW w:w="1485" w:type="dxa"/>
            <w:tcBorders>
              <w:top w:val="single" w:sz="4" w:space="0" w:color="auto"/>
              <w:left w:val="single" w:sz="4" w:space="0" w:color="auto"/>
              <w:bottom w:val="single" w:sz="4" w:space="0" w:color="auto"/>
              <w:right w:val="single" w:sz="4" w:space="0" w:color="auto"/>
            </w:tcBorders>
            <w:hideMark/>
          </w:tcPr>
          <w:p w:rsidR="0059525C" w:rsidRDefault="00205F0D" w:rsidP="00F71673">
            <w:pPr>
              <w:rPr>
                <w:sz w:val="20"/>
                <w:szCs w:val="20"/>
              </w:rPr>
            </w:pPr>
            <w:r>
              <w:rPr>
                <w:sz w:val="20"/>
                <w:szCs w:val="20"/>
              </w:rPr>
              <w:t>Large Weir Angle</w:t>
            </w:r>
          </w:p>
        </w:tc>
        <w:tc>
          <w:tcPr>
            <w:tcW w:w="1834" w:type="dxa"/>
            <w:tcBorders>
              <w:top w:val="single" w:sz="4" w:space="0" w:color="auto"/>
              <w:left w:val="single" w:sz="4" w:space="0" w:color="auto"/>
              <w:bottom w:val="single" w:sz="4" w:space="0" w:color="auto"/>
              <w:right w:val="single" w:sz="4" w:space="0" w:color="auto"/>
            </w:tcBorders>
            <w:hideMark/>
          </w:tcPr>
          <w:p w:rsidR="0059525C" w:rsidRDefault="00205F0D" w:rsidP="00F71673">
            <w:pPr>
              <w:rPr>
                <w:sz w:val="20"/>
                <w:szCs w:val="20"/>
              </w:rPr>
            </w:pPr>
            <w:r>
              <w:rPr>
                <w:sz w:val="20"/>
                <w:szCs w:val="20"/>
              </w:rPr>
              <w:t>Small Weir Angle</w:t>
            </w:r>
          </w:p>
        </w:tc>
        <w:tc>
          <w:tcPr>
            <w:tcW w:w="1385" w:type="dxa"/>
            <w:tcBorders>
              <w:top w:val="single" w:sz="4" w:space="0" w:color="auto"/>
              <w:left w:val="single" w:sz="4" w:space="0" w:color="auto"/>
              <w:bottom w:val="single" w:sz="4" w:space="0" w:color="auto"/>
              <w:right w:val="single" w:sz="4" w:space="0" w:color="auto"/>
            </w:tcBorders>
            <w:hideMark/>
          </w:tcPr>
          <w:p w:rsidR="0059525C" w:rsidRDefault="00205F0D" w:rsidP="00F71673">
            <w:pPr>
              <w:rPr>
                <w:sz w:val="20"/>
                <w:szCs w:val="20"/>
              </w:rPr>
            </w:pPr>
            <w:r>
              <w:rPr>
                <w:sz w:val="20"/>
                <w:szCs w:val="20"/>
              </w:rPr>
              <w:t>Large Weir Angle</w:t>
            </w:r>
          </w:p>
        </w:tc>
        <w:tc>
          <w:tcPr>
            <w:tcW w:w="1120" w:type="dxa"/>
            <w:tcBorders>
              <w:top w:val="single" w:sz="4" w:space="0" w:color="auto"/>
              <w:left w:val="single" w:sz="4" w:space="0" w:color="auto"/>
              <w:bottom w:val="single" w:sz="4" w:space="0" w:color="auto"/>
              <w:right w:val="single" w:sz="4" w:space="0" w:color="auto"/>
            </w:tcBorders>
            <w:hideMark/>
          </w:tcPr>
          <w:p w:rsidR="0059525C" w:rsidRDefault="00205F0D" w:rsidP="00F71673">
            <w:pPr>
              <w:rPr>
                <w:sz w:val="20"/>
                <w:szCs w:val="20"/>
              </w:rPr>
            </w:pPr>
            <w:r>
              <w:rPr>
                <w:sz w:val="20"/>
                <w:szCs w:val="20"/>
              </w:rPr>
              <w:t>Small Weir Angle</w:t>
            </w:r>
          </w:p>
        </w:tc>
      </w:tr>
      <w:tr w:rsidR="0059525C" w:rsidTr="00F71673">
        <w:tc>
          <w:tcPr>
            <w:tcW w:w="411" w:type="dxa"/>
            <w:tcBorders>
              <w:top w:val="single" w:sz="4" w:space="0" w:color="auto"/>
              <w:left w:val="single" w:sz="4" w:space="0" w:color="auto"/>
              <w:bottom w:val="single" w:sz="4" w:space="0" w:color="auto"/>
              <w:right w:val="single" w:sz="4" w:space="0" w:color="auto"/>
            </w:tcBorders>
            <w:hideMark/>
          </w:tcPr>
          <w:p w:rsidR="0059525C" w:rsidRDefault="0059525C" w:rsidP="00F71673">
            <w:r>
              <w:t>1</w:t>
            </w:r>
          </w:p>
        </w:tc>
        <w:tc>
          <w:tcPr>
            <w:tcW w:w="1777"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1</m:t>
                    </m:r>
                  </m:sub>
                </m:sSub>
                <m:r>
                  <w:rPr>
                    <w:rFonts w:ascii="Cambria Math" w:hAnsi="Cambria Math"/>
                    <w:sz w:val="20"/>
                    <w:szCs w:val="20"/>
                  </w:rPr>
                  <m:t>=0.2353</m:t>
                </m:r>
              </m:oMath>
            </m:oMathPara>
          </w:p>
        </w:tc>
        <w:tc>
          <w:tcPr>
            <w:tcW w:w="1485"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1</m:t>
                    </m:r>
                  </m:sub>
                </m:sSub>
                <m:r>
                  <w:rPr>
                    <w:rFonts w:ascii="Cambria Math" w:hAnsi="Cambria Math"/>
                    <w:sz w:val="20"/>
                    <w:szCs w:val="20"/>
                  </w:rPr>
                  <m:t>=</m:t>
                </m:r>
                <m:r>
                  <w:rPr>
                    <w:rFonts w:ascii="Cambria Math" w:hAnsi="Cambria Math"/>
                    <w:sz w:val="20"/>
                    <w:szCs w:val="20"/>
                  </w:rPr>
                  <m:t>0.1929</m:t>
                </m:r>
              </m:oMath>
            </m:oMathPara>
          </w:p>
        </w:tc>
        <w:tc>
          <w:tcPr>
            <w:tcW w:w="1485"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1</m:t>
                    </m:r>
                  </m:sub>
                </m:sSub>
                <m:r>
                  <w:rPr>
                    <w:rFonts w:ascii="Cambria Math" w:hAnsi="Cambria Math"/>
                    <w:sz w:val="20"/>
                    <w:szCs w:val="20"/>
                  </w:rPr>
                  <m:t>=</m:t>
                </m:r>
                <m:r>
                  <w:rPr>
                    <w:rFonts w:ascii="Cambria Math" w:eastAsiaTheme="minorEastAsia" w:hAnsi="Cambria Math"/>
                    <w:sz w:val="20"/>
                    <w:szCs w:val="20"/>
                  </w:rPr>
                  <m:t>0.06903</m:t>
                </m:r>
              </m:oMath>
            </m:oMathPara>
          </w:p>
        </w:tc>
        <w:tc>
          <w:tcPr>
            <w:tcW w:w="1834"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1</m:t>
                    </m:r>
                  </m:sub>
                </m:sSub>
                <m:r>
                  <w:rPr>
                    <w:rFonts w:ascii="Cambria Math" w:hAnsi="Cambria Math"/>
                    <w:sz w:val="20"/>
                    <w:szCs w:val="20"/>
                  </w:rPr>
                  <m:t>=</m:t>
                </m:r>
                <m:r>
                  <w:rPr>
                    <w:rFonts w:ascii="Cambria Math" w:hAnsi="Cambria Math"/>
                    <w:sz w:val="20"/>
                    <w:szCs w:val="20"/>
                  </w:rPr>
                  <m:t>0.05891</m:t>
                </m:r>
              </m:oMath>
            </m:oMathPara>
          </w:p>
        </w:tc>
        <w:tc>
          <w:tcPr>
            <w:tcW w:w="1385" w:type="dxa"/>
            <w:tcBorders>
              <w:top w:val="single" w:sz="4" w:space="0" w:color="auto"/>
              <w:left w:val="single" w:sz="4" w:space="0" w:color="auto"/>
              <w:bottom w:val="single" w:sz="4" w:space="0" w:color="auto"/>
              <w:right w:val="single" w:sz="4" w:space="0" w:color="auto"/>
            </w:tcBorders>
            <w:hideMark/>
          </w:tcPr>
          <w:p w:rsidR="0059525C" w:rsidRDefault="00C707FF" w:rsidP="00F71673">
            <w:pPr>
              <w:rPr>
                <w:sz w:val="20"/>
                <w:szCs w:val="20"/>
              </w:rPr>
            </w:pPr>
            <w:r>
              <w:rPr>
                <w:sz w:val="20"/>
                <w:szCs w:val="20"/>
              </w:rPr>
              <w:t>10.532</w:t>
            </w:r>
          </w:p>
        </w:tc>
        <w:tc>
          <w:tcPr>
            <w:tcW w:w="1120" w:type="dxa"/>
            <w:tcBorders>
              <w:top w:val="single" w:sz="4" w:space="0" w:color="auto"/>
              <w:left w:val="single" w:sz="4" w:space="0" w:color="auto"/>
              <w:bottom w:val="single" w:sz="4" w:space="0" w:color="auto"/>
              <w:right w:val="single" w:sz="4" w:space="0" w:color="auto"/>
            </w:tcBorders>
            <w:hideMark/>
          </w:tcPr>
          <w:p w:rsidR="0059525C" w:rsidRDefault="00C707FF" w:rsidP="00F71673">
            <w:pPr>
              <w:rPr>
                <w:sz w:val="20"/>
                <w:szCs w:val="20"/>
              </w:rPr>
            </w:pPr>
            <w:r>
              <w:rPr>
                <w:sz w:val="20"/>
                <w:szCs w:val="20"/>
              </w:rPr>
              <w:t>10.567</w:t>
            </w:r>
          </w:p>
        </w:tc>
      </w:tr>
      <w:tr w:rsidR="0059525C" w:rsidTr="00F71673">
        <w:tc>
          <w:tcPr>
            <w:tcW w:w="411" w:type="dxa"/>
            <w:tcBorders>
              <w:top w:val="single" w:sz="4" w:space="0" w:color="auto"/>
              <w:left w:val="single" w:sz="4" w:space="0" w:color="auto"/>
              <w:bottom w:val="single" w:sz="4" w:space="0" w:color="auto"/>
              <w:right w:val="single" w:sz="4" w:space="0" w:color="auto"/>
            </w:tcBorders>
            <w:hideMark/>
          </w:tcPr>
          <w:p w:rsidR="0059525C" w:rsidRDefault="0059525C" w:rsidP="00F71673">
            <w:r>
              <w:t>2</w:t>
            </w:r>
          </w:p>
        </w:tc>
        <w:tc>
          <w:tcPr>
            <w:tcW w:w="1777"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2</m:t>
                    </m:r>
                  </m:sub>
                </m:sSub>
                <m:r>
                  <w:rPr>
                    <w:rFonts w:ascii="Cambria Math" w:hAnsi="Cambria Math"/>
                    <w:sz w:val="20"/>
                    <w:szCs w:val="20"/>
                  </w:rPr>
                  <m:t>=1.8825</m:t>
                </m:r>
              </m:oMath>
            </m:oMathPara>
          </w:p>
        </w:tc>
        <w:tc>
          <w:tcPr>
            <w:tcW w:w="1485"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2</m:t>
                    </m:r>
                  </m:sub>
                </m:sSub>
                <m:r>
                  <w:rPr>
                    <w:rFonts w:ascii="Cambria Math" w:hAnsi="Cambria Math"/>
                    <w:sz w:val="20"/>
                    <w:szCs w:val="20"/>
                  </w:rPr>
                  <m:t>=</m:t>
                </m:r>
                <m:r>
                  <w:rPr>
                    <w:rFonts w:ascii="Cambria Math" w:hAnsi="Cambria Math"/>
                    <w:sz w:val="20"/>
                    <w:szCs w:val="20"/>
                  </w:rPr>
                  <m:t>2.0672</m:t>
                </m:r>
              </m:oMath>
            </m:oMathPara>
          </w:p>
        </w:tc>
        <w:tc>
          <w:tcPr>
            <w:tcW w:w="1485"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2</m:t>
                    </m:r>
                  </m:sub>
                </m:sSub>
                <m:r>
                  <w:rPr>
                    <w:rFonts w:ascii="Cambria Math" w:hAnsi="Cambria Math"/>
                    <w:sz w:val="20"/>
                    <w:szCs w:val="20"/>
                  </w:rPr>
                  <m:t>=</m:t>
                </m:r>
                <m:r>
                  <w:rPr>
                    <w:rFonts w:ascii="Cambria Math" w:eastAsiaTheme="minorEastAsia" w:hAnsi="Cambria Math"/>
                    <w:sz w:val="20"/>
                    <w:szCs w:val="20"/>
                  </w:rPr>
                  <m:t>0.5523</m:t>
                </m:r>
              </m:oMath>
            </m:oMathPara>
          </w:p>
        </w:tc>
        <w:tc>
          <w:tcPr>
            <w:tcW w:w="1834"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2</m:t>
                    </m:r>
                  </m:sub>
                </m:sSub>
                <m:r>
                  <w:rPr>
                    <w:rFonts w:ascii="Cambria Math" w:hAnsi="Cambria Math"/>
                    <w:sz w:val="20"/>
                    <w:szCs w:val="20"/>
                  </w:rPr>
                  <m:t>=</m:t>
                </m:r>
                <m:r>
                  <w:rPr>
                    <w:rFonts w:ascii="Cambria Math" w:eastAsiaTheme="minorEastAsia" w:hAnsi="Cambria Math"/>
                    <w:sz w:val="20"/>
                    <w:szCs w:val="20"/>
                  </w:rPr>
                  <m:t>0.6312</m:t>
                </m:r>
              </m:oMath>
            </m:oMathPara>
          </w:p>
        </w:tc>
        <w:tc>
          <w:tcPr>
            <w:tcW w:w="1385" w:type="dxa"/>
            <w:tcBorders>
              <w:top w:val="single" w:sz="4" w:space="0" w:color="auto"/>
              <w:left w:val="single" w:sz="4" w:space="0" w:color="auto"/>
              <w:bottom w:val="single" w:sz="4" w:space="0" w:color="auto"/>
              <w:right w:val="single" w:sz="4" w:space="0" w:color="auto"/>
            </w:tcBorders>
            <w:hideMark/>
          </w:tcPr>
          <w:p w:rsidR="0059525C" w:rsidRDefault="00C707FF" w:rsidP="00F71673">
            <w:pPr>
              <w:rPr>
                <w:sz w:val="20"/>
                <w:szCs w:val="20"/>
              </w:rPr>
            </w:pPr>
            <w:r>
              <w:rPr>
                <w:sz w:val="20"/>
                <w:szCs w:val="20"/>
              </w:rPr>
              <w:t>10.370</w:t>
            </w:r>
          </w:p>
        </w:tc>
        <w:tc>
          <w:tcPr>
            <w:tcW w:w="1120" w:type="dxa"/>
            <w:tcBorders>
              <w:top w:val="single" w:sz="4" w:space="0" w:color="auto"/>
              <w:left w:val="single" w:sz="4" w:space="0" w:color="auto"/>
              <w:bottom w:val="single" w:sz="4" w:space="0" w:color="auto"/>
              <w:right w:val="single" w:sz="4" w:space="0" w:color="auto"/>
            </w:tcBorders>
            <w:hideMark/>
          </w:tcPr>
          <w:p w:rsidR="0059525C" w:rsidRDefault="00C707FF" w:rsidP="00F71673">
            <w:pPr>
              <w:rPr>
                <w:sz w:val="20"/>
                <w:szCs w:val="20"/>
              </w:rPr>
            </w:pPr>
            <w:r>
              <w:rPr>
                <w:sz w:val="20"/>
                <w:szCs w:val="20"/>
              </w:rPr>
              <w:t>10.371</w:t>
            </w:r>
          </w:p>
        </w:tc>
      </w:tr>
      <w:tr w:rsidR="0059525C" w:rsidTr="00F71673">
        <w:tc>
          <w:tcPr>
            <w:tcW w:w="411" w:type="dxa"/>
            <w:tcBorders>
              <w:top w:val="single" w:sz="4" w:space="0" w:color="auto"/>
              <w:left w:val="single" w:sz="4" w:space="0" w:color="auto"/>
              <w:bottom w:val="single" w:sz="4" w:space="0" w:color="auto"/>
              <w:right w:val="single" w:sz="4" w:space="0" w:color="auto"/>
            </w:tcBorders>
            <w:hideMark/>
          </w:tcPr>
          <w:p w:rsidR="0059525C" w:rsidRDefault="0059525C" w:rsidP="00F71673">
            <w:pPr>
              <w:rPr>
                <w:sz w:val="20"/>
                <w:szCs w:val="20"/>
              </w:rPr>
            </w:pPr>
            <w:r>
              <w:rPr>
                <w:sz w:val="20"/>
                <w:szCs w:val="20"/>
              </w:rPr>
              <w:t>3</w:t>
            </w:r>
          </w:p>
        </w:tc>
        <w:tc>
          <w:tcPr>
            <w:tcW w:w="1777" w:type="dxa"/>
            <w:tcBorders>
              <w:top w:val="single" w:sz="4" w:space="0" w:color="auto"/>
              <w:left w:val="single" w:sz="4" w:space="0" w:color="auto"/>
              <w:bottom w:val="single" w:sz="4" w:space="0" w:color="auto"/>
              <w:right w:val="single" w:sz="4" w:space="0" w:color="auto"/>
            </w:tcBorders>
          </w:tcPr>
          <w:p w:rsidR="0059525C" w:rsidRDefault="0059525C" w:rsidP="00F71673">
            <w:pPr>
              <w:rPr>
                <w:sz w:val="20"/>
                <w:szCs w:val="20"/>
              </w:rPr>
            </w:pPr>
          </w:p>
        </w:tc>
        <w:tc>
          <w:tcPr>
            <w:tcW w:w="1485" w:type="dxa"/>
            <w:tcBorders>
              <w:top w:val="single" w:sz="4" w:space="0" w:color="auto"/>
              <w:left w:val="single" w:sz="4" w:space="0" w:color="auto"/>
              <w:bottom w:val="single" w:sz="4" w:space="0" w:color="auto"/>
              <w:right w:val="single" w:sz="4" w:space="0" w:color="auto"/>
            </w:tcBorders>
          </w:tcPr>
          <w:p w:rsidR="0059525C" w:rsidRDefault="0059525C" w:rsidP="00F71673">
            <w:pPr>
              <w:rPr>
                <w:sz w:val="20"/>
                <w:szCs w:val="20"/>
              </w:rPr>
            </w:pPr>
          </w:p>
        </w:tc>
        <w:tc>
          <w:tcPr>
            <w:tcW w:w="1485"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 xml:space="preserve">  V</m:t>
                    </m:r>
                  </m:e>
                  <m:sub>
                    <m:r>
                      <w:rPr>
                        <w:rFonts w:ascii="Cambria Math" w:hAnsi="Cambria Math"/>
                        <w:sz w:val="20"/>
                        <w:szCs w:val="20"/>
                      </w:rPr>
                      <m:t>3</m:t>
                    </m:r>
                  </m:sub>
                </m:sSub>
                <m:r>
                  <w:rPr>
                    <w:rFonts w:ascii="Cambria Math" w:hAnsi="Cambria Math"/>
                    <w:sz w:val="20"/>
                    <w:szCs w:val="20"/>
                  </w:rPr>
                  <m:t>=</m:t>
                </m:r>
                <m:r>
                  <w:rPr>
                    <w:rFonts w:ascii="Cambria Math" w:hAnsi="Cambria Math"/>
                    <w:sz w:val="20"/>
                    <w:szCs w:val="20"/>
                  </w:rPr>
                  <m:t>0.2007</m:t>
                </m:r>
              </m:oMath>
            </m:oMathPara>
          </w:p>
        </w:tc>
        <w:tc>
          <w:tcPr>
            <w:tcW w:w="1834" w:type="dxa"/>
            <w:tcBorders>
              <w:top w:val="single" w:sz="4" w:space="0" w:color="auto"/>
              <w:left w:val="single" w:sz="4" w:space="0" w:color="auto"/>
              <w:bottom w:val="single" w:sz="4" w:space="0" w:color="auto"/>
              <w:right w:val="single" w:sz="4" w:space="0" w:color="auto"/>
            </w:tcBorders>
            <w:hideMark/>
          </w:tcPr>
          <w:p w:rsidR="0059525C" w:rsidRDefault="0059525C" w:rsidP="0059525C">
            <w:pPr>
              <w:rPr>
                <w:sz w:val="20"/>
                <w:szCs w:val="20"/>
              </w:rPr>
            </w:pPr>
            <m:oMathPara>
              <m:oMath>
                <m:sSub>
                  <m:sSubPr>
                    <m:ctrlPr>
                      <w:rPr>
                        <w:rFonts w:ascii="Cambria Math" w:hAnsi="Cambria Math"/>
                        <w:i/>
                      </w:rPr>
                    </m:ctrlPr>
                  </m:sSubPr>
                  <m:e>
                    <m:r>
                      <w:rPr>
                        <w:rFonts w:ascii="Cambria Math" w:hAnsi="Cambria Math"/>
                        <w:sz w:val="20"/>
                        <w:szCs w:val="20"/>
                      </w:rPr>
                      <m:t>V</m:t>
                    </m:r>
                  </m:e>
                  <m:sub>
                    <m:r>
                      <w:rPr>
                        <w:rFonts w:ascii="Cambria Math" w:hAnsi="Cambria Math"/>
                        <w:sz w:val="20"/>
                        <w:szCs w:val="20"/>
                      </w:rPr>
                      <m:t>3</m:t>
                    </m:r>
                  </m:sub>
                </m:sSub>
                <m:r>
                  <w:rPr>
                    <w:rFonts w:ascii="Cambria Math" w:hAnsi="Cambria Math"/>
                    <w:sz w:val="20"/>
                    <w:szCs w:val="20"/>
                  </w:rPr>
                  <m:t>=</m:t>
                </m:r>
                <m:r>
                  <w:rPr>
                    <w:rFonts w:ascii="Cambria Math" w:hAnsi="Cambria Math"/>
                    <w:sz w:val="20"/>
                    <w:szCs w:val="20"/>
                  </w:rPr>
                  <m:t>0.2762</m:t>
                </m:r>
              </m:oMath>
            </m:oMathPara>
          </w:p>
        </w:tc>
        <w:tc>
          <w:tcPr>
            <w:tcW w:w="1385" w:type="dxa"/>
            <w:tcBorders>
              <w:top w:val="single" w:sz="4" w:space="0" w:color="auto"/>
              <w:left w:val="single" w:sz="4" w:space="0" w:color="auto"/>
              <w:bottom w:val="single" w:sz="4" w:space="0" w:color="auto"/>
              <w:right w:val="single" w:sz="4" w:space="0" w:color="auto"/>
            </w:tcBorders>
            <w:hideMark/>
          </w:tcPr>
          <w:p w:rsidR="0059525C" w:rsidRDefault="00C707FF" w:rsidP="00F71673">
            <w:pPr>
              <w:rPr>
                <w:sz w:val="20"/>
                <w:szCs w:val="20"/>
              </w:rPr>
            </w:pPr>
            <w:r>
              <w:rPr>
                <w:sz w:val="20"/>
                <w:szCs w:val="20"/>
              </w:rPr>
              <w:t>10.401</w:t>
            </w:r>
          </w:p>
        </w:tc>
        <w:tc>
          <w:tcPr>
            <w:tcW w:w="1120" w:type="dxa"/>
            <w:tcBorders>
              <w:top w:val="single" w:sz="4" w:space="0" w:color="auto"/>
              <w:left w:val="single" w:sz="4" w:space="0" w:color="auto"/>
              <w:bottom w:val="single" w:sz="4" w:space="0" w:color="auto"/>
              <w:right w:val="single" w:sz="4" w:space="0" w:color="auto"/>
            </w:tcBorders>
            <w:hideMark/>
          </w:tcPr>
          <w:p w:rsidR="0059525C" w:rsidRDefault="00C707FF" w:rsidP="00F71673">
            <w:pPr>
              <w:rPr>
                <w:sz w:val="20"/>
                <w:szCs w:val="20"/>
              </w:rPr>
            </w:pPr>
            <w:r>
              <w:rPr>
                <w:sz w:val="20"/>
                <w:szCs w:val="20"/>
              </w:rPr>
              <w:t>10.383</w:t>
            </w:r>
          </w:p>
        </w:tc>
      </w:tr>
    </w:tbl>
    <w:p w:rsidR="00B245CD" w:rsidRDefault="00B245CD" w:rsidP="0038692C"/>
    <w:p w:rsidR="009738B2" w:rsidRDefault="009738B2" w:rsidP="009738B2">
      <w:pPr>
        <w:ind w:left="720"/>
      </w:pPr>
      <w:r>
        <w:t xml:space="preserve">     Table 5. Head change</w:t>
      </w:r>
    </w:p>
    <w:tbl>
      <w:tblPr>
        <w:tblStyle w:val="TableGrid"/>
        <w:tblW w:w="0" w:type="auto"/>
        <w:jc w:val="center"/>
        <w:tblInd w:w="0" w:type="dxa"/>
        <w:tblLook w:val="04A0" w:firstRow="1" w:lastRow="0" w:firstColumn="1" w:lastColumn="0" w:noHBand="0" w:noVBand="1"/>
      </w:tblPr>
      <w:tblGrid>
        <w:gridCol w:w="2979"/>
        <w:gridCol w:w="2337"/>
        <w:gridCol w:w="2338"/>
      </w:tblGrid>
      <w:tr w:rsidR="009738B2" w:rsidTr="00F71673">
        <w:trPr>
          <w:jc w:val="center"/>
        </w:trPr>
        <w:tc>
          <w:tcPr>
            <w:tcW w:w="2979" w:type="dxa"/>
          </w:tcPr>
          <w:p w:rsidR="009738B2" w:rsidRDefault="009738B2" w:rsidP="00F71673">
            <w:r>
              <w:t>Using experiment values (m)</w:t>
            </w:r>
          </w:p>
          <w:p w:rsidR="009738B2" w:rsidRDefault="009738B2" w:rsidP="00F71673"/>
        </w:tc>
        <w:tc>
          <w:tcPr>
            <w:tcW w:w="2337" w:type="dxa"/>
          </w:tcPr>
          <w:p w:rsidR="009738B2" w:rsidRDefault="009738B2" w:rsidP="00F71673">
            <w:r>
              <w:t>Flow 1</w:t>
            </w:r>
          </w:p>
          <w:p w:rsidR="009738B2" w:rsidRDefault="009738B2" w:rsidP="00F71673">
            <w:r>
              <w:t>(m)</w:t>
            </w:r>
          </w:p>
        </w:tc>
        <w:tc>
          <w:tcPr>
            <w:tcW w:w="2338" w:type="dxa"/>
          </w:tcPr>
          <w:p w:rsidR="009738B2" w:rsidRDefault="009738B2" w:rsidP="00F71673">
            <w:r>
              <w:t>Flow 2</w:t>
            </w:r>
          </w:p>
          <w:p w:rsidR="009738B2" w:rsidRDefault="009738B2" w:rsidP="00F71673">
            <w:r>
              <w:t>(m)</w:t>
            </w:r>
          </w:p>
        </w:tc>
      </w:tr>
      <w:tr w:rsidR="009738B2" w:rsidTr="00F71673">
        <w:trPr>
          <w:jc w:val="center"/>
        </w:trPr>
        <w:tc>
          <w:tcPr>
            <w:tcW w:w="2979" w:type="dxa"/>
          </w:tcPr>
          <w:p w:rsidR="009738B2" w:rsidRDefault="009738B2" w:rsidP="00F71673">
            <w:r>
              <w:t>Theoretical          large channel</w:t>
            </w:r>
          </w:p>
        </w:tc>
        <w:tc>
          <w:tcPr>
            <w:tcW w:w="2337" w:type="dxa"/>
          </w:tcPr>
          <w:p w:rsidR="009738B2" w:rsidRDefault="00573FAD" w:rsidP="00F71673">
            <w:r>
              <w:t>0.124</w:t>
            </w:r>
          </w:p>
        </w:tc>
        <w:tc>
          <w:tcPr>
            <w:tcW w:w="2338" w:type="dxa"/>
          </w:tcPr>
          <w:p w:rsidR="009738B2" w:rsidRDefault="0071735B" w:rsidP="00F71673">
            <w:r>
              <w:t>0.029</w:t>
            </w:r>
          </w:p>
        </w:tc>
      </w:tr>
      <w:tr w:rsidR="009738B2" w:rsidTr="00F71673">
        <w:trPr>
          <w:jc w:val="center"/>
        </w:trPr>
        <w:tc>
          <w:tcPr>
            <w:tcW w:w="2979" w:type="dxa"/>
          </w:tcPr>
          <w:p w:rsidR="009738B2" w:rsidRDefault="009738B2" w:rsidP="00F71673">
            <w:r>
              <w:t>Experimental       large channel</w:t>
            </w:r>
          </w:p>
        </w:tc>
        <w:tc>
          <w:tcPr>
            <w:tcW w:w="2337" w:type="dxa"/>
          </w:tcPr>
          <w:p w:rsidR="009738B2" w:rsidRDefault="00573FAD" w:rsidP="00F71673">
            <w:r>
              <w:t>0.153</w:t>
            </w:r>
          </w:p>
        </w:tc>
        <w:tc>
          <w:tcPr>
            <w:tcW w:w="2338" w:type="dxa"/>
          </w:tcPr>
          <w:p w:rsidR="009738B2" w:rsidRDefault="00573FAD" w:rsidP="00F71673">
            <w:r>
              <w:t>0.005</w:t>
            </w:r>
          </w:p>
        </w:tc>
      </w:tr>
      <w:tr w:rsidR="009738B2" w:rsidTr="00F71673">
        <w:trPr>
          <w:jc w:val="center"/>
        </w:trPr>
        <w:tc>
          <w:tcPr>
            <w:tcW w:w="2979" w:type="dxa"/>
          </w:tcPr>
          <w:p w:rsidR="009738B2" w:rsidRDefault="009738B2" w:rsidP="009738B2">
            <w:r>
              <w:t>Theoretical          small channel</w:t>
            </w:r>
          </w:p>
        </w:tc>
        <w:tc>
          <w:tcPr>
            <w:tcW w:w="2337" w:type="dxa"/>
          </w:tcPr>
          <w:p w:rsidR="009738B2" w:rsidRDefault="00573FAD" w:rsidP="00F71673">
            <w:r>
              <w:t>0.061</w:t>
            </w:r>
          </w:p>
        </w:tc>
        <w:tc>
          <w:tcPr>
            <w:tcW w:w="2338" w:type="dxa"/>
          </w:tcPr>
          <w:p w:rsidR="009738B2" w:rsidRDefault="0071735B" w:rsidP="009738B2">
            <w:r>
              <w:t>0.033</w:t>
            </w:r>
          </w:p>
        </w:tc>
      </w:tr>
      <w:tr w:rsidR="009738B2" w:rsidTr="00F71673">
        <w:trPr>
          <w:jc w:val="center"/>
        </w:trPr>
        <w:tc>
          <w:tcPr>
            <w:tcW w:w="2979" w:type="dxa"/>
          </w:tcPr>
          <w:p w:rsidR="009738B2" w:rsidRDefault="009738B2" w:rsidP="00F71673">
            <w:r>
              <w:t>Experimental      small channel</w:t>
            </w:r>
          </w:p>
        </w:tc>
        <w:tc>
          <w:tcPr>
            <w:tcW w:w="2337" w:type="dxa"/>
          </w:tcPr>
          <w:p w:rsidR="009738B2" w:rsidRDefault="00573FAD" w:rsidP="00F71673">
            <w:r>
              <w:t>0.031</w:t>
            </w:r>
          </w:p>
        </w:tc>
        <w:tc>
          <w:tcPr>
            <w:tcW w:w="2338" w:type="dxa"/>
          </w:tcPr>
          <w:p w:rsidR="009738B2" w:rsidRDefault="00573FAD" w:rsidP="00F71673">
            <w:r>
              <w:t>0.012</w:t>
            </w:r>
          </w:p>
        </w:tc>
      </w:tr>
    </w:tbl>
    <w:p w:rsidR="009738B2" w:rsidRDefault="009738B2" w:rsidP="0038692C"/>
    <w:p w:rsidR="009A7F9F" w:rsidRDefault="009A7F9F" w:rsidP="0038692C">
      <w:pPr>
        <w:rPr>
          <w:b/>
        </w:rPr>
      </w:pPr>
      <w:r>
        <w:rPr>
          <w:b/>
        </w:rPr>
        <w:t xml:space="preserve">Appendix 2 – Sample Calculations </w:t>
      </w:r>
    </w:p>
    <w:p w:rsidR="00D45F1F" w:rsidRPr="00D45F1F" w:rsidRDefault="00D45F1F" w:rsidP="0038692C">
      <w:r>
        <w:t xml:space="preserve">For FLOW 1 in large channel, </w:t>
      </w:r>
    </w:p>
    <w:p w:rsidR="009A7F9F" w:rsidRPr="009A7F9F" w:rsidRDefault="009A7F9F" w:rsidP="0038692C">
      <w:pPr>
        <w:rPr>
          <w:sz w:val="24"/>
          <w:szCs w:val="24"/>
        </w:rPr>
      </w:pPr>
      <m:oMathPara>
        <m:oMath>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2 theo</m:t>
              </m:r>
            </m:sub>
          </m:sSub>
          <m:r>
            <w:rPr>
              <w:rFonts w:ascii="Cambria Math" w:hAnsi="Cambria Math"/>
            </w:rPr>
            <m:t xml:space="preserve">= </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rPr>
                    <m:t>2g(</m:t>
                  </m:r>
                  <m:sSub>
                    <m:sSubPr>
                      <m:ctrlPr>
                        <w:rPr>
                          <w:rFonts w:ascii="Cambria Math" w:hAnsi="Cambria Math" w:cs="Times New Roman"/>
                          <w:i/>
                          <w:sz w:val="24"/>
                          <w:szCs w:val="24"/>
                        </w:rPr>
                      </m:ctrlPr>
                    </m:sSubPr>
                    <m:e>
                      <m:r>
                        <w:rPr>
                          <w:rFonts w:ascii="Cambria Math" w:hAnsi="Cambria Math"/>
                        </w:rPr>
                        <m:t>z</m:t>
                      </m:r>
                    </m:e>
                    <m:sub>
                      <m:r>
                        <w:rPr>
                          <w:rFonts w:ascii="Cambria Math" w:hAnsi="Cambria Math"/>
                        </w:rPr>
                        <m:t>2</m:t>
                      </m:r>
                    </m:sub>
                  </m:sSub>
                  <m:r>
                    <w:rPr>
                      <w:rFonts w:ascii="Cambria Math" w:hAnsi="Cambria Math"/>
                    </w:rPr>
                    <m:t>-</m:t>
                  </m:r>
                  <m:sSub>
                    <m:sSubPr>
                      <m:ctrlPr>
                        <w:rPr>
                          <w:rFonts w:ascii="Cambria Math" w:hAnsi="Cambria Math" w:cs="Times New Roman"/>
                          <w:i/>
                          <w:sz w:val="24"/>
                          <w:szCs w:val="24"/>
                        </w:rPr>
                      </m:ctrlPr>
                    </m:sSubPr>
                    <m:e>
                      <m:r>
                        <w:rPr>
                          <w:rFonts w:ascii="Cambria Math" w:hAnsi="Cambria Math"/>
                        </w:rPr>
                        <m:t>z</m:t>
                      </m:r>
                    </m:e>
                    <m:sub>
                      <m:r>
                        <w:rPr>
                          <w:rFonts w:ascii="Cambria Math" w:hAnsi="Cambria Math"/>
                        </w:rPr>
                        <m:t>1</m:t>
                      </m:r>
                    </m:sub>
                  </m:sSub>
                  <m:r>
                    <w:rPr>
                      <w:rFonts w:ascii="Cambria Math" w:hAnsi="Cambria Math"/>
                    </w:rPr>
                    <m:t>)</m:t>
                  </m:r>
                </m:num>
                <m:den>
                  <m:r>
                    <w:rPr>
                      <w:rFonts w:ascii="Cambria Math" w:hAnsi="Cambria Math"/>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2</m:t>
                                  </m:r>
                                </m:sub>
                              </m:sSub>
                            </m:num>
                            <m:den>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1</m:t>
                                  </m:r>
                                </m:sub>
                              </m:sSub>
                            </m:den>
                          </m:f>
                        </m:e>
                      </m:d>
                    </m:e>
                    <m:sup>
                      <m:r>
                        <w:rPr>
                          <w:rFonts w:ascii="Cambria Math" w:hAnsi="Cambria Math"/>
                        </w:rPr>
                        <m:t>2</m:t>
                      </m:r>
                    </m:sup>
                  </m:sSup>
                  <m:r>
                    <w:rPr>
                      <w:rFonts w:ascii="Cambria Math" w:hAnsi="Cambria Math"/>
                    </w:rPr>
                    <m:t>-1)</m:t>
                  </m:r>
                </m:den>
              </m:f>
            </m:e>
          </m:rad>
        </m:oMath>
      </m:oMathPara>
    </w:p>
    <w:p w:rsidR="009A7F9F" w:rsidRPr="00C46304" w:rsidRDefault="009A7F9F" w:rsidP="009A7F9F">
      <w:pPr>
        <w:rPr>
          <w:sz w:val="24"/>
          <w:szCs w:val="24"/>
        </w:rPr>
      </w:pPr>
      <m:oMathPara>
        <m:oMath>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2 theo</m:t>
              </m:r>
            </m:sub>
          </m:sSub>
          <m:r>
            <w:rPr>
              <w:rFonts w:ascii="Cambria Math" w:hAnsi="Cambria Math"/>
            </w:rPr>
            <m:t xml:space="preserve">= </m:t>
          </m:r>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r>
                    <w:rPr>
                      <w:rFonts w:ascii="Cambria Math" w:hAnsi="Cambria Math"/>
                    </w:rPr>
                    <m:t>2</m:t>
                  </m:r>
                  <m:d>
                    <m:dPr>
                      <m:ctrlPr>
                        <w:rPr>
                          <w:rFonts w:ascii="Cambria Math" w:hAnsi="Cambria Math"/>
                          <w:i/>
                        </w:rPr>
                      </m:ctrlPr>
                    </m:dPr>
                    <m:e>
                      <m:r>
                        <w:rPr>
                          <w:rFonts w:ascii="Cambria Math" w:hAnsi="Cambria Math"/>
                        </w:rPr>
                        <m:t>9.81</m:t>
                      </m:r>
                      <m:f>
                        <m:fPr>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r>
                    <w:rPr>
                      <w:rFonts w:ascii="Cambria Math" w:hAnsi="Cambria Math"/>
                    </w:rPr>
                    <m:t>(</m:t>
                  </m:r>
                  <m:r>
                    <m:rPr>
                      <m:sty m:val="p"/>
                    </m:rPr>
                    <w:rPr>
                      <w:rFonts w:ascii="Cambria Math" w:hAnsi="Cambria Math"/>
                    </w:rPr>
                    <m:t>0.01905</m:t>
                  </m:r>
                  <m:r>
                    <m:rPr>
                      <m:sty m:val="p"/>
                    </m:rPr>
                    <w:rPr>
                      <w:rFonts w:ascii="Cambria Math" w:hAnsi="Cambria Math"/>
                    </w:rPr>
                    <m:t>m</m:t>
                  </m:r>
                  <m:r>
                    <w:rPr>
                      <w:rFonts w:ascii="Cambria Math" w:hAnsi="Cambria Math"/>
                    </w:rPr>
                    <m:t>-</m:t>
                  </m:r>
                  <m:r>
                    <m:rPr>
                      <m:sty m:val="p"/>
                    </m:rPr>
                    <w:rPr>
                      <w:rFonts w:ascii="Cambria Math" w:hAnsi="Cambria Math"/>
                    </w:rPr>
                    <m:t>0.23495</m:t>
                  </m:r>
                  <m:r>
                    <m:rPr>
                      <m:sty m:val="p"/>
                    </m:rPr>
                    <w:rPr>
                      <w:rFonts w:ascii="Cambria Math" w:hAnsi="Cambria Math"/>
                    </w:rPr>
                    <m:t>m</m:t>
                  </m:r>
                  <m:r>
                    <w:rPr>
                      <w:rFonts w:ascii="Cambria Math" w:hAnsi="Cambria Math"/>
                    </w:rPr>
                    <m:t>)</m:t>
                  </m:r>
                </m:num>
                <m:den>
                  <m:r>
                    <w:rPr>
                      <w:rFonts w:ascii="Cambria Math" w:hAnsi="Cambria Math"/>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f>
                            <m:fPr>
                              <m:ctrlPr>
                                <w:rPr>
                                  <w:rFonts w:ascii="Cambria Math" w:hAnsi="Cambria Math" w:cs="Times New Roman"/>
                                  <w:i/>
                                  <w:sz w:val="24"/>
                                  <w:szCs w:val="24"/>
                                </w:rPr>
                              </m:ctrlPr>
                            </m:fPr>
                            <m:num>
                              <m:r>
                                <w:rPr>
                                  <w:rFonts w:ascii="Cambria Math" w:hAnsi="Cambria Math" w:cs="Times New Roman"/>
                                  <w:sz w:val="24"/>
                                  <w:szCs w:val="24"/>
                                </w:rPr>
                                <m:t>0.01905</m:t>
                              </m:r>
                              <m:r>
                                <w:rPr>
                                  <w:rFonts w:ascii="Cambria Math" w:hAnsi="Cambria Math" w:cs="Times New Roman"/>
                                  <w:sz w:val="24"/>
                                  <w:szCs w:val="24"/>
                                </w:rPr>
                                <m:t>m</m:t>
                              </m:r>
                              <m:r>
                                <w:rPr>
                                  <w:rFonts w:ascii="Cambria Math" w:hAnsi="Cambria Math" w:cs="Times New Roman"/>
                                  <w:sz w:val="24"/>
                                  <w:szCs w:val="24"/>
                                </w:rPr>
                                <m:t>*</m:t>
                              </m:r>
                              <m:r>
                                <m:rPr>
                                  <m:sty m:val="p"/>
                                </m:rPr>
                                <w:rPr>
                                  <w:rFonts w:ascii="Cambria Math" w:hAnsi="Cambria Math"/>
                                </w:rPr>
                                <m:t>0.1580</m:t>
                              </m:r>
                              <m:r>
                                <m:rPr>
                                  <m:sty m:val="p"/>
                                </m:rPr>
                                <w:rPr>
                                  <w:rFonts w:ascii="Cambria Math" w:hAnsi="Cambria Math"/>
                                </w:rPr>
                                <m:t>m</m:t>
                              </m:r>
                            </m:num>
                            <m:den>
                              <m:r>
                                <m:rPr>
                                  <m:sty m:val="p"/>
                                </m:rPr>
                                <w:rPr>
                                  <w:rFonts w:ascii="Cambria Math" w:hAnsi="Cambria Math"/>
                                </w:rPr>
                                <m:t>0.23495</m:t>
                              </m:r>
                              <m:r>
                                <m:rPr>
                                  <m:sty m:val="p"/>
                                </m:rPr>
                                <w:rPr>
                                  <w:rFonts w:ascii="Cambria Math" w:hAnsi="Cambria Math"/>
                                </w:rPr>
                                <m:t>m</m:t>
                              </m:r>
                              <m:r>
                                <m:rPr>
                                  <m:sty m:val="p"/>
                                </m:rPr>
                                <w:rPr>
                                  <w:rFonts w:ascii="Cambria Math" w:hAnsi="Cambria Math"/>
                                </w:rPr>
                                <m:t>*0.1580</m:t>
                              </m:r>
                              <m:r>
                                <m:rPr>
                                  <m:sty m:val="p"/>
                                </m:rPr>
                                <w:rPr>
                                  <w:rFonts w:ascii="Cambria Math" w:hAnsi="Cambria Math"/>
                                </w:rPr>
                                <m:t>m</m:t>
                              </m:r>
                            </m:den>
                          </m:f>
                        </m:e>
                      </m:d>
                    </m:e>
                    <m:sup>
                      <m:r>
                        <w:rPr>
                          <w:rFonts w:ascii="Cambria Math" w:hAnsi="Cambria Math"/>
                        </w:rPr>
                        <m:t>2</m:t>
                      </m:r>
                    </m:sup>
                  </m:sSup>
                  <m:r>
                    <w:rPr>
                      <w:rFonts w:ascii="Cambria Math" w:hAnsi="Cambria Math"/>
                    </w:rPr>
                    <m:t>-1)</m:t>
                  </m:r>
                </m:den>
              </m:f>
            </m:e>
          </m:rad>
        </m:oMath>
      </m:oMathPara>
    </w:p>
    <w:p w:rsidR="009A7F9F" w:rsidRDefault="00C46304" w:rsidP="0038692C">
      <w:pPr>
        <w:rPr>
          <w:sz w:val="24"/>
          <w:szCs w:val="24"/>
        </w:rPr>
      </w:pPr>
      <m:oMathPara>
        <m:oMath>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2 theo</m:t>
              </m:r>
            </m:sub>
          </m:sSub>
          <m:r>
            <w:rPr>
              <w:rFonts w:ascii="Cambria Math" w:hAnsi="Cambria Math"/>
            </w:rPr>
            <m:t>=2.0649</m:t>
          </m:r>
          <m:f>
            <m:fPr>
              <m:ctrlPr>
                <w:rPr>
                  <w:rFonts w:ascii="Cambria Math" w:hAnsi="Cambria Math"/>
                  <w:i/>
                </w:rPr>
              </m:ctrlPr>
            </m:fPr>
            <m:num>
              <m:r>
                <w:rPr>
                  <w:rFonts w:ascii="Cambria Math" w:hAnsi="Cambria Math"/>
                </w:rPr>
                <m:t>m</m:t>
              </m:r>
            </m:num>
            <m:den>
              <m:r>
                <w:rPr>
                  <w:rFonts w:ascii="Cambria Math" w:hAnsi="Cambria Math"/>
                </w:rPr>
                <m:t>s</m:t>
              </m:r>
            </m:den>
          </m:f>
        </m:oMath>
      </m:oMathPara>
    </w:p>
    <w:p w:rsidR="009A7F9F" w:rsidRPr="009A7F9F" w:rsidRDefault="009A7F9F" w:rsidP="009A7F9F">
      <w:pPr>
        <w:spacing w:after="0"/>
        <w:rPr>
          <w:lang w:val="en-CA" w:eastAsia="en-US"/>
        </w:rPr>
      </w:pPr>
      <m:oMathPara>
        <m:oMath>
          <m:sSub>
            <m:sSubPr>
              <m:ctrlPr>
                <w:rPr>
                  <w:rFonts w:ascii="Cambria Math" w:hAnsi="Cambria Math"/>
                  <w:i/>
                  <w:lang w:val="en-CA" w:eastAsia="en-US"/>
                </w:rPr>
              </m:ctrlPr>
            </m:sSubPr>
            <m:e>
              <m:r>
                <w:rPr>
                  <w:rFonts w:ascii="Cambria Math" w:hAnsi="Cambria Math"/>
                </w:rPr>
                <m:t>V</m:t>
              </m:r>
            </m:e>
            <m:sub>
              <m:r>
                <w:rPr>
                  <w:rFonts w:ascii="Cambria Math" w:hAnsi="Cambria Math"/>
                </w:rPr>
                <m:t>1 theo</m:t>
              </m:r>
            </m:sub>
          </m:sSub>
          <m:r>
            <w:rPr>
              <w:rFonts w:ascii="Cambria Math" w:hAnsi="Cambria Math"/>
            </w:rPr>
            <m:t xml:space="preserve">= </m:t>
          </m:r>
          <m:f>
            <m:fPr>
              <m:ctrlPr>
                <w:rPr>
                  <w:rFonts w:ascii="Cambria Math" w:hAnsi="Cambria Math"/>
                  <w:i/>
                  <w:lang w:val="en-CA" w:eastAsia="en-US"/>
                </w:rPr>
              </m:ctrlPr>
            </m:fPr>
            <m:num>
              <m:sSub>
                <m:sSubPr>
                  <m:ctrlPr>
                    <w:rPr>
                      <w:rFonts w:ascii="Cambria Math" w:hAnsi="Cambria Math"/>
                      <w:i/>
                      <w:lang w:val="en-CA" w:eastAsia="en-US"/>
                    </w:rPr>
                  </m:ctrlPr>
                </m:sSubPr>
                <m:e>
                  <m:r>
                    <w:rPr>
                      <w:rFonts w:ascii="Cambria Math" w:hAnsi="Cambria Math"/>
                    </w:rPr>
                    <m:t>V</m:t>
                  </m:r>
                </m:e>
                <m:sub>
                  <m:r>
                    <w:rPr>
                      <w:rFonts w:ascii="Cambria Math" w:hAnsi="Cambria Math"/>
                    </w:rPr>
                    <m:t>2 theo</m:t>
                  </m:r>
                </m:sub>
              </m:sSub>
              <m:sSub>
                <m:sSubPr>
                  <m:ctrlPr>
                    <w:rPr>
                      <w:rFonts w:ascii="Cambria Math" w:hAnsi="Cambria Math"/>
                      <w:i/>
                      <w:lang w:val="en-CA" w:eastAsia="en-US"/>
                    </w:rPr>
                  </m:ctrlPr>
                </m:sSubPr>
                <m:e>
                  <m:r>
                    <w:rPr>
                      <w:rFonts w:ascii="Cambria Math" w:hAnsi="Cambria Math"/>
                    </w:rPr>
                    <m:t>A</m:t>
                  </m:r>
                </m:e>
                <m:sub>
                  <m:r>
                    <w:rPr>
                      <w:rFonts w:ascii="Cambria Math" w:hAnsi="Cambria Math"/>
                    </w:rPr>
                    <m:t>2</m:t>
                  </m:r>
                </m:sub>
              </m:sSub>
            </m:num>
            <m:den>
              <m:sSub>
                <m:sSubPr>
                  <m:ctrlPr>
                    <w:rPr>
                      <w:rFonts w:ascii="Cambria Math" w:hAnsi="Cambria Math"/>
                      <w:i/>
                      <w:lang w:val="en-CA" w:eastAsia="en-US"/>
                    </w:rPr>
                  </m:ctrlPr>
                </m:sSubPr>
                <m:e>
                  <m:r>
                    <w:rPr>
                      <w:rFonts w:ascii="Cambria Math" w:hAnsi="Cambria Math"/>
                    </w:rPr>
                    <m:t>A</m:t>
                  </m:r>
                </m:e>
                <m:sub>
                  <m:r>
                    <w:rPr>
                      <w:rFonts w:ascii="Cambria Math" w:hAnsi="Cambria Math"/>
                    </w:rPr>
                    <m:t>1</m:t>
                  </m:r>
                </m:sub>
              </m:sSub>
            </m:den>
          </m:f>
        </m:oMath>
      </m:oMathPara>
    </w:p>
    <w:p w:rsidR="009A7F9F" w:rsidRPr="009A7F9F" w:rsidRDefault="009A7F9F" w:rsidP="009A7F9F">
      <w:pPr>
        <w:spacing w:after="0"/>
      </w:pPr>
    </w:p>
    <w:p w:rsidR="009A7F9F" w:rsidRPr="00E45912" w:rsidRDefault="009A7F9F" w:rsidP="009A7F9F">
      <w:pPr>
        <w:spacing w:after="0"/>
        <w:rPr>
          <w:lang w:val="en-CA" w:eastAsia="en-US"/>
        </w:rPr>
      </w:pPr>
      <m:oMathPara>
        <m:oMath>
          <m:sSub>
            <m:sSubPr>
              <m:ctrlPr>
                <w:rPr>
                  <w:rFonts w:ascii="Cambria Math" w:hAnsi="Cambria Math"/>
                  <w:i/>
                  <w:lang w:val="en-CA" w:eastAsia="en-US"/>
                </w:rPr>
              </m:ctrlPr>
            </m:sSubPr>
            <m:e>
              <m:r>
                <w:rPr>
                  <w:rFonts w:ascii="Cambria Math" w:hAnsi="Cambria Math"/>
                </w:rPr>
                <m:t>V</m:t>
              </m:r>
            </m:e>
            <m:sub>
              <m:r>
                <w:rPr>
                  <w:rFonts w:ascii="Cambria Math" w:hAnsi="Cambria Math"/>
                </w:rPr>
                <m:t>1 theo</m:t>
              </m:r>
            </m:sub>
          </m:sSub>
          <m:r>
            <w:rPr>
              <w:rFonts w:ascii="Cambria Math" w:hAnsi="Cambria Math"/>
            </w:rPr>
            <m:t xml:space="preserve">= </m:t>
          </m:r>
          <m:f>
            <m:fPr>
              <m:ctrlPr>
                <w:rPr>
                  <w:rFonts w:ascii="Cambria Math" w:hAnsi="Cambria Math"/>
                  <w:i/>
                  <w:lang w:val="en-CA" w:eastAsia="en-US"/>
                </w:rPr>
              </m:ctrlPr>
            </m:fPr>
            <m:num>
              <m:r>
                <w:rPr>
                  <w:rFonts w:ascii="Cambria Math" w:hAnsi="Cambria Math"/>
                  <w:lang w:val="en-CA" w:eastAsia="en-US"/>
                </w:rPr>
                <m:t>2.0649</m:t>
              </m:r>
              <m:f>
                <m:fPr>
                  <m:ctrlPr>
                    <w:rPr>
                      <w:rFonts w:ascii="Cambria Math" w:hAnsi="Cambria Math"/>
                      <w:i/>
                      <w:lang w:val="en-CA" w:eastAsia="en-US"/>
                    </w:rPr>
                  </m:ctrlPr>
                </m:fPr>
                <m:num>
                  <m:r>
                    <w:rPr>
                      <w:rFonts w:ascii="Cambria Math" w:hAnsi="Cambria Math"/>
                      <w:lang w:val="en-CA" w:eastAsia="en-US"/>
                    </w:rPr>
                    <m:t>m</m:t>
                  </m:r>
                </m:num>
                <m:den>
                  <m:r>
                    <w:rPr>
                      <w:rFonts w:ascii="Cambria Math" w:hAnsi="Cambria Math"/>
                      <w:lang w:val="en-CA" w:eastAsia="en-US"/>
                    </w:rPr>
                    <m:t>s</m:t>
                  </m:r>
                </m:den>
              </m:f>
              <m:r>
                <w:rPr>
                  <w:rFonts w:ascii="Cambria Math" w:hAnsi="Cambria Math"/>
                  <w:lang w:val="en-CA" w:eastAsia="en-US"/>
                </w:rPr>
                <m:t>(0.01905</m:t>
              </m:r>
              <m:r>
                <w:rPr>
                  <w:rFonts w:ascii="Cambria Math" w:hAnsi="Cambria Math"/>
                  <w:lang w:val="en-CA" w:eastAsia="en-US"/>
                </w:rPr>
                <m:t>m</m:t>
              </m:r>
              <m:r>
                <w:rPr>
                  <w:rFonts w:ascii="Cambria Math" w:hAnsi="Cambria Math"/>
                  <w:lang w:val="en-CA" w:eastAsia="en-US"/>
                </w:rPr>
                <m:t>*0.1580</m:t>
              </m:r>
              <m:r>
                <w:rPr>
                  <w:rFonts w:ascii="Cambria Math" w:hAnsi="Cambria Math"/>
                  <w:lang w:val="en-CA" w:eastAsia="en-US"/>
                </w:rPr>
                <m:t>m</m:t>
              </m:r>
              <m:r>
                <w:rPr>
                  <w:rFonts w:ascii="Cambria Math" w:hAnsi="Cambria Math"/>
                  <w:lang w:val="en-CA" w:eastAsia="en-US"/>
                </w:rPr>
                <m:t>)</m:t>
              </m:r>
            </m:num>
            <m:den>
              <m:r>
                <w:rPr>
                  <w:rFonts w:ascii="Cambria Math" w:hAnsi="Cambria Math"/>
                  <w:lang w:val="en-CA" w:eastAsia="en-US"/>
                </w:rPr>
                <m:t>(</m:t>
              </m:r>
              <m:r>
                <w:rPr>
                  <w:rFonts w:ascii="Cambria Math" w:hAnsi="Cambria Math"/>
                  <w:lang w:val="en-CA" w:eastAsia="en-US"/>
                </w:rPr>
                <m:t>0.23495m*0.1580m)</m:t>
              </m:r>
            </m:den>
          </m:f>
        </m:oMath>
      </m:oMathPara>
    </w:p>
    <w:p w:rsidR="00E45912" w:rsidRPr="009A7F9F" w:rsidRDefault="00E45912" w:rsidP="009A7F9F">
      <w:pPr>
        <w:spacing w:after="0"/>
        <w:rPr>
          <w:lang w:val="en-CA" w:eastAsia="en-US"/>
        </w:rPr>
      </w:pPr>
    </w:p>
    <w:p w:rsidR="00E45912" w:rsidRDefault="00E45912" w:rsidP="0038692C">
      <m:oMathPara>
        <m:oMath>
          <m:sSub>
            <m:sSubPr>
              <m:ctrlPr>
                <w:rPr>
                  <w:rFonts w:ascii="Cambria Math" w:hAnsi="Cambria Math"/>
                  <w:i/>
                  <w:lang w:val="en-CA" w:eastAsia="en-US"/>
                </w:rPr>
              </m:ctrlPr>
            </m:sSubPr>
            <m:e>
              <m:r>
                <w:rPr>
                  <w:rFonts w:ascii="Cambria Math" w:hAnsi="Cambria Math"/>
                </w:rPr>
                <m:t>V</m:t>
              </m:r>
            </m:e>
            <m:sub>
              <m:r>
                <w:rPr>
                  <w:rFonts w:ascii="Cambria Math" w:hAnsi="Cambria Math"/>
                </w:rPr>
                <m:t>1 theo</m:t>
              </m:r>
            </m:sub>
          </m:sSub>
          <m:r>
            <w:rPr>
              <w:rFonts w:ascii="Cambria Math" w:hAnsi="Cambria Math"/>
            </w:rPr>
            <m:t>=</m:t>
          </m:r>
          <m:r>
            <w:rPr>
              <w:rFonts w:ascii="Cambria Math" w:hAnsi="Cambria Math"/>
            </w:rPr>
            <m:t>0.1672</m:t>
          </m:r>
          <m:f>
            <m:fPr>
              <m:ctrlPr>
                <w:rPr>
                  <w:rFonts w:ascii="Cambria Math" w:hAnsi="Cambria Math"/>
                  <w:i/>
                </w:rPr>
              </m:ctrlPr>
            </m:fPr>
            <m:num>
              <m:r>
                <w:rPr>
                  <w:rFonts w:ascii="Cambria Math" w:hAnsi="Cambria Math"/>
                </w:rPr>
                <m:t>m</m:t>
              </m:r>
            </m:num>
            <m:den>
              <m:r>
                <w:rPr>
                  <w:rFonts w:ascii="Cambria Math" w:hAnsi="Cambria Math"/>
                </w:rPr>
                <m:t>s</m:t>
              </m:r>
            </m:den>
          </m:f>
        </m:oMath>
      </m:oMathPara>
    </w:p>
    <w:p w:rsidR="00E45912" w:rsidRPr="00E45912" w:rsidRDefault="00E45912" w:rsidP="0038692C">
      <w:pPr>
        <w:rPr>
          <w:sz w:val="24"/>
          <w:szCs w:val="24"/>
        </w:rPr>
      </w:pPr>
      <m:oMathPara>
        <m:oMath>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2 exp</m:t>
              </m:r>
            </m:sub>
          </m:sSub>
          <m:r>
            <w:rPr>
              <w:rFonts w:ascii="Cambria Math" w:hAnsi="Cambria Math"/>
            </w:rPr>
            <m:t xml:space="preserve">= </m:t>
          </m:r>
          <m:f>
            <m:fPr>
              <m:ctrlPr>
                <w:rPr>
                  <w:rFonts w:ascii="Cambria Math" w:hAnsi="Cambria Math" w:cs="Times New Roman"/>
                  <w:i/>
                  <w:sz w:val="24"/>
                  <w:szCs w:val="24"/>
                </w:rPr>
              </m:ctrlPr>
            </m:fPr>
            <m:num>
              <m:r>
                <w:rPr>
                  <w:rFonts w:ascii="Cambria Math" w:hAnsi="Cambria Math"/>
                </w:rPr>
                <m:t>2.5</m:t>
              </m:r>
              <m:sSup>
                <m:sSupPr>
                  <m:ctrlPr>
                    <w:rPr>
                      <w:rFonts w:ascii="Cambria Math" w:hAnsi="Cambria Math" w:cs="Times New Roman"/>
                      <w:i/>
                      <w:sz w:val="24"/>
                      <w:szCs w:val="24"/>
                    </w:rPr>
                  </m:ctrlPr>
                </m:sSupPr>
                <m:e>
                  <m:r>
                    <w:rPr>
                      <w:rFonts w:ascii="Cambria Math" w:hAnsi="Cambria Math"/>
                    </w:rPr>
                    <m:t>H</m:t>
                  </m:r>
                </m:e>
                <m:sup>
                  <m:r>
                    <w:rPr>
                      <w:rFonts w:ascii="Cambria Math" w:hAnsi="Cambria Math"/>
                    </w:rPr>
                    <m:t>2.5</m:t>
                  </m:r>
                </m:sup>
              </m:sSup>
            </m:num>
            <m:den>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2</m:t>
                  </m:r>
                </m:sub>
              </m:sSub>
            </m:den>
          </m:f>
        </m:oMath>
      </m:oMathPara>
    </w:p>
    <w:p w:rsidR="00E45912" w:rsidRPr="00E45912" w:rsidRDefault="00E45912" w:rsidP="0038692C">
      <w:pPr>
        <w:rPr>
          <w:sz w:val="24"/>
          <w:szCs w:val="24"/>
        </w:rPr>
      </w:pPr>
      <m:oMathPara>
        <m:oMath>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2 exp</m:t>
              </m:r>
            </m:sub>
          </m:sSub>
          <m:r>
            <w:rPr>
              <w:rFonts w:ascii="Cambria Math" w:hAnsi="Cambria Math"/>
            </w:rPr>
            <m:t xml:space="preserve">= </m:t>
          </m:r>
          <m:f>
            <m:fPr>
              <m:ctrlPr>
                <w:rPr>
                  <w:rFonts w:ascii="Cambria Math" w:hAnsi="Cambria Math" w:cs="Times New Roman"/>
                  <w:i/>
                  <w:sz w:val="24"/>
                  <w:szCs w:val="24"/>
                </w:rPr>
              </m:ctrlPr>
            </m:fPr>
            <m:num>
              <m:r>
                <w:rPr>
                  <w:rFonts w:ascii="Cambria Math" w:hAnsi="Cambria Math"/>
                </w:rPr>
                <m:t>2.5</m:t>
              </m:r>
              <m:sSup>
                <m:sSupPr>
                  <m:ctrlPr>
                    <w:rPr>
                      <w:rFonts w:ascii="Cambria Math" w:hAnsi="Cambria Math" w:cs="Times New Roman"/>
                      <w:i/>
                      <w:sz w:val="24"/>
                      <w:szCs w:val="24"/>
                    </w:rPr>
                  </m:ctrlPr>
                </m:sSupPr>
                <m:e>
                  <m:r>
                    <w:rPr>
                      <w:rFonts w:ascii="Cambria Math" w:hAnsi="Cambria Math" w:cs="Times New Roman"/>
                      <w:sz w:val="24"/>
                      <w:szCs w:val="24"/>
                    </w:rPr>
                    <m:t>(</m:t>
                  </m:r>
                  <m:r>
                    <m:rPr>
                      <m:sty m:val="p"/>
                    </m:rPr>
                    <w:rPr>
                      <w:rFonts w:ascii="Cambria Math" w:hAnsi="Cambria Math"/>
                    </w:rPr>
                    <m:t>0.1168</m:t>
                  </m:r>
                  <m:r>
                    <m:rPr>
                      <m:sty m:val="p"/>
                    </m:rPr>
                    <w:rPr>
                      <w:rFonts w:ascii="Cambria Math"/>
                    </w:rPr>
                    <m:t>)</m:t>
                  </m:r>
                </m:e>
                <m:sup>
                  <m:r>
                    <w:rPr>
                      <w:rFonts w:ascii="Cambria Math" w:hAnsi="Cambria Math"/>
                    </w:rPr>
                    <m:t>2.5</m:t>
                  </m:r>
                </m:sup>
              </m:sSup>
            </m:num>
            <m:den>
              <m:r>
                <w:rPr>
                  <w:rFonts w:ascii="Cambria Math" w:hAnsi="Cambria Math" w:cs="Times New Roman"/>
                  <w:sz w:val="24"/>
                  <w:szCs w:val="24"/>
                </w:rPr>
                <m:t>(0.01905m*</m:t>
              </m:r>
              <m:r>
                <m:rPr>
                  <m:sty m:val="p"/>
                </m:rPr>
                <w:rPr>
                  <w:rFonts w:ascii="Cambria Math" w:hAnsi="Cambria Math"/>
                </w:rPr>
                <m:t>0.1580</m:t>
              </m:r>
              <m:r>
                <w:rPr>
                  <w:rFonts w:ascii="Cambria Math" w:hAnsi="Cambria Math" w:cs="Times New Roman"/>
                  <w:sz w:val="24"/>
                  <w:szCs w:val="24"/>
                </w:rPr>
                <m:t>m)</m:t>
              </m:r>
              <m:r>
                <m:rPr>
                  <m:sty m:val="p"/>
                </m:rPr>
                <w:rPr>
                  <w:rFonts w:ascii="Cambria Math" w:hAnsi="Cambria Math"/>
                </w:rPr>
                <m:t xml:space="preserve"> </m:t>
              </m:r>
            </m:den>
          </m:f>
        </m:oMath>
      </m:oMathPara>
    </w:p>
    <w:p w:rsidR="00E45912" w:rsidRPr="00D45F1F" w:rsidRDefault="00E45912" w:rsidP="0038692C">
      <m:oMathPara>
        <m:oMath>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2 exp</m:t>
              </m:r>
            </m:sub>
          </m:sSub>
          <m:r>
            <w:rPr>
              <w:rFonts w:ascii="Cambria Math" w:hAnsi="Cambria Math"/>
            </w:rPr>
            <m:t>=</m:t>
          </m:r>
          <m:r>
            <w:rPr>
              <w:rFonts w:ascii="Cambria Math" w:hAnsi="Cambria Math"/>
            </w:rPr>
            <m:t>2.1376</m:t>
          </m:r>
          <m:f>
            <m:fPr>
              <m:ctrlPr>
                <w:rPr>
                  <w:rFonts w:ascii="Cambria Math" w:hAnsi="Cambria Math"/>
                  <w:i/>
                </w:rPr>
              </m:ctrlPr>
            </m:fPr>
            <m:num>
              <m:r>
                <w:rPr>
                  <w:rFonts w:ascii="Cambria Math" w:hAnsi="Cambria Math"/>
                </w:rPr>
                <m:t>m</m:t>
              </m:r>
            </m:num>
            <m:den>
              <m:r>
                <w:rPr>
                  <w:rFonts w:ascii="Cambria Math" w:hAnsi="Cambria Math"/>
                </w:rPr>
                <m:t>s</m:t>
              </m:r>
            </m:den>
          </m:f>
        </m:oMath>
      </m:oMathPara>
    </w:p>
    <w:p w:rsidR="00D45F1F" w:rsidRPr="00D45F1F" w:rsidRDefault="00D45F1F" w:rsidP="0038692C">
      <w:pPr>
        <w:rPr>
          <w:sz w:val="24"/>
          <w:szCs w:val="24"/>
        </w:rPr>
      </w:pPr>
      <m:oMathPara>
        <m:oMath>
          <m:sSub>
            <m:sSubPr>
              <m:ctrlPr>
                <w:rPr>
                  <w:rFonts w:ascii="Cambria Math" w:hAnsi="Cambria Math" w:cs="Times New Roman"/>
                  <w:i/>
                  <w:sz w:val="24"/>
                  <w:szCs w:val="24"/>
                </w:rPr>
              </m:ctrlPr>
            </m:sSubPr>
            <m:e>
              <m:r>
                <w:rPr>
                  <w:rFonts w:ascii="Cambria Math" w:hAnsi="Cambria Math"/>
                </w:rPr>
                <m:t xml:space="preserve">    V</m:t>
              </m:r>
            </m:e>
            <m:sub>
              <m:r>
                <w:rPr>
                  <w:rFonts w:ascii="Cambria Math" w:hAnsi="Cambria Math"/>
                </w:rPr>
                <m:t>1 exp</m:t>
              </m:r>
            </m:sub>
          </m:sSub>
          <m:r>
            <w:rPr>
              <w:rFonts w:ascii="Cambria Math" w:hAnsi="Cambria Math"/>
            </w:rPr>
            <m:t xml:space="preserve">=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2 exp</m:t>
                  </m:r>
                </m:sub>
              </m:sSub>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2</m:t>
                  </m:r>
                </m:sub>
              </m:sSub>
            </m:num>
            <m:den>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1</m:t>
                  </m:r>
                </m:sub>
              </m:sSub>
            </m:den>
          </m:f>
        </m:oMath>
      </m:oMathPara>
    </w:p>
    <w:p w:rsidR="00D45F1F" w:rsidRPr="00D45F1F" w:rsidRDefault="00D45F1F" w:rsidP="0038692C">
      <w:pPr>
        <w:rPr>
          <w:sz w:val="24"/>
          <w:szCs w:val="24"/>
        </w:rPr>
      </w:pPr>
      <m:oMathPara>
        <m:oMath>
          <m:sSub>
            <m:sSubPr>
              <m:ctrlPr>
                <w:rPr>
                  <w:rFonts w:ascii="Cambria Math" w:hAnsi="Cambria Math" w:cs="Times New Roman"/>
                  <w:i/>
                  <w:sz w:val="24"/>
                  <w:szCs w:val="24"/>
                </w:rPr>
              </m:ctrlPr>
            </m:sSubPr>
            <m:e>
              <m:r>
                <w:rPr>
                  <w:rFonts w:ascii="Cambria Math" w:hAnsi="Cambria Math"/>
                </w:rPr>
                <m:t xml:space="preserve">    V</m:t>
              </m:r>
            </m:e>
            <m:sub>
              <m:r>
                <w:rPr>
                  <w:rFonts w:ascii="Cambria Math" w:hAnsi="Cambria Math"/>
                </w:rPr>
                <m:t>1 exp</m:t>
              </m:r>
            </m:sub>
          </m:sSub>
          <m:r>
            <w:rPr>
              <w:rFonts w:ascii="Cambria Math" w:hAnsi="Cambria Math"/>
            </w:rPr>
            <m:t xml:space="preserve">= </m:t>
          </m:r>
          <m:f>
            <m:fPr>
              <m:ctrlPr>
                <w:rPr>
                  <w:rFonts w:ascii="Cambria Math" w:hAnsi="Cambria Math" w:cs="Times New Roman"/>
                  <w:i/>
                  <w:sz w:val="24"/>
                  <w:szCs w:val="24"/>
                </w:rPr>
              </m:ctrlPr>
            </m:fPr>
            <m:num>
              <m:r>
                <w:rPr>
                  <w:rFonts w:ascii="Cambria Math" w:hAnsi="Cambria Math" w:cs="Times New Roman"/>
                  <w:sz w:val="24"/>
                  <w:szCs w:val="24"/>
                </w:rPr>
                <m:t>2.1376</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s</m:t>
                  </m:r>
                </m:den>
              </m:f>
              <m:r>
                <w:rPr>
                  <w:rFonts w:ascii="Cambria Math" w:hAnsi="Cambria Math" w:cs="Times New Roman"/>
                  <w:sz w:val="24"/>
                  <w:szCs w:val="24"/>
                </w:rPr>
                <m:t>(</m:t>
              </m:r>
              <m:r>
                <w:rPr>
                  <w:rFonts w:ascii="Cambria Math" w:hAnsi="Cambria Math"/>
                  <w:lang w:val="en-CA" w:eastAsia="en-US"/>
                </w:rPr>
                <m:t>0.01905m*0.1580m)</m:t>
              </m:r>
            </m:num>
            <m:den>
              <m:r>
                <w:rPr>
                  <w:rFonts w:ascii="Cambria Math" w:hAnsi="Cambria Math" w:cs="Times New Roman"/>
                  <w:sz w:val="24"/>
                  <w:szCs w:val="24"/>
                </w:rPr>
                <m:t>(</m:t>
              </m:r>
              <m:r>
                <w:rPr>
                  <w:rFonts w:ascii="Cambria Math" w:hAnsi="Cambria Math"/>
                  <w:lang w:val="en-CA" w:eastAsia="en-US"/>
                </w:rPr>
                <m:t>0.23495m*0.1580m)</m:t>
              </m:r>
            </m:den>
          </m:f>
        </m:oMath>
      </m:oMathPara>
    </w:p>
    <w:p w:rsidR="00D45F1F" w:rsidRPr="00B245CD" w:rsidRDefault="00D45F1F" w:rsidP="0038692C">
      <m:oMathPara>
        <m:oMath>
          <m:sSub>
            <m:sSubPr>
              <m:ctrlPr>
                <w:rPr>
                  <w:rFonts w:ascii="Cambria Math" w:hAnsi="Cambria Math" w:cs="Times New Roman"/>
                  <w:i/>
                  <w:sz w:val="24"/>
                  <w:szCs w:val="24"/>
                </w:rPr>
              </m:ctrlPr>
            </m:sSubPr>
            <m:e>
              <m:r>
                <w:rPr>
                  <w:rFonts w:ascii="Cambria Math" w:hAnsi="Cambria Math"/>
                </w:rPr>
                <m:t xml:space="preserve">    V</m:t>
              </m:r>
            </m:e>
            <m:sub>
              <m:r>
                <w:rPr>
                  <w:rFonts w:ascii="Cambria Math" w:hAnsi="Cambria Math"/>
                </w:rPr>
                <m:t>1 exp</m:t>
              </m:r>
            </m:sub>
          </m:sSub>
          <m:r>
            <w:rPr>
              <w:rFonts w:ascii="Cambria Math" w:hAnsi="Cambria Math"/>
            </w:rPr>
            <m:t>=0.1733</m:t>
          </m:r>
          <m:f>
            <m:fPr>
              <m:ctrlPr>
                <w:rPr>
                  <w:rFonts w:ascii="Cambria Math" w:hAnsi="Cambria Math"/>
                  <w:i/>
                </w:rPr>
              </m:ctrlPr>
            </m:fPr>
            <m:num>
              <m:r>
                <w:rPr>
                  <w:rFonts w:ascii="Cambria Math" w:hAnsi="Cambria Math"/>
                </w:rPr>
                <m:t>m</m:t>
              </m:r>
            </m:num>
            <m:den>
              <m:r>
                <w:rPr>
                  <w:rFonts w:ascii="Cambria Math" w:hAnsi="Cambria Math"/>
                </w:rPr>
                <m:t>s</m:t>
              </m:r>
            </m:den>
          </m:f>
        </m:oMath>
      </m:oMathPara>
    </w:p>
    <w:p w:rsidR="00B245CD" w:rsidRPr="00A20EB1" w:rsidRDefault="00B245CD" w:rsidP="00B245CD">
      <w:pPr>
        <w:rPr>
          <w:sz w:val="24"/>
          <w:szCs w:val="24"/>
        </w:rPr>
      </w:pPr>
      <m:oMathPara>
        <m:oMath>
          <m:sSub>
            <m:sSubPr>
              <m:ctrlPr>
                <w:rPr>
                  <w:rFonts w:ascii="Cambria Math" w:hAnsi="Cambria Math" w:cs="Times New Roman"/>
                  <w:i/>
                  <w:sz w:val="24"/>
                  <w:szCs w:val="24"/>
                </w:rPr>
              </m:ctrlPr>
            </m:sSubPr>
            <m:e>
              <m:r>
                <w:rPr>
                  <w:rFonts w:ascii="Cambria Math" w:hAnsi="Cambria Math"/>
                </w:rPr>
                <m:t xml:space="preserve">    V</m:t>
              </m:r>
            </m:e>
            <m:sub>
              <m:r>
                <w:rPr>
                  <w:rFonts w:ascii="Cambria Math" w:hAnsi="Cambria Math"/>
                </w:rPr>
                <m:t>3 exp</m:t>
              </m:r>
            </m:sub>
          </m:sSub>
          <m:r>
            <w:rPr>
              <w:rFonts w:ascii="Cambria Math" w:hAnsi="Cambria Math"/>
            </w:rPr>
            <m:t xml:space="preserve">= </m:t>
          </m:r>
          <m:f>
            <m:fPr>
              <m:ctrlPr>
                <w:rPr>
                  <w:rFonts w:ascii="Cambria Math" w:hAnsi="Cambria Math" w:cs="Times New Roman"/>
                  <w:i/>
                  <w:sz w:val="24"/>
                  <w:szCs w:val="24"/>
                </w:rPr>
              </m:ctrlPr>
            </m:fPr>
            <m:num>
              <m:r>
                <w:rPr>
                  <w:rFonts w:ascii="Cambria Math" w:hAnsi="Cambria Math" w:cs="Times New Roman"/>
                  <w:sz w:val="24"/>
                  <w:szCs w:val="24"/>
                </w:rPr>
                <m:t>2.1376</m:t>
              </m:r>
              <m:f>
                <m:fPr>
                  <m:ctrlPr>
                    <w:rPr>
                      <w:rFonts w:ascii="Cambria Math" w:hAnsi="Cambria Math" w:cs="Times New Roman"/>
                      <w:i/>
                      <w:sz w:val="24"/>
                      <w:szCs w:val="24"/>
                    </w:rPr>
                  </m:ctrlPr>
                </m:fPr>
                <m:num>
                  <m:r>
                    <w:rPr>
                      <w:rFonts w:ascii="Cambria Math" w:hAnsi="Cambria Math" w:cs="Times New Roman"/>
                      <w:sz w:val="24"/>
                      <w:szCs w:val="24"/>
                    </w:rPr>
                    <m:t>m</m:t>
                  </m:r>
                </m:num>
                <m:den>
                  <m:r>
                    <w:rPr>
                      <w:rFonts w:ascii="Cambria Math" w:hAnsi="Cambria Math" w:cs="Times New Roman"/>
                      <w:sz w:val="24"/>
                      <w:szCs w:val="24"/>
                    </w:rPr>
                    <m:t>s</m:t>
                  </m:r>
                </m:den>
              </m:f>
              <m:r>
                <w:rPr>
                  <w:rFonts w:ascii="Cambria Math" w:hAnsi="Cambria Math" w:cs="Times New Roman"/>
                  <w:sz w:val="24"/>
                  <w:szCs w:val="24"/>
                </w:rPr>
                <m:t>(</m:t>
              </m:r>
              <m:r>
                <w:rPr>
                  <w:rFonts w:ascii="Cambria Math" w:hAnsi="Cambria Math"/>
                  <w:lang w:val="en-CA" w:eastAsia="en-US"/>
                </w:rPr>
                <m:t>0.01905m*0.1580m)</m:t>
              </m:r>
            </m:num>
            <m:den>
              <m:r>
                <w:rPr>
                  <w:rFonts w:ascii="Cambria Math" w:hAnsi="Cambria Math" w:cs="Times New Roman"/>
                  <w:sz w:val="24"/>
                  <w:szCs w:val="24"/>
                </w:rPr>
                <m:t>(</m:t>
              </m:r>
              <m:r>
                <w:rPr>
                  <w:rFonts w:ascii="Cambria Math" w:hAnsi="Cambria Math"/>
                  <w:lang w:val="en-CA" w:eastAsia="en-US"/>
                </w:rPr>
                <m:t>0.08890m*0.1580m)</m:t>
              </m:r>
            </m:den>
          </m:f>
        </m:oMath>
      </m:oMathPara>
    </w:p>
    <w:p w:rsidR="00A20EB1" w:rsidRPr="00D45F1F" w:rsidRDefault="00A20EB1" w:rsidP="00B245CD">
      <w:pPr>
        <w:rPr>
          <w:sz w:val="24"/>
          <w:szCs w:val="24"/>
        </w:rPr>
      </w:pPr>
      <m:oMathPara>
        <m:oMath>
          <m:sSub>
            <m:sSubPr>
              <m:ctrlPr>
                <w:rPr>
                  <w:rFonts w:ascii="Cambria Math" w:hAnsi="Cambria Math" w:cs="Times New Roman"/>
                  <w:i/>
                  <w:sz w:val="24"/>
                  <w:szCs w:val="24"/>
                </w:rPr>
              </m:ctrlPr>
            </m:sSubPr>
            <m:e>
              <m:r>
                <w:rPr>
                  <w:rFonts w:ascii="Cambria Math" w:hAnsi="Cambria Math"/>
                </w:rPr>
                <m:t xml:space="preserve">    V</m:t>
              </m:r>
            </m:e>
            <m:sub>
              <m:r>
                <w:rPr>
                  <w:rFonts w:ascii="Cambria Math" w:hAnsi="Cambria Math"/>
                </w:rPr>
                <m:t>3 exp</m:t>
              </m:r>
            </m:sub>
          </m:sSub>
          <m:r>
            <w:rPr>
              <w:rFonts w:ascii="Cambria Math" w:hAnsi="Cambria Math"/>
            </w:rPr>
            <m:t>=0.4581</m:t>
          </m:r>
          <m:f>
            <m:fPr>
              <m:ctrlPr>
                <w:rPr>
                  <w:rFonts w:ascii="Cambria Math" w:hAnsi="Cambria Math"/>
                  <w:i/>
                </w:rPr>
              </m:ctrlPr>
            </m:fPr>
            <m:num>
              <m:r>
                <w:rPr>
                  <w:rFonts w:ascii="Cambria Math" w:hAnsi="Cambria Math"/>
                </w:rPr>
                <m:t>m</m:t>
              </m:r>
            </m:num>
            <m:den>
              <m:r>
                <w:rPr>
                  <w:rFonts w:ascii="Cambria Math" w:hAnsi="Cambria Math"/>
                </w:rPr>
                <m:t>s</m:t>
              </m:r>
            </m:den>
          </m:f>
        </m:oMath>
      </m:oMathPara>
    </w:p>
    <w:p w:rsidR="00B245CD" w:rsidRPr="000D26B0" w:rsidRDefault="00B245CD" w:rsidP="0038692C"/>
    <w:p w:rsidR="000D26B0" w:rsidRPr="000D26B0" w:rsidRDefault="000D26B0" w:rsidP="0038692C">
      <w:r>
        <w:t>Percent error for V</w:t>
      </w:r>
      <w:r>
        <w:rPr>
          <w:vertAlign w:val="subscript"/>
        </w:rPr>
        <w:t>1</w:t>
      </w:r>
      <w:r>
        <w:t>, FLOW 1 at large channel,</w:t>
      </w:r>
    </w:p>
    <w:p w:rsidR="000D26B0" w:rsidRPr="000D26B0" w:rsidRDefault="000D26B0" w:rsidP="0038692C">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Theoretical-Experimental</m:t>
                  </m:r>
                </m:num>
                <m:den>
                  <m:r>
                    <w:rPr>
                      <w:rFonts w:ascii="Cambria Math" w:hAnsi="Cambria Math"/>
                    </w:rPr>
                    <m:t>Theoretical</m:t>
                  </m:r>
                </m:den>
              </m:f>
            </m:e>
          </m:d>
          <m:r>
            <w:rPr>
              <w:rFonts w:ascii="Cambria Math" w:hAnsi="Cambria Math"/>
            </w:rPr>
            <m:t xml:space="preserve"> ×100</m:t>
          </m:r>
        </m:oMath>
      </m:oMathPara>
    </w:p>
    <w:p w:rsidR="000D26B0" w:rsidRPr="000D26B0" w:rsidRDefault="000D26B0" w:rsidP="000D26B0">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0.1672-0.1733</m:t>
                  </m:r>
                </m:num>
                <m:den>
                  <m:r>
                    <w:rPr>
                      <w:rFonts w:ascii="Cambria Math" w:hAnsi="Cambria Math"/>
                    </w:rPr>
                    <m:t>0.1672</m:t>
                  </m:r>
                </m:den>
              </m:f>
            </m:e>
          </m:d>
          <m:r>
            <w:rPr>
              <w:rFonts w:ascii="Cambria Math" w:hAnsi="Cambria Math"/>
            </w:rPr>
            <m:t xml:space="preserve"> ×100</m:t>
          </m:r>
        </m:oMath>
      </m:oMathPara>
    </w:p>
    <w:p w:rsidR="000D26B0" w:rsidRPr="000D26B0" w:rsidRDefault="000D26B0" w:rsidP="000D26B0">
      <m:oMathPara>
        <m:oMath>
          <m:r>
            <w:rPr>
              <w:rFonts w:ascii="Cambria Math" w:hAnsi="Cambria Math"/>
            </w:rPr>
            <w:lastRenderedPageBreak/>
            <m:t>%Error=3.65%</m:t>
          </m:r>
        </m:oMath>
      </m:oMathPara>
    </w:p>
    <w:p w:rsidR="000D26B0" w:rsidRDefault="000D26B0" w:rsidP="0038692C">
      <w:r>
        <w:t xml:space="preserve">Percent error for </w:t>
      </w:r>
      <w:r w:rsidRPr="000D26B0">
        <w:t>V</w:t>
      </w:r>
      <w:r w:rsidRPr="000D26B0">
        <w:rPr>
          <w:vertAlign w:val="subscript"/>
        </w:rPr>
        <w:t>1</w:t>
      </w:r>
      <w:r>
        <w:t xml:space="preserve">, </w:t>
      </w:r>
      <w:r w:rsidRPr="000D26B0">
        <w:t>FLOW</w:t>
      </w:r>
      <w:r>
        <w:t xml:space="preserve"> 2 at large channel,</w:t>
      </w:r>
    </w:p>
    <w:p w:rsidR="000D26B0" w:rsidRPr="000D26B0" w:rsidRDefault="000D26B0" w:rsidP="000D26B0">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Theoretical-Experimental</m:t>
                  </m:r>
                </m:num>
                <m:den>
                  <m:r>
                    <w:rPr>
                      <w:rFonts w:ascii="Cambria Math" w:hAnsi="Cambria Math"/>
                    </w:rPr>
                    <m:t>Theoretical</m:t>
                  </m:r>
                </m:den>
              </m:f>
            </m:e>
          </m:d>
          <m:r>
            <w:rPr>
              <w:rFonts w:ascii="Cambria Math" w:hAnsi="Cambria Math"/>
            </w:rPr>
            <m:t xml:space="preserve"> ×100</m:t>
          </m:r>
        </m:oMath>
      </m:oMathPara>
    </w:p>
    <w:p w:rsidR="000D26B0" w:rsidRPr="000D26B0" w:rsidRDefault="000D26B0" w:rsidP="000D26B0">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0.1919-0.1144</m:t>
                  </m:r>
                </m:num>
                <m:den>
                  <m:r>
                    <w:rPr>
                      <w:rFonts w:ascii="Cambria Math" w:hAnsi="Cambria Math"/>
                    </w:rPr>
                    <m:t>0.1919</m:t>
                  </m:r>
                </m:den>
              </m:f>
            </m:e>
          </m:d>
          <m:r>
            <w:rPr>
              <w:rFonts w:ascii="Cambria Math" w:hAnsi="Cambria Math"/>
            </w:rPr>
            <m:t xml:space="preserve"> ×100</m:t>
          </m:r>
        </m:oMath>
      </m:oMathPara>
    </w:p>
    <w:p w:rsidR="000D26B0" w:rsidRPr="000D26B0" w:rsidRDefault="000D26B0" w:rsidP="000D26B0">
      <m:oMathPara>
        <m:oMath>
          <m:r>
            <w:rPr>
              <w:rFonts w:ascii="Cambria Math" w:hAnsi="Cambria Math"/>
            </w:rPr>
            <m:t>%Error=40.39%</m:t>
          </m:r>
        </m:oMath>
      </m:oMathPara>
    </w:p>
    <w:p w:rsidR="000D26B0" w:rsidRDefault="000D26B0" w:rsidP="000D26B0">
      <w:r>
        <w:t xml:space="preserve">Percent error for </w:t>
      </w:r>
      <w:r w:rsidRPr="000D26B0">
        <w:t>V</w:t>
      </w:r>
      <w:r>
        <w:rPr>
          <w:vertAlign w:val="subscript"/>
        </w:rPr>
        <w:t>2</w:t>
      </w:r>
      <w:r>
        <w:t xml:space="preserve">, </w:t>
      </w:r>
      <w:r w:rsidRPr="000D26B0">
        <w:t>FLOW</w:t>
      </w:r>
      <w:r>
        <w:t xml:space="preserve"> 1 at large channel,</w:t>
      </w:r>
    </w:p>
    <w:p w:rsidR="000D26B0" w:rsidRPr="000D26B0" w:rsidRDefault="000D26B0" w:rsidP="000D26B0">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Theoretical-Experimental</m:t>
                  </m:r>
                </m:num>
                <m:den>
                  <m:r>
                    <w:rPr>
                      <w:rFonts w:ascii="Cambria Math" w:hAnsi="Cambria Math"/>
                    </w:rPr>
                    <m:t>Theoretical</m:t>
                  </m:r>
                </m:den>
              </m:f>
            </m:e>
          </m:d>
          <m:r>
            <w:rPr>
              <w:rFonts w:ascii="Cambria Math" w:hAnsi="Cambria Math"/>
            </w:rPr>
            <m:t xml:space="preserve"> ×100</m:t>
          </m:r>
        </m:oMath>
      </m:oMathPara>
    </w:p>
    <w:p w:rsidR="000D26B0" w:rsidRPr="000D26B0" w:rsidRDefault="000D26B0" w:rsidP="000D26B0">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2.0649-2.1376</m:t>
                  </m:r>
                </m:num>
                <m:den>
                  <m:r>
                    <w:rPr>
                      <w:rFonts w:ascii="Cambria Math" w:hAnsi="Cambria Math"/>
                    </w:rPr>
                    <m:t>2.0649</m:t>
                  </m:r>
                </m:den>
              </m:f>
            </m:e>
          </m:d>
          <m:r>
            <w:rPr>
              <w:rFonts w:ascii="Cambria Math" w:hAnsi="Cambria Math"/>
            </w:rPr>
            <m:t xml:space="preserve"> ×100</m:t>
          </m:r>
        </m:oMath>
      </m:oMathPara>
    </w:p>
    <w:p w:rsidR="000D26B0" w:rsidRPr="000D26B0" w:rsidRDefault="000D26B0" w:rsidP="000D26B0">
      <m:oMathPara>
        <m:oMath>
          <m:r>
            <w:rPr>
              <w:rFonts w:ascii="Cambria Math" w:hAnsi="Cambria Math"/>
            </w:rPr>
            <m:t>%Error=</m:t>
          </m:r>
          <m:r>
            <w:rPr>
              <w:rFonts w:ascii="Cambria Math" w:hAnsi="Cambria Math"/>
            </w:rPr>
            <m:t>3.52%</m:t>
          </m:r>
        </m:oMath>
      </m:oMathPara>
    </w:p>
    <w:p w:rsidR="000D26B0" w:rsidRDefault="000D26B0" w:rsidP="000D26B0">
      <w:r>
        <w:t xml:space="preserve">Percent error for </w:t>
      </w:r>
      <w:r w:rsidRPr="000D26B0">
        <w:t>V</w:t>
      </w:r>
      <w:r>
        <w:rPr>
          <w:vertAlign w:val="subscript"/>
        </w:rPr>
        <w:t>2</w:t>
      </w:r>
      <w:r>
        <w:t xml:space="preserve">, </w:t>
      </w:r>
      <w:r w:rsidRPr="000D26B0">
        <w:t>FLOW</w:t>
      </w:r>
      <w:r>
        <w:t xml:space="preserve"> 2 at large channel,</w:t>
      </w:r>
    </w:p>
    <w:p w:rsidR="000D26B0" w:rsidRPr="000D26B0" w:rsidRDefault="000D26B0" w:rsidP="000D26B0">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Theoretical-Experimental</m:t>
                  </m:r>
                </m:num>
                <m:den>
                  <m:r>
                    <w:rPr>
                      <w:rFonts w:ascii="Cambria Math" w:hAnsi="Cambria Math"/>
                    </w:rPr>
                    <m:t>Theoretical</m:t>
                  </m:r>
                </m:den>
              </m:f>
            </m:e>
          </m:d>
          <m:r>
            <w:rPr>
              <w:rFonts w:ascii="Cambria Math" w:hAnsi="Cambria Math"/>
            </w:rPr>
            <m:t xml:space="preserve"> ×100</m:t>
          </m:r>
        </m:oMath>
      </m:oMathPara>
    </w:p>
    <w:p w:rsidR="000D26B0" w:rsidRPr="000D26B0" w:rsidRDefault="000D26B0" w:rsidP="000D26B0">
      <m:oMathPara>
        <m:oMath>
          <m:r>
            <w:rPr>
              <w:rFonts w:ascii="Cambria Math" w:hAnsi="Cambria Math"/>
            </w:rPr>
            <m:t>%Error=</m:t>
          </m:r>
          <m:d>
            <m:dPr>
              <m:begChr m:val="|"/>
              <m:endChr m:val="|"/>
              <m:ctrlPr>
                <w:rPr>
                  <w:rFonts w:ascii="Cambria Math" w:hAnsi="Cambria Math"/>
                  <w:i/>
                </w:rPr>
              </m:ctrlPr>
            </m:dPr>
            <m:e>
              <m:f>
                <m:fPr>
                  <m:ctrlPr>
                    <w:rPr>
                      <w:rFonts w:ascii="Cambria Math" w:hAnsi="Cambria Math"/>
                      <w:i/>
                    </w:rPr>
                  </m:ctrlPr>
                </m:fPr>
                <m:num>
                  <m:r>
                    <w:rPr>
                      <w:rFonts w:ascii="Cambria Math" w:hAnsi="Cambria Math"/>
                    </w:rPr>
                    <m:t>2.0580</m:t>
                  </m:r>
                  <m:r>
                    <w:rPr>
                      <w:rFonts w:ascii="Cambria Math" w:hAnsi="Cambria Math"/>
                    </w:rPr>
                    <m:t>-</m:t>
                  </m:r>
                  <m:r>
                    <w:rPr>
                      <w:rFonts w:ascii="Cambria Math" w:hAnsi="Cambria Math"/>
                    </w:rPr>
                    <m:t>1.2274</m:t>
                  </m:r>
                </m:num>
                <m:den>
                  <m:r>
                    <w:rPr>
                      <w:rFonts w:ascii="Cambria Math" w:hAnsi="Cambria Math"/>
                    </w:rPr>
                    <m:t>2.0580</m:t>
                  </m:r>
                </m:den>
              </m:f>
            </m:e>
          </m:d>
          <m:r>
            <w:rPr>
              <w:rFonts w:ascii="Cambria Math" w:hAnsi="Cambria Math"/>
            </w:rPr>
            <m:t xml:space="preserve"> ×100</m:t>
          </m:r>
        </m:oMath>
      </m:oMathPara>
    </w:p>
    <w:p w:rsidR="000D26B0" w:rsidRPr="000D26B0" w:rsidRDefault="003D7535" w:rsidP="000D26B0">
      <m:oMathPara>
        <m:oMath>
          <m:r>
            <w:rPr>
              <w:rFonts w:ascii="Cambria Math" w:hAnsi="Cambria Math"/>
            </w:rPr>
            <m:t>%Error=40.36%</m:t>
          </m:r>
        </m:oMath>
      </m:oMathPara>
    </w:p>
    <w:p w:rsidR="000D26B0" w:rsidRPr="000D26B0" w:rsidRDefault="000D26B0" w:rsidP="0038692C"/>
    <w:p w:rsidR="00C75BD9" w:rsidRDefault="00C75BD9" w:rsidP="003177F7">
      <w:pPr>
        <w:rPr>
          <w:sz w:val="24"/>
          <w:szCs w:val="24"/>
        </w:rPr>
      </w:pPr>
      <w:r>
        <w:rPr>
          <w:sz w:val="24"/>
          <w:szCs w:val="24"/>
        </w:rPr>
        <w:t>To calculate total head for FLOW 1 at large channel,</w:t>
      </w:r>
    </w:p>
    <w:p w:rsidR="00C75BD9" w:rsidRPr="00C75BD9" w:rsidRDefault="00C75BD9" w:rsidP="003177F7">
      <m:oMathPara>
        <m:oMath>
          <m:sSub>
            <m:sSubPr>
              <m:ctrlPr>
                <w:rPr>
                  <w:rFonts w:ascii="Cambria Math" w:hAnsi="Cambria Math" w:cs="Times New Roman"/>
                  <w:i/>
                  <w:sz w:val="24"/>
                  <w:szCs w:val="24"/>
                </w:rPr>
              </m:ctrlPr>
            </m:sSubPr>
            <m:e>
              <m:r>
                <w:rPr>
                  <w:rFonts w:ascii="Cambria Math" w:hAnsi="Cambria Math"/>
                </w:rPr>
                <m:t>H</m:t>
              </m:r>
            </m:e>
            <m:sub>
              <m:r>
                <w:rPr>
                  <w:rFonts w:ascii="Cambria Math" w:hAnsi="Cambria Math"/>
                </w:rPr>
                <m:t>tot</m:t>
              </m:r>
            </m:sub>
          </m:sSub>
          <m:r>
            <w:rPr>
              <w:rFonts w:ascii="Cambria Math" w:hAnsi="Cambria Math"/>
            </w:rPr>
            <m:t xml:space="preserve">= </m:t>
          </m:r>
          <m:f>
            <m:fPr>
              <m:ctrlPr>
                <w:rPr>
                  <w:rFonts w:ascii="Cambria Math" w:hAnsi="Cambria Math" w:cs="Times New Roman"/>
                  <w:i/>
                  <w:sz w:val="24"/>
                  <w:szCs w:val="24"/>
                </w:rPr>
              </m:ctrlPr>
            </m:fPr>
            <m:num>
              <m:r>
                <w:rPr>
                  <w:rFonts w:ascii="Cambria Math" w:hAnsi="Cambria Math"/>
                </w:rPr>
                <m:t>P</m:t>
              </m:r>
            </m:num>
            <m:den>
              <m:r>
                <w:rPr>
                  <w:rFonts w:ascii="Cambria Math" w:hAnsi="Cambria Math"/>
                </w:rPr>
                <m:t>ρg</m:t>
              </m:r>
            </m:den>
          </m:f>
          <m:r>
            <w:rPr>
              <w:rFonts w:ascii="Cambria Math" w:hAnsi="Cambria Math"/>
            </w:rPr>
            <m:t xml:space="preserve">+ </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rPr>
                    <m:t>V</m:t>
                  </m:r>
                </m:e>
                <m:sup>
                  <m:r>
                    <w:rPr>
                      <w:rFonts w:ascii="Cambria Math" w:hAnsi="Cambria Math"/>
                    </w:rPr>
                    <m:t>2</m:t>
                  </m:r>
                </m:sup>
              </m:sSup>
            </m:num>
            <m:den>
              <m:r>
                <w:rPr>
                  <w:rFonts w:ascii="Cambria Math" w:hAnsi="Cambria Math"/>
                </w:rPr>
                <m:t>2g</m:t>
              </m:r>
            </m:den>
          </m:f>
          <m:r>
            <w:rPr>
              <w:rFonts w:ascii="Cambria Math" w:hAnsi="Cambria Math"/>
            </w:rPr>
            <m:t>+z</m:t>
          </m:r>
        </m:oMath>
      </m:oMathPara>
    </w:p>
    <w:p w:rsidR="00C75BD9" w:rsidRPr="00C75BD9" w:rsidRDefault="00C75BD9" w:rsidP="00C75BD9">
      <w:pPr>
        <w:spacing w:after="0"/>
        <w:ind w:left="720" w:hanging="720"/>
      </w:pPr>
      <m:oMathPara>
        <m:oMath>
          <m:sSub>
            <m:sSubPr>
              <m:ctrlPr>
                <w:rPr>
                  <w:rFonts w:ascii="Cambria Math" w:hAnsi="Cambria Math"/>
                  <w:i/>
                  <w:lang w:val="en-CA" w:eastAsia="en-US"/>
                </w:rPr>
              </m:ctrlPr>
            </m:sSubPr>
            <m:e>
              <m:r>
                <w:rPr>
                  <w:rFonts w:ascii="Cambria Math" w:hAnsi="Cambria Math"/>
                </w:rPr>
                <m:t>H</m:t>
              </m:r>
            </m:e>
            <m:sub>
              <m:r>
                <w:rPr>
                  <w:rFonts w:ascii="Cambria Math" w:hAnsi="Cambria Math"/>
                </w:rPr>
                <m:t>tot</m:t>
              </m:r>
            </m:sub>
          </m:sSub>
          <m:r>
            <w:rPr>
              <w:rFonts w:ascii="Cambria Math" w:hAnsi="Cambria Math"/>
            </w:rPr>
            <m:t xml:space="preserve">= </m:t>
          </m:r>
          <m:f>
            <m:fPr>
              <m:ctrlPr>
                <w:rPr>
                  <w:rFonts w:ascii="Cambria Math" w:hAnsi="Cambria Math"/>
                  <w:i/>
                  <w:lang w:val="en-CA" w:eastAsia="en-US"/>
                </w:rPr>
              </m:ctrlPr>
            </m:fPr>
            <m:num>
              <m:r>
                <w:rPr>
                  <w:rFonts w:ascii="Cambria Math" w:hAnsi="Cambria Math"/>
                </w:rPr>
                <m:t>101325</m:t>
              </m:r>
            </m:num>
            <m:den>
              <m:r>
                <w:rPr>
                  <w:rFonts w:ascii="Cambria Math" w:hAnsi="Cambria Math"/>
                </w:rPr>
                <m:t>(1000)(9.81)</m:t>
              </m:r>
            </m:den>
          </m:f>
          <m:r>
            <w:rPr>
              <w:rFonts w:ascii="Cambria Math" w:hAnsi="Cambria Math"/>
            </w:rPr>
            <m:t>+</m:t>
          </m:r>
          <m:f>
            <m:fPr>
              <m:ctrlPr>
                <w:rPr>
                  <w:rFonts w:ascii="Cambria Math" w:hAnsi="Cambria Math"/>
                  <w:i/>
                  <w:lang w:val="en-CA" w:eastAsia="en-US"/>
                </w:rPr>
              </m:ctrlPr>
            </m:fPr>
            <m:num>
              <m:sSup>
                <m:sSupPr>
                  <m:ctrlPr>
                    <w:rPr>
                      <w:rFonts w:ascii="Cambria Math" w:hAnsi="Cambria Math"/>
                      <w:i/>
                      <w:lang w:val="en-CA" w:eastAsia="en-US"/>
                    </w:rPr>
                  </m:ctrlPr>
                </m:sSupPr>
                <m:e>
                  <m:r>
                    <w:rPr>
                      <w:rFonts w:ascii="Cambria Math" w:hAnsi="Cambria Math"/>
                      <w:sz w:val="20"/>
                      <w:szCs w:val="20"/>
                    </w:rPr>
                    <m:t>0.1733</m:t>
                  </m:r>
                </m:e>
                <m:sup>
                  <m:r>
                    <w:rPr>
                      <w:rFonts w:ascii="Cambria Math" w:hAnsi="Cambria Math"/>
                    </w:rPr>
                    <m:t>2</m:t>
                  </m:r>
                </m:sup>
              </m:sSup>
            </m:num>
            <m:den>
              <m:d>
                <m:dPr>
                  <m:ctrlPr>
                    <w:rPr>
                      <w:rFonts w:ascii="Cambria Math" w:hAnsi="Cambria Math"/>
                      <w:i/>
                      <w:lang w:val="en-CA" w:eastAsia="en-US"/>
                    </w:rPr>
                  </m:ctrlPr>
                </m:dPr>
                <m:e>
                  <m:r>
                    <w:rPr>
                      <w:rFonts w:ascii="Cambria Math" w:hAnsi="Cambria Math"/>
                    </w:rPr>
                    <m:t>2</m:t>
                  </m:r>
                </m:e>
              </m:d>
              <m:r>
                <w:rPr>
                  <w:rFonts w:ascii="Cambria Math" w:hAnsi="Cambria Math"/>
                </w:rPr>
                <m:t>(9.81)</m:t>
              </m:r>
            </m:den>
          </m:f>
          <m:r>
            <w:rPr>
              <w:rFonts w:ascii="Cambria Math" w:hAnsi="Cambria Math"/>
            </w:rPr>
            <m:t>+</m:t>
          </m:r>
          <m:r>
            <m:rPr>
              <m:sty m:val="p"/>
            </m:rPr>
            <w:rPr>
              <w:rFonts w:ascii="Cambria Math" w:hAnsi="Cambria Math"/>
            </w:rPr>
            <m:t>0.23495</m:t>
          </m:r>
        </m:oMath>
      </m:oMathPara>
    </w:p>
    <w:p w:rsidR="00C75BD9" w:rsidRDefault="00C75BD9" w:rsidP="00C75BD9">
      <w:pPr>
        <w:spacing w:after="0"/>
        <w:ind w:left="720" w:hanging="720"/>
      </w:pPr>
    </w:p>
    <w:p w:rsidR="00C75BD9" w:rsidRDefault="00C75BD9" w:rsidP="00C75BD9">
      <w:pPr>
        <w:spacing w:after="0"/>
        <w:ind w:left="720" w:hanging="720"/>
      </w:pPr>
      <m:oMathPara>
        <m:oMath>
          <m:sSub>
            <m:sSubPr>
              <m:ctrlPr>
                <w:rPr>
                  <w:rFonts w:ascii="Cambria Math" w:hAnsi="Cambria Math"/>
                  <w:i/>
                  <w:lang w:val="en-CA" w:eastAsia="en-US"/>
                </w:rPr>
              </m:ctrlPr>
            </m:sSubPr>
            <m:e>
              <m:r>
                <w:rPr>
                  <w:rFonts w:ascii="Cambria Math" w:hAnsi="Cambria Math"/>
                </w:rPr>
                <m:t>H</m:t>
              </m:r>
            </m:e>
            <m:sub>
              <m:r>
                <w:rPr>
                  <w:rFonts w:ascii="Cambria Math" w:hAnsi="Cambria Math"/>
                </w:rPr>
                <m:t>tot</m:t>
              </m:r>
            </m:sub>
          </m:sSub>
          <m:r>
            <w:rPr>
              <w:rFonts w:ascii="Cambria Math" w:hAnsi="Cambria Math"/>
            </w:rPr>
            <m:t>=10.565 m</m:t>
          </m:r>
        </m:oMath>
      </m:oMathPara>
    </w:p>
    <w:p w:rsidR="00C75BD9" w:rsidRPr="0038692C" w:rsidRDefault="00C75BD9" w:rsidP="003177F7">
      <w:pPr>
        <w:rPr>
          <w:sz w:val="24"/>
          <w:szCs w:val="24"/>
        </w:rPr>
      </w:pPr>
    </w:p>
    <w:p w:rsidR="003177F7" w:rsidRDefault="00383B29" w:rsidP="008F297C">
      <w:r>
        <w:t>The predicted height for position 3 for FLOW 1,</w:t>
      </w:r>
    </w:p>
    <w:p w:rsidR="008F297C" w:rsidRPr="00540DC0" w:rsidRDefault="00540DC0" w:rsidP="008F297C">
      <m:oMathPara>
        <m:oMath>
          <m:r>
            <m:rPr>
              <m:sty m:val="p"/>
            </m:rPr>
            <w:rPr>
              <w:rFonts w:ascii="Cambria Math" w:hAnsi="Cambria Math"/>
            </w:rPr>
            <m:t xml:space="preserve">Q =  </m:t>
          </m:r>
          <m:sSub>
            <m:sSubPr>
              <m:ctrlPr>
                <w:rPr>
                  <w:rFonts w:ascii="Cambria Math" w:hAnsi="Cambria Math"/>
                </w:rPr>
              </m:ctrlPr>
            </m:sSubPr>
            <m:e>
              <m:r>
                <w:rPr>
                  <w:rFonts w:ascii="Cambria Math" w:hAnsi="Cambria Math"/>
                </w:rPr>
                <m:t>A</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rsidR="00540DC0" w:rsidRPr="0094234C" w:rsidRDefault="00540DC0" w:rsidP="00540DC0">
      <w:pPr>
        <w:rPr>
          <w:sz w:val="20"/>
          <w:szCs w:val="20"/>
        </w:rPr>
      </w:pPr>
      <m:oMathPara>
        <m:oMath>
          <m:r>
            <m:rPr>
              <m:sty m:val="p"/>
            </m:rPr>
            <w:rPr>
              <w:rFonts w:ascii="Cambria Math" w:hAnsi="Cambria Math"/>
            </w:rPr>
            <m:t xml:space="preserve">Q =  </m:t>
          </m:r>
          <m:d>
            <m:dPr>
              <m:ctrlPr>
                <w:rPr>
                  <w:rFonts w:ascii="Cambria Math" w:hAnsi="Cambria Math"/>
                </w:rPr>
              </m:ctrlPr>
            </m:dPr>
            <m:e>
              <m:r>
                <m:rPr>
                  <m:sty m:val="p"/>
                </m:rPr>
                <w:rPr>
                  <w:rFonts w:ascii="Cambria Math" w:hAnsi="Cambria Math"/>
                </w:rPr>
                <m:t>0.01905</m:t>
              </m:r>
              <m:r>
                <w:rPr>
                  <w:rFonts w:ascii="Cambria Math" w:hAnsi="Cambria Math"/>
                  <w:sz w:val="20"/>
                  <w:szCs w:val="20"/>
                </w:rPr>
                <m:t>m</m:t>
              </m:r>
              <m:r>
                <w:rPr>
                  <w:rFonts w:ascii="Cambria Math" w:hAnsi="Cambria Math"/>
                  <w:sz w:val="20"/>
                  <w:szCs w:val="20"/>
                </w:rPr>
                <m:t>*0.1580 m</m:t>
              </m:r>
              <m:ctrlPr>
                <w:rPr>
                  <w:rFonts w:ascii="Cambria Math" w:hAnsi="Cambria Math"/>
                  <w:i/>
                  <w:sz w:val="20"/>
                  <w:szCs w:val="20"/>
                </w:rPr>
              </m:ctrlPr>
            </m:e>
          </m:d>
          <m:d>
            <m:dPr>
              <m:ctrlPr>
                <w:rPr>
                  <w:rFonts w:ascii="Cambria Math" w:hAnsi="Cambria Math"/>
                  <w:i/>
                </w:rPr>
              </m:ctrlPr>
            </m:dPr>
            <m:e>
              <m:r>
                <w:rPr>
                  <w:rFonts w:ascii="Cambria Math" w:hAnsi="Cambria Math"/>
                  <w:sz w:val="20"/>
                  <w:szCs w:val="20"/>
                </w:rPr>
                <m:t>2.1376</m:t>
              </m:r>
              <m:f>
                <m:fPr>
                  <m:ctrlPr>
                    <w:rPr>
                      <w:rFonts w:ascii="Cambria Math" w:hAnsi="Cambria Math"/>
                      <w:i/>
                      <w:sz w:val="20"/>
                      <w:szCs w:val="20"/>
                    </w:rPr>
                  </m:ctrlPr>
                </m:fPr>
                <m:num>
                  <m:r>
                    <w:rPr>
                      <w:rFonts w:ascii="Cambria Math" w:hAnsi="Cambria Math"/>
                      <w:sz w:val="20"/>
                      <w:szCs w:val="20"/>
                    </w:rPr>
                    <m:t>m</m:t>
                  </m:r>
                </m:num>
                <m:den>
                  <m:r>
                    <w:rPr>
                      <w:rFonts w:ascii="Cambria Math" w:hAnsi="Cambria Math"/>
                      <w:sz w:val="20"/>
                      <w:szCs w:val="20"/>
                    </w:rPr>
                    <m:t>s</m:t>
                  </m:r>
                </m:den>
              </m:f>
              <m:ctrlPr>
                <w:rPr>
                  <w:rFonts w:ascii="Cambria Math" w:hAnsi="Cambria Math"/>
                  <w:i/>
                  <w:sz w:val="20"/>
                  <w:szCs w:val="20"/>
                </w:rPr>
              </m:ctrlPr>
            </m:e>
          </m:d>
        </m:oMath>
      </m:oMathPara>
    </w:p>
    <w:p w:rsidR="0094234C" w:rsidRPr="0094234C" w:rsidRDefault="0094234C" w:rsidP="00540DC0">
      <m:oMathPara>
        <m:oMath>
          <m:r>
            <m:rPr>
              <m:sty m:val="p"/>
            </m:rPr>
            <w:rPr>
              <w:rFonts w:ascii="Cambria Math" w:hAnsi="Cambria Math"/>
            </w:rPr>
            <m:t xml:space="preserve">Q =  </m:t>
          </m:r>
          <m:r>
            <m:rPr>
              <m:sty m:val="p"/>
            </m:rPr>
            <w:rPr>
              <w:rFonts w:ascii="Cambria Math" w:hAnsi="Cambria Math"/>
            </w:rPr>
            <m:t>0.006434</m:t>
          </m:r>
          <m:f>
            <m:fPr>
              <m:ctrlPr>
                <w:rPr>
                  <w:rFonts w:ascii="Cambria Math" w:hAnsi="Cambria Math"/>
                  <w:i/>
                </w:rPr>
              </m:ctrlPr>
            </m:fPr>
            <m:num>
              <m:sSup>
                <m:sSupPr>
                  <m:ctrlPr>
                    <w:rPr>
                      <w:rFonts w:ascii="Cambria Math" w:hAnsi="Cambria Math"/>
                    </w:rPr>
                  </m:ctrlPr>
                </m:sSupPr>
                <m:e>
                  <m:r>
                    <m:rPr>
                      <m:sty m:val="p"/>
                    </m:rPr>
                    <w:rPr>
                      <w:rFonts w:ascii="Cambria Math" w:hAnsi="Cambria Math"/>
                    </w:rPr>
                    <m:t>m</m:t>
                  </m:r>
                </m:e>
                <m:sup>
                  <m:r>
                    <m:rPr>
                      <m:sty m:val="p"/>
                    </m:rPr>
                    <w:rPr>
                      <w:rFonts w:ascii="Cambria Math" w:hAnsi="Cambria Math"/>
                    </w:rPr>
                    <m:t>3</m:t>
                  </m:r>
                </m:sup>
              </m:sSup>
              <m:ctrlPr>
                <w:rPr>
                  <w:rFonts w:ascii="Cambria Math" w:hAnsi="Cambria Math"/>
                </w:rPr>
              </m:ctrlPr>
            </m:num>
            <m:den>
              <m:r>
                <w:rPr>
                  <w:rFonts w:ascii="Cambria Math" w:hAnsi="Cambria Math"/>
                </w:rPr>
                <m:t>s</m:t>
              </m:r>
            </m:den>
          </m:f>
        </m:oMath>
      </m:oMathPara>
    </w:p>
    <w:p w:rsidR="0094234C" w:rsidRPr="0094234C" w:rsidRDefault="0094234C" w:rsidP="0094234C">
      <m:oMathPara>
        <m:oMath>
          <m:sSubSup>
            <m:sSubSupPr>
              <m:ctrlPr>
                <w:rPr>
                  <w:rFonts w:ascii="Cambria Math" w:hAnsi="Cambria Math"/>
                  <w:i/>
                </w:rPr>
              </m:ctrlPr>
            </m:sSubSupPr>
            <m:e>
              <m:sSub>
                <m:sSubPr>
                  <m:ctrlPr>
                    <w:rPr>
                      <w:rFonts w:ascii="Cambria Math" w:hAnsi="Cambria Math"/>
                      <w:i/>
                    </w:rPr>
                  </m:ctrlPr>
                </m:sSubPr>
                <m:e>
                  <m:r>
                    <w:rPr>
                      <w:rFonts w:ascii="Cambria Math" w:hAnsi="Cambria Math"/>
                    </w:rPr>
                    <m:t>z</m:t>
                  </m:r>
                </m:e>
                <m:sub>
                  <m:r>
                    <w:rPr>
                      <w:rFonts w:ascii="Cambria Math" w:hAnsi="Cambria Math"/>
                    </w:rPr>
                    <m:t>2</m:t>
                  </m:r>
                </m:sub>
              </m:sSub>
              <m:sSubSup>
                <m:sSubSupPr>
                  <m:ctrlPr>
                    <w:rPr>
                      <w:rFonts w:ascii="Cambria Math" w:hAnsi="Cambria Math"/>
                      <w:i/>
                    </w:rPr>
                  </m:ctrlPr>
                </m:sSubSupPr>
                <m:e>
                  <m:r>
                    <w:rPr>
                      <w:rFonts w:ascii="Cambria Math" w:hAnsi="Cambria Math"/>
                    </w:rPr>
                    <m:t>z</m:t>
                  </m:r>
                </m:e>
                <m:sub>
                  <m:r>
                    <w:rPr>
                      <w:rFonts w:ascii="Cambria Math" w:hAnsi="Cambria Math"/>
                    </w:rPr>
                    <m:t>3</m:t>
                  </m:r>
                </m:sub>
                <m:sup>
                  <m:r>
                    <w:rPr>
                      <w:rFonts w:ascii="Cambria Math" w:hAnsi="Cambria Math"/>
                    </w:rPr>
                    <m:t>2</m:t>
                  </m:r>
                </m:sup>
              </m:sSubSup>
              <m:r>
                <w:rPr>
                  <w:rFonts w:ascii="Cambria Math" w:hAnsi="Cambria Math"/>
                </w:rPr>
                <m:t>+z</m:t>
              </m:r>
            </m:e>
            <m:sub>
              <m:r>
                <w:rPr>
                  <w:rFonts w:ascii="Cambria Math" w:hAnsi="Cambria Math"/>
                </w:rPr>
                <m:t>2</m:t>
              </m:r>
            </m:sub>
            <m:sup>
              <m:r>
                <w:rPr>
                  <w:rFonts w:ascii="Cambria Math" w:hAnsi="Cambria Math"/>
                </w:rPr>
                <m:t>2</m:t>
              </m:r>
            </m:sup>
          </m:sSubSup>
          <m:sSub>
            <m:sSubPr>
              <m:ctrlPr>
                <w:rPr>
                  <w:rFonts w:ascii="Cambria Math" w:hAnsi="Cambria Math"/>
                  <w:i/>
                </w:rPr>
              </m:ctrlPr>
            </m:sSubPr>
            <m:e>
              <m:r>
                <w:rPr>
                  <w:rFonts w:ascii="Cambria Math" w:hAnsi="Cambria Math"/>
                </w:rPr>
                <m:t>z</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Q</m:t>
                  </m:r>
                </m:e>
                <m:sup>
                  <m:r>
                    <w:rPr>
                      <w:rFonts w:ascii="Cambria Math" w:hAnsi="Cambria Math"/>
                    </w:rPr>
                    <m:t>2</m:t>
                  </m:r>
                </m:sup>
              </m:sSup>
            </m:num>
            <m:den>
              <m:r>
                <w:rPr>
                  <w:rFonts w:ascii="Cambria Math" w:hAnsi="Cambria Math"/>
                </w:rPr>
                <m:t>g</m:t>
              </m:r>
              <m:sSup>
                <m:sSupPr>
                  <m:ctrlPr>
                    <w:rPr>
                      <w:rFonts w:ascii="Cambria Math" w:hAnsi="Cambria Math"/>
                      <w:i/>
                    </w:rPr>
                  </m:ctrlPr>
                </m:sSupPr>
                <m:e>
                  <m:r>
                    <w:rPr>
                      <w:rFonts w:ascii="Cambria Math" w:hAnsi="Cambria Math"/>
                    </w:rPr>
                    <m:t>w</m:t>
                  </m:r>
                </m:e>
                <m:sup>
                  <m:r>
                    <w:rPr>
                      <w:rFonts w:ascii="Cambria Math" w:hAnsi="Cambria Math"/>
                    </w:rPr>
                    <m:t>2</m:t>
                  </m:r>
                </m:sup>
              </m:sSup>
            </m:den>
          </m:f>
          <m:r>
            <w:rPr>
              <w:rFonts w:ascii="Cambria Math" w:hAnsi="Cambria Math"/>
            </w:rPr>
            <m:t>=0</m:t>
          </m:r>
        </m:oMath>
      </m:oMathPara>
    </w:p>
    <w:p w:rsidR="0094234C" w:rsidRPr="0094234C" w:rsidRDefault="0094234C" w:rsidP="0094234C">
      <m:oMathPara>
        <m:oMath>
          <m:r>
            <w:rPr>
              <w:rFonts w:ascii="Cambria Math" w:hAnsi="Cambria Math"/>
            </w:rPr>
            <m:t>0.01905</m:t>
          </m:r>
          <m:sSubSup>
            <m:sSubSupPr>
              <m:ctrlPr>
                <w:rPr>
                  <w:rFonts w:ascii="Cambria Math" w:hAnsi="Cambria Math"/>
                  <w:i/>
                </w:rPr>
              </m:ctrlPr>
            </m:sSubSupPr>
            <m:e>
              <m:r>
                <w:rPr>
                  <w:rFonts w:ascii="Cambria Math" w:hAnsi="Cambria Math"/>
                </w:rPr>
                <m:t>z</m:t>
              </m:r>
            </m:e>
            <m:sub>
              <m:r>
                <w:rPr>
                  <w:rFonts w:ascii="Cambria Math" w:hAnsi="Cambria Math"/>
                </w:rPr>
                <m:t>3</m:t>
              </m:r>
            </m:sub>
            <m:sup>
              <m:r>
                <w:rPr>
                  <w:rFonts w:ascii="Cambria Math" w:hAnsi="Cambria Math"/>
                </w:rPr>
                <m:t>2</m:t>
              </m:r>
            </m:sup>
          </m:sSubSup>
          <m:r>
            <w:rPr>
              <w:rFonts w:ascii="Cambria Math" w:hAnsi="Cambria Math"/>
            </w:rPr>
            <m:t>+</m:t>
          </m:r>
          <m:sSup>
            <m:sSupPr>
              <m:ctrlPr>
                <w:rPr>
                  <w:rFonts w:ascii="Cambria Math" w:hAnsi="Cambria Math"/>
                  <w:i/>
                </w:rPr>
              </m:ctrlPr>
            </m:sSupPr>
            <m:e>
              <m:r>
                <w:rPr>
                  <w:rFonts w:ascii="Cambria Math" w:hAnsi="Cambria Math"/>
                </w:rPr>
                <m:t>0.01905</m:t>
              </m:r>
            </m:e>
            <m:sup>
              <m:r>
                <w:rPr>
                  <w:rFonts w:ascii="Cambria Math" w:hAnsi="Cambria Math"/>
                </w:rPr>
                <m:t>2</m:t>
              </m:r>
            </m:sup>
          </m:sSup>
          <m:sSub>
            <m:sSubPr>
              <m:ctrlPr>
                <w:rPr>
                  <w:rFonts w:ascii="Cambria Math" w:hAnsi="Cambria Math"/>
                  <w:i/>
                </w:rPr>
              </m:ctrlPr>
            </m:sSubPr>
            <m:e>
              <m:r>
                <w:rPr>
                  <w:rFonts w:ascii="Cambria Math" w:hAnsi="Cambria Math"/>
                </w:rPr>
                <m:t>z</m:t>
              </m:r>
            </m:e>
            <m:sub>
              <m:r>
                <w:rPr>
                  <w:rFonts w:ascii="Cambria Math" w:hAnsi="Cambria Math"/>
                </w:rPr>
                <m:t>3</m:t>
              </m:r>
            </m:sub>
          </m:sSub>
          <m:r>
            <w:rPr>
              <w:rFonts w:ascii="Cambria Math" w:hAnsi="Cambria Math"/>
            </w:rPr>
            <m:t>-</m:t>
          </m:r>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(0.006434)</m:t>
                  </m:r>
                </m:e>
                <m:sup>
                  <m:r>
                    <w:rPr>
                      <w:rFonts w:ascii="Cambria Math" w:hAnsi="Cambria Math"/>
                    </w:rPr>
                    <m:t>2</m:t>
                  </m:r>
                </m:sup>
              </m:sSup>
            </m:num>
            <m:den>
              <m:r>
                <w:rPr>
                  <w:rFonts w:ascii="Cambria Math" w:hAnsi="Cambria Math"/>
                </w:rPr>
                <m:t>(9.81)</m:t>
              </m:r>
              <m:sSup>
                <m:sSupPr>
                  <m:ctrlPr>
                    <w:rPr>
                      <w:rFonts w:ascii="Cambria Math" w:hAnsi="Cambria Math"/>
                      <w:i/>
                    </w:rPr>
                  </m:ctrlPr>
                </m:sSupPr>
                <m:e>
                  <m:r>
                    <w:rPr>
                      <w:rFonts w:ascii="Cambria Math" w:hAnsi="Cambria Math"/>
                    </w:rPr>
                    <m:t>(0.1580)</m:t>
                  </m:r>
                </m:e>
                <m:sup>
                  <m:r>
                    <w:rPr>
                      <w:rFonts w:ascii="Cambria Math" w:hAnsi="Cambria Math"/>
                    </w:rPr>
                    <m:t>2</m:t>
                  </m:r>
                </m:sup>
              </m:sSup>
            </m:den>
          </m:f>
          <m:r>
            <w:rPr>
              <w:rFonts w:ascii="Cambria Math" w:hAnsi="Cambria Math"/>
            </w:rPr>
            <m:t>=0</m:t>
          </m:r>
        </m:oMath>
      </m:oMathPara>
    </w:p>
    <w:p w:rsidR="0094234C" w:rsidRPr="00507D2D" w:rsidRDefault="0094234C" w:rsidP="0094234C">
      <m:oMathPara>
        <m:oMath>
          <m:sSubSup>
            <m:sSubSupPr>
              <m:ctrlPr>
                <w:rPr>
                  <w:rFonts w:ascii="Cambria Math" w:hAnsi="Cambria Math"/>
                  <w:i/>
                </w:rPr>
              </m:ctrlPr>
            </m:sSubSupPr>
            <m:e>
              <m:r>
                <w:rPr>
                  <w:rFonts w:ascii="Cambria Math" w:hAnsi="Cambria Math"/>
                </w:rPr>
                <m:t>z</m:t>
              </m:r>
            </m:e>
            <m:sub>
              <m:r>
                <w:rPr>
                  <w:rFonts w:ascii="Cambria Math" w:hAnsi="Cambria Math"/>
                </w:rPr>
                <m:t>3</m:t>
              </m:r>
            </m:sub>
            <m:sup>
              <m:r>
                <w:rPr>
                  <w:rFonts w:ascii="Cambria Math" w:hAnsi="Cambria Math"/>
                </w:rPr>
                <m:t>2</m:t>
              </m:r>
            </m:sup>
          </m:sSubSup>
          <m:r>
            <w:rPr>
              <w:rFonts w:ascii="Cambria Math" w:hAnsi="Cambria Math"/>
            </w:rPr>
            <m:t>+0.01905</m:t>
          </m:r>
          <m:sSub>
            <m:sSubPr>
              <m:ctrlPr>
                <w:rPr>
                  <w:rFonts w:ascii="Cambria Math" w:hAnsi="Cambria Math"/>
                  <w:i/>
                </w:rPr>
              </m:ctrlPr>
            </m:sSubPr>
            <m:e>
              <m:r>
                <w:rPr>
                  <w:rFonts w:ascii="Cambria Math" w:hAnsi="Cambria Math"/>
                </w:rPr>
                <m:t>z</m:t>
              </m:r>
            </m:e>
            <m:sub>
              <m:r>
                <w:rPr>
                  <w:rFonts w:ascii="Cambria Math" w:hAnsi="Cambria Math"/>
                </w:rPr>
                <m:t>3</m:t>
              </m:r>
            </m:sub>
          </m:sSub>
          <m:r>
            <w:rPr>
              <w:rFonts w:ascii="Cambria Math" w:hAnsi="Cambria Math"/>
            </w:rPr>
            <m:t>-</m:t>
          </m:r>
          <m:f>
            <m:fPr>
              <m:ctrlPr>
                <w:rPr>
                  <w:rFonts w:ascii="Cambria Math" w:hAnsi="Cambria Math"/>
                  <w:i/>
                </w:rPr>
              </m:ctrlPr>
            </m:fPr>
            <m:num>
              <m:f>
                <m:fPr>
                  <m:ctrlPr>
                    <w:rPr>
                      <w:rFonts w:ascii="Cambria Math" w:hAnsi="Cambria Math"/>
                      <w:i/>
                    </w:rPr>
                  </m:ctrlPr>
                </m:fPr>
                <m:num>
                  <m:r>
                    <w:rPr>
                      <w:rFonts w:ascii="Cambria Math" w:hAnsi="Cambria Math"/>
                    </w:rPr>
                    <m:t>2</m:t>
                  </m:r>
                  <m:sSup>
                    <m:sSupPr>
                      <m:ctrlPr>
                        <w:rPr>
                          <w:rFonts w:ascii="Cambria Math" w:hAnsi="Cambria Math"/>
                          <w:i/>
                        </w:rPr>
                      </m:ctrlPr>
                    </m:sSupPr>
                    <m:e>
                      <m:d>
                        <m:dPr>
                          <m:ctrlPr>
                            <w:rPr>
                              <w:rFonts w:ascii="Cambria Math" w:hAnsi="Cambria Math"/>
                              <w:i/>
                            </w:rPr>
                          </m:ctrlPr>
                        </m:dPr>
                        <m:e>
                          <m:r>
                            <w:rPr>
                              <w:rFonts w:ascii="Cambria Math" w:hAnsi="Cambria Math"/>
                            </w:rPr>
                            <m:t>0.006434</m:t>
                          </m:r>
                        </m:e>
                      </m:d>
                    </m:e>
                    <m:sup>
                      <m:r>
                        <w:rPr>
                          <w:rFonts w:ascii="Cambria Math" w:hAnsi="Cambria Math"/>
                        </w:rPr>
                        <m:t>2</m:t>
                      </m:r>
                    </m:sup>
                  </m:sSup>
                </m:num>
                <m:den>
                  <m:d>
                    <m:dPr>
                      <m:ctrlPr>
                        <w:rPr>
                          <w:rFonts w:ascii="Cambria Math" w:hAnsi="Cambria Math"/>
                          <w:i/>
                        </w:rPr>
                      </m:ctrlPr>
                    </m:dPr>
                    <m:e>
                      <m:r>
                        <w:rPr>
                          <w:rFonts w:ascii="Cambria Math" w:hAnsi="Cambria Math"/>
                        </w:rPr>
                        <m:t>9.81</m:t>
                      </m:r>
                    </m:e>
                  </m:d>
                  <m:sSup>
                    <m:sSupPr>
                      <m:ctrlPr>
                        <w:rPr>
                          <w:rFonts w:ascii="Cambria Math" w:hAnsi="Cambria Math"/>
                          <w:i/>
                        </w:rPr>
                      </m:ctrlPr>
                    </m:sSupPr>
                    <m:e>
                      <m:d>
                        <m:dPr>
                          <m:ctrlPr>
                            <w:rPr>
                              <w:rFonts w:ascii="Cambria Math" w:hAnsi="Cambria Math"/>
                              <w:i/>
                            </w:rPr>
                          </m:ctrlPr>
                        </m:dPr>
                        <m:e>
                          <m:r>
                            <w:rPr>
                              <w:rFonts w:ascii="Cambria Math" w:hAnsi="Cambria Math"/>
                            </w:rPr>
                            <m:t>0.1580</m:t>
                          </m:r>
                        </m:e>
                      </m:d>
                    </m:e>
                    <m:sup>
                      <m:r>
                        <w:rPr>
                          <w:rFonts w:ascii="Cambria Math" w:hAnsi="Cambria Math"/>
                        </w:rPr>
                        <m:t>2</m:t>
                      </m:r>
                    </m:sup>
                  </m:sSup>
                </m:den>
              </m:f>
            </m:num>
            <m:den>
              <m:r>
                <w:rPr>
                  <w:rFonts w:ascii="Cambria Math" w:hAnsi="Cambria Math"/>
                </w:rPr>
                <m:t>0.01905</m:t>
              </m:r>
            </m:den>
          </m:f>
          <m:r>
            <w:rPr>
              <w:rFonts w:ascii="Cambria Math" w:hAnsi="Cambria Math"/>
            </w:rPr>
            <m:t>=0</m:t>
          </m:r>
        </m:oMath>
      </m:oMathPara>
    </w:p>
    <w:p w:rsidR="00507D2D" w:rsidRPr="0094234C" w:rsidRDefault="00507D2D" w:rsidP="0094234C">
      <m:oMathPara>
        <m:oMath>
          <m:sSub>
            <m:sSubPr>
              <m:ctrlPr>
                <w:rPr>
                  <w:rFonts w:ascii="Cambria Math" w:hAnsi="Cambria Math"/>
                  <w:i/>
                </w:rPr>
              </m:ctrlPr>
            </m:sSubPr>
            <m:e>
              <m:r>
                <w:rPr>
                  <w:rFonts w:ascii="Cambria Math" w:hAnsi="Cambria Math"/>
                </w:rPr>
                <m:t>z</m:t>
              </m:r>
            </m:e>
            <m:sub>
              <m:r>
                <w:rPr>
                  <w:rFonts w:ascii="Cambria Math" w:hAnsi="Cambria Math"/>
                </w:rPr>
                <m:t>3</m:t>
              </m:r>
            </m:sub>
          </m:sSub>
          <m:r>
            <w:rPr>
              <w:rFonts w:ascii="Cambria Math" w:hAnsi="Cambria Math"/>
            </w:rPr>
            <m:t>=0.124 m</m:t>
          </m:r>
        </m:oMath>
      </m:oMathPara>
    </w:p>
    <w:p w:rsidR="0094234C" w:rsidRDefault="00792949" w:rsidP="0094234C">
      <w:r>
        <w:t xml:space="preserve">To determine the theoretical total head at position 3 for FLOW 1 at large channel, </w:t>
      </w:r>
    </w:p>
    <w:p w:rsidR="00792949" w:rsidRPr="00792949" w:rsidRDefault="00792949" w:rsidP="00792949">
      <w:pPr>
        <w:spacing w:after="0"/>
        <w:ind w:left="720" w:hanging="720"/>
      </w:pPr>
      <m:oMathPara>
        <m:oMath>
          <m:sSub>
            <m:sSubPr>
              <m:ctrlPr>
                <w:rPr>
                  <w:rFonts w:ascii="Cambria Math" w:hAnsi="Cambria Math"/>
                  <w:i/>
                  <w:lang w:val="en-CA" w:eastAsia="en-US"/>
                </w:rPr>
              </m:ctrlPr>
            </m:sSubPr>
            <m:e>
              <m:r>
                <w:rPr>
                  <w:rFonts w:ascii="Cambria Math" w:hAnsi="Cambria Math"/>
                </w:rPr>
                <m:t>H</m:t>
              </m:r>
            </m:e>
            <m:sub>
              <m:r>
                <w:rPr>
                  <w:rFonts w:ascii="Cambria Math" w:hAnsi="Cambria Math"/>
                </w:rPr>
                <m:t>tot</m:t>
              </m:r>
            </m:sub>
          </m:sSub>
          <m:r>
            <w:rPr>
              <w:rFonts w:ascii="Cambria Math" w:hAnsi="Cambria Math"/>
            </w:rPr>
            <m:t xml:space="preserve">= </m:t>
          </m:r>
          <m:f>
            <m:fPr>
              <m:ctrlPr>
                <w:rPr>
                  <w:rFonts w:ascii="Cambria Math" w:hAnsi="Cambria Math"/>
                  <w:i/>
                  <w:lang w:val="en-CA" w:eastAsia="en-US"/>
                </w:rPr>
              </m:ctrlPr>
            </m:fPr>
            <m:num>
              <m:r>
                <w:rPr>
                  <w:rFonts w:ascii="Cambria Math" w:hAnsi="Cambria Math"/>
                </w:rPr>
                <m:t>101325</m:t>
              </m:r>
            </m:num>
            <m:den>
              <m:r>
                <w:rPr>
                  <w:rFonts w:ascii="Cambria Math" w:hAnsi="Cambria Math"/>
                </w:rPr>
                <m:t>(1000)(9.81)</m:t>
              </m:r>
            </m:den>
          </m:f>
          <m:r>
            <w:rPr>
              <w:rFonts w:ascii="Cambria Math" w:hAnsi="Cambria Math"/>
            </w:rPr>
            <m:t>+</m:t>
          </m:r>
          <m:f>
            <m:fPr>
              <m:ctrlPr>
                <w:rPr>
                  <w:rFonts w:ascii="Cambria Math" w:hAnsi="Cambria Math"/>
                  <w:i/>
                  <w:lang w:val="en-CA" w:eastAsia="en-US"/>
                </w:rPr>
              </m:ctrlPr>
            </m:fPr>
            <m:num>
              <m:sSup>
                <m:sSupPr>
                  <m:ctrlPr>
                    <w:rPr>
                      <w:rFonts w:ascii="Cambria Math" w:hAnsi="Cambria Math"/>
                      <w:i/>
                      <w:lang w:val="en-CA" w:eastAsia="en-US"/>
                    </w:rPr>
                  </m:ctrlPr>
                </m:sSupPr>
                <m:e>
                  <m:r>
                    <w:rPr>
                      <w:rFonts w:ascii="Cambria Math" w:hAnsi="Cambria Math"/>
                      <w:sz w:val="20"/>
                      <w:szCs w:val="20"/>
                    </w:rPr>
                    <m:t>0.4580</m:t>
                  </m:r>
                </m:e>
                <m:sup>
                  <m:r>
                    <w:rPr>
                      <w:rFonts w:ascii="Cambria Math" w:hAnsi="Cambria Math"/>
                    </w:rPr>
                    <m:t>2</m:t>
                  </m:r>
                </m:sup>
              </m:sSup>
            </m:num>
            <m:den>
              <m:d>
                <m:dPr>
                  <m:ctrlPr>
                    <w:rPr>
                      <w:rFonts w:ascii="Cambria Math" w:hAnsi="Cambria Math"/>
                      <w:i/>
                      <w:lang w:val="en-CA" w:eastAsia="en-US"/>
                    </w:rPr>
                  </m:ctrlPr>
                </m:dPr>
                <m:e>
                  <m:r>
                    <w:rPr>
                      <w:rFonts w:ascii="Cambria Math" w:hAnsi="Cambria Math"/>
                    </w:rPr>
                    <m:t>2</m:t>
                  </m:r>
                </m:e>
              </m:d>
              <m:r>
                <w:rPr>
                  <w:rFonts w:ascii="Cambria Math" w:hAnsi="Cambria Math"/>
                </w:rPr>
                <m:t>(9.81)</m:t>
              </m:r>
            </m:den>
          </m:f>
          <m:r>
            <w:rPr>
              <w:rFonts w:ascii="Cambria Math" w:hAnsi="Cambria Math"/>
            </w:rPr>
            <m:t>+</m:t>
          </m:r>
          <m:r>
            <m:rPr>
              <m:sty m:val="p"/>
            </m:rPr>
            <w:rPr>
              <w:rFonts w:ascii="Cambria Math" w:hAnsi="Cambria Math"/>
            </w:rPr>
            <m:t>0.124</m:t>
          </m:r>
        </m:oMath>
      </m:oMathPara>
    </w:p>
    <w:p w:rsidR="00792949" w:rsidRPr="00C75BD9" w:rsidRDefault="00792949" w:rsidP="00792949">
      <w:pPr>
        <w:spacing w:after="0"/>
        <w:ind w:left="720" w:hanging="720"/>
      </w:pPr>
    </w:p>
    <w:p w:rsidR="00792949" w:rsidRPr="00EB126C" w:rsidRDefault="00792949" w:rsidP="0094234C">
      <m:oMathPara>
        <m:oMath>
          <m:sSub>
            <m:sSubPr>
              <m:ctrlPr>
                <w:rPr>
                  <w:rFonts w:ascii="Cambria Math" w:hAnsi="Cambria Math"/>
                  <w:i/>
                  <w:lang w:val="en-CA" w:eastAsia="en-US"/>
                </w:rPr>
              </m:ctrlPr>
            </m:sSubPr>
            <m:e>
              <m:r>
                <w:rPr>
                  <w:rFonts w:ascii="Cambria Math" w:hAnsi="Cambria Math"/>
                </w:rPr>
                <m:t>H</m:t>
              </m:r>
            </m:e>
            <m:sub>
              <m:r>
                <w:rPr>
                  <w:rFonts w:ascii="Cambria Math" w:hAnsi="Cambria Math"/>
                </w:rPr>
                <m:t>tot</m:t>
              </m:r>
            </m:sub>
          </m:sSub>
          <m:r>
            <w:rPr>
              <w:rFonts w:ascii="Cambria Math" w:hAnsi="Cambria Math"/>
            </w:rPr>
            <m:t>=</m:t>
          </m:r>
          <m:r>
            <w:rPr>
              <w:rFonts w:ascii="Cambria Math" w:hAnsi="Cambria Math"/>
            </w:rPr>
            <m:t>10.464 m</m:t>
          </m:r>
        </m:oMath>
      </m:oMathPara>
    </w:p>
    <w:p w:rsidR="00205F0D" w:rsidRPr="006A30F8" w:rsidRDefault="00205F0D" w:rsidP="00205F0D">
      <w:pPr>
        <w:spacing w:after="0"/>
        <w:ind w:left="720" w:hanging="720"/>
      </w:pPr>
      <m:oMathPara>
        <m:oMath>
          <m:r>
            <w:rPr>
              <w:rFonts w:ascii="Cambria Math" w:hAnsi="Cambria Math"/>
            </w:rPr>
            <m:t>Q=C</m:t>
          </m:r>
          <m:sSub>
            <m:sSubPr>
              <m:ctrlPr>
                <w:rPr>
                  <w:rFonts w:ascii="Cambria Math" w:hAnsi="Cambria Math"/>
                  <w:i/>
                </w:rPr>
              </m:ctrlPr>
            </m:sSubPr>
            <m:e>
              <m:r>
                <w:rPr>
                  <w:rFonts w:ascii="Cambria Math" w:hAnsi="Cambria Math"/>
                </w:rPr>
                <m:t>A</m:t>
              </m:r>
            </m:e>
            <m:sub>
              <m:r>
                <w:rPr>
                  <w:rFonts w:ascii="Cambria Math" w:hAnsi="Cambria Math"/>
                </w:rPr>
                <m:t>2</m:t>
              </m:r>
            </m:sub>
          </m:sSub>
          <m:rad>
            <m:radPr>
              <m:degHide m:val="1"/>
              <m:ctrlPr>
                <w:rPr>
                  <w:rFonts w:ascii="Cambria Math" w:hAnsi="Cambria Math"/>
                  <w:i/>
                </w:rPr>
              </m:ctrlPr>
            </m:radPr>
            <m:deg/>
            <m:e>
              <m:f>
                <m:fPr>
                  <m:ctrlPr>
                    <w:rPr>
                      <w:rFonts w:ascii="Cambria Math" w:hAnsi="Cambria Math"/>
                      <w:i/>
                    </w:rPr>
                  </m:ctrlPr>
                </m:fPr>
                <m:num>
                  <m:r>
                    <w:rPr>
                      <w:rFonts w:ascii="Cambria Math" w:hAnsi="Cambria Math"/>
                    </w:rPr>
                    <m:t>2</m:t>
                  </m:r>
                </m:num>
                <m:den>
                  <m:r>
                    <w:rPr>
                      <w:rFonts w:ascii="Cambria Math" w:hAnsi="Cambria Math"/>
                    </w:rPr>
                    <m:t>ρ</m:t>
                  </m:r>
                </m:den>
              </m:f>
            </m:e>
          </m:rad>
          <m:sSup>
            <m:sSupPr>
              <m:ctrlPr>
                <w:rPr>
                  <w:rFonts w:ascii="Cambria Math" w:hAnsi="Cambria Math"/>
                  <w:i/>
                </w:rPr>
              </m:ctrlPr>
            </m:sSupPr>
            <m:e>
              <m:r>
                <w:rPr>
                  <w:rFonts w:ascii="Cambria Math" w:hAnsi="Cambria Math"/>
                </w:rPr>
                <m:t>(</m:t>
              </m:r>
              <m:f>
                <m:fPr>
                  <m:ctrlPr>
                    <w:rPr>
                      <w:rFonts w:ascii="Cambria Math" w:hAnsi="Cambria Math"/>
                      <w:i/>
                    </w:rPr>
                  </m:ctrlPr>
                </m:fPr>
                <m:num>
                  <m:r>
                    <w:rPr>
                      <w:rFonts w:ascii="Cambria Math" w:hAnsi="Cambria Math"/>
                    </w:rPr>
                    <m:t>∆P</m:t>
                  </m:r>
                </m:num>
                <m:den>
                  <m:r>
                    <w:rPr>
                      <w:rFonts w:ascii="Cambria Math" w:hAnsi="Cambria Math"/>
                    </w:rPr>
                    <m:t>1-</m:t>
                  </m:r>
                  <m:sSup>
                    <m:sSupPr>
                      <m:ctrlPr>
                        <w:rPr>
                          <w:rFonts w:ascii="Cambria Math" w:hAnsi="Cambria Math"/>
                          <w:i/>
                        </w:rPr>
                      </m:ctrlPr>
                    </m:sSupPr>
                    <m:e>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num>
                        <m:den>
                          <m:sSub>
                            <m:sSubPr>
                              <m:ctrlPr>
                                <w:rPr>
                                  <w:rFonts w:ascii="Cambria Math" w:hAnsi="Cambria Math"/>
                                  <w:i/>
                                </w:rPr>
                              </m:ctrlPr>
                            </m:sSubPr>
                            <m:e>
                              <m:r>
                                <w:rPr>
                                  <w:rFonts w:ascii="Cambria Math" w:hAnsi="Cambria Math"/>
                                </w:rPr>
                                <m:t>A</m:t>
                              </m:r>
                            </m:e>
                            <m:sub>
                              <m:r>
                                <w:rPr>
                                  <w:rFonts w:ascii="Cambria Math" w:hAnsi="Cambria Math"/>
                                </w:rPr>
                                <m:t>1</m:t>
                              </m:r>
                            </m:sub>
                          </m:sSub>
                        </m:den>
                      </m:f>
                    </m:e>
                    <m:sup>
                      <m:r>
                        <w:rPr>
                          <w:rFonts w:ascii="Cambria Math" w:hAnsi="Cambria Math"/>
                        </w:rPr>
                        <m:t>2</m:t>
                      </m:r>
                    </m:sup>
                  </m:sSup>
                </m:den>
              </m:f>
              <m:r>
                <w:rPr>
                  <w:rFonts w:ascii="Cambria Math" w:hAnsi="Cambria Math"/>
                </w:rPr>
                <m:t>)</m:t>
              </m:r>
            </m:e>
            <m:sup>
              <m:f>
                <m:fPr>
                  <m:ctrlPr>
                    <w:rPr>
                      <w:rFonts w:ascii="Cambria Math" w:hAnsi="Cambria Math"/>
                      <w:i/>
                    </w:rPr>
                  </m:ctrlPr>
                </m:fPr>
                <m:num>
                  <m:r>
                    <w:rPr>
                      <w:rFonts w:ascii="Cambria Math" w:hAnsi="Cambria Math"/>
                    </w:rPr>
                    <m:t>1</m:t>
                  </m:r>
                </m:num>
                <m:den>
                  <m:r>
                    <w:rPr>
                      <w:rFonts w:ascii="Cambria Math" w:hAnsi="Cambria Math"/>
                    </w:rPr>
                    <m:t>2</m:t>
                  </m:r>
                </m:den>
              </m:f>
            </m:sup>
          </m:sSup>
        </m:oMath>
      </m:oMathPara>
    </w:p>
    <w:p w:rsidR="00205F0D" w:rsidRPr="006A30F8" w:rsidRDefault="00205F0D" w:rsidP="00205F0D">
      <w:pPr>
        <w:spacing w:after="0"/>
        <w:ind w:left="720" w:hanging="720"/>
      </w:pPr>
    </w:p>
    <w:p w:rsidR="00205F0D" w:rsidRPr="00C04205" w:rsidRDefault="00205F0D" w:rsidP="00205F0D">
      <w:pPr>
        <w:spacing w:after="0"/>
        <w:ind w:left="720" w:hanging="720"/>
      </w:pPr>
      <m:oMathPara>
        <m:oMath>
          <m:r>
            <w:rPr>
              <w:rFonts w:ascii="Cambria Math" w:hAnsi="Cambria Math"/>
            </w:rPr>
            <m:t xml:space="preserve">Q=0.002138 </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/s </m:t>
          </m:r>
        </m:oMath>
      </m:oMathPara>
    </w:p>
    <w:p w:rsidR="0094234C" w:rsidRPr="00EB126C" w:rsidRDefault="0094234C" w:rsidP="0094234C"/>
    <w:p w:rsidR="0094234C" w:rsidRPr="0094234C" w:rsidRDefault="0094234C" w:rsidP="00540DC0"/>
    <w:p w:rsidR="0094234C" w:rsidRPr="00540DC0" w:rsidRDefault="0094234C" w:rsidP="00540DC0"/>
    <w:p w:rsidR="00540DC0" w:rsidRPr="00540DC0" w:rsidRDefault="00540DC0" w:rsidP="008F297C"/>
    <w:p w:rsidR="008F297C" w:rsidRPr="006A2074" w:rsidRDefault="008F297C" w:rsidP="006A2074"/>
    <w:p w:rsidR="006A2074" w:rsidRPr="006A2074" w:rsidRDefault="006A2074" w:rsidP="006A2074"/>
    <w:p w:rsidR="006A2074" w:rsidRPr="00B64A8D" w:rsidRDefault="006A2074" w:rsidP="00B64A8D"/>
    <w:p w:rsidR="00B64A8D" w:rsidRPr="00B64A8D" w:rsidRDefault="00B64A8D" w:rsidP="00B64A8D"/>
    <w:p w:rsidR="00B64A8D" w:rsidRPr="00B64A8D" w:rsidRDefault="00B64A8D" w:rsidP="00C25C84"/>
    <w:sectPr w:rsidR="00B64A8D" w:rsidRPr="00B64A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72571F"/>
    <w:multiLevelType w:val="multilevel"/>
    <w:tmpl w:val="05D2B022"/>
    <w:lvl w:ilvl="0">
      <w:start w:val="1"/>
      <w:numFmt w:val="decimal"/>
      <w:lvlText w:val="(%1."/>
      <w:lvlJc w:val="left"/>
      <w:pPr>
        <w:ind w:left="420" w:hanging="420"/>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C84"/>
    <w:rsid w:val="000218E8"/>
    <w:rsid w:val="00043E66"/>
    <w:rsid w:val="00067721"/>
    <w:rsid w:val="000C0B72"/>
    <w:rsid w:val="000D26B0"/>
    <w:rsid w:val="00112A2A"/>
    <w:rsid w:val="001506EB"/>
    <w:rsid w:val="001676CF"/>
    <w:rsid w:val="001D6777"/>
    <w:rsid w:val="00205680"/>
    <w:rsid w:val="00205F0D"/>
    <w:rsid w:val="002C33CA"/>
    <w:rsid w:val="002D3001"/>
    <w:rsid w:val="002F3E39"/>
    <w:rsid w:val="003177F7"/>
    <w:rsid w:val="003239D7"/>
    <w:rsid w:val="00383B29"/>
    <w:rsid w:val="0038692C"/>
    <w:rsid w:val="003A7FF3"/>
    <w:rsid w:val="003B457B"/>
    <w:rsid w:val="003C28C7"/>
    <w:rsid w:val="003D7535"/>
    <w:rsid w:val="004A686C"/>
    <w:rsid w:val="004D7A8D"/>
    <w:rsid w:val="00507D2D"/>
    <w:rsid w:val="00540DC0"/>
    <w:rsid w:val="005435B2"/>
    <w:rsid w:val="00546597"/>
    <w:rsid w:val="00557300"/>
    <w:rsid w:val="00573FAD"/>
    <w:rsid w:val="0059525C"/>
    <w:rsid w:val="005D5FC8"/>
    <w:rsid w:val="00602A3F"/>
    <w:rsid w:val="00622B63"/>
    <w:rsid w:val="006269FD"/>
    <w:rsid w:val="00664336"/>
    <w:rsid w:val="00684D94"/>
    <w:rsid w:val="006A2074"/>
    <w:rsid w:val="006C2B4F"/>
    <w:rsid w:val="006C4DB1"/>
    <w:rsid w:val="006F5E09"/>
    <w:rsid w:val="0071735B"/>
    <w:rsid w:val="0077324A"/>
    <w:rsid w:val="00792949"/>
    <w:rsid w:val="008177A4"/>
    <w:rsid w:val="008F297C"/>
    <w:rsid w:val="00926174"/>
    <w:rsid w:val="0094234C"/>
    <w:rsid w:val="009738B2"/>
    <w:rsid w:val="009A7F9F"/>
    <w:rsid w:val="009D03A4"/>
    <w:rsid w:val="009E1472"/>
    <w:rsid w:val="009F242F"/>
    <w:rsid w:val="00A20EB1"/>
    <w:rsid w:val="00A21C23"/>
    <w:rsid w:val="00AC1B91"/>
    <w:rsid w:val="00B245CD"/>
    <w:rsid w:val="00B42679"/>
    <w:rsid w:val="00B64A8D"/>
    <w:rsid w:val="00BB7C3C"/>
    <w:rsid w:val="00BD4152"/>
    <w:rsid w:val="00BF4111"/>
    <w:rsid w:val="00BF6693"/>
    <w:rsid w:val="00C25C84"/>
    <w:rsid w:val="00C46304"/>
    <w:rsid w:val="00C707FF"/>
    <w:rsid w:val="00C75BD9"/>
    <w:rsid w:val="00C826BD"/>
    <w:rsid w:val="00C8602C"/>
    <w:rsid w:val="00CE0B75"/>
    <w:rsid w:val="00CE77EE"/>
    <w:rsid w:val="00D45F1F"/>
    <w:rsid w:val="00D672AB"/>
    <w:rsid w:val="00D96180"/>
    <w:rsid w:val="00E01844"/>
    <w:rsid w:val="00E45912"/>
    <w:rsid w:val="00E52003"/>
    <w:rsid w:val="00E9325D"/>
    <w:rsid w:val="00F53F28"/>
    <w:rsid w:val="00F6428C"/>
    <w:rsid w:val="00F716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6FBB14-68A4-4B43-89FD-DC718C378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5C84"/>
    <w:rPr>
      <w:color w:val="0563C1" w:themeColor="hyperlink"/>
      <w:u w:val="single"/>
    </w:rPr>
  </w:style>
  <w:style w:type="paragraph" w:styleId="ListParagraph">
    <w:name w:val="List Paragraph"/>
    <w:basedOn w:val="Normal"/>
    <w:uiPriority w:val="34"/>
    <w:qFormat/>
    <w:rsid w:val="00B64A8D"/>
    <w:pPr>
      <w:spacing w:after="200" w:line="276" w:lineRule="auto"/>
      <w:ind w:left="720"/>
      <w:contextualSpacing/>
    </w:pPr>
    <w:rPr>
      <w:rFonts w:eastAsiaTheme="minorHAnsi"/>
      <w:lang w:val="en-CA" w:eastAsia="en-US"/>
    </w:rPr>
  </w:style>
  <w:style w:type="character" w:styleId="PlaceholderText">
    <w:name w:val="Placeholder Text"/>
    <w:basedOn w:val="DefaultParagraphFont"/>
    <w:uiPriority w:val="99"/>
    <w:semiHidden/>
    <w:rsid w:val="0038692C"/>
    <w:rPr>
      <w:color w:val="808080"/>
    </w:rPr>
  </w:style>
  <w:style w:type="table" w:styleId="TableGrid">
    <w:name w:val="Table Grid"/>
    <w:basedOn w:val="TableNormal"/>
    <w:uiPriority w:val="39"/>
    <w:rsid w:val="005435B2"/>
    <w:pPr>
      <w:spacing w:after="0" w:line="240" w:lineRule="auto"/>
    </w:pPr>
    <w:rPr>
      <w:rFonts w:eastAsiaTheme="minorHAnsi"/>
      <w:lang w:val="en-CA"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772511">
      <w:bodyDiv w:val="1"/>
      <w:marLeft w:val="0"/>
      <w:marRight w:val="0"/>
      <w:marTop w:val="0"/>
      <w:marBottom w:val="0"/>
      <w:divBdr>
        <w:top w:val="none" w:sz="0" w:space="0" w:color="auto"/>
        <w:left w:val="none" w:sz="0" w:space="0" w:color="auto"/>
        <w:bottom w:val="none" w:sz="0" w:space="0" w:color="auto"/>
        <w:right w:val="none" w:sz="0" w:space="0" w:color="auto"/>
      </w:divBdr>
    </w:div>
    <w:div w:id="247232257">
      <w:bodyDiv w:val="1"/>
      <w:marLeft w:val="0"/>
      <w:marRight w:val="0"/>
      <w:marTop w:val="0"/>
      <w:marBottom w:val="0"/>
      <w:divBdr>
        <w:top w:val="none" w:sz="0" w:space="0" w:color="auto"/>
        <w:left w:val="none" w:sz="0" w:space="0" w:color="auto"/>
        <w:bottom w:val="none" w:sz="0" w:space="0" w:color="auto"/>
        <w:right w:val="none" w:sz="0" w:space="0" w:color="auto"/>
      </w:divBdr>
    </w:div>
    <w:div w:id="819882730">
      <w:bodyDiv w:val="1"/>
      <w:marLeft w:val="0"/>
      <w:marRight w:val="0"/>
      <w:marTop w:val="0"/>
      <w:marBottom w:val="0"/>
      <w:divBdr>
        <w:top w:val="none" w:sz="0" w:space="0" w:color="auto"/>
        <w:left w:val="none" w:sz="0" w:space="0" w:color="auto"/>
        <w:bottom w:val="none" w:sz="0" w:space="0" w:color="auto"/>
        <w:right w:val="none" w:sz="0" w:space="0" w:color="auto"/>
      </w:divBdr>
    </w:div>
    <w:div w:id="884215781">
      <w:bodyDiv w:val="1"/>
      <w:marLeft w:val="0"/>
      <w:marRight w:val="0"/>
      <w:marTop w:val="0"/>
      <w:marBottom w:val="0"/>
      <w:divBdr>
        <w:top w:val="none" w:sz="0" w:space="0" w:color="auto"/>
        <w:left w:val="none" w:sz="0" w:space="0" w:color="auto"/>
        <w:bottom w:val="none" w:sz="0" w:space="0" w:color="auto"/>
        <w:right w:val="none" w:sz="0" w:space="0" w:color="auto"/>
      </w:divBdr>
    </w:div>
    <w:div w:id="1234705350">
      <w:bodyDiv w:val="1"/>
      <w:marLeft w:val="0"/>
      <w:marRight w:val="0"/>
      <w:marTop w:val="0"/>
      <w:marBottom w:val="0"/>
      <w:divBdr>
        <w:top w:val="none" w:sz="0" w:space="0" w:color="auto"/>
        <w:left w:val="none" w:sz="0" w:space="0" w:color="auto"/>
        <w:bottom w:val="none" w:sz="0" w:space="0" w:color="auto"/>
        <w:right w:val="none" w:sz="0" w:space="0" w:color="auto"/>
      </w:divBdr>
    </w:div>
    <w:div w:id="1390227560">
      <w:bodyDiv w:val="1"/>
      <w:marLeft w:val="0"/>
      <w:marRight w:val="0"/>
      <w:marTop w:val="0"/>
      <w:marBottom w:val="0"/>
      <w:divBdr>
        <w:top w:val="none" w:sz="0" w:space="0" w:color="auto"/>
        <w:left w:val="none" w:sz="0" w:space="0" w:color="auto"/>
        <w:bottom w:val="none" w:sz="0" w:space="0" w:color="auto"/>
        <w:right w:val="none" w:sz="0" w:space="0" w:color="auto"/>
      </w:divBdr>
    </w:div>
    <w:div w:id="1417441611">
      <w:bodyDiv w:val="1"/>
      <w:marLeft w:val="0"/>
      <w:marRight w:val="0"/>
      <w:marTop w:val="0"/>
      <w:marBottom w:val="0"/>
      <w:divBdr>
        <w:top w:val="none" w:sz="0" w:space="0" w:color="auto"/>
        <w:left w:val="none" w:sz="0" w:space="0" w:color="auto"/>
        <w:bottom w:val="none" w:sz="0" w:space="0" w:color="auto"/>
        <w:right w:val="none" w:sz="0" w:space="0" w:color="auto"/>
      </w:divBdr>
    </w:div>
    <w:div w:id="1568151290">
      <w:bodyDiv w:val="1"/>
      <w:marLeft w:val="0"/>
      <w:marRight w:val="0"/>
      <w:marTop w:val="0"/>
      <w:marBottom w:val="0"/>
      <w:divBdr>
        <w:top w:val="none" w:sz="0" w:space="0" w:color="auto"/>
        <w:left w:val="none" w:sz="0" w:space="0" w:color="auto"/>
        <w:bottom w:val="none" w:sz="0" w:space="0" w:color="auto"/>
        <w:right w:val="none" w:sz="0" w:space="0" w:color="auto"/>
      </w:divBdr>
    </w:div>
    <w:div w:id="1590968306">
      <w:bodyDiv w:val="1"/>
      <w:marLeft w:val="0"/>
      <w:marRight w:val="0"/>
      <w:marTop w:val="0"/>
      <w:marBottom w:val="0"/>
      <w:divBdr>
        <w:top w:val="none" w:sz="0" w:space="0" w:color="auto"/>
        <w:left w:val="none" w:sz="0" w:space="0" w:color="auto"/>
        <w:bottom w:val="none" w:sz="0" w:space="0" w:color="auto"/>
        <w:right w:val="none" w:sz="0" w:space="0" w:color="auto"/>
      </w:divBdr>
    </w:div>
    <w:div w:id="201472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acobwu@cmail.carleton.c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C44E1-B876-48A4-915A-2FFD1093A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TotalTime>
  <Pages>9</Pages>
  <Words>1863</Words>
  <Characters>10621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Wu</dc:creator>
  <cp:keywords/>
  <dc:description/>
  <cp:lastModifiedBy>Jacob Wu</cp:lastModifiedBy>
  <cp:revision>31</cp:revision>
  <dcterms:created xsi:type="dcterms:W3CDTF">2015-11-21T21:37:00Z</dcterms:created>
  <dcterms:modified xsi:type="dcterms:W3CDTF">2015-11-23T03:34:00Z</dcterms:modified>
</cp:coreProperties>
</file>