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86E" w:rsidRDefault="00420AD2" w:rsidP="00420AD2">
      <w:pPr>
        <w:pStyle w:val="ListParagraph"/>
        <w:numPr>
          <w:ilvl w:val="0"/>
          <w:numId w:val="1"/>
        </w:numPr>
      </w:pPr>
      <w:r>
        <w:t xml:space="preserve">Payable </w:t>
      </w:r>
      <w:r>
        <w:sym w:font="Wingdings" w:char="F0E0"/>
      </w:r>
      <w:r>
        <w:t xml:space="preserve"> Liability</w:t>
      </w:r>
    </w:p>
    <w:p w:rsidR="00420AD2" w:rsidRDefault="00420AD2" w:rsidP="00420AD2">
      <w:pPr>
        <w:pStyle w:val="ListParagraph"/>
        <w:numPr>
          <w:ilvl w:val="0"/>
          <w:numId w:val="1"/>
        </w:numPr>
      </w:pPr>
      <w:r>
        <w:t xml:space="preserve">Receivable </w:t>
      </w:r>
      <w:r>
        <w:sym w:font="Wingdings" w:char="F0E0"/>
      </w:r>
      <w:r>
        <w:t xml:space="preserve"> Asset</w:t>
      </w:r>
    </w:p>
    <w:p w:rsidR="00420AD2" w:rsidRDefault="00420AD2" w:rsidP="00420AD2">
      <w:r>
        <w:t>When preparing a financial statement:</w:t>
      </w:r>
    </w:p>
    <w:p w:rsidR="00BB03F1" w:rsidRDefault="00BB03F1" w:rsidP="00BB03F1">
      <w:pPr>
        <w:pStyle w:val="ListParagraph"/>
        <w:numPr>
          <w:ilvl w:val="0"/>
          <w:numId w:val="2"/>
        </w:numPr>
      </w:pPr>
      <w:r>
        <w:t>Write the company’s name.</w:t>
      </w:r>
      <w:bookmarkStart w:id="0" w:name="_GoBack"/>
      <w:bookmarkEnd w:id="0"/>
    </w:p>
    <w:p w:rsidR="00BB03F1" w:rsidRDefault="00BB03F1" w:rsidP="00BB03F1">
      <w:pPr>
        <w:pStyle w:val="ListParagraph"/>
        <w:numPr>
          <w:ilvl w:val="0"/>
          <w:numId w:val="2"/>
        </w:numPr>
      </w:pPr>
      <w:r>
        <w:t>Write which statement are we writing</w:t>
      </w:r>
    </w:p>
    <w:p w:rsidR="00BB03F1" w:rsidRPr="00BC073B" w:rsidRDefault="00BB03F1" w:rsidP="00BB03F1">
      <w:pPr>
        <w:pStyle w:val="ListParagraph"/>
        <w:numPr>
          <w:ilvl w:val="0"/>
          <w:numId w:val="2"/>
        </w:numPr>
      </w:pPr>
      <w:r>
        <w:t xml:space="preserve">Write “ as at </w:t>
      </w:r>
      <w:r>
        <w:rPr>
          <w:i/>
        </w:rPr>
        <w:t>date” ( e.g. as at December 31 2015)</w:t>
      </w:r>
    </w:p>
    <w:p w:rsidR="00BC073B" w:rsidRPr="00BB03F1" w:rsidRDefault="00BC073B" w:rsidP="00BC073B">
      <w:r>
        <w:t>When preparing a Balance sheet:</w:t>
      </w:r>
    </w:p>
    <w:p w:rsidR="00BB03F1" w:rsidRDefault="00BB03F1" w:rsidP="00BC073B">
      <w:pPr>
        <w:pStyle w:val="ListParagraph"/>
        <w:numPr>
          <w:ilvl w:val="0"/>
          <w:numId w:val="3"/>
        </w:numPr>
      </w:pPr>
      <w:r>
        <w:t>Write down Assets above Currents Assets and Long-Term Assets.</w:t>
      </w:r>
    </w:p>
    <w:p w:rsidR="00BB03F1" w:rsidRDefault="00BB03F1" w:rsidP="00BC073B">
      <w:pPr>
        <w:pStyle w:val="ListParagraph"/>
        <w:numPr>
          <w:ilvl w:val="0"/>
          <w:numId w:val="3"/>
        </w:numPr>
      </w:pPr>
      <w:r>
        <w:t xml:space="preserve">List all accounts under CA and LTA </w:t>
      </w:r>
      <w:r w:rsidR="00FD6018">
        <w:t>based</w:t>
      </w:r>
      <w:r>
        <w:t xml:space="preserve"> to liquidity</w:t>
      </w:r>
      <w:r w:rsidR="00FD6018">
        <w:t xml:space="preserve"> (ability to be converted to cash) (highest to lowest)</w:t>
      </w:r>
      <w:r>
        <w:t>.</w:t>
      </w:r>
    </w:p>
    <w:p w:rsidR="00FD6018" w:rsidRDefault="00FD6018" w:rsidP="00FD6018">
      <w:pPr>
        <w:pStyle w:val="ListParagraph"/>
      </w:pPr>
      <w:proofErr w:type="spellStart"/>
      <w:r>
        <w:t>P.s.</w:t>
      </w:r>
      <w:proofErr w:type="spellEnd"/>
      <w:r>
        <w:t xml:space="preserve"> when listing accounts under LTA; tangible assets come first the intangible assets follow.</w:t>
      </w:r>
    </w:p>
    <w:p w:rsidR="00FD6018" w:rsidRDefault="00FD6018" w:rsidP="00FD6018">
      <w:pPr>
        <w:pStyle w:val="ListParagraph"/>
      </w:pPr>
      <w:r>
        <w:t xml:space="preserve">Also, in accounts like building and accumulated building depreciation we write those down under LTA; we subtract the building account from the </w:t>
      </w:r>
      <w:r w:rsidR="00BC073B">
        <w:t>accumulated building depreciation</w:t>
      </w:r>
      <w:r w:rsidR="00BC073B">
        <w:t xml:space="preserve"> account then we write down net building.</w:t>
      </w:r>
    </w:p>
    <w:p w:rsidR="00BC073B" w:rsidRDefault="00BC073B" w:rsidP="00BC073B">
      <w:pPr>
        <w:pStyle w:val="ListParagraph"/>
        <w:numPr>
          <w:ilvl w:val="0"/>
          <w:numId w:val="3"/>
        </w:numPr>
      </w:pPr>
      <w:r>
        <w:t xml:space="preserve">Under </w:t>
      </w:r>
      <w:r w:rsidR="0018587E">
        <w:t>each (</w:t>
      </w:r>
      <w:r>
        <w:t>CA and LTA) write the total by adding up all the accounts in them</w:t>
      </w:r>
      <w:r w:rsidR="0018587E">
        <w:t xml:space="preserve"> and total assets</w:t>
      </w:r>
      <w:r>
        <w:t>.</w:t>
      </w:r>
    </w:p>
    <w:p w:rsidR="0018587E" w:rsidRDefault="0018587E" w:rsidP="00BC073B">
      <w:pPr>
        <w:pStyle w:val="ListParagraph"/>
        <w:numPr>
          <w:ilvl w:val="0"/>
          <w:numId w:val="3"/>
        </w:numPr>
      </w:pPr>
      <w:r>
        <w:t>Write down Liabilities above Current Liabilities and Long-Term Liabilities</w:t>
      </w:r>
    </w:p>
    <w:p w:rsidR="0018587E" w:rsidRDefault="0018587E" w:rsidP="00BC073B">
      <w:pPr>
        <w:pStyle w:val="ListParagraph"/>
        <w:numPr>
          <w:ilvl w:val="0"/>
          <w:numId w:val="3"/>
        </w:numPr>
      </w:pPr>
      <w:r>
        <w:t>List all Liability accounts under on of each (CL and LTL)</w:t>
      </w:r>
    </w:p>
    <w:p w:rsidR="0018587E" w:rsidRDefault="0018587E" w:rsidP="00BC073B">
      <w:pPr>
        <w:pStyle w:val="ListParagraph"/>
        <w:numPr>
          <w:ilvl w:val="0"/>
          <w:numId w:val="3"/>
        </w:numPr>
      </w:pPr>
      <w:r>
        <w:t>Calculate total CL, LTL, and total liabilities.</w:t>
      </w:r>
    </w:p>
    <w:p w:rsidR="0018587E" w:rsidRDefault="0018587E" w:rsidP="0018587E">
      <w:pPr>
        <w:pStyle w:val="ListParagraph"/>
        <w:numPr>
          <w:ilvl w:val="0"/>
          <w:numId w:val="3"/>
        </w:numPr>
      </w:pPr>
      <w:r>
        <w:t>Write down shareholder equity. E.g. of accounts under equity: Retained earnings, common stock, common shares etc.</w:t>
      </w:r>
    </w:p>
    <w:p w:rsidR="0018587E" w:rsidRDefault="0018587E" w:rsidP="0018587E">
      <w:pPr>
        <w:pStyle w:val="ListParagraph"/>
        <w:numPr>
          <w:ilvl w:val="0"/>
          <w:numId w:val="3"/>
        </w:numPr>
      </w:pPr>
      <w:r>
        <w:t>Both sides of the sheet mist be equal, meaning the assets side must equal the liability and equity side. ( A=L+E)</w:t>
      </w:r>
    </w:p>
    <w:p w:rsidR="0018587E" w:rsidRDefault="0018587E" w:rsidP="0018587E">
      <w:pPr>
        <w:pStyle w:val="ListParagraph"/>
        <w:ind w:left="1080"/>
      </w:pPr>
    </w:p>
    <w:p w:rsidR="00FD6018" w:rsidRDefault="00FD6018" w:rsidP="00FD6018">
      <w:pPr>
        <w:pStyle w:val="ListParagraph"/>
      </w:pPr>
    </w:p>
    <w:p w:rsidR="00FD6018" w:rsidRDefault="00FD6018" w:rsidP="00FD6018">
      <w:pPr>
        <w:pStyle w:val="ListParagraph"/>
      </w:pPr>
    </w:p>
    <w:sectPr w:rsidR="00FD6018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32D" w:rsidRDefault="0031232D" w:rsidP="0018587E">
      <w:pPr>
        <w:spacing w:after="0" w:line="240" w:lineRule="auto"/>
      </w:pPr>
      <w:r>
        <w:separator/>
      </w:r>
    </w:p>
  </w:endnote>
  <w:endnote w:type="continuationSeparator" w:id="0">
    <w:p w:rsidR="0031232D" w:rsidRDefault="0031232D" w:rsidP="00185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32D" w:rsidRDefault="0031232D" w:rsidP="0018587E">
      <w:pPr>
        <w:spacing w:after="0" w:line="240" w:lineRule="auto"/>
      </w:pPr>
      <w:r>
        <w:separator/>
      </w:r>
    </w:p>
  </w:footnote>
  <w:footnote w:type="continuationSeparator" w:id="0">
    <w:p w:rsidR="0031232D" w:rsidRDefault="0031232D" w:rsidP="00185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87E" w:rsidRDefault="0018587E" w:rsidP="0018587E">
    <w:pPr>
      <w:pStyle w:val="Header"/>
      <w:jc w:val="center"/>
    </w:pPr>
    <w:r>
      <w:t>Financial Accounting 1001V</w:t>
    </w:r>
  </w:p>
  <w:p w:rsidR="0018587E" w:rsidRDefault="0018587E" w:rsidP="0018587E">
    <w:pPr>
      <w:pStyle w:val="Header"/>
      <w:jc w:val="center"/>
    </w:pPr>
    <w:proofErr w:type="spellStart"/>
    <w:r>
      <w:t>Chpt</w:t>
    </w:r>
    <w:proofErr w:type="spellEnd"/>
    <w:r>
      <w:t xml:space="preserve"> 1 Vid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917192"/>
    <w:multiLevelType w:val="hybridMultilevel"/>
    <w:tmpl w:val="F564AE4E"/>
    <w:lvl w:ilvl="0" w:tplc="EC1A2D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DA2BA9"/>
    <w:multiLevelType w:val="hybridMultilevel"/>
    <w:tmpl w:val="C5AE42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EB05B6"/>
    <w:multiLevelType w:val="hybridMultilevel"/>
    <w:tmpl w:val="8BF83B72"/>
    <w:lvl w:ilvl="0" w:tplc="9708B4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AD2"/>
    <w:rsid w:val="0018587E"/>
    <w:rsid w:val="00255417"/>
    <w:rsid w:val="0031232D"/>
    <w:rsid w:val="00420AD2"/>
    <w:rsid w:val="0068186E"/>
    <w:rsid w:val="00BB03F1"/>
    <w:rsid w:val="00BC073B"/>
    <w:rsid w:val="00FD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6940DA-9224-4D7C-B6DD-5EBEC7532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0A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58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87E"/>
  </w:style>
  <w:style w:type="paragraph" w:styleId="Footer">
    <w:name w:val="footer"/>
    <w:basedOn w:val="Normal"/>
    <w:link w:val="FooterChar"/>
    <w:uiPriority w:val="99"/>
    <w:unhideWhenUsed/>
    <w:rsid w:val="001858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 Ayesh</dc:creator>
  <cp:keywords/>
  <dc:description/>
  <cp:lastModifiedBy>Ahmad Ayesh</cp:lastModifiedBy>
  <cp:revision>1</cp:revision>
  <dcterms:created xsi:type="dcterms:W3CDTF">2015-05-05T21:20:00Z</dcterms:created>
  <dcterms:modified xsi:type="dcterms:W3CDTF">2015-05-05T22:13:00Z</dcterms:modified>
</cp:coreProperties>
</file>