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3D40" w:rsidRDefault="000C1B2F" w:rsidP="001A4399">
      <w:pPr>
        <w:pStyle w:val="Title"/>
        <w:rPr>
          <w:lang w:val="en-CA"/>
        </w:rPr>
      </w:pPr>
      <w:r>
        <w:rPr>
          <w:lang w:val="en-CA"/>
        </w:rPr>
        <w:t>Final Exam Review</w:t>
      </w:r>
      <w:r w:rsidR="00AA7B64">
        <w:rPr>
          <w:lang w:val="en-CA"/>
        </w:rPr>
        <w:t xml:space="preserve"> 2</w:t>
      </w:r>
    </w:p>
    <w:p w:rsidR="00F86776" w:rsidRDefault="00F86776">
      <w:pPr>
        <w:shd w:val="clear" w:color="auto" w:fill="auto"/>
        <w:spacing w:after="200" w:line="276" w:lineRule="auto"/>
        <w:rPr>
          <w:rFonts w:asciiTheme="majorHAnsi" w:hAnsiTheme="majorHAnsi" w:cstheme="majorBidi"/>
          <w:b/>
          <w:bCs/>
          <w:color w:val="4F81BD" w:themeColor="accent1"/>
          <w:sz w:val="26"/>
          <w:szCs w:val="26"/>
        </w:rPr>
      </w:pPr>
      <w:r>
        <w:t xml:space="preserve">The following questions are adapted from Financial Accounting:  Tools for Business Decision-Making, by Kimmel, </w:t>
      </w:r>
      <w:proofErr w:type="spellStart"/>
      <w:r>
        <w:t>Weygandt</w:t>
      </w:r>
      <w:proofErr w:type="spellEnd"/>
      <w:r>
        <w:t xml:space="preserve">, </w:t>
      </w:r>
      <w:proofErr w:type="spellStart"/>
      <w:r>
        <w:t>Kieso</w:t>
      </w:r>
      <w:proofErr w:type="spellEnd"/>
      <w:r>
        <w:t xml:space="preserve">, </w:t>
      </w:r>
      <w:proofErr w:type="spellStart"/>
      <w:r>
        <w:t>Trenholm</w:t>
      </w:r>
      <w:proofErr w:type="spellEnd"/>
      <w:r>
        <w:t>, &amp; Irvine, 5</w:t>
      </w:r>
      <w:r w:rsidRPr="00F86776">
        <w:rPr>
          <w:vertAlign w:val="superscript"/>
        </w:rPr>
        <w:t>th</w:t>
      </w:r>
      <w:r>
        <w:t xml:space="preserve"> Canadian Edition.  NOTE that:  </w:t>
      </w:r>
      <w:r>
        <w:rPr>
          <w:rFonts w:ascii="Verdana" w:hAnsi="Verdana"/>
          <w:color w:val="363632"/>
          <w:sz w:val="21"/>
          <w:szCs w:val="21"/>
          <w:shd w:val="clear" w:color="auto" w:fill="F2F7FA"/>
        </w:rPr>
        <w:t>all rights reserved. No part of this publication may be reproduced, distributed, or transmitted in any form or by any means, including photocopying, recording, or other electronic or mechanical methods, except for educational purposes (&lt;10%), as that is for noncommercial uses permitted by copyright law.</w:t>
      </w:r>
    </w:p>
    <w:p w:rsidR="00F86776" w:rsidRPr="00F86776" w:rsidRDefault="00F86776">
      <w:pPr>
        <w:shd w:val="clear" w:color="auto" w:fill="auto"/>
        <w:spacing w:after="200" w:line="276" w:lineRule="auto"/>
        <w:rPr>
          <w:b/>
          <w:color w:val="FF0000"/>
          <w:sz w:val="32"/>
        </w:rPr>
      </w:pPr>
      <w:r w:rsidRPr="00F86776">
        <w:rPr>
          <w:b/>
          <w:color w:val="FF0000"/>
          <w:sz w:val="32"/>
        </w:rPr>
        <w:t>Disclaimer:</w:t>
      </w:r>
    </w:p>
    <w:p w:rsidR="00F86776" w:rsidRDefault="00F86776">
      <w:pPr>
        <w:shd w:val="clear" w:color="auto" w:fill="auto"/>
        <w:spacing w:after="200" w:line="276" w:lineRule="auto"/>
        <w:rPr>
          <w:b/>
          <w:color w:val="FF0000"/>
          <w:sz w:val="32"/>
        </w:rPr>
      </w:pPr>
      <w:r w:rsidRPr="00F86776">
        <w:rPr>
          <w:b/>
          <w:color w:val="FF0000"/>
          <w:sz w:val="32"/>
        </w:rPr>
        <w:t xml:space="preserve">These questions are for review purposes only.  These questions do not, in any way, indicate the </w:t>
      </w:r>
      <w:r>
        <w:rPr>
          <w:b/>
          <w:color w:val="FF0000"/>
          <w:sz w:val="32"/>
        </w:rPr>
        <w:t xml:space="preserve">type, content, or style of </w:t>
      </w:r>
      <w:r w:rsidRPr="00F86776">
        <w:rPr>
          <w:b/>
          <w:color w:val="FF0000"/>
          <w:sz w:val="32"/>
        </w:rPr>
        <w:t xml:space="preserve">questions that will be on the final exam.  </w:t>
      </w:r>
      <w:r>
        <w:rPr>
          <w:b/>
          <w:color w:val="FF0000"/>
          <w:sz w:val="32"/>
        </w:rPr>
        <w:t>This package is for additional practice so students can determine what they know…and what they do not know.</w:t>
      </w:r>
    </w:p>
    <w:p w:rsidR="00F86776" w:rsidRDefault="00F86776">
      <w:pPr>
        <w:shd w:val="clear" w:color="auto" w:fill="auto"/>
        <w:spacing w:after="200" w:line="276" w:lineRule="auto"/>
        <w:rPr>
          <w:b/>
          <w:color w:val="FF0000"/>
          <w:sz w:val="32"/>
        </w:rPr>
      </w:pPr>
      <w:r w:rsidRPr="00F86776">
        <w:rPr>
          <w:b/>
          <w:color w:val="FF0000"/>
          <w:sz w:val="32"/>
        </w:rPr>
        <w:t>NOTE that these questions do not include concepts prior to Chapter 6.  The final exam WILL be cumulative (include all chapters from 1 to 9).  For a review of the first 5 chapters see the Midterm Review Package.</w:t>
      </w:r>
    </w:p>
    <w:p w:rsidR="00F86776" w:rsidRDefault="00F86776">
      <w:pPr>
        <w:shd w:val="clear" w:color="auto" w:fill="auto"/>
        <w:spacing w:after="200" w:line="276" w:lineRule="auto"/>
        <w:rPr>
          <w:b/>
          <w:i/>
          <w:color w:val="FF0000"/>
          <w:sz w:val="40"/>
          <w:u w:val="single"/>
        </w:rPr>
      </w:pPr>
    </w:p>
    <w:p w:rsidR="00F86776" w:rsidRPr="00F86776" w:rsidRDefault="00F86776">
      <w:pPr>
        <w:shd w:val="clear" w:color="auto" w:fill="auto"/>
        <w:spacing w:after="200" w:line="276" w:lineRule="auto"/>
        <w:rPr>
          <w:b/>
          <w:i/>
          <w:color w:val="FF0000"/>
          <w:sz w:val="40"/>
          <w:u w:val="single"/>
        </w:rPr>
      </w:pPr>
      <w:r w:rsidRPr="00F86776">
        <w:rPr>
          <w:b/>
          <w:i/>
          <w:color w:val="FF0000"/>
          <w:sz w:val="40"/>
          <w:u w:val="single"/>
        </w:rPr>
        <w:t>Solutions to these questions will be posted in a separate document.</w:t>
      </w:r>
    </w:p>
    <w:p w:rsidR="00F86776" w:rsidRDefault="00F86776">
      <w:pPr>
        <w:shd w:val="clear" w:color="auto" w:fill="auto"/>
        <w:spacing w:after="200" w:line="276" w:lineRule="auto"/>
        <w:rPr>
          <w:rFonts w:asciiTheme="majorHAnsi" w:hAnsiTheme="majorHAnsi" w:cstheme="majorBidi"/>
          <w:b/>
          <w:bCs/>
          <w:color w:val="4F81BD" w:themeColor="accent1"/>
          <w:sz w:val="26"/>
          <w:szCs w:val="26"/>
        </w:rPr>
      </w:pPr>
      <w:r>
        <w:br w:type="page"/>
      </w:r>
    </w:p>
    <w:p w:rsidR="000C1B2F" w:rsidRDefault="000C1B2F" w:rsidP="001A4399">
      <w:pPr>
        <w:pStyle w:val="Heading2"/>
        <w:rPr>
          <w:rFonts w:eastAsia="Times New Roman"/>
        </w:rPr>
      </w:pPr>
      <w:r>
        <w:rPr>
          <w:rFonts w:eastAsia="Times New Roman"/>
        </w:rPr>
        <w:lastRenderedPageBreak/>
        <w:t>FER</w:t>
      </w:r>
      <w:r w:rsidR="00AA7B64">
        <w:rPr>
          <w:rFonts w:eastAsia="Times New Roman"/>
        </w:rPr>
        <w:t>2</w:t>
      </w:r>
      <w:r>
        <w:rPr>
          <w:rFonts w:eastAsia="Times New Roman"/>
        </w:rPr>
        <w:t>-1</w:t>
      </w:r>
    </w:p>
    <w:p w:rsidR="00F86776" w:rsidRPr="00F86776" w:rsidRDefault="00F86776" w:rsidP="00F86776"/>
    <w:p w:rsidR="000C1B2F" w:rsidRPr="000C1B2F" w:rsidRDefault="000C1B2F" w:rsidP="001A4399">
      <w:r w:rsidRPr="000C1B2F">
        <w:t>On January 6, Compton Limited sold merchandise on account to Singh Inc. for $24,000, terms 2/10, n/30. The merchandise originally cost Compton $16,000. On January 15, Singh paid the amount due. Both Compton and Singh use a perpetual inventory system.</w:t>
      </w:r>
    </w:p>
    <w:p w:rsidR="000C1B2F" w:rsidRDefault="000C1B2F" w:rsidP="001A4399">
      <w:r w:rsidRPr="000C1B2F">
        <w:t>Instructions</w:t>
      </w:r>
    </w:p>
    <w:tbl>
      <w:tblPr>
        <w:tblW w:w="4311" w:type="pct"/>
        <w:tblCellSpacing w:w="0" w:type="dxa"/>
        <w:tblInd w:w="-13" w:type="dxa"/>
        <w:tblCellMar>
          <w:left w:w="0" w:type="dxa"/>
          <w:right w:w="0" w:type="dxa"/>
        </w:tblCellMar>
        <w:tblLook w:val="04A0"/>
      </w:tblPr>
      <w:tblGrid>
        <w:gridCol w:w="387"/>
        <w:gridCol w:w="8832"/>
      </w:tblGrid>
      <w:tr w:rsidR="00B56462" w:rsidRPr="000C1B2F" w:rsidTr="00950AC2">
        <w:trPr>
          <w:trHeight w:val="846"/>
          <w:tblCellSpacing w:w="0" w:type="dxa"/>
        </w:trPr>
        <w:tc>
          <w:tcPr>
            <w:tcW w:w="387" w:type="dxa"/>
            <w:noWrap/>
            <w:hideMark/>
          </w:tcPr>
          <w:p w:rsidR="00B56462" w:rsidRPr="000C1B2F" w:rsidRDefault="00B56462" w:rsidP="00950AC2">
            <w:r w:rsidRPr="000C1B2F">
              <w:t>(a)  </w:t>
            </w:r>
          </w:p>
        </w:tc>
        <w:tc>
          <w:tcPr>
            <w:tcW w:w="7670" w:type="dxa"/>
            <w:hideMark/>
          </w:tcPr>
          <w:p w:rsidR="00B56462" w:rsidRDefault="00B56462" w:rsidP="00950AC2">
            <w:r w:rsidRPr="001A4399">
              <w:t>Record the business activities</w:t>
            </w:r>
            <w:r w:rsidRPr="000C1B2F">
              <w:t xml:space="preserve"> on Compton Limited's </w:t>
            </w:r>
            <w:r w:rsidRPr="001A4399">
              <w:t>accounting equation using account names</w:t>
            </w:r>
            <w:r w:rsidRPr="000C1B2F">
              <w:t xml:space="preserve"> to record the sale and related collection.</w:t>
            </w:r>
          </w:p>
          <w:p w:rsidR="00B56462" w:rsidRDefault="00B56462" w:rsidP="00950AC2">
            <w:r>
              <w:rPr>
                <w:noProof/>
                <w:lang w:val="en-CA" w:eastAsia="en-CA"/>
              </w:rPr>
              <w:drawing>
                <wp:inline distT="0" distB="0" distL="0" distR="0">
                  <wp:extent cx="5589010" cy="4203700"/>
                  <wp:effectExtent l="19050" t="0" r="0" b="0"/>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5589010" cy="4203700"/>
                          </a:xfrm>
                          <a:prstGeom prst="rect">
                            <a:avLst/>
                          </a:prstGeom>
                          <a:noFill/>
                          <a:ln w="9525">
                            <a:noFill/>
                            <a:miter lim="800000"/>
                            <a:headEnd/>
                            <a:tailEnd/>
                          </a:ln>
                        </pic:spPr>
                      </pic:pic>
                    </a:graphicData>
                  </a:graphic>
                </wp:inline>
              </w:drawing>
            </w:r>
          </w:p>
          <w:p w:rsidR="00B56462" w:rsidRPr="000C1B2F" w:rsidRDefault="00B56462" w:rsidP="00B56462"/>
        </w:tc>
      </w:tr>
    </w:tbl>
    <w:p w:rsidR="00B56462" w:rsidRDefault="00B56462" w:rsidP="001A4399"/>
    <w:p w:rsidR="00B56462" w:rsidRDefault="00B56462">
      <w:pPr>
        <w:shd w:val="clear" w:color="auto" w:fill="auto"/>
        <w:spacing w:after="200" w:line="276" w:lineRule="auto"/>
      </w:pPr>
      <w:r>
        <w:br w:type="page"/>
      </w:r>
    </w:p>
    <w:p w:rsidR="00B56462" w:rsidRDefault="00B56462" w:rsidP="001A4399"/>
    <w:p w:rsidR="00B56462" w:rsidRPr="000C1B2F" w:rsidRDefault="00B56462" w:rsidP="001A4399"/>
    <w:p w:rsidR="00F157EE" w:rsidRDefault="00F157EE" w:rsidP="001A4399">
      <w:pPr>
        <w:rPr>
          <w:lang w:val="en-CA"/>
        </w:rPr>
      </w:pPr>
    </w:p>
    <w:tbl>
      <w:tblPr>
        <w:tblW w:w="5008" w:type="pct"/>
        <w:tblCellSpacing w:w="0" w:type="dxa"/>
        <w:tblInd w:w="-15" w:type="dxa"/>
        <w:tblCellMar>
          <w:left w:w="0" w:type="dxa"/>
          <w:right w:w="0" w:type="dxa"/>
        </w:tblCellMar>
        <w:tblLook w:val="04A0"/>
      </w:tblPr>
      <w:tblGrid>
        <w:gridCol w:w="451"/>
        <w:gridCol w:w="8924"/>
      </w:tblGrid>
      <w:tr w:rsidR="00F157EE" w:rsidRPr="000C1B2F" w:rsidTr="00B56462">
        <w:trPr>
          <w:tblCellSpacing w:w="0" w:type="dxa"/>
        </w:trPr>
        <w:tc>
          <w:tcPr>
            <w:tcW w:w="451" w:type="dxa"/>
            <w:noWrap/>
            <w:hideMark/>
          </w:tcPr>
          <w:p w:rsidR="00F157EE" w:rsidRPr="000C1B2F" w:rsidRDefault="00F157EE" w:rsidP="005706A1">
            <w:r w:rsidRPr="000C1B2F">
              <w:t>(b)  </w:t>
            </w:r>
          </w:p>
        </w:tc>
        <w:tc>
          <w:tcPr>
            <w:tcW w:w="8924" w:type="dxa"/>
            <w:hideMark/>
          </w:tcPr>
          <w:p w:rsidR="00F157EE" w:rsidRPr="000C1B2F" w:rsidRDefault="00F157EE" w:rsidP="005706A1">
            <w:r w:rsidRPr="001A4399">
              <w:t>Record the business activities</w:t>
            </w:r>
            <w:r w:rsidRPr="000C1B2F">
              <w:t xml:space="preserve"> on Singh Inc.'s </w:t>
            </w:r>
            <w:r w:rsidRPr="001A4399">
              <w:t>accounting equation using account names</w:t>
            </w:r>
            <w:r w:rsidRPr="000C1B2F">
              <w:t xml:space="preserve"> to record the purchase and related payment.</w:t>
            </w:r>
          </w:p>
        </w:tc>
      </w:tr>
    </w:tbl>
    <w:p w:rsidR="00F157EE" w:rsidRDefault="00B56462" w:rsidP="00F157EE">
      <w:pPr>
        <w:rPr>
          <w:lang w:val="en-CA"/>
        </w:rPr>
      </w:pPr>
      <w:r w:rsidRPr="00B56462">
        <w:rPr>
          <w:noProof/>
          <w:lang w:val="en-CA" w:eastAsia="en-CA"/>
        </w:rPr>
        <w:drawing>
          <wp:inline distT="0" distB="0" distL="0" distR="0">
            <wp:extent cx="5943600" cy="4473146"/>
            <wp:effectExtent l="19050" t="0" r="0" b="0"/>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943600" cy="4473146"/>
                    </a:xfrm>
                    <a:prstGeom prst="rect">
                      <a:avLst/>
                    </a:prstGeom>
                    <a:noFill/>
                    <a:ln w="9525">
                      <a:noFill/>
                      <a:miter lim="800000"/>
                      <a:headEnd/>
                      <a:tailEnd/>
                    </a:ln>
                  </pic:spPr>
                </pic:pic>
              </a:graphicData>
            </a:graphic>
          </wp:inline>
        </w:drawing>
      </w:r>
      <w:r w:rsidR="00F157EE">
        <w:rPr>
          <w:lang w:val="en-CA"/>
        </w:rPr>
        <w:br w:type="page"/>
      </w:r>
    </w:p>
    <w:p w:rsidR="00097630" w:rsidRDefault="00097630" w:rsidP="001A4399">
      <w:pPr>
        <w:pStyle w:val="Heading1"/>
        <w:rPr>
          <w:lang w:val="en-CA"/>
        </w:rPr>
      </w:pPr>
      <w:r>
        <w:rPr>
          <w:lang w:val="en-CA"/>
        </w:rPr>
        <w:lastRenderedPageBreak/>
        <w:t>FER2-2</w:t>
      </w:r>
    </w:p>
    <w:p w:rsidR="00F157EE" w:rsidRPr="00F157EE" w:rsidRDefault="00F157EE" w:rsidP="00F157EE">
      <w:pPr>
        <w:rPr>
          <w:lang w:val="en-CA"/>
        </w:rPr>
      </w:pPr>
    </w:p>
    <w:p w:rsidR="00097630" w:rsidRPr="00097630" w:rsidRDefault="00097630" w:rsidP="001A4399">
      <w:proofErr w:type="spellStart"/>
      <w:r w:rsidRPr="00097630">
        <w:t>Hohnberger</w:t>
      </w:r>
      <w:proofErr w:type="spellEnd"/>
      <w:r w:rsidRPr="00097630">
        <w:t xml:space="preserve"> Enterprises purchased equipment on March 15, 2012, for $75,000. The company also paid the following amounts: $1,000 for delivery charges; $200 for insurance while the equipment was in transit; $1,800 for a one-year insurance policy; $2,100 to train employees to use the new equipment; and $2,800 for testing and installation. The equipment was ready for use on April 1, 2012, but the company did not start using it until May 1, 2012.</w:t>
      </w:r>
    </w:p>
    <w:p w:rsidR="00097630" w:rsidRPr="00097630" w:rsidRDefault="00097630" w:rsidP="001A4399">
      <w:proofErr w:type="spellStart"/>
      <w:r w:rsidRPr="00097630">
        <w:t>Hohnberger</w:t>
      </w:r>
      <w:proofErr w:type="spellEnd"/>
      <w:r w:rsidRPr="00097630">
        <w:t xml:space="preserve"> has estimated the equipment will have a 10-year useful life with no residual value. The company has a December 31 year end.</w:t>
      </w:r>
    </w:p>
    <w:p w:rsidR="00097630" w:rsidRPr="00097630" w:rsidRDefault="00097630" w:rsidP="001A4399">
      <w:r w:rsidRPr="00097630">
        <w:t>Instructions</w:t>
      </w:r>
    </w:p>
    <w:tbl>
      <w:tblPr>
        <w:tblW w:w="5000" w:type="pct"/>
        <w:tblCellSpacing w:w="0" w:type="dxa"/>
        <w:tblCellMar>
          <w:left w:w="0" w:type="dxa"/>
          <w:right w:w="0" w:type="dxa"/>
        </w:tblCellMar>
        <w:tblLook w:val="04A0"/>
      </w:tblPr>
      <w:tblGrid>
        <w:gridCol w:w="450"/>
        <w:gridCol w:w="8910"/>
      </w:tblGrid>
      <w:tr w:rsidR="00097630" w:rsidRPr="00097630" w:rsidTr="001A4399">
        <w:trPr>
          <w:tblCellSpacing w:w="0" w:type="dxa"/>
        </w:trPr>
        <w:tc>
          <w:tcPr>
            <w:tcW w:w="450" w:type="dxa"/>
            <w:noWrap/>
            <w:hideMark/>
          </w:tcPr>
          <w:p w:rsidR="00097630" w:rsidRPr="00097630" w:rsidRDefault="00097630" w:rsidP="001A4399">
            <w:r w:rsidRPr="00097630">
              <w:t>(a)  </w:t>
            </w:r>
          </w:p>
        </w:tc>
        <w:tc>
          <w:tcPr>
            <w:tcW w:w="8910" w:type="dxa"/>
            <w:hideMark/>
          </w:tcPr>
          <w:p w:rsidR="00097630" w:rsidRDefault="00097630" w:rsidP="001A4399">
            <w:r w:rsidRPr="00097630">
              <w:t>Calculate the cost of the equipment.</w:t>
            </w:r>
          </w:p>
          <w:p w:rsidR="008E3B9D" w:rsidRDefault="008E3B9D" w:rsidP="001A4399"/>
          <w:p w:rsidR="008E3B9D" w:rsidRDefault="008E3B9D" w:rsidP="001A4399"/>
          <w:p w:rsidR="008E3B9D" w:rsidRDefault="008E3B9D" w:rsidP="001A4399"/>
          <w:p w:rsidR="008E3B9D" w:rsidRDefault="008E3B9D" w:rsidP="001A4399"/>
          <w:p w:rsidR="008E3B9D" w:rsidRDefault="008E3B9D" w:rsidP="001A4399"/>
          <w:p w:rsidR="008E3B9D" w:rsidRPr="00097630" w:rsidRDefault="008E3B9D" w:rsidP="001A4399"/>
        </w:tc>
      </w:tr>
      <w:tr w:rsidR="00097630" w:rsidRPr="00097630" w:rsidTr="001A4399">
        <w:trPr>
          <w:tblCellSpacing w:w="0" w:type="dxa"/>
        </w:trPr>
        <w:tc>
          <w:tcPr>
            <w:tcW w:w="450" w:type="dxa"/>
            <w:noWrap/>
            <w:hideMark/>
          </w:tcPr>
          <w:p w:rsidR="00097630" w:rsidRPr="00097630" w:rsidRDefault="00097630" w:rsidP="001A4399">
            <w:r w:rsidRPr="00097630">
              <w:t>(b)  </w:t>
            </w:r>
          </w:p>
        </w:tc>
        <w:tc>
          <w:tcPr>
            <w:tcW w:w="8910" w:type="dxa"/>
            <w:hideMark/>
          </w:tcPr>
          <w:p w:rsidR="00097630" w:rsidRDefault="00097630" w:rsidP="001A4399">
            <w:r w:rsidRPr="00097630">
              <w:t>When should the company begin depreciating the equipment: March 15, April 1, or May 1? Why?</w:t>
            </w:r>
          </w:p>
          <w:p w:rsidR="008E3B9D" w:rsidRDefault="008E3B9D" w:rsidP="001A4399"/>
          <w:p w:rsidR="008E3B9D" w:rsidRPr="00097630" w:rsidRDefault="008E3B9D" w:rsidP="001A4399"/>
        </w:tc>
      </w:tr>
      <w:tr w:rsidR="00097630" w:rsidRPr="00097630" w:rsidTr="00097630">
        <w:trPr>
          <w:tblCellSpacing w:w="0" w:type="dxa"/>
        </w:trPr>
        <w:tc>
          <w:tcPr>
            <w:tcW w:w="450" w:type="dxa"/>
            <w:noWrap/>
            <w:hideMark/>
          </w:tcPr>
          <w:p w:rsidR="00097630" w:rsidRPr="00097630" w:rsidRDefault="00097630" w:rsidP="001A4399">
            <w:r>
              <w:t>(c</w:t>
            </w:r>
            <w:r w:rsidRPr="00097630">
              <w:t>)  </w:t>
            </w:r>
          </w:p>
        </w:tc>
        <w:tc>
          <w:tcPr>
            <w:tcW w:w="8910" w:type="dxa"/>
            <w:hideMark/>
          </w:tcPr>
          <w:p w:rsidR="00097630" w:rsidRPr="00097630" w:rsidRDefault="00097630" w:rsidP="001A4399">
            <w:r w:rsidRPr="00097630">
              <w:t xml:space="preserve">Using </w:t>
            </w:r>
            <w:r>
              <w:t>straight line depreciation</w:t>
            </w:r>
            <w:r w:rsidRPr="00097630">
              <w:t xml:space="preserve"> </w:t>
            </w:r>
            <w:r w:rsidR="001A4399">
              <w:t>calculate</w:t>
            </w:r>
            <w:r w:rsidRPr="00097630">
              <w:t xml:space="preserve"> the depreciation </w:t>
            </w:r>
            <w:r w:rsidR="001A4399">
              <w:t xml:space="preserve">expense </w:t>
            </w:r>
            <w:r w:rsidRPr="00097630">
              <w:t>on the equipment for 2012</w:t>
            </w:r>
            <w:r>
              <w:t xml:space="preserve"> and 2013</w:t>
            </w:r>
            <w:r w:rsidRPr="00097630">
              <w:t>.</w:t>
            </w:r>
          </w:p>
        </w:tc>
      </w:tr>
    </w:tbl>
    <w:tbl>
      <w:tblPr>
        <w:tblStyle w:val="TableGrid"/>
        <w:tblW w:w="0" w:type="auto"/>
        <w:tblLook w:val="04A0"/>
      </w:tblPr>
      <w:tblGrid>
        <w:gridCol w:w="2394"/>
        <w:gridCol w:w="2394"/>
        <w:gridCol w:w="2394"/>
        <w:gridCol w:w="2394"/>
      </w:tblGrid>
      <w:tr w:rsidR="008E3B9D" w:rsidTr="00950AC2">
        <w:tc>
          <w:tcPr>
            <w:tcW w:w="2394" w:type="dxa"/>
          </w:tcPr>
          <w:p w:rsidR="008E3B9D" w:rsidRDefault="008E3B9D" w:rsidP="00950AC2">
            <w:pPr>
              <w:shd w:val="clear" w:color="auto" w:fill="auto"/>
            </w:pPr>
            <w:r>
              <w:t>Year</w:t>
            </w:r>
          </w:p>
        </w:tc>
        <w:tc>
          <w:tcPr>
            <w:tcW w:w="2394" w:type="dxa"/>
          </w:tcPr>
          <w:p w:rsidR="008E3B9D" w:rsidRDefault="008E3B9D" w:rsidP="00950AC2">
            <w:pPr>
              <w:shd w:val="clear" w:color="auto" w:fill="auto"/>
            </w:pPr>
            <w:proofErr w:type="spellStart"/>
            <w:r>
              <w:t>Depr</w:t>
            </w:r>
            <w:proofErr w:type="spellEnd"/>
            <w:r>
              <w:t>. Expense</w:t>
            </w:r>
          </w:p>
        </w:tc>
        <w:tc>
          <w:tcPr>
            <w:tcW w:w="2394" w:type="dxa"/>
          </w:tcPr>
          <w:p w:rsidR="008E3B9D" w:rsidRDefault="008E3B9D" w:rsidP="00950AC2">
            <w:pPr>
              <w:shd w:val="clear" w:color="auto" w:fill="auto"/>
            </w:pPr>
            <w:r>
              <w:t xml:space="preserve">Accumulated </w:t>
            </w:r>
            <w:proofErr w:type="spellStart"/>
            <w:r>
              <w:t>Depr</w:t>
            </w:r>
            <w:proofErr w:type="spellEnd"/>
            <w:r>
              <w:t>.</w:t>
            </w:r>
          </w:p>
        </w:tc>
        <w:tc>
          <w:tcPr>
            <w:tcW w:w="2394" w:type="dxa"/>
          </w:tcPr>
          <w:p w:rsidR="008E3B9D" w:rsidRDefault="008E3B9D" w:rsidP="00950AC2">
            <w:pPr>
              <w:shd w:val="clear" w:color="auto" w:fill="auto"/>
            </w:pPr>
            <w:r>
              <w:t>Book value</w:t>
            </w:r>
          </w:p>
        </w:tc>
      </w:tr>
      <w:tr w:rsidR="008E3B9D" w:rsidTr="00950AC2">
        <w:tc>
          <w:tcPr>
            <w:tcW w:w="2394" w:type="dxa"/>
          </w:tcPr>
          <w:p w:rsidR="008E3B9D" w:rsidRDefault="008E3B9D" w:rsidP="00950AC2">
            <w:pPr>
              <w:shd w:val="clear" w:color="auto" w:fill="auto"/>
            </w:pPr>
          </w:p>
        </w:tc>
        <w:tc>
          <w:tcPr>
            <w:tcW w:w="2394" w:type="dxa"/>
          </w:tcPr>
          <w:p w:rsidR="008E3B9D" w:rsidRDefault="008E3B9D" w:rsidP="00950AC2">
            <w:pPr>
              <w:shd w:val="clear" w:color="auto" w:fill="auto"/>
            </w:pPr>
          </w:p>
        </w:tc>
        <w:tc>
          <w:tcPr>
            <w:tcW w:w="2394" w:type="dxa"/>
          </w:tcPr>
          <w:p w:rsidR="008E3B9D" w:rsidRDefault="008E3B9D" w:rsidP="00950AC2">
            <w:pPr>
              <w:shd w:val="clear" w:color="auto" w:fill="auto"/>
            </w:pPr>
          </w:p>
        </w:tc>
        <w:tc>
          <w:tcPr>
            <w:tcW w:w="2394" w:type="dxa"/>
          </w:tcPr>
          <w:p w:rsidR="008E3B9D" w:rsidRDefault="008E3B9D" w:rsidP="00950AC2">
            <w:pPr>
              <w:shd w:val="clear" w:color="auto" w:fill="auto"/>
            </w:pPr>
          </w:p>
        </w:tc>
      </w:tr>
      <w:tr w:rsidR="008E3B9D" w:rsidTr="00950AC2">
        <w:tc>
          <w:tcPr>
            <w:tcW w:w="2394" w:type="dxa"/>
          </w:tcPr>
          <w:p w:rsidR="008E3B9D" w:rsidRDefault="008E3B9D" w:rsidP="00950AC2">
            <w:pPr>
              <w:shd w:val="clear" w:color="auto" w:fill="auto"/>
            </w:pPr>
          </w:p>
        </w:tc>
        <w:tc>
          <w:tcPr>
            <w:tcW w:w="2394" w:type="dxa"/>
          </w:tcPr>
          <w:p w:rsidR="008E3B9D" w:rsidRDefault="008E3B9D" w:rsidP="00950AC2">
            <w:pPr>
              <w:shd w:val="clear" w:color="auto" w:fill="auto"/>
            </w:pPr>
          </w:p>
        </w:tc>
        <w:tc>
          <w:tcPr>
            <w:tcW w:w="2394" w:type="dxa"/>
          </w:tcPr>
          <w:p w:rsidR="008E3B9D" w:rsidRDefault="008E3B9D" w:rsidP="00950AC2">
            <w:pPr>
              <w:shd w:val="clear" w:color="auto" w:fill="auto"/>
            </w:pPr>
          </w:p>
        </w:tc>
        <w:tc>
          <w:tcPr>
            <w:tcW w:w="2394" w:type="dxa"/>
          </w:tcPr>
          <w:p w:rsidR="008E3B9D" w:rsidRDefault="008E3B9D" w:rsidP="00950AC2">
            <w:pPr>
              <w:shd w:val="clear" w:color="auto" w:fill="auto"/>
            </w:pPr>
          </w:p>
        </w:tc>
      </w:tr>
      <w:tr w:rsidR="008E3B9D" w:rsidTr="00950AC2">
        <w:tc>
          <w:tcPr>
            <w:tcW w:w="2394" w:type="dxa"/>
          </w:tcPr>
          <w:p w:rsidR="008E3B9D" w:rsidRDefault="008E3B9D" w:rsidP="00950AC2">
            <w:pPr>
              <w:shd w:val="clear" w:color="auto" w:fill="auto"/>
            </w:pPr>
          </w:p>
        </w:tc>
        <w:tc>
          <w:tcPr>
            <w:tcW w:w="2394" w:type="dxa"/>
          </w:tcPr>
          <w:p w:rsidR="008E3B9D" w:rsidRDefault="008E3B9D" w:rsidP="00950AC2">
            <w:pPr>
              <w:shd w:val="clear" w:color="auto" w:fill="auto"/>
            </w:pPr>
          </w:p>
        </w:tc>
        <w:tc>
          <w:tcPr>
            <w:tcW w:w="2394" w:type="dxa"/>
          </w:tcPr>
          <w:p w:rsidR="008E3B9D" w:rsidRDefault="008E3B9D" w:rsidP="00950AC2">
            <w:pPr>
              <w:shd w:val="clear" w:color="auto" w:fill="auto"/>
            </w:pPr>
          </w:p>
        </w:tc>
        <w:tc>
          <w:tcPr>
            <w:tcW w:w="2394" w:type="dxa"/>
          </w:tcPr>
          <w:p w:rsidR="008E3B9D" w:rsidRDefault="008E3B9D" w:rsidP="00950AC2">
            <w:pPr>
              <w:shd w:val="clear" w:color="auto" w:fill="auto"/>
            </w:pPr>
          </w:p>
        </w:tc>
      </w:tr>
      <w:tr w:rsidR="008E3B9D" w:rsidTr="00950AC2">
        <w:tc>
          <w:tcPr>
            <w:tcW w:w="2394" w:type="dxa"/>
          </w:tcPr>
          <w:p w:rsidR="008E3B9D" w:rsidRDefault="008E3B9D" w:rsidP="00950AC2">
            <w:pPr>
              <w:shd w:val="clear" w:color="auto" w:fill="auto"/>
            </w:pPr>
          </w:p>
        </w:tc>
        <w:tc>
          <w:tcPr>
            <w:tcW w:w="2394" w:type="dxa"/>
          </w:tcPr>
          <w:p w:rsidR="008E3B9D" w:rsidRDefault="008E3B9D" w:rsidP="00950AC2">
            <w:pPr>
              <w:shd w:val="clear" w:color="auto" w:fill="auto"/>
            </w:pPr>
          </w:p>
        </w:tc>
        <w:tc>
          <w:tcPr>
            <w:tcW w:w="2394" w:type="dxa"/>
          </w:tcPr>
          <w:p w:rsidR="008E3B9D" w:rsidRDefault="008E3B9D" w:rsidP="00950AC2">
            <w:pPr>
              <w:shd w:val="clear" w:color="auto" w:fill="auto"/>
            </w:pPr>
          </w:p>
        </w:tc>
        <w:tc>
          <w:tcPr>
            <w:tcW w:w="2394" w:type="dxa"/>
          </w:tcPr>
          <w:p w:rsidR="008E3B9D" w:rsidRDefault="008E3B9D" w:rsidP="00950AC2">
            <w:pPr>
              <w:shd w:val="clear" w:color="auto" w:fill="auto"/>
            </w:pPr>
          </w:p>
        </w:tc>
      </w:tr>
      <w:tr w:rsidR="008E3B9D" w:rsidTr="00950AC2">
        <w:tc>
          <w:tcPr>
            <w:tcW w:w="2394" w:type="dxa"/>
          </w:tcPr>
          <w:p w:rsidR="008E3B9D" w:rsidRDefault="008E3B9D" w:rsidP="00950AC2">
            <w:pPr>
              <w:shd w:val="clear" w:color="auto" w:fill="auto"/>
            </w:pPr>
          </w:p>
        </w:tc>
        <w:tc>
          <w:tcPr>
            <w:tcW w:w="2394" w:type="dxa"/>
          </w:tcPr>
          <w:p w:rsidR="008E3B9D" w:rsidRDefault="008E3B9D" w:rsidP="00950AC2">
            <w:pPr>
              <w:shd w:val="clear" w:color="auto" w:fill="auto"/>
            </w:pPr>
          </w:p>
        </w:tc>
        <w:tc>
          <w:tcPr>
            <w:tcW w:w="2394" w:type="dxa"/>
          </w:tcPr>
          <w:p w:rsidR="008E3B9D" w:rsidRDefault="008E3B9D" w:rsidP="00950AC2">
            <w:pPr>
              <w:shd w:val="clear" w:color="auto" w:fill="auto"/>
            </w:pPr>
          </w:p>
        </w:tc>
        <w:tc>
          <w:tcPr>
            <w:tcW w:w="2394" w:type="dxa"/>
          </w:tcPr>
          <w:p w:rsidR="008E3B9D" w:rsidRDefault="008E3B9D" w:rsidP="00950AC2">
            <w:pPr>
              <w:shd w:val="clear" w:color="auto" w:fill="auto"/>
            </w:pPr>
          </w:p>
        </w:tc>
      </w:tr>
    </w:tbl>
    <w:p w:rsidR="008E3B9D" w:rsidRDefault="008E3B9D" w:rsidP="001A4399">
      <w:pPr>
        <w:rPr>
          <w:lang w:val="en-CA"/>
        </w:rPr>
      </w:pPr>
    </w:p>
    <w:p w:rsidR="008E3B9D" w:rsidRDefault="008E3B9D" w:rsidP="008E3B9D">
      <w:pPr>
        <w:rPr>
          <w:lang w:val="en-CA"/>
        </w:rPr>
      </w:pPr>
      <w:r>
        <w:rPr>
          <w:lang w:val="en-CA"/>
        </w:rPr>
        <w:br w:type="page"/>
      </w:r>
    </w:p>
    <w:p w:rsidR="00097630" w:rsidRDefault="00097630" w:rsidP="001A4399">
      <w:pPr>
        <w:pStyle w:val="Heading1"/>
        <w:rPr>
          <w:lang w:val="en-CA"/>
        </w:rPr>
      </w:pPr>
      <w:r>
        <w:rPr>
          <w:lang w:val="en-CA"/>
        </w:rPr>
        <w:lastRenderedPageBreak/>
        <w:t>FER2-3</w:t>
      </w:r>
    </w:p>
    <w:p w:rsidR="008E3B9D" w:rsidRDefault="008E3B9D" w:rsidP="001A4399">
      <w:pPr>
        <w:rPr>
          <w:shd w:val="clear" w:color="auto" w:fill="FFFFFF"/>
        </w:rPr>
      </w:pPr>
    </w:p>
    <w:p w:rsidR="00097630" w:rsidRDefault="00097630" w:rsidP="001A4399">
      <w:pPr>
        <w:rPr>
          <w:shd w:val="clear" w:color="auto" w:fill="FFFFFF"/>
        </w:rPr>
      </w:pPr>
      <w:proofErr w:type="spellStart"/>
      <w:r>
        <w:rPr>
          <w:shd w:val="clear" w:color="auto" w:fill="FFFFFF"/>
        </w:rPr>
        <w:t>Zerbe</w:t>
      </w:r>
      <w:proofErr w:type="spellEnd"/>
      <w:r>
        <w:rPr>
          <w:shd w:val="clear" w:color="auto" w:fill="FFFFFF"/>
        </w:rPr>
        <w:t xml:space="preserve"> Consulting Inc.'s gross salaries for all their employees for the biweekly (2 weeks) period ended August 22 was $15,000. Deductions included $743 for CPP, $267 for EI, and $6,258 for income tax. The employer's payroll costs were $743 for CPP and $374 for EI. Record the entries in the expanded accounting equations using account names for (a) the payment of salaries on August 22, and (b) the employer payroll costs on August 22, assuming they will not be paid to the government until September, and (c) the payment of the employee benefits to the government on September 8.</w:t>
      </w:r>
    </w:p>
    <w:p w:rsidR="008E3B9D" w:rsidRDefault="008E3B9D" w:rsidP="001A4399">
      <w:pPr>
        <w:rPr>
          <w:shd w:val="clear" w:color="auto" w:fill="FFFFFF"/>
        </w:rPr>
      </w:pPr>
    </w:p>
    <w:tbl>
      <w:tblPr>
        <w:tblStyle w:val="LightGrid-Accent32"/>
        <w:tblW w:w="9020" w:type="dxa"/>
        <w:tblLook w:val="04A0"/>
      </w:tblPr>
      <w:tblGrid>
        <w:gridCol w:w="960"/>
        <w:gridCol w:w="1040"/>
        <w:gridCol w:w="850"/>
        <w:gridCol w:w="851"/>
        <w:gridCol w:w="1179"/>
        <w:gridCol w:w="956"/>
        <w:gridCol w:w="995"/>
        <w:gridCol w:w="981"/>
        <w:gridCol w:w="1208"/>
      </w:tblGrid>
      <w:tr w:rsidR="008E3B9D" w:rsidRPr="008E3B9D" w:rsidTr="00950AC2">
        <w:trPr>
          <w:cnfStyle w:val="100000000000"/>
          <w:trHeight w:val="300"/>
        </w:trPr>
        <w:tc>
          <w:tcPr>
            <w:cnfStyle w:val="001000000000"/>
            <w:tcW w:w="960" w:type="dxa"/>
            <w:vMerge w:val="restart"/>
            <w:noWrap/>
            <w:textDirection w:val="btLr"/>
            <w:hideMark/>
          </w:tcPr>
          <w:p w:rsidR="008E3B9D" w:rsidRPr="008E3B9D" w:rsidRDefault="008E3B9D" w:rsidP="008E3B9D">
            <w:pPr>
              <w:widowControl w:val="0"/>
              <w:shd w:val="clear" w:color="auto" w:fill="auto"/>
              <w:spacing w:after="0"/>
              <w:jc w:val="center"/>
              <w:rPr>
                <w:rFonts w:ascii="Calibri" w:hAnsi="Calibri" w:cs="Times New Roman"/>
              </w:rPr>
            </w:pPr>
            <w:r w:rsidRPr="008E3B9D">
              <w:rPr>
                <w:rFonts w:ascii="Calibri" w:hAnsi="Calibri" w:cs="Times New Roman"/>
              </w:rPr>
              <w:t>Date</w:t>
            </w:r>
          </w:p>
        </w:tc>
        <w:tc>
          <w:tcPr>
            <w:tcW w:w="1040" w:type="dxa"/>
            <w:vMerge w:val="restart"/>
            <w:noWrap/>
            <w:hideMark/>
          </w:tcPr>
          <w:p w:rsidR="008E3B9D" w:rsidRPr="008E3B9D" w:rsidRDefault="008E3B9D" w:rsidP="008E3B9D">
            <w:pPr>
              <w:widowControl w:val="0"/>
              <w:shd w:val="clear" w:color="auto" w:fill="auto"/>
              <w:spacing w:after="0"/>
              <w:jc w:val="center"/>
              <w:cnfStyle w:val="100000000000"/>
              <w:rPr>
                <w:rFonts w:ascii="Calibri" w:hAnsi="Calibri" w:cs="Times New Roman"/>
              </w:rPr>
            </w:pPr>
            <w:r w:rsidRPr="008E3B9D">
              <w:rPr>
                <w:rFonts w:ascii="Calibri" w:hAnsi="Calibri" w:cs="Times New Roman"/>
              </w:rPr>
              <w:t>Assets</w:t>
            </w:r>
          </w:p>
        </w:tc>
        <w:tc>
          <w:tcPr>
            <w:tcW w:w="2880" w:type="dxa"/>
            <w:gridSpan w:val="3"/>
            <w:vMerge w:val="restart"/>
            <w:noWrap/>
            <w:hideMark/>
          </w:tcPr>
          <w:p w:rsidR="008E3B9D" w:rsidRPr="008E3B9D" w:rsidRDefault="008E3B9D" w:rsidP="008E3B9D">
            <w:pPr>
              <w:widowControl w:val="0"/>
              <w:shd w:val="clear" w:color="auto" w:fill="auto"/>
              <w:spacing w:after="0"/>
              <w:jc w:val="center"/>
              <w:cnfStyle w:val="100000000000"/>
              <w:rPr>
                <w:rFonts w:ascii="Calibri" w:hAnsi="Calibri" w:cs="Times New Roman"/>
              </w:rPr>
            </w:pPr>
            <w:r w:rsidRPr="008E3B9D">
              <w:rPr>
                <w:rFonts w:ascii="Calibri" w:hAnsi="Calibri" w:cs="Times New Roman"/>
              </w:rPr>
              <w:t>Liabilities</w:t>
            </w:r>
          </w:p>
        </w:tc>
        <w:tc>
          <w:tcPr>
            <w:tcW w:w="4140" w:type="dxa"/>
            <w:gridSpan w:val="4"/>
            <w:noWrap/>
            <w:hideMark/>
          </w:tcPr>
          <w:p w:rsidR="008E3B9D" w:rsidRPr="008E3B9D" w:rsidRDefault="008E3B9D" w:rsidP="008E3B9D">
            <w:pPr>
              <w:widowControl w:val="0"/>
              <w:shd w:val="clear" w:color="auto" w:fill="auto"/>
              <w:spacing w:after="0"/>
              <w:jc w:val="center"/>
              <w:cnfStyle w:val="100000000000"/>
              <w:rPr>
                <w:rFonts w:ascii="Calibri" w:hAnsi="Calibri" w:cs="Times New Roman"/>
              </w:rPr>
            </w:pPr>
            <w:r w:rsidRPr="008E3B9D">
              <w:rPr>
                <w:rFonts w:ascii="Calibri" w:hAnsi="Calibri" w:cs="Times New Roman"/>
              </w:rPr>
              <w:t>Equity</w:t>
            </w:r>
          </w:p>
        </w:tc>
      </w:tr>
      <w:tr w:rsidR="008E3B9D" w:rsidRPr="008E3B9D" w:rsidTr="00950AC2">
        <w:trPr>
          <w:cnfStyle w:val="000000100000"/>
          <w:trHeight w:val="300"/>
        </w:trPr>
        <w:tc>
          <w:tcPr>
            <w:cnfStyle w:val="001000000000"/>
            <w:tcW w:w="960" w:type="dxa"/>
            <w:vMerge/>
            <w:hideMark/>
          </w:tcPr>
          <w:p w:rsidR="008E3B9D" w:rsidRPr="008E3B9D" w:rsidRDefault="008E3B9D" w:rsidP="008E3B9D">
            <w:pPr>
              <w:widowControl w:val="0"/>
              <w:shd w:val="clear" w:color="auto" w:fill="auto"/>
              <w:spacing w:after="0"/>
              <w:rPr>
                <w:rFonts w:ascii="Calibri" w:hAnsi="Calibri" w:cs="Times New Roman"/>
              </w:rPr>
            </w:pPr>
          </w:p>
        </w:tc>
        <w:tc>
          <w:tcPr>
            <w:tcW w:w="1040" w:type="dxa"/>
            <w:vMerge/>
            <w:hideMark/>
          </w:tcPr>
          <w:p w:rsidR="008E3B9D" w:rsidRPr="008E3B9D" w:rsidRDefault="008E3B9D" w:rsidP="008E3B9D">
            <w:pPr>
              <w:widowControl w:val="0"/>
              <w:shd w:val="clear" w:color="auto" w:fill="auto"/>
              <w:spacing w:after="0"/>
              <w:cnfStyle w:val="000000100000"/>
              <w:rPr>
                <w:rFonts w:ascii="Calibri" w:hAnsi="Calibri" w:cs="Times New Roman"/>
              </w:rPr>
            </w:pPr>
          </w:p>
        </w:tc>
        <w:tc>
          <w:tcPr>
            <w:tcW w:w="2880" w:type="dxa"/>
            <w:gridSpan w:val="3"/>
            <w:vMerge/>
            <w:hideMark/>
          </w:tcPr>
          <w:p w:rsidR="008E3B9D" w:rsidRPr="008E3B9D" w:rsidRDefault="008E3B9D" w:rsidP="008E3B9D">
            <w:pPr>
              <w:widowControl w:val="0"/>
              <w:shd w:val="clear" w:color="auto" w:fill="auto"/>
              <w:spacing w:after="0"/>
              <w:cnfStyle w:val="000000100000"/>
              <w:rPr>
                <w:rFonts w:ascii="Calibri" w:hAnsi="Calibri" w:cs="Times New Roman"/>
              </w:rPr>
            </w:pPr>
          </w:p>
        </w:tc>
        <w:tc>
          <w:tcPr>
            <w:tcW w:w="956" w:type="dxa"/>
            <w:vMerge w:val="restart"/>
            <w:hideMark/>
          </w:tcPr>
          <w:p w:rsidR="008E3B9D" w:rsidRPr="008E3B9D" w:rsidRDefault="008E3B9D" w:rsidP="008E3B9D">
            <w:pPr>
              <w:widowControl w:val="0"/>
              <w:shd w:val="clear" w:color="auto" w:fill="auto"/>
              <w:spacing w:after="0"/>
              <w:jc w:val="center"/>
              <w:cnfStyle w:val="000000100000"/>
              <w:rPr>
                <w:rFonts w:ascii="Calibri" w:hAnsi="Calibri" w:cs="Times New Roman"/>
              </w:rPr>
            </w:pPr>
            <w:r w:rsidRPr="008E3B9D">
              <w:rPr>
                <w:rFonts w:ascii="Calibri" w:hAnsi="Calibri" w:cs="Times New Roman"/>
              </w:rPr>
              <w:t>Owner's Capital</w:t>
            </w:r>
          </w:p>
        </w:tc>
        <w:tc>
          <w:tcPr>
            <w:tcW w:w="3184" w:type="dxa"/>
            <w:gridSpan w:val="3"/>
            <w:noWrap/>
            <w:hideMark/>
          </w:tcPr>
          <w:p w:rsidR="008E3B9D" w:rsidRPr="008E3B9D" w:rsidRDefault="008E3B9D" w:rsidP="008E3B9D">
            <w:pPr>
              <w:widowControl w:val="0"/>
              <w:shd w:val="clear" w:color="auto" w:fill="auto"/>
              <w:spacing w:after="0"/>
              <w:jc w:val="center"/>
              <w:cnfStyle w:val="000000100000"/>
              <w:rPr>
                <w:rFonts w:ascii="Calibri" w:hAnsi="Calibri" w:cs="Times New Roman"/>
              </w:rPr>
            </w:pPr>
            <w:r w:rsidRPr="008E3B9D">
              <w:rPr>
                <w:rFonts w:ascii="Calibri" w:hAnsi="Calibri" w:cs="Times New Roman"/>
              </w:rPr>
              <w:t>Retained Earnings</w:t>
            </w:r>
          </w:p>
        </w:tc>
      </w:tr>
      <w:tr w:rsidR="008E3B9D" w:rsidRPr="008E3B9D" w:rsidTr="00950AC2">
        <w:trPr>
          <w:cnfStyle w:val="000000010000"/>
          <w:trHeight w:val="300"/>
        </w:trPr>
        <w:tc>
          <w:tcPr>
            <w:cnfStyle w:val="001000000000"/>
            <w:tcW w:w="960" w:type="dxa"/>
            <w:vMerge/>
            <w:hideMark/>
          </w:tcPr>
          <w:p w:rsidR="008E3B9D" w:rsidRPr="008E3B9D" w:rsidRDefault="008E3B9D" w:rsidP="008E3B9D">
            <w:pPr>
              <w:widowControl w:val="0"/>
              <w:shd w:val="clear" w:color="auto" w:fill="auto"/>
              <w:spacing w:after="0"/>
              <w:rPr>
                <w:rFonts w:ascii="Calibri" w:hAnsi="Calibri" w:cs="Times New Roman"/>
              </w:rPr>
            </w:pPr>
          </w:p>
        </w:tc>
        <w:tc>
          <w:tcPr>
            <w:tcW w:w="1040" w:type="dxa"/>
            <w:vMerge/>
            <w:hideMark/>
          </w:tcPr>
          <w:p w:rsidR="008E3B9D" w:rsidRPr="008E3B9D" w:rsidRDefault="008E3B9D" w:rsidP="008E3B9D">
            <w:pPr>
              <w:widowControl w:val="0"/>
              <w:shd w:val="clear" w:color="auto" w:fill="auto"/>
              <w:spacing w:after="0"/>
              <w:cnfStyle w:val="000000010000"/>
              <w:rPr>
                <w:rFonts w:ascii="Calibri" w:hAnsi="Calibri" w:cs="Times New Roman"/>
              </w:rPr>
            </w:pPr>
          </w:p>
        </w:tc>
        <w:tc>
          <w:tcPr>
            <w:tcW w:w="2880" w:type="dxa"/>
            <w:gridSpan w:val="3"/>
            <w:vMerge/>
            <w:hideMark/>
          </w:tcPr>
          <w:p w:rsidR="008E3B9D" w:rsidRPr="008E3B9D" w:rsidRDefault="008E3B9D" w:rsidP="008E3B9D">
            <w:pPr>
              <w:widowControl w:val="0"/>
              <w:shd w:val="clear" w:color="auto" w:fill="auto"/>
              <w:spacing w:after="0"/>
              <w:cnfStyle w:val="000000010000"/>
              <w:rPr>
                <w:rFonts w:ascii="Calibri" w:hAnsi="Calibri" w:cs="Times New Roman"/>
              </w:rPr>
            </w:pPr>
          </w:p>
        </w:tc>
        <w:tc>
          <w:tcPr>
            <w:tcW w:w="956" w:type="dxa"/>
            <w:vMerge/>
            <w:hideMark/>
          </w:tcPr>
          <w:p w:rsidR="008E3B9D" w:rsidRPr="008E3B9D" w:rsidRDefault="008E3B9D" w:rsidP="008E3B9D">
            <w:pPr>
              <w:widowControl w:val="0"/>
              <w:shd w:val="clear" w:color="auto" w:fill="auto"/>
              <w:spacing w:after="0"/>
              <w:cnfStyle w:val="000000010000"/>
              <w:rPr>
                <w:rFonts w:ascii="Calibri" w:hAnsi="Calibri" w:cs="Times New Roman"/>
              </w:rPr>
            </w:pPr>
          </w:p>
        </w:tc>
        <w:tc>
          <w:tcPr>
            <w:tcW w:w="995"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Revenue</w:t>
            </w:r>
          </w:p>
        </w:tc>
        <w:tc>
          <w:tcPr>
            <w:tcW w:w="2189" w:type="dxa"/>
            <w:gridSpan w:val="2"/>
            <w:noWrap/>
            <w:hideMark/>
          </w:tcPr>
          <w:p w:rsidR="008E3B9D" w:rsidRPr="008E3B9D" w:rsidRDefault="008E3B9D" w:rsidP="008E3B9D">
            <w:pPr>
              <w:widowControl w:val="0"/>
              <w:shd w:val="clear" w:color="auto" w:fill="auto"/>
              <w:spacing w:after="0"/>
              <w:jc w:val="center"/>
              <w:cnfStyle w:val="000000010000"/>
              <w:rPr>
                <w:rFonts w:ascii="Calibri" w:hAnsi="Calibri" w:cs="Times New Roman"/>
              </w:rPr>
            </w:pPr>
            <w:r w:rsidRPr="008E3B9D">
              <w:rPr>
                <w:rFonts w:ascii="Calibri" w:hAnsi="Calibri" w:cs="Times New Roman"/>
              </w:rPr>
              <w:t>Expenses</w:t>
            </w:r>
          </w:p>
        </w:tc>
      </w:tr>
      <w:tr w:rsidR="008E3B9D" w:rsidRPr="008E3B9D" w:rsidTr="00950AC2">
        <w:trPr>
          <w:cnfStyle w:val="000000100000"/>
          <w:trHeight w:val="1500"/>
        </w:trPr>
        <w:tc>
          <w:tcPr>
            <w:cnfStyle w:val="001000000000"/>
            <w:tcW w:w="960" w:type="dxa"/>
            <w:vMerge/>
            <w:hideMark/>
          </w:tcPr>
          <w:p w:rsidR="008E3B9D" w:rsidRPr="008E3B9D" w:rsidRDefault="008E3B9D" w:rsidP="008E3B9D">
            <w:pPr>
              <w:widowControl w:val="0"/>
              <w:shd w:val="clear" w:color="auto" w:fill="auto"/>
              <w:spacing w:after="0"/>
              <w:rPr>
                <w:rFonts w:ascii="Calibri" w:hAnsi="Calibri" w:cs="Times New Roman"/>
              </w:rPr>
            </w:pPr>
          </w:p>
        </w:tc>
        <w:tc>
          <w:tcPr>
            <w:tcW w:w="1040" w:type="dxa"/>
            <w:noWrap/>
            <w:textDirection w:val="btLr"/>
            <w:hideMark/>
          </w:tcPr>
          <w:p w:rsidR="008E3B9D" w:rsidRPr="008E3B9D" w:rsidRDefault="008E3B9D" w:rsidP="008E3B9D">
            <w:pPr>
              <w:widowControl w:val="0"/>
              <w:shd w:val="clear" w:color="auto" w:fill="auto"/>
              <w:spacing w:after="0"/>
              <w:jc w:val="center"/>
              <w:cnfStyle w:val="000000100000"/>
              <w:rPr>
                <w:rFonts w:ascii="Calibri" w:hAnsi="Calibri" w:cs="Times New Roman"/>
              </w:rPr>
            </w:pPr>
            <w:r w:rsidRPr="008E3B9D">
              <w:rPr>
                <w:rFonts w:ascii="Calibri" w:hAnsi="Calibri" w:cs="Times New Roman"/>
              </w:rPr>
              <w:t>Cash</w:t>
            </w:r>
          </w:p>
        </w:tc>
        <w:tc>
          <w:tcPr>
            <w:tcW w:w="850" w:type="dxa"/>
            <w:noWrap/>
            <w:textDirection w:val="btLr"/>
            <w:hideMark/>
          </w:tcPr>
          <w:p w:rsidR="008E3B9D" w:rsidRPr="008E3B9D" w:rsidRDefault="008E3B9D" w:rsidP="008E3B9D">
            <w:pPr>
              <w:widowControl w:val="0"/>
              <w:shd w:val="clear" w:color="auto" w:fill="auto"/>
              <w:spacing w:after="0"/>
              <w:jc w:val="center"/>
              <w:cnfStyle w:val="000000100000"/>
              <w:rPr>
                <w:rFonts w:ascii="Calibri" w:hAnsi="Calibri" w:cs="Times New Roman"/>
              </w:rPr>
            </w:pPr>
            <w:r w:rsidRPr="008E3B9D">
              <w:rPr>
                <w:rFonts w:ascii="Calibri" w:hAnsi="Calibri" w:cs="Times New Roman"/>
              </w:rPr>
              <w:t>CPP Payable</w:t>
            </w:r>
          </w:p>
        </w:tc>
        <w:tc>
          <w:tcPr>
            <w:tcW w:w="851" w:type="dxa"/>
            <w:noWrap/>
            <w:textDirection w:val="btLr"/>
            <w:hideMark/>
          </w:tcPr>
          <w:p w:rsidR="008E3B9D" w:rsidRPr="008E3B9D" w:rsidRDefault="008E3B9D" w:rsidP="008E3B9D">
            <w:pPr>
              <w:widowControl w:val="0"/>
              <w:shd w:val="clear" w:color="auto" w:fill="auto"/>
              <w:spacing w:after="0"/>
              <w:jc w:val="center"/>
              <w:cnfStyle w:val="000000100000"/>
              <w:rPr>
                <w:rFonts w:ascii="Calibri" w:hAnsi="Calibri" w:cs="Times New Roman"/>
              </w:rPr>
            </w:pPr>
            <w:r w:rsidRPr="008E3B9D">
              <w:rPr>
                <w:rFonts w:ascii="Calibri" w:hAnsi="Calibri" w:cs="Times New Roman"/>
              </w:rPr>
              <w:t>EI Payable</w:t>
            </w:r>
          </w:p>
        </w:tc>
        <w:tc>
          <w:tcPr>
            <w:tcW w:w="1179" w:type="dxa"/>
            <w:textDirection w:val="btLr"/>
            <w:hideMark/>
          </w:tcPr>
          <w:p w:rsidR="008E3B9D" w:rsidRPr="008E3B9D" w:rsidRDefault="008E3B9D" w:rsidP="008E3B9D">
            <w:pPr>
              <w:widowControl w:val="0"/>
              <w:shd w:val="clear" w:color="auto" w:fill="auto"/>
              <w:spacing w:after="0"/>
              <w:jc w:val="center"/>
              <w:cnfStyle w:val="000000100000"/>
              <w:rPr>
                <w:rFonts w:ascii="Calibri" w:hAnsi="Calibri" w:cs="Times New Roman"/>
              </w:rPr>
            </w:pPr>
            <w:r w:rsidRPr="008E3B9D">
              <w:rPr>
                <w:rFonts w:ascii="Calibri" w:hAnsi="Calibri" w:cs="Times New Roman"/>
              </w:rPr>
              <w:t xml:space="preserve">Employee </w:t>
            </w:r>
            <w:r w:rsidRPr="008E3B9D">
              <w:rPr>
                <w:rFonts w:ascii="Calibri" w:hAnsi="Calibri" w:cs="Times New Roman"/>
              </w:rPr>
              <w:br/>
              <w:t xml:space="preserve">Income Taxes </w:t>
            </w:r>
            <w:r w:rsidRPr="008E3B9D">
              <w:rPr>
                <w:rFonts w:ascii="Calibri" w:hAnsi="Calibri" w:cs="Times New Roman"/>
              </w:rPr>
              <w:br/>
              <w:t>Payable</w:t>
            </w:r>
          </w:p>
        </w:tc>
        <w:tc>
          <w:tcPr>
            <w:tcW w:w="956" w:type="dxa"/>
            <w:noWrap/>
            <w:textDirection w:val="btLr"/>
            <w:hideMark/>
          </w:tcPr>
          <w:p w:rsidR="008E3B9D" w:rsidRPr="008E3B9D" w:rsidRDefault="008E3B9D" w:rsidP="008E3B9D">
            <w:pPr>
              <w:widowControl w:val="0"/>
              <w:shd w:val="clear" w:color="auto" w:fill="auto"/>
              <w:spacing w:after="0"/>
              <w:jc w:val="center"/>
              <w:cnfStyle w:val="000000100000"/>
              <w:rPr>
                <w:rFonts w:ascii="Calibri" w:hAnsi="Calibri" w:cs="Times New Roman"/>
              </w:rPr>
            </w:pPr>
            <w:r w:rsidRPr="008E3B9D">
              <w:rPr>
                <w:rFonts w:ascii="Calibri" w:hAnsi="Calibri" w:cs="Times New Roman"/>
              </w:rPr>
              <w:t> </w:t>
            </w:r>
          </w:p>
        </w:tc>
        <w:tc>
          <w:tcPr>
            <w:tcW w:w="995" w:type="dxa"/>
            <w:noWrap/>
            <w:textDirection w:val="btLr"/>
            <w:hideMark/>
          </w:tcPr>
          <w:p w:rsidR="008E3B9D" w:rsidRPr="008E3B9D" w:rsidRDefault="008E3B9D" w:rsidP="008E3B9D">
            <w:pPr>
              <w:widowControl w:val="0"/>
              <w:shd w:val="clear" w:color="auto" w:fill="auto"/>
              <w:spacing w:after="0"/>
              <w:jc w:val="center"/>
              <w:cnfStyle w:val="000000100000"/>
              <w:rPr>
                <w:rFonts w:ascii="Calibri" w:hAnsi="Calibri" w:cs="Times New Roman"/>
              </w:rPr>
            </w:pPr>
            <w:r w:rsidRPr="008E3B9D">
              <w:rPr>
                <w:rFonts w:ascii="Calibri" w:hAnsi="Calibri" w:cs="Times New Roman"/>
              </w:rPr>
              <w:t> </w:t>
            </w:r>
          </w:p>
        </w:tc>
        <w:tc>
          <w:tcPr>
            <w:tcW w:w="981" w:type="dxa"/>
            <w:noWrap/>
            <w:textDirection w:val="btLr"/>
            <w:hideMark/>
          </w:tcPr>
          <w:p w:rsidR="008E3B9D" w:rsidRPr="008E3B9D" w:rsidRDefault="008E3B9D" w:rsidP="008E3B9D">
            <w:pPr>
              <w:widowControl w:val="0"/>
              <w:shd w:val="clear" w:color="auto" w:fill="auto"/>
              <w:spacing w:after="0"/>
              <w:jc w:val="center"/>
              <w:cnfStyle w:val="000000100000"/>
              <w:rPr>
                <w:rFonts w:ascii="Calibri" w:hAnsi="Calibri" w:cs="Times New Roman"/>
              </w:rPr>
            </w:pPr>
            <w:r w:rsidRPr="008E3B9D">
              <w:rPr>
                <w:rFonts w:ascii="Calibri" w:hAnsi="Calibri" w:cs="Times New Roman"/>
              </w:rPr>
              <w:t>Salary Expense</w:t>
            </w:r>
          </w:p>
        </w:tc>
        <w:tc>
          <w:tcPr>
            <w:tcW w:w="1208" w:type="dxa"/>
            <w:textDirection w:val="btLr"/>
            <w:hideMark/>
          </w:tcPr>
          <w:p w:rsidR="008E3B9D" w:rsidRPr="008E3B9D" w:rsidRDefault="008E3B9D" w:rsidP="008E3B9D">
            <w:pPr>
              <w:widowControl w:val="0"/>
              <w:shd w:val="clear" w:color="auto" w:fill="auto"/>
              <w:spacing w:after="0"/>
              <w:jc w:val="center"/>
              <w:cnfStyle w:val="000000100000"/>
              <w:rPr>
                <w:rFonts w:ascii="Calibri" w:hAnsi="Calibri" w:cs="Times New Roman"/>
              </w:rPr>
            </w:pPr>
            <w:r w:rsidRPr="008E3B9D">
              <w:rPr>
                <w:rFonts w:ascii="Calibri" w:hAnsi="Calibri" w:cs="Times New Roman"/>
              </w:rPr>
              <w:t xml:space="preserve">Employee </w:t>
            </w:r>
            <w:r w:rsidRPr="008E3B9D">
              <w:rPr>
                <w:rFonts w:ascii="Calibri" w:hAnsi="Calibri" w:cs="Times New Roman"/>
              </w:rPr>
              <w:br/>
              <w:t xml:space="preserve">Benefits </w:t>
            </w:r>
            <w:r w:rsidRPr="008E3B9D">
              <w:rPr>
                <w:rFonts w:ascii="Calibri" w:hAnsi="Calibri" w:cs="Times New Roman"/>
              </w:rPr>
              <w:br/>
              <w:t>Expense</w:t>
            </w:r>
          </w:p>
        </w:tc>
      </w:tr>
      <w:tr w:rsidR="008E3B9D" w:rsidRPr="008E3B9D" w:rsidTr="00950AC2">
        <w:trPr>
          <w:cnfStyle w:val="000000010000"/>
          <w:trHeight w:val="300"/>
        </w:trPr>
        <w:tc>
          <w:tcPr>
            <w:cnfStyle w:val="001000000000"/>
            <w:tcW w:w="960" w:type="dxa"/>
            <w:noWrap/>
            <w:hideMark/>
          </w:tcPr>
          <w:p w:rsidR="008E3B9D" w:rsidRPr="008E3B9D" w:rsidRDefault="008E3B9D" w:rsidP="008E3B9D">
            <w:pPr>
              <w:widowControl w:val="0"/>
              <w:shd w:val="clear" w:color="auto" w:fill="auto"/>
              <w:spacing w:after="0"/>
              <w:rPr>
                <w:rFonts w:ascii="Calibri" w:hAnsi="Calibri" w:cs="Times New Roman"/>
              </w:rPr>
            </w:pPr>
            <w:r w:rsidRPr="008E3B9D">
              <w:rPr>
                <w:rFonts w:ascii="Calibri" w:hAnsi="Calibri" w:cs="Times New Roman"/>
              </w:rPr>
              <w:t> </w:t>
            </w:r>
          </w:p>
        </w:tc>
        <w:tc>
          <w:tcPr>
            <w:tcW w:w="1040"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850"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851"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1179"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56"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95"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81"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1208"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r>
      <w:tr w:rsidR="008E3B9D" w:rsidRPr="008E3B9D" w:rsidTr="00950AC2">
        <w:trPr>
          <w:cnfStyle w:val="000000100000"/>
          <w:trHeight w:val="300"/>
        </w:trPr>
        <w:tc>
          <w:tcPr>
            <w:cnfStyle w:val="001000000000"/>
            <w:tcW w:w="960" w:type="dxa"/>
            <w:noWrap/>
            <w:hideMark/>
          </w:tcPr>
          <w:p w:rsidR="008E3B9D" w:rsidRPr="008E3B9D" w:rsidRDefault="008E3B9D" w:rsidP="008E3B9D">
            <w:pPr>
              <w:widowControl w:val="0"/>
              <w:shd w:val="clear" w:color="auto" w:fill="auto"/>
              <w:spacing w:after="0"/>
              <w:rPr>
                <w:rFonts w:ascii="Calibri" w:hAnsi="Calibri" w:cs="Times New Roman"/>
              </w:rPr>
            </w:pPr>
            <w:r w:rsidRPr="008E3B9D">
              <w:rPr>
                <w:rFonts w:ascii="Calibri" w:hAnsi="Calibri" w:cs="Times New Roman"/>
              </w:rPr>
              <w:t> </w:t>
            </w:r>
          </w:p>
        </w:tc>
        <w:tc>
          <w:tcPr>
            <w:tcW w:w="1040"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850"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851"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1179"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956"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995"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981"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1208"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r>
      <w:tr w:rsidR="008E3B9D" w:rsidRPr="008E3B9D" w:rsidTr="00950AC2">
        <w:trPr>
          <w:cnfStyle w:val="000000010000"/>
          <w:trHeight w:val="300"/>
        </w:trPr>
        <w:tc>
          <w:tcPr>
            <w:cnfStyle w:val="001000000000"/>
            <w:tcW w:w="960" w:type="dxa"/>
            <w:noWrap/>
            <w:hideMark/>
          </w:tcPr>
          <w:p w:rsidR="008E3B9D" w:rsidRPr="008E3B9D" w:rsidRDefault="008E3B9D" w:rsidP="008E3B9D">
            <w:pPr>
              <w:widowControl w:val="0"/>
              <w:shd w:val="clear" w:color="auto" w:fill="auto"/>
              <w:spacing w:after="0"/>
              <w:rPr>
                <w:rFonts w:ascii="Calibri" w:hAnsi="Calibri" w:cs="Times New Roman"/>
              </w:rPr>
            </w:pPr>
            <w:r w:rsidRPr="008E3B9D">
              <w:rPr>
                <w:rFonts w:ascii="Calibri" w:hAnsi="Calibri" w:cs="Times New Roman"/>
              </w:rPr>
              <w:t> </w:t>
            </w:r>
          </w:p>
        </w:tc>
        <w:tc>
          <w:tcPr>
            <w:tcW w:w="1040"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850"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851"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1179"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56"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95"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81"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1208"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r>
      <w:tr w:rsidR="008E3B9D" w:rsidRPr="008E3B9D" w:rsidTr="00950AC2">
        <w:trPr>
          <w:cnfStyle w:val="000000100000"/>
          <w:trHeight w:val="300"/>
        </w:trPr>
        <w:tc>
          <w:tcPr>
            <w:cnfStyle w:val="001000000000"/>
            <w:tcW w:w="960" w:type="dxa"/>
            <w:noWrap/>
            <w:hideMark/>
          </w:tcPr>
          <w:p w:rsidR="008E3B9D" w:rsidRPr="008E3B9D" w:rsidRDefault="008E3B9D" w:rsidP="008E3B9D">
            <w:pPr>
              <w:widowControl w:val="0"/>
              <w:shd w:val="clear" w:color="auto" w:fill="auto"/>
              <w:spacing w:after="0"/>
              <w:rPr>
                <w:rFonts w:ascii="Calibri" w:hAnsi="Calibri" w:cs="Times New Roman"/>
              </w:rPr>
            </w:pPr>
            <w:r w:rsidRPr="008E3B9D">
              <w:rPr>
                <w:rFonts w:ascii="Calibri" w:hAnsi="Calibri" w:cs="Times New Roman"/>
              </w:rPr>
              <w:t> </w:t>
            </w:r>
          </w:p>
        </w:tc>
        <w:tc>
          <w:tcPr>
            <w:tcW w:w="1040"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850"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851"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1179"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956"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995"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981"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1208"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r>
      <w:tr w:rsidR="008E3B9D" w:rsidRPr="008E3B9D" w:rsidTr="00950AC2">
        <w:trPr>
          <w:cnfStyle w:val="000000010000"/>
          <w:trHeight w:val="300"/>
        </w:trPr>
        <w:tc>
          <w:tcPr>
            <w:cnfStyle w:val="001000000000"/>
            <w:tcW w:w="960" w:type="dxa"/>
            <w:noWrap/>
            <w:hideMark/>
          </w:tcPr>
          <w:p w:rsidR="008E3B9D" w:rsidRPr="008E3B9D" w:rsidRDefault="008E3B9D" w:rsidP="008E3B9D">
            <w:pPr>
              <w:widowControl w:val="0"/>
              <w:shd w:val="clear" w:color="auto" w:fill="auto"/>
              <w:spacing w:after="0"/>
              <w:rPr>
                <w:rFonts w:ascii="Calibri" w:hAnsi="Calibri" w:cs="Times New Roman"/>
              </w:rPr>
            </w:pPr>
            <w:r w:rsidRPr="008E3B9D">
              <w:rPr>
                <w:rFonts w:ascii="Calibri" w:hAnsi="Calibri" w:cs="Times New Roman"/>
              </w:rPr>
              <w:t> </w:t>
            </w:r>
          </w:p>
        </w:tc>
        <w:tc>
          <w:tcPr>
            <w:tcW w:w="1040"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850"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851"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1179"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56"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95"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81"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1208"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r>
      <w:tr w:rsidR="008E3B9D" w:rsidRPr="008E3B9D" w:rsidTr="00950AC2">
        <w:trPr>
          <w:cnfStyle w:val="000000100000"/>
          <w:trHeight w:val="300"/>
        </w:trPr>
        <w:tc>
          <w:tcPr>
            <w:cnfStyle w:val="001000000000"/>
            <w:tcW w:w="960" w:type="dxa"/>
            <w:noWrap/>
            <w:hideMark/>
          </w:tcPr>
          <w:p w:rsidR="008E3B9D" w:rsidRPr="008E3B9D" w:rsidRDefault="008E3B9D" w:rsidP="008E3B9D">
            <w:pPr>
              <w:widowControl w:val="0"/>
              <w:shd w:val="clear" w:color="auto" w:fill="auto"/>
              <w:spacing w:after="0"/>
              <w:rPr>
                <w:rFonts w:ascii="Calibri" w:hAnsi="Calibri" w:cs="Times New Roman"/>
              </w:rPr>
            </w:pPr>
            <w:r w:rsidRPr="008E3B9D">
              <w:rPr>
                <w:rFonts w:ascii="Calibri" w:hAnsi="Calibri" w:cs="Times New Roman"/>
              </w:rPr>
              <w:t> </w:t>
            </w:r>
          </w:p>
        </w:tc>
        <w:tc>
          <w:tcPr>
            <w:tcW w:w="1040"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850"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851"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1179"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956"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995"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981"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1208"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r>
      <w:tr w:rsidR="008E3B9D" w:rsidRPr="008E3B9D" w:rsidTr="00950AC2">
        <w:trPr>
          <w:cnfStyle w:val="000000010000"/>
          <w:trHeight w:val="300"/>
        </w:trPr>
        <w:tc>
          <w:tcPr>
            <w:cnfStyle w:val="001000000000"/>
            <w:tcW w:w="960" w:type="dxa"/>
            <w:noWrap/>
            <w:hideMark/>
          </w:tcPr>
          <w:p w:rsidR="008E3B9D" w:rsidRPr="008E3B9D" w:rsidRDefault="008E3B9D" w:rsidP="008E3B9D">
            <w:pPr>
              <w:widowControl w:val="0"/>
              <w:shd w:val="clear" w:color="auto" w:fill="auto"/>
              <w:spacing w:after="0"/>
              <w:rPr>
                <w:rFonts w:ascii="Calibri" w:hAnsi="Calibri" w:cs="Times New Roman"/>
              </w:rPr>
            </w:pPr>
            <w:r w:rsidRPr="008E3B9D">
              <w:rPr>
                <w:rFonts w:ascii="Calibri" w:hAnsi="Calibri" w:cs="Times New Roman"/>
              </w:rPr>
              <w:t> </w:t>
            </w:r>
          </w:p>
        </w:tc>
        <w:tc>
          <w:tcPr>
            <w:tcW w:w="1040"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850"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851"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1179"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56"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95"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81"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1208"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r>
      <w:tr w:rsidR="008E3B9D" w:rsidRPr="008E3B9D" w:rsidTr="00950AC2">
        <w:trPr>
          <w:cnfStyle w:val="000000100000"/>
          <w:trHeight w:val="300"/>
        </w:trPr>
        <w:tc>
          <w:tcPr>
            <w:cnfStyle w:val="001000000000"/>
            <w:tcW w:w="960" w:type="dxa"/>
            <w:noWrap/>
            <w:hideMark/>
          </w:tcPr>
          <w:p w:rsidR="008E3B9D" w:rsidRPr="008E3B9D" w:rsidRDefault="008E3B9D" w:rsidP="008E3B9D">
            <w:pPr>
              <w:widowControl w:val="0"/>
              <w:shd w:val="clear" w:color="auto" w:fill="auto"/>
              <w:spacing w:after="0"/>
              <w:rPr>
                <w:rFonts w:ascii="Calibri" w:hAnsi="Calibri" w:cs="Times New Roman"/>
              </w:rPr>
            </w:pPr>
            <w:r w:rsidRPr="008E3B9D">
              <w:rPr>
                <w:rFonts w:ascii="Calibri" w:hAnsi="Calibri" w:cs="Times New Roman"/>
              </w:rPr>
              <w:t> </w:t>
            </w:r>
          </w:p>
        </w:tc>
        <w:tc>
          <w:tcPr>
            <w:tcW w:w="1040"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850"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851"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1179"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956"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995"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981"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1208"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r>
      <w:tr w:rsidR="008E3B9D" w:rsidRPr="008E3B9D" w:rsidTr="00950AC2">
        <w:trPr>
          <w:cnfStyle w:val="000000010000"/>
          <w:trHeight w:val="300"/>
        </w:trPr>
        <w:tc>
          <w:tcPr>
            <w:cnfStyle w:val="001000000000"/>
            <w:tcW w:w="960" w:type="dxa"/>
            <w:noWrap/>
            <w:hideMark/>
          </w:tcPr>
          <w:p w:rsidR="008E3B9D" w:rsidRPr="008E3B9D" w:rsidRDefault="008E3B9D" w:rsidP="008E3B9D">
            <w:pPr>
              <w:widowControl w:val="0"/>
              <w:shd w:val="clear" w:color="auto" w:fill="auto"/>
              <w:spacing w:after="0"/>
              <w:rPr>
                <w:rFonts w:ascii="Calibri" w:hAnsi="Calibri" w:cs="Times New Roman"/>
              </w:rPr>
            </w:pPr>
            <w:r w:rsidRPr="008E3B9D">
              <w:rPr>
                <w:rFonts w:ascii="Calibri" w:hAnsi="Calibri" w:cs="Times New Roman"/>
              </w:rPr>
              <w:t> </w:t>
            </w:r>
          </w:p>
        </w:tc>
        <w:tc>
          <w:tcPr>
            <w:tcW w:w="1040"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850"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851"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1179"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56"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95"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81"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1208"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r>
      <w:tr w:rsidR="008E3B9D" w:rsidRPr="008E3B9D" w:rsidTr="00950AC2">
        <w:trPr>
          <w:cnfStyle w:val="000000100000"/>
          <w:trHeight w:val="300"/>
        </w:trPr>
        <w:tc>
          <w:tcPr>
            <w:cnfStyle w:val="001000000000"/>
            <w:tcW w:w="960" w:type="dxa"/>
            <w:noWrap/>
          </w:tcPr>
          <w:p w:rsidR="008E3B9D" w:rsidRPr="008E3B9D" w:rsidRDefault="008E3B9D" w:rsidP="008E3B9D">
            <w:pPr>
              <w:widowControl w:val="0"/>
              <w:shd w:val="clear" w:color="auto" w:fill="auto"/>
              <w:spacing w:after="0"/>
              <w:rPr>
                <w:rFonts w:ascii="Calibri" w:hAnsi="Calibri" w:cs="Times New Roman"/>
                <w:b w:val="0"/>
                <w:bCs w:val="0"/>
              </w:rPr>
            </w:pPr>
          </w:p>
        </w:tc>
        <w:tc>
          <w:tcPr>
            <w:tcW w:w="1040"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850"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851"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1179"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956"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995"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981"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1208"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r>
      <w:tr w:rsidR="008E3B9D" w:rsidRPr="008E3B9D" w:rsidTr="00950AC2">
        <w:trPr>
          <w:cnfStyle w:val="000000010000"/>
          <w:trHeight w:val="300"/>
        </w:trPr>
        <w:tc>
          <w:tcPr>
            <w:cnfStyle w:val="001000000000"/>
            <w:tcW w:w="960" w:type="dxa"/>
            <w:noWrap/>
          </w:tcPr>
          <w:p w:rsidR="008E3B9D" w:rsidRPr="008E3B9D" w:rsidRDefault="008E3B9D" w:rsidP="008E3B9D">
            <w:pPr>
              <w:widowControl w:val="0"/>
              <w:shd w:val="clear" w:color="auto" w:fill="auto"/>
              <w:spacing w:after="0"/>
              <w:rPr>
                <w:rFonts w:ascii="Calibri" w:hAnsi="Calibri" w:cs="Times New Roman"/>
                <w:b w:val="0"/>
                <w:bCs w:val="0"/>
              </w:rPr>
            </w:pPr>
          </w:p>
        </w:tc>
        <w:tc>
          <w:tcPr>
            <w:tcW w:w="1040"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850"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851"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1179"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956"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995"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981"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1208"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r>
      <w:tr w:rsidR="008E3B9D" w:rsidRPr="008E3B9D" w:rsidTr="00950AC2">
        <w:trPr>
          <w:cnfStyle w:val="000000100000"/>
          <w:trHeight w:val="300"/>
        </w:trPr>
        <w:tc>
          <w:tcPr>
            <w:cnfStyle w:val="001000000000"/>
            <w:tcW w:w="960" w:type="dxa"/>
            <w:noWrap/>
          </w:tcPr>
          <w:p w:rsidR="008E3B9D" w:rsidRPr="008E3B9D" w:rsidRDefault="008E3B9D" w:rsidP="008E3B9D">
            <w:pPr>
              <w:widowControl w:val="0"/>
              <w:shd w:val="clear" w:color="auto" w:fill="auto"/>
              <w:spacing w:after="0"/>
              <w:rPr>
                <w:rFonts w:ascii="Calibri" w:hAnsi="Calibri" w:cs="Times New Roman"/>
                <w:b w:val="0"/>
                <w:bCs w:val="0"/>
              </w:rPr>
            </w:pPr>
          </w:p>
        </w:tc>
        <w:tc>
          <w:tcPr>
            <w:tcW w:w="1040"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850"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851"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1179"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956"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995"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981"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1208"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r>
      <w:tr w:rsidR="008E3B9D" w:rsidRPr="008E3B9D" w:rsidTr="00950AC2">
        <w:trPr>
          <w:cnfStyle w:val="000000010000"/>
          <w:trHeight w:val="300"/>
        </w:trPr>
        <w:tc>
          <w:tcPr>
            <w:cnfStyle w:val="001000000000"/>
            <w:tcW w:w="960" w:type="dxa"/>
            <w:noWrap/>
          </w:tcPr>
          <w:p w:rsidR="008E3B9D" w:rsidRPr="008E3B9D" w:rsidRDefault="008E3B9D" w:rsidP="008E3B9D">
            <w:pPr>
              <w:widowControl w:val="0"/>
              <w:shd w:val="clear" w:color="auto" w:fill="auto"/>
              <w:spacing w:after="0"/>
              <w:rPr>
                <w:rFonts w:ascii="Calibri" w:hAnsi="Calibri" w:cs="Times New Roman"/>
                <w:b w:val="0"/>
                <w:bCs w:val="0"/>
              </w:rPr>
            </w:pPr>
          </w:p>
        </w:tc>
        <w:tc>
          <w:tcPr>
            <w:tcW w:w="1040"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850"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851"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1179"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956"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995"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981"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1208"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r>
      <w:tr w:rsidR="008E3B9D" w:rsidRPr="008E3B9D" w:rsidTr="00950AC2">
        <w:trPr>
          <w:cnfStyle w:val="000000100000"/>
          <w:trHeight w:val="300"/>
        </w:trPr>
        <w:tc>
          <w:tcPr>
            <w:cnfStyle w:val="001000000000"/>
            <w:tcW w:w="960" w:type="dxa"/>
            <w:noWrap/>
          </w:tcPr>
          <w:p w:rsidR="008E3B9D" w:rsidRPr="008E3B9D" w:rsidRDefault="008E3B9D" w:rsidP="008E3B9D">
            <w:pPr>
              <w:widowControl w:val="0"/>
              <w:shd w:val="clear" w:color="auto" w:fill="auto"/>
              <w:spacing w:after="0"/>
              <w:rPr>
                <w:rFonts w:ascii="Calibri" w:hAnsi="Calibri" w:cs="Times New Roman"/>
                <w:b w:val="0"/>
                <w:bCs w:val="0"/>
              </w:rPr>
            </w:pPr>
          </w:p>
        </w:tc>
        <w:tc>
          <w:tcPr>
            <w:tcW w:w="1040"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850"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851"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1179"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956"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995"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981"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1208"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r>
      <w:tr w:rsidR="008E3B9D" w:rsidRPr="008E3B9D" w:rsidTr="00950AC2">
        <w:trPr>
          <w:cnfStyle w:val="000000010000"/>
          <w:trHeight w:val="300"/>
        </w:trPr>
        <w:tc>
          <w:tcPr>
            <w:cnfStyle w:val="001000000000"/>
            <w:tcW w:w="960" w:type="dxa"/>
            <w:noWrap/>
          </w:tcPr>
          <w:p w:rsidR="008E3B9D" w:rsidRPr="008E3B9D" w:rsidRDefault="008E3B9D" w:rsidP="008E3B9D">
            <w:pPr>
              <w:widowControl w:val="0"/>
              <w:shd w:val="clear" w:color="auto" w:fill="auto"/>
              <w:spacing w:after="0"/>
              <w:rPr>
                <w:rFonts w:ascii="Calibri" w:hAnsi="Calibri" w:cs="Times New Roman"/>
                <w:b w:val="0"/>
                <w:bCs w:val="0"/>
              </w:rPr>
            </w:pPr>
          </w:p>
        </w:tc>
        <w:tc>
          <w:tcPr>
            <w:tcW w:w="1040"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850"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851"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1179"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956"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995"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981"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1208"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r>
      <w:tr w:rsidR="008E3B9D" w:rsidRPr="008E3B9D" w:rsidTr="00950AC2">
        <w:trPr>
          <w:cnfStyle w:val="000000100000"/>
          <w:trHeight w:val="300"/>
        </w:trPr>
        <w:tc>
          <w:tcPr>
            <w:cnfStyle w:val="001000000000"/>
            <w:tcW w:w="960" w:type="dxa"/>
            <w:noWrap/>
          </w:tcPr>
          <w:p w:rsidR="008E3B9D" w:rsidRPr="008E3B9D" w:rsidRDefault="008E3B9D" w:rsidP="008E3B9D">
            <w:pPr>
              <w:widowControl w:val="0"/>
              <w:shd w:val="clear" w:color="auto" w:fill="auto"/>
              <w:spacing w:after="0"/>
              <w:rPr>
                <w:rFonts w:ascii="Calibri" w:hAnsi="Calibri" w:cs="Times New Roman"/>
                <w:b w:val="0"/>
                <w:bCs w:val="0"/>
              </w:rPr>
            </w:pPr>
          </w:p>
        </w:tc>
        <w:tc>
          <w:tcPr>
            <w:tcW w:w="1040"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850"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851"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1179"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956"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995"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981"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1208"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r>
      <w:tr w:rsidR="008E3B9D" w:rsidRPr="008E3B9D" w:rsidTr="00950AC2">
        <w:trPr>
          <w:cnfStyle w:val="000000010000"/>
          <w:trHeight w:val="300"/>
        </w:trPr>
        <w:tc>
          <w:tcPr>
            <w:cnfStyle w:val="001000000000"/>
            <w:tcW w:w="960" w:type="dxa"/>
            <w:noWrap/>
          </w:tcPr>
          <w:p w:rsidR="008E3B9D" w:rsidRPr="008E3B9D" w:rsidRDefault="008E3B9D" w:rsidP="008E3B9D">
            <w:pPr>
              <w:widowControl w:val="0"/>
              <w:shd w:val="clear" w:color="auto" w:fill="auto"/>
              <w:spacing w:after="0"/>
              <w:rPr>
                <w:rFonts w:ascii="Calibri" w:hAnsi="Calibri" w:cs="Times New Roman"/>
                <w:b w:val="0"/>
                <w:bCs w:val="0"/>
              </w:rPr>
            </w:pPr>
          </w:p>
        </w:tc>
        <w:tc>
          <w:tcPr>
            <w:tcW w:w="1040"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850"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851"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1179"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956"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995"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981"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1208"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r>
    </w:tbl>
    <w:p w:rsidR="008E3B9D" w:rsidRDefault="008E3B9D">
      <w:pPr>
        <w:shd w:val="clear" w:color="auto" w:fill="auto"/>
        <w:spacing w:after="200" w:line="276" w:lineRule="auto"/>
        <w:rPr>
          <w:rFonts w:asciiTheme="majorHAnsi" w:eastAsiaTheme="majorEastAsia" w:hAnsiTheme="majorHAnsi" w:cstheme="majorBidi"/>
          <w:b/>
          <w:bCs/>
          <w:color w:val="365F91" w:themeColor="accent1" w:themeShade="BF"/>
          <w:sz w:val="28"/>
          <w:szCs w:val="28"/>
          <w:shd w:val="clear" w:color="auto" w:fill="FFFFFF"/>
        </w:rPr>
      </w:pPr>
      <w:r>
        <w:rPr>
          <w:shd w:val="clear" w:color="auto" w:fill="FFFFFF"/>
        </w:rPr>
        <w:br w:type="page"/>
      </w:r>
    </w:p>
    <w:p w:rsidR="00097630" w:rsidRDefault="00097630" w:rsidP="001A4399">
      <w:pPr>
        <w:pStyle w:val="Heading1"/>
        <w:rPr>
          <w:shd w:val="clear" w:color="auto" w:fill="FFFFFF"/>
        </w:rPr>
      </w:pPr>
      <w:r>
        <w:rPr>
          <w:shd w:val="clear" w:color="auto" w:fill="FFFFFF"/>
        </w:rPr>
        <w:lastRenderedPageBreak/>
        <w:t>FER2-4</w:t>
      </w:r>
    </w:p>
    <w:p w:rsidR="00097630" w:rsidRPr="00097630" w:rsidRDefault="00097630" w:rsidP="001A4399">
      <w:r w:rsidRPr="00097630">
        <w:t xml:space="preserve">Condensed data from the comparative statement of financial position of </w:t>
      </w:r>
      <w:proofErr w:type="spellStart"/>
      <w:r w:rsidRPr="00097630">
        <w:t>Dressaire</w:t>
      </w:r>
      <w:proofErr w:type="spellEnd"/>
      <w:r w:rsidRPr="00097630">
        <w:t xml:space="preserve"> Inc. follow:</w:t>
      </w:r>
    </w:p>
    <w:tbl>
      <w:tblPr>
        <w:tblW w:w="0" w:type="auto"/>
        <w:jc w:val="center"/>
        <w:tblCellSpacing w:w="15" w:type="dxa"/>
        <w:tblCellMar>
          <w:top w:w="15" w:type="dxa"/>
          <w:left w:w="15" w:type="dxa"/>
          <w:bottom w:w="15" w:type="dxa"/>
          <w:right w:w="15" w:type="dxa"/>
        </w:tblCellMar>
        <w:tblLook w:val="04A0"/>
      </w:tblPr>
      <w:tblGrid>
        <w:gridCol w:w="4574"/>
      </w:tblGrid>
      <w:tr w:rsidR="00097630" w:rsidRPr="00097630" w:rsidTr="00097630">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tblPr>
            <w:tblGrid>
              <w:gridCol w:w="4484"/>
            </w:tblGrid>
            <w:tr w:rsidR="00097630" w:rsidRPr="00097630">
              <w:trPr>
                <w:tblCellSpacing w:w="0" w:type="dxa"/>
                <w:jc w:val="center"/>
              </w:trPr>
              <w:tc>
                <w:tcPr>
                  <w:tcW w:w="0" w:type="auto"/>
                  <w:tcBorders>
                    <w:top w:val="nil"/>
                    <w:left w:val="nil"/>
                    <w:bottom w:val="nil"/>
                    <w:right w:val="nil"/>
                  </w:tcBorders>
                  <w:vAlign w:val="center"/>
                  <w:hideMark/>
                </w:tcPr>
                <w:tbl>
                  <w:tblPr>
                    <w:tblW w:w="0" w:type="auto"/>
                    <w:tblCellSpacing w:w="0" w:type="dxa"/>
                    <w:tblCellMar>
                      <w:top w:w="60" w:type="dxa"/>
                      <w:left w:w="60" w:type="dxa"/>
                      <w:bottom w:w="60" w:type="dxa"/>
                      <w:right w:w="60" w:type="dxa"/>
                    </w:tblCellMar>
                    <w:tblLook w:val="04A0"/>
                  </w:tblPr>
                  <w:tblGrid>
                    <w:gridCol w:w="2242"/>
                    <w:gridCol w:w="1122"/>
                    <w:gridCol w:w="1120"/>
                  </w:tblGrid>
                  <w:tr w:rsidR="00097630" w:rsidRPr="00097630">
                    <w:trPr>
                      <w:tblHeader/>
                      <w:tblCellSpacing w:w="0" w:type="dxa"/>
                    </w:trPr>
                    <w:tc>
                      <w:tcPr>
                        <w:tcW w:w="0" w:type="auto"/>
                        <w:vAlign w:val="bottom"/>
                        <w:hideMark/>
                      </w:tcPr>
                      <w:p w:rsidR="00097630" w:rsidRPr="00097630" w:rsidRDefault="00097630" w:rsidP="001A4399">
                        <w:r w:rsidRPr="00097630">
                          <w:t> </w:t>
                        </w:r>
                      </w:p>
                    </w:tc>
                    <w:tc>
                      <w:tcPr>
                        <w:tcW w:w="0" w:type="auto"/>
                        <w:tcBorders>
                          <w:bottom w:val="single" w:sz="6" w:space="0" w:color="000000"/>
                        </w:tcBorders>
                        <w:tcMar>
                          <w:top w:w="60" w:type="dxa"/>
                          <w:left w:w="150" w:type="dxa"/>
                          <w:bottom w:w="60" w:type="dxa"/>
                          <w:right w:w="60" w:type="dxa"/>
                        </w:tcMar>
                        <w:vAlign w:val="bottom"/>
                        <w:hideMark/>
                      </w:tcPr>
                      <w:p w:rsidR="00097630" w:rsidRPr="00097630" w:rsidRDefault="00097630" w:rsidP="001A4399">
                        <w:r w:rsidRPr="00097630">
                          <w:t>2012</w:t>
                        </w:r>
                      </w:p>
                    </w:tc>
                    <w:tc>
                      <w:tcPr>
                        <w:tcW w:w="0" w:type="auto"/>
                        <w:tcBorders>
                          <w:bottom w:val="single" w:sz="6" w:space="0" w:color="000000"/>
                        </w:tcBorders>
                        <w:tcMar>
                          <w:top w:w="60" w:type="dxa"/>
                          <w:left w:w="150" w:type="dxa"/>
                          <w:bottom w:w="60" w:type="dxa"/>
                          <w:right w:w="60" w:type="dxa"/>
                        </w:tcMar>
                        <w:vAlign w:val="bottom"/>
                        <w:hideMark/>
                      </w:tcPr>
                      <w:p w:rsidR="00097630" w:rsidRPr="00097630" w:rsidRDefault="00097630" w:rsidP="001A4399">
                        <w:r w:rsidRPr="00097630">
                          <w:t>2011</w:t>
                        </w:r>
                      </w:p>
                    </w:tc>
                  </w:tr>
                  <w:tr w:rsidR="00097630" w:rsidRPr="00097630">
                    <w:trPr>
                      <w:tblCellSpacing w:w="0" w:type="dxa"/>
                    </w:trPr>
                    <w:tc>
                      <w:tcPr>
                        <w:tcW w:w="0" w:type="auto"/>
                        <w:hideMark/>
                      </w:tcPr>
                      <w:p w:rsidR="00097630" w:rsidRPr="00097630" w:rsidRDefault="00097630" w:rsidP="001A4399">
                        <w:r w:rsidRPr="00097630">
                          <w:t>Current assets</w:t>
                        </w:r>
                      </w:p>
                    </w:tc>
                    <w:tc>
                      <w:tcPr>
                        <w:tcW w:w="0" w:type="auto"/>
                        <w:tcMar>
                          <w:top w:w="60" w:type="dxa"/>
                          <w:left w:w="150" w:type="dxa"/>
                          <w:bottom w:w="60" w:type="dxa"/>
                          <w:right w:w="60" w:type="dxa"/>
                        </w:tcMar>
                        <w:hideMark/>
                      </w:tcPr>
                      <w:p w:rsidR="00097630" w:rsidRPr="00097630" w:rsidRDefault="00097630" w:rsidP="001A4399">
                        <w:r w:rsidRPr="00097630">
                          <w:t>$120,000</w:t>
                        </w:r>
                      </w:p>
                    </w:tc>
                    <w:tc>
                      <w:tcPr>
                        <w:tcW w:w="0" w:type="auto"/>
                        <w:tcMar>
                          <w:top w:w="60" w:type="dxa"/>
                          <w:left w:w="150" w:type="dxa"/>
                          <w:bottom w:w="60" w:type="dxa"/>
                          <w:right w:w="60" w:type="dxa"/>
                        </w:tcMar>
                        <w:hideMark/>
                      </w:tcPr>
                      <w:p w:rsidR="00097630" w:rsidRPr="00097630" w:rsidRDefault="00097630" w:rsidP="001A4399">
                        <w:r w:rsidRPr="00097630">
                          <w:t>$</w:t>
                        </w:r>
                        <w:r w:rsidRPr="00097630">
                          <w:t> </w:t>
                        </w:r>
                        <w:r w:rsidRPr="00097630">
                          <w:t>80,000</w:t>
                        </w:r>
                      </w:p>
                    </w:tc>
                  </w:tr>
                  <w:tr w:rsidR="00097630" w:rsidRPr="00097630">
                    <w:trPr>
                      <w:tblCellSpacing w:w="0" w:type="dxa"/>
                    </w:trPr>
                    <w:tc>
                      <w:tcPr>
                        <w:tcW w:w="0" w:type="auto"/>
                        <w:hideMark/>
                      </w:tcPr>
                      <w:p w:rsidR="00097630" w:rsidRPr="00097630" w:rsidRDefault="00097630" w:rsidP="001A4399">
                        <w:r w:rsidRPr="00097630">
                          <w:t>Non-current assets</w:t>
                        </w:r>
                      </w:p>
                    </w:tc>
                    <w:tc>
                      <w:tcPr>
                        <w:tcW w:w="0" w:type="auto"/>
                        <w:tcMar>
                          <w:top w:w="60" w:type="dxa"/>
                          <w:left w:w="150" w:type="dxa"/>
                          <w:bottom w:w="60" w:type="dxa"/>
                          <w:right w:w="60" w:type="dxa"/>
                        </w:tcMar>
                        <w:hideMark/>
                      </w:tcPr>
                      <w:p w:rsidR="00097630" w:rsidRPr="00097630" w:rsidRDefault="00097630" w:rsidP="001A4399">
                        <w:r w:rsidRPr="00097630">
                          <w:t>400,000</w:t>
                        </w:r>
                      </w:p>
                    </w:tc>
                    <w:tc>
                      <w:tcPr>
                        <w:tcW w:w="0" w:type="auto"/>
                        <w:tcMar>
                          <w:top w:w="60" w:type="dxa"/>
                          <w:left w:w="150" w:type="dxa"/>
                          <w:bottom w:w="60" w:type="dxa"/>
                          <w:right w:w="60" w:type="dxa"/>
                        </w:tcMar>
                        <w:hideMark/>
                      </w:tcPr>
                      <w:p w:rsidR="00097630" w:rsidRPr="00097630" w:rsidRDefault="00097630" w:rsidP="001A4399">
                        <w:r w:rsidRPr="00097630">
                          <w:t>350,000</w:t>
                        </w:r>
                      </w:p>
                    </w:tc>
                  </w:tr>
                  <w:tr w:rsidR="00097630" w:rsidRPr="00097630">
                    <w:trPr>
                      <w:tblCellSpacing w:w="0" w:type="dxa"/>
                    </w:trPr>
                    <w:tc>
                      <w:tcPr>
                        <w:tcW w:w="0" w:type="auto"/>
                        <w:hideMark/>
                      </w:tcPr>
                      <w:p w:rsidR="00097630" w:rsidRPr="00097630" w:rsidRDefault="00097630" w:rsidP="001A4399">
                        <w:r w:rsidRPr="00097630">
                          <w:t>Current liabilities</w:t>
                        </w:r>
                      </w:p>
                    </w:tc>
                    <w:tc>
                      <w:tcPr>
                        <w:tcW w:w="0" w:type="auto"/>
                        <w:tcMar>
                          <w:top w:w="60" w:type="dxa"/>
                          <w:left w:w="150" w:type="dxa"/>
                          <w:bottom w:w="60" w:type="dxa"/>
                          <w:right w:w="60" w:type="dxa"/>
                        </w:tcMar>
                        <w:hideMark/>
                      </w:tcPr>
                      <w:p w:rsidR="00097630" w:rsidRPr="00097630" w:rsidRDefault="00097630" w:rsidP="001A4399">
                        <w:r w:rsidRPr="00097630">
                          <w:t>70,000</w:t>
                        </w:r>
                      </w:p>
                    </w:tc>
                    <w:tc>
                      <w:tcPr>
                        <w:tcW w:w="0" w:type="auto"/>
                        <w:tcMar>
                          <w:top w:w="60" w:type="dxa"/>
                          <w:left w:w="150" w:type="dxa"/>
                          <w:bottom w:w="60" w:type="dxa"/>
                          <w:right w:w="60" w:type="dxa"/>
                        </w:tcMar>
                        <w:hideMark/>
                      </w:tcPr>
                      <w:p w:rsidR="00097630" w:rsidRPr="00097630" w:rsidRDefault="00097630" w:rsidP="001A4399">
                        <w:r w:rsidRPr="00097630">
                          <w:t>90,000</w:t>
                        </w:r>
                      </w:p>
                    </w:tc>
                  </w:tr>
                  <w:tr w:rsidR="00097630" w:rsidRPr="00097630">
                    <w:trPr>
                      <w:tblCellSpacing w:w="0" w:type="dxa"/>
                    </w:trPr>
                    <w:tc>
                      <w:tcPr>
                        <w:tcW w:w="0" w:type="auto"/>
                        <w:hideMark/>
                      </w:tcPr>
                      <w:p w:rsidR="00097630" w:rsidRPr="00097630" w:rsidRDefault="00097630" w:rsidP="001A4399">
                        <w:r w:rsidRPr="00097630">
                          <w:t>Non-current liabilities</w:t>
                        </w:r>
                      </w:p>
                    </w:tc>
                    <w:tc>
                      <w:tcPr>
                        <w:tcW w:w="0" w:type="auto"/>
                        <w:tcMar>
                          <w:top w:w="60" w:type="dxa"/>
                          <w:left w:w="150" w:type="dxa"/>
                          <w:bottom w:w="60" w:type="dxa"/>
                          <w:right w:w="60" w:type="dxa"/>
                        </w:tcMar>
                        <w:hideMark/>
                      </w:tcPr>
                      <w:p w:rsidR="00097630" w:rsidRPr="00097630" w:rsidRDefault="00097630" w:rsidP="001A4399">
                        <w:r w:rsidRPr="00097630">
                          <w:t>165,000</w:t>
                        </w:r>
                      </w:p>
                    </w:tc>
                    <w:tc>
                      <w:tcPr>
                        <w:tcW w:w="0" w:type="auto"/>
                        <w:tcMar>
                          <w:top w:w="60" w:type="dxa"/>
                          <w:left w:w="150" w:type="dxa"/>
                          <w:bottom w:w="60" w:type="dxa"/>
                          <w:right w:w="60" w:type="dxa"/>
                        </w:tcMar>
                        <w:hideMark/>
                      </w:tcPr>
                      <w:p w:rsidR="00097630" w:rsidRPr="00097630" w:rsidRDefault="00097630" w:rsidP="001A4399">
                        <w:r w:rsidRPr="00097630">
                          <w:t>105,000</w:t>
                        </w:r>
                      </w:p>
                    </w:tc>
                  </w:tr>
                  <w:tr w:rsidR="00097630" w:rsidRPr="00097630">
                    <w:trPr>
                      <w:tblCellSpacing w:w="0" w:type="dxa"/>
                    </w:trPr>
                    <w:tc>
                      <w:tcPr>
                        <w:tcW w:w="0" w:type="auto"/>
                        <w:hideMark/>
                      </w:tcPr>
                      <w:p w:rsidR="00097630" w:rsidRPr="00097630" w:rsidRDefault="00097630" w:rsidP="001A4399">
                        <w:r w:rsidRPr="00097630">
                          <w:t>Common shares</w:t>
                        </w:r>
                      </w:p>
                    </w:tc>
                    <w:tc>
                      <w:tcPr>
                        <w:tcW w:w="0" w:type="auto"/>
                        <w:tcMar>
                          <w:top w:w="60" w:type="dxa"/>
                          <w:left w:w="150" w:type="dxa"/>
                          <w:bottom w:w="60" w:type="dxa"/>
                          <w:right w:w="60" w:type="dxa"/>
                        </w:tcMar>
                        <w:hideMark/>
                      </w:tcPr>
                      <w:p w:rsidR="00097630" w:rsidRPr="00097630" w:rsidRDefault="00097630" w:rsidP="001A4399">
                        <w:r w:rsidRPr="00097630">
                          <w:t>150,000</w:t>
                        </w:r>
                      </w:p>
                    </w:tc>
                    <w:tc>
                      <w:tcPr>
                        <w:tcW w:w="0" w:type="auto"/>
                        <w:tcMar>
                          <w:top w:w="60" w:type="dxa"/>
                          <w:left w:w="150" w:type="dxa"/>
                          <w:bottom w:w="60" w:type="dxa"/>
                          <w:right w:w="60" w:type="dxa"/>
                        </w:tcMar>
                        <w:hideMark/>
                      </w:tcPr>
                      <w:p w:rsidR="00097630" w:rsidRPr="00097630" w:rsidRDefault="00097630" w:rsidP="001A4399">
                        <w:r w:rsidRPr="00097630">
                          <w:t>115,000</w:t>
                        </w:r>
                      </w:p>
                    </w:tc>
                  </w:tr>
                  <w:tr w:rsidR="00097630" w:rsidRPr="00097630">
                    <w:trPr>
                      <w:tblCellSpacing w:w="0" w:type="dxa"/>
                    </w:trPr>
                    <w:tc>
                      <w:tcPr>
                        <w:tcW w:w="0" w:type="auto"/>
                        <w:hideMark/>
                      </w:tcPr>
                      <w:p w:rsidR="00097630" w:rsidRPr="00097630" w:rsidRDefault="00097630" w:rsidP="001A4399">
                        <w:r w:rsidRPr="00097630">
                          <w:t>Retained earnings</w:t>
                        </w:r>
                      </w:p>
                    </w:tc>
                    <w:tc>
                      <w:tcPr>
                        <w:tcW w:w="0" w:type="auto"/>
                        <w:tcMar>
                          <w:top w:w="60" w:type="dxa"/>
                          <w:left w:w="150" w:type="dxa"/>
                          <w:bottom w:w="60" w:type="dxa"/>
                          <w:right w:w="60" w:type="dxa"/>
                        </w:tcMar>
                        <w:hideMark/>
                      </w:tcPr>
                      <w:p w:rsidR="00097630" w:rsidRPr="00097630" w:rsidRDefault="00097630" w:rsidP="001A4399">
                        <w:r w:rsidRPr="00097630">
                          <w:t>135,000</w:t>
                        </w:r>
                      </w:p>
                    </w:tc>
                    <w:tc>
                      <w:tcPr>
                        <w:tcW w:w="0" w:type="auto"/>
                        <w:tcMar>
                          <w:top w:w="60" w:type="dxa"/>
                          <w:left w:w="150" w:type="dxa"/>
                          <w:bottom w:w="60" w:type="dxa"/>
                          <w:right w:w="60" w:type="dxa"/>
                        </w:tcMar>
                        <w:hideMark/>
                      </w:tcPr>
                      <w:p w:rsidR="00097630" w:rsidRPr="00097630" w:rsidRDefault="00097630" w:rsidP="001A4399">
                        <w:r w:rsidRPr="00097630">
                          <w:t>120,000</w:t>
                        </w:r>
                      </w:p>
                    </w:tc>
                  </w:tr>
                </w:tbl>
                <w:p w:rsidR="00097630" w:rsidRPr="00097630" w:rsidRDefault="00097630" w:rsidP="001A4399"/>
              </w:tc>
            </w:tr>
          </w:tbl>
          <w:p w:rsidR="00097630" w:rsidRPr="00097630" w:rsidRDefault="00097630" w:rsidP="001A4399"/>
        </w:tc>
      </w:tr>
    </w:tbl>
    <w:p w:rsidR="00097630" w:rsidRPr="00097630" w:rsidRDefault="00097630" w:rsidP="001A4399">
      <w:r w:rsidRPr="00097630">
        <w:t>Instructions</w:t>
      </w:r>
    </w:p>
    <w:tbl>
      <w:tblPr>
        <w:tblW w:w="5000" w:type="pct"/>
        <w:tblCellSpacing w:w="0" w:type="dxa"/>
        <w:tblCellMar>
          <w:left w:w="0" w:type="dxa"/>
          <w:right w:w="0" w:type="dxa"/>
        </w:tblCellMar>
        <w:tblLook w:val="04A0"/>
      </w:tblPr>
      <w:tblGrid>
        <w:gridCol w:w="450"/>
        <w:gridCol w:w="8910"/>
      </w:tblGrid>
      <w:tr w:rsidR="00097630" w:rsidRPr="00097630" w:rsidTr="00097630">
        <w:trPr>
          <w:tblCellSpacing w:w="0" w:type="dxa"/>
        </w:trPr>
        <w:tc>
          <w:tcPr>
            <w:tcW w:w="450" w:type="dxa"/>
            <w:noWrap/>
            <w:hideMark/>
          </w:tcPr>
          <w:p w:rsidR="00097630" w:rsidRPr="00097630" w:rsidRDefault="00097630" w:rsidP="001A4399">
            <w:r w:rsidRPr="00097630">
              <w:t>(a)  </w:t>
            </w:r>
          </w:p>
        </w:tc>
        <w:tc>
          <w:tcPr>
            <w:tcW w:w="5000" w:type="pct"/>
            <w:hideMark/>
          </w:tcPr>
          <w:p w:rsidR="00097630" w:rsidRPr="00097630" w:rsidRDefault="00097630" w:rsidP="001A4399">
            <w:r>
              <w:t>Perform a horizontal analysis.</w:t>
            </w:r>
          </w:p>
        </w:tc>
      </w:tr>
      <w:tr w:rsidR="00097630" w:rsidRPr="00097630" w:rsidTr="00097630">
        <w:trPr>
          <w:tblCellSpacing w:w="0" w:type="dxa"/>
        </w:trPr>
        <w:tc>
          <w:tcPr>
            <w:tcW w:w="450" w:type="dxa"/>
            <w:noWrap/>
            <w:hideMark/>
          </w:tcPr>
          <w:p w:rsidR="00097630" w:rsidRPr="00097630" w:rsidRDefault="00097630" w:rsidP="001A4399">
            <w:r w:rsidRPr="00097630">
              <w:t>(b)  </w:t>
            </w:r>
          </w:p>
        </w:tc>
        <w:tc>
          <w:tcPr>
            <w:tcW w:w="5000" w:type="pct"/>
            <w:hideMark/>
          </w:tcPr>
          <w:p w:rsidR="00097630" w:rsidRPr="00097630" w:rsidRDefault="00097630" w:rsidP="001A4399">
            <w:r>
              <w:t>Analyze the outcome of your horizontal analysis.  What can you say about the business between 2012 and 2011?</w:t>
            </w:r>
          </w:p>
        </w:tc>
      </w:tr>
    </w:tbl>
    <w:p w:rsidR="00097630" w:rsidRDefault="00097630" w:rsidP="001A4399">
      <w:pPr>
        <w:rPr>
          <w:lang w:val="en-CA"/>
        </w:rPr>
      </w:pPr>
    </w:p>
    <w:tbl>
      <w:tblPr>
        <w:tblStyle w:val="TableGrid"/>
        <w:tblW w:w="0" w:type="auto"/>
        <w:tblLook w:val="04A0"/>
      </w:tblPr>
      <w:tblGrid>
        <w:gridCol w:w="9576"/>
      </w:tblGrid>
      <w:tr w:rsidR="00377DB4" w:rsidTr="00377DB4">
        <w:tc>
          <w:tcPr>
            <w:tcW w:w="9576" w:type="dxa"/>
          </w:tcPr>
          <w:p w:rsidR="00377DB4" w:rsidRDefault="00377DB4" w:rsidP="00377DB4">
            <w:pPr>
              <w:shd w:val="clear" w:color="auto" w:fill="auto"/>
              <w:spacing w:after="0" w:line="276" w:lineRule="auto"/>
              <w:rPr>
                <w:lang w:val="en-CA"/>
              </w:rPr>
            </w:pPr>
          </w:p>
        </w:tc>
      </w:tr>
      <w:tr w:rsidR="00377DB4" w:rsidTr="00377DB4">
        <w:tc>
          <w:tcPr>
            <w:tcW w:w="9576" w:type="dxa"/>
          </w:tcPr>
          <w:p w:rsidR="00377DB4" w:rsidRDefault="00377DB4" w:rsidP="00377DB4">
            <w:pPr>
              <w:shd w:val="clear" w:color="auto" w:fill="auto"/>
              <w:spacing w:after="0" w:line="276" w:lineRule="auto"/>
              <w:rPr>
                <w:lang w:val="en-CA"/>
              </w:rPr>
            </w:pPr>
          </w:p>
        </w:tc>
      </w:tr>
      <w:tr w:rsidR="00377DB4" w:rsidTr="00377DB4">
        <w:tc>
          <w:tcPr>
            <w:tcW w:w="9576" w:type="dxa"/>
          </w:tcPr>
          <w:p w:rsidR="00377DB4" w:rsidRDefault="00377DB4" w:rsidP="00377DB4">
            <w:pPr>
              <w:shd w:val="clear" w:color="auto" w:fill="auto"/>
              <w:spacing w:after="0" w:line="276" w:lineRule="auto"/>
              <w:rPr>
                <w:lang w:val="en-CA"/>
              </w:rPr>
            </w:pPr>
          </w:p>
        </w:tc>
      </w:tr>
      <w:tr w:rsidR="00377DB4" w:rsidTr="00377DB4">
        <w:tc>
          <w:tcPr>
            <w:tcW w:w="9576" w:type="dxa"/>
          </w:tcPr>
          <w:p w:rsidR="00377DB4" w:rsidRDefault="00377DB4" w:rsidP="00377DB4">
            <w:pPr>
              <w:shd w:val="clear" w:color="auto" w:fill="auto"/>
              <w:spacing w:after="0" w:line="276" w:lineRule="auto"/>
              <w:rPr>
                <w:lang w:val="en-CA"/>
              </w:rPr>
            </w:pPr>
          </w:p>
        </w:tc>
      </w:tr>
      <w:tr w:rsidR="00377DB4" w:rsidTr="00377DB4">
        <w:tc>
          <w:tcPr>
            <w:tcW w:w="9576" w:type="dxa"/>
          </w:tcPr>
          <w:p w:rsidR="00377DB4" w:rsidRDefault="00377DB4" w:rsidP="00377DB4">
            <w:pPr>
              <w:shd w:val="clear" w:color="auto" w:fill="auto"/>
              <w:spacing w:after="0" w:line="276" w:lineRule="auto"/>
              <w:rPr>
                <w:lang w:val="en-CA"/>
              </w:rPr>
            </w:pPr>
          </w:p>
        </w:tc>
      </w:tr>
      <w:tr w:rsidR="00377DB4" w:rsidTr="00377DB4">
        <w:tc>
          <w:tcPr>
            <w:tcW w:w="9576" w:type="dxa"/>
          </w:tcPr>
          <w:p w:rsidR="00377DB4" w:rsidRDefault="00377DB4" w:rsidP="00377DB4">
            <w:pPr>
              <w:shd w:val="clear" w:color="auto" w:fill="auto"/>
              <w:spacing w:after="0" w:line="276" w:lineRule="auto"/>
              <w:rPr>
                <w:lang w:val="en-CA"/>
              </w:rPr>
            </w:pPr>
          </w:p>
        </w:tc>
      </w:tr>
      <w:tr w:rsidR="00377DB4" w:rsidTr="00377DB4">
        <w:tc>
          <w:tcPr>
            <w:tcW w:w="9576" w:type="dxa"/>
          </w:tcPr>
          <w:p w:rsidR="00377DB4" w:rsidRDefault="00377DB4" w:rsidP="00377DB4">
            <w:pPr>
              <w:shd w:val="clear" w:color="auto" w:fill="auto"/>
              <w:spacing w:after="0" w:line="276" w:lineRule="auto"/>
              <w:rPr>
                <w:lang w:val="en-CA"/>
              </w:rPr>
            </w:pPr>
          </w:p>
        </w:tc>
      </w:tr>
      <w:tr w:rsidR="00377DB4" w:rsidTr="00377DB4">
        <w:tc>
          <w:tcPr>
            <w:tcW w:w="9576" w:type="dxa"/>
          </w:tcPr>
          <w:p w:rsidR="00377DB4" w:rsidRDefault="00377DB4" w:rsidP="00377DB4">
            <w:pPr>
              <w:shd w:val="clear" w:color="auto" w:fill="auto"/>
              <w:spacing w:after="0" w:line="276" w:lineRule="auto"/>
              <w:rPr>
                <w:lang w:val="en-CA"/>
              </w:rPr>
            </w:pPr>
          </w:p>
        </w:tc>
      </w:tr>
      <w:tr w:rsidR="00377DB4" w:rsidTr="00377DB4">
        <w:tc>
          <w:tcPr>
            <w:tcW w:w="9576" w:type="dxa"/>
          </w:tcPr>
          <w:p w:rsidR="00377DB4" w:rsidRDefault="00377DB4" w:rsidP="00377DB4">
            <w:pPr>
              <w:shd w:val="clear" w:color="auto" w:fill="auto"/>
              <w:spacing w:after="0" w:line="276" w:lineRule="auto"/>
              <w:rPr>
                <w:lang w:val="en-CA"/>
              </w:rPr>
            </w:pPr>
          </w:p>
        </w:tc>
      </w:tr>
      <w:tr w:rsidR="00377DB4" w:rsidTr="00377DB4">
        <w:tc>
          <w:tcPr>
            <w:tcW w:w="9576" w:type="dxa"/>
          </w:tcPr>
          <w:p w:rsidR="00377DB4" w:rsidRDefault="00377DB4" w:rsidP="00377DB4">
            <w:pPr>
              <w:shd w:val="clear" w:color="auto" w:fill="auto"/>
              <w:spacing w:after="0" w:line="276" w:lineRule="auto"/>
              <w:rPr>
                <w:lang w:val="en-CA"/>
              </w:rPr>
            </w:pPr>
          </w:p>
        </w:tc>
      </w:tr>
      <w:tr w:rsidR="00377DB4" w:rsidTr="00377DB4">
        <w:tc>
          <w:tcPr>
            <w:tcW w:w="9576" w:type="dxa"/>
          </w:tcPr>
          <w:p w:rsidR="00377DB4" w:rsidRDefault="00377DB4" w:rsidP="00377DB4">
            <w:pPr>
              <w:shd w:val="clear" w:color="auto" w:fill="auto"/>
              <w:spacing w:after="0" w:line="276" w:lineRule="auto"/>
              <w:rPr>
                <w:lang w:val="en-CA"/>
              </w:rPr>
            </w:pPr>
          </w:p>
        </w:tc>
      </w:tr>
      <w:tr w:rsidR="00377DB4" w:rsidTr="00377DB4">
        <w:tc>
          <w:tcPr>
            <w:tcW w:w="9576" w:type="dxa"/>
          </w:tcPr>
          <w:p w:rsidR="00377DB4" w:rsidRDefault="00377DB4" w:rsidP="00377DB4">
            <w:pPr>
              <w:shd w:val="clear" w:color="auto" w:fill="auto"/>
              <w:spacing w:after="0" w:line="276" w:lineRule="auto"/>
              <w:rPr>
                <w:lang w:val="en-CA"/>
              </w:rPr>
            </w:pPr>
          </w:p>
        </w:tc>
      </w:tr>
      <w:tr w:rsidR="00377DB4" w:rsidTr="00377DB4">
        <w:tc>
          <w:tcPr>
            <w:tcW w:w="9576" w:type="dxa"/>
          </w:tcPr>
          <w:p w:rsidR="00377DB4" w:rsidRDefault="00377DB4" w:rsidP="00377DB4">
            <w:pPr>
              <w:shd w:val="clear" w:color="auto" w:fill="auto"/>
              <w:spacing w:after="0" w:line="276" w:lineRule="auto"/>
              <w:rPr>
                <w:lang w:val="en-CA"/>
              </w:rPr>
            </w:pPr>
          </w:p>
        </w:tc>
      </w:tr>
      <w:tr w:rsidR="00377DB4" w:rsidTr="00377DB4">
        <w:tc>
          <w:tcPr>
            <w:tcW w:w="9576" w:type="dxa"/>
          </w:tcPr>
          <w:p w:rsidR="00377DB4" w:rsidRDefault="00377DB4" w:rsidP="00377DB4">
            <w:pPr>
              <w:shd w:val="clear" w:color="auto" w:fill="auto"/>
              <w:spacing w:after="0" w:line="276" w:lineRule="auto"/>
              <w:rPr>
                <w:lang w:val="en-CA"/>
              </w:rPr>
            </w:pPr>
          </w:p>
        </w:tc>
      </w:tr>
      <w:tr w:rsidR="00377DB4" w:rsidTr="00377DB4">
        <w:tc>
          <w:tcPr>
            <w:tcW w:w="9576" w:type="dxa"/>
          </w:tcPr>
          <w:p w:rsidR="00377DB4" w:rsidRDefault="00377DB4" w:rsidP="00377DB4">
            <w:pPr>
              <w:shd w:val="clear" w:color="auto" w:fill="auto"/>
              <w:spacing w:after="0" w:line="276" w:lineRule="auto"/>
              <w:rPr>
                <w:lang w:val="en-CA"/>
              </w:rPr>
            </w:pPr>
          </w:p>
        </w:tc>
      </w:tr>
      <w:tr w:rsidR="00377DB4" w:rsidTr="00377DB4">
        <w:tc>
          <w:tcPr>
            <w:tcW w:w="9576" w:type="dxa"/>
          </w:tcPr>
          <w:p w:rsidR="00377DB4" w:rsidRDefault="00377DB4" w:rsidP="00377DB4">
            <w:pPr>
              <w:shd w:val="clear" w:color="auto" w:fill="auto"/>
              <w:spacing w:after="0" w:line="276" w:lineRule="auto"/>
              <w:rPr>
                <w:lang w:val="en-CA"/>
              </w:rPr>
            </w:pPr>
          </w:p>
        </w:tc>
      </w:tr>
    </w:tbl>
    <w:p w:rsidR="00377DB4" w:rsidRDefault="00377DB4">
      <w:pPr>
        <w:shd w:val="clear" w:color="auto" w:fill="auto"/>
        <w:spacing w:after="200" w:line="276" w:lineRule="auto"/>
        <w:rPr>
          <w:rFonts w:asciiTheme="majorHAnsi" w:eastAsiaTheme="majorEastAsia" w:hAnsiTheme="majorHAnsi" w:cstheme="majorBidi"/>
          <w:b/>
          <w:bCs/>
          <w:color w:val="365F91" w:themeColor="accent1" w:themeShade="BF"/>
          <w:sz w:val="28"/>
          <w:szCs w:val="28"/>
          <w:lang w:val="en-CA"/>
        </w:rPr>
      </w:pPr>
      <w:r>
        <w:rPr>
          <w:lang w:val="en-CA"/>
        </w:rPr>
        <w:br w:type="page"/>
      </w:r>
    </w:p>
    <w:p w:rsidR="000C1B2F" w:rsidRDefault="00097630" w:rsidP="001A4399">
      <w:pPr>
        <w:pStyle w:val="Heading1"/>
        <w:rPr>
          <w:lang w:val="en-CA"/>
        </w:rPr>
      </w:pPr>
      <w:r>
        <w:rPr>
          <w:lang w:val="en-CA"/>
        </w:rPr>
        <w:lastRenderedPageBreak/>
        <w:t>FER2-5</w:t>
      </w:r>
    </w:p>
    <w:p w:rsidR="00377DB4" w:rsidRPr="00377DB4" w:rsidRDefault="00377DB4" w:rsidP="00377DB4">
      <w:pPr>
        <w:rPr>
          <w:lang w:val="en-CA"/>
        </w:rPr>
      </w:pPr>
    </w:p>
    <w:p w:rsidR="000C1B2F" w:rsidRDefault="000C1B2F" w:rsidP="001A4399">
      <w:pPr>
        <w:rPr>
          <w:lang w:val="en-CA"/>
        </w:rPr>
      </w:pPr>
      <w:r>
        <w:rPr>
          <w:lang w:val="en-CA"/>
        </w:rPr>
        <w:t>An important part of accounts receivable is to recognize that businesses owe many customers.  Those customer’</w:t>
      </w:r>
      <w:r w:rsidR="00FC7BCD">
        <w:rPr>
          <w:lang w:val="en-CA"/>
        </w:rPr>
        <w:t xml:space="preserve">s invoices can then be aged.  The aging categorizes all invoices by how </w:t>
      </w:r>
      <w:r>
        <w:rPr>
          <w:lang w:val="en-CA"/>
        </w:rPr>
        <w:t>long the</w:t>
      </w:r>
      <w:r w:rsidR="00FC7BCD">
        <w:rPr>
          <w:lang w:val="en-CA"/>
        </w:rPr>
        <w:t>y</w:t>
      </w:r>
      <w:r>
        <w:rPr>
          <w:lang w:val="en-CA"/>
        </w:rPr>
        <w:t xml:space="preserve"> are outstanding.</w:t>
      </w:r>
    </w:p>
    <w:p w:rsidR="000C1B2F" w:rsidRDefault="00FC7BCD" w:rsidP="001A4399">
      <w:pPr>
        <w:rPr>
          <w:lang w:val="en-CA"/>
        </w:rPr>
      </w:pPr>
      <w:r>
        <w:rPr>
          <w:lang w:val="en-CA"/>
        </w:rPr>
        <w:t>The following question will help you</w:t>
      </w:r>
      <w:r w:rsidR="000C1B2F">
        <w:rPr>
          <w:lang w:val="en-CA"/>
        </w:rPr>
        <w:t xml:space="preserve"> to recognize and create an accounts receivable sub-ledger while, at the same time, testing </w:t>
      </w:r>
      <w:r>
        <w:rPr>
          <w:lang w:val="en-CA"/>
        </w:rPr>
        <w:t>your</w:t>
      </w:r>
      <w:r w:rsidR="000C1B2F">
        <w:rPr>
          <w:lang w:val="en-CA"/>
        </w:rPr>
        <w:t xml:space="preserve"> understand</w:t>
      </w:r>
      <w:r w:rsidR="00805373">
        <w:rPr>
          <w:lang w:val="en-CA"/>
        </w:rPr>
        <w:t>ing</w:t>
      </w:r>
      <w:r>
        <w:rPr>
          <w:lang w:val="en-CA"/>
        </w:rPr>
        <w:t xml:space="preserve"> Chapter 4, merchandising businesses</w:t>
      </w:r>
      <w:r w:rsidR="000C1B2F">
        <w:rPr>
          <w:lang w:val="en-CA"/>
        </w:rPr>
        <w:t>.</w:t>
      </w:r>
    </w:p>
    <w:p w:rsidR="00CC3D29" w:rsidRDefault="00CC3D29" w:rsidP="001A4399">
      <w:pPr>
        <w:rPr>
          <w:lang w:val="en-CA"/>
        </w:rPr>
      </w:pPr>
      <w:r>
        <w:rPr>
          <w:lang w:val="en-CA"/>
        </w:rPr>
        <w:t xml:space="preserve">NOTE:  no information is available regarding the cost of the inventory sold.  This question focuses on Accounts Receivable only, which is why inventory is ignored for purposes of this </w:t>
      </w:r>
      <w:proofErr w:type="spellStart"/>
      <w:r>
        <w:rPr>
          <w:lang w:val="en-CA"/>
        </w:rPr>
        <w:t>quesiton</w:t>
      </w:r>
      <w:proofErr w:type="spellEnd"/>
      <w:r>
        <w:rPr>
          <w:lang w:val="en-CA"/>
        </w:rPr>
        <w:t>.</w:t>
      </w:r>
    </w:p>
    <w:p w:rsidR="000C1B2F" w:rsidRPr="000C1B2F" w:rsidRDefault="000C1B2F" w:rsidP="001A4399">
      <w:r w:rsidRPr="000C1B2F">
        <w:t>The transactions that follow were for Discovery Sports Ltd. with its customers during the company's first month of business:</w:t>
      </w:r>
    </w:p>
    <w:tbl>
      <w:tblPr>
        <w:tblW w:w="0" w:type="auto"/>
        <w:jc w:val="center"/>
        <w:tblCellSpacing w:w="15" w:type="dxa"/>
        <w:tblCellMar>
          <w:top w:w="15" w:type="dxa"/>
          <w:left w:w="15" w:type="dxa"/>
          <w:bottom w:w="15" w:type="dxa"/>
          <w:right w:w="15" w:type="dxa"/>
        </w:tblCellMar>
        <w:tblLook w:val="04A0"/>
      </w:tblPr>
      <w:tblGrid>
        <w:gridCol w:w="9352"/>
      </w:tblGrid>
      <w:tr w:rsidR="000C1B2F" w:rsidRPr="000C1B2F" w:rsidTr="000C1B2F">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tblPr>
            <w:tblGrid>
              <w:gridCol w:w="9262"/>
            </w:tblGrid>
            <w:tr w:rsidR="000C1B2F" w:rsidRPr="000C1B2F">
              <w:trPr>
                <w:tblCellSpacing w:w="0" w:type="dxa"/>
                <w:jc w:val="center"/>
              </w:trPr>
              <w:tc>
                <w:tcPr>
                  <w:tcW w:w="0" w:type="auto"/>
                  <w:tcBorders>
                    <w:top w:val="nil"/>
                    <w:left w:val="nil"/>
                    <w:bottom w:val="nil"/>
                    <w:right w:val="nil"/>
                  </w:tcBorders>
                  <w:vAlign w:val="center"/>
                  <w:hideMark/>
                </w:tcPr>
                <w:tbl>
                  <w:tblPr>
                    <w:tblW w:w="0" w:type="auto"/>
                    <w:tblCellSpacing w:w="0" w:type="dxa"/>
                    <w:tblCellMar>
                      <w:top w:w="60" w:type="dxa"/>
                      <w:left w:w="60" w:type="dxa"/>
                      <w:bottom w:w="60" w:type="dxa"/>
                      <w:right w:w="60" w:type="dxa"/>
                    </w:tblCellMar>
                    <w:tblLook w:val="04A0"/>
                  </w:tblPr>
                  <w:tblGrid>
                    <w:gridCol w:w="713"/>
                    <w:gridCol w:w="8549"/>
                  </w:tblGrid>
                  <w:tr w:rsidR="000C1B2F" w:rsidRPr="000C1B2F">
                    <w:trPr>
                      <w:tblCellSpacing w:w="0" w:type="dxa"/>
                    </w:trPr>
                    <w:tc>
                      <w:tcPr>
                        <w:tcW w:w="0" w:type="auto"/>
                        <w:noWrap/>
                        <w:hideMark/>
                      </w:tcPr>
                      <w:p w:rsidR="000C1B2F" w:rsidRPr="000C1B2F" w:rsidRDefault="000C1B2F" w:rsidP="00377DB4">
                        <w:pPr>
                          <w:spacing w:after="0"/>
                        </w:pPr>
                        <w:r w:rsidRPr="000C1B2F">
                          <w:t>Feb. 2</w:t>
                        </w:r>
                      </w:p>
                    </w:tc>
                    <w:tc>
                      <w:tcPr>
                        <w:tcW w:w="0" w:type="auto"/>
                        <w:tcMar>
                          <w:top w:w="60" w:type="dxa"/>
                          <w:left w:w="150" w:type="dxa"/>
                          <w:bottom w:w="60" w:type="dxa"/>
                          <w:right w:w="60" w:type="dxa"/>
                        </w:tcMar>
                        <w:hideMark/>
                      </w:tcPr>
                      <w:p w:rsidR="000C1B2F" w:rsidRPr="000C1B2F" w:rsidRDefault="000C1B2F" w:rsidP="00377DB4">
                        <w:pPr>
                          <w:spacing w:after="0"/>
                        </w:pPr>
                        <w:r w:rsidRPr="000C1B2F">
                          <w:t xml:space="preserve">Sold $1,140 of merchandise to Andrew </w:t>
                        </w:r>
                        <w:proofErr w:type="spellStart"/>
                        <w:r w:rsidRPr="000C1B2F">
                          <w:t>Noren</w:t>
                        </w:r>
                        <w:proofErr w:type="spellEnd"/>
                        <w:r w:rsidRPr="000C1B2F">
                          <w:t xml:space="preserve"> on account, terms n/30.</w:t>
                        </w:r>
                      </w:p>
                    </w:tc>
                  </w:tr>
                  <w:tr w:rsidR="000C1B2F" w:rsidRPr="000C1B2F">
                    <w:trPr>
                      <w:tblCellSpacing w:w="0" w:type="dxa"/>
                    </w:trPr>
                    <w:tc>
                      <w:tcPr>
                        <w:tcW w:w="0" w:type="auto"/>
                        <w:hideMark/>
                      </w:tcPr>
                      <w:p w:rsidR="000C1B2F" w:rsidRPr="000C1B2F" w:rsidRDefault="000C1B2F" w:rsidP="00377DB4">
                        <w:pPr>
                          <w:spacing w:after="0"/>
                        </w:pPr>
                        <w:r w:rsidRPr="000C1B2F">
                          <w:t>4</w:t>
                        </w:r>
                      </w:p>
                    </w:tc>
                    <w:tc>
                      <w:tcPr>
                        <w:tcW w:w="0" w:type="auto"/>
                        <w:tcMar>
                          <w:top w:w="60" w:type="dxa"/>
                          <w:left w:w="150" w:type="dxa"/>
                          <w:bottom w:w="60" w:type="dxa"/>
                          <w:right w:w="60" w:type="dxa"/>
                        </w:tcMar>
                        <w:hideMark/>
                      </w:tcPr>
                      <w:p w:rsidR="000C1B2F" w:rsidRPr="000C1B2F" w:rsidRDefault="000C1B2F" w:rsidP="00377DB4">
                        <w:pPr>
                          <w:spacing w:after="0"/>
                        </w:pPr>
                        <w:r w:rsidRPr="000C1B2F">
                          <w:t xml:space="preserve">Andrew </w:t>
                        </w:r>
                        <w:proofErr w:type="spellStart"/>
                        <w:r w:rsidRPr="000C1B2F">
                          <w:t>Noren</w:t>
                        </w:r>
                        <w:proofErr w:type="spellEnd"/>
                        <w:r w:rsidRPr="000C1B2F">
                          <w:t xml:space="preserve"> returned $140 of the merchandise purchased on February 2.</w:t>
                        </w:r>
                      </w:p>
                    </w:tc>
                  </w:tr>
                  <w:tr w:rsidR="000C1B2F" w:rsidRPr="000C1B2F">
                    <w:trPr>
                      <w:tblCellSpacing w:w="0" w:type="dxa"/>
                    </w:trPr>
                    <w:tc>
                      <w:tcPr>
                        <w:tcW w:w="0" w:type="auto"/>
                        <w:hideMark/>
                      </w:tcPr>
                      <w:p w:rsidR="000C1B2F" w:rsidRPr="000C1B2F" w:rsidRDefault="000C1B2F" w:rsidP="00377DB4">
                        <w:pPr>
                          <w:spacing w:after="0"/>
                        </w:pPr>
                        <w:r w:rsidRPr="000C1B2F">
                          <w:t>5</w:t>
                        </w:r>
                      </w:p>
                    </w:tc>
                    <w:tc>
                      <w:tcPr>
                        <w:tcW w:w="0" w:type="auto"/>
                        <w:tcMar>
                          <w:top w:w="60" w:type="dxa"/>
                          <w:left w:w="150" w:type="dxa"/>
                          <w:bottom w:w="60" w:type="dxa"/>
                          <w:right w:w="60" w:type="dxa"/>
                        </w:tcMar>
                        <w:hideMark/>
                      </w:tcPr>
                      <w:p w:rsidR="000C1B2F" w:rsidRPr="000C1B2F" w:rsidRDefault="000C1B2F" w:rsidP="00377DB4">
                        <w:pPr>
                          <w:spacing w:after="0"/>
                        </w:pPr>
                        <w:r w:rsidRPr="000C1B2F">
                          <w:t>Sold $760 of merchandise to Dong Corporation on account, terms 2/10, n/30.</w:t>
                        </w:r>
                      </w:p>
                    </w:tc>
                  </w:tr>
                  <w:tr w:rsidR="000C1B2F" w:rsidRPr="000C1B2F">
                    <w:trPr>
                      <w:tblCellSpacing w:w="0" w:type="dxa"/>
                    </w:trPr>
                    <w:tc>
                      <w:tcPr>
                        <w:tcW w:w="0" w:type="auto"/>
                        <w:hideMark/>
                      </w:tcPr>
                      <w:p w:rsidR="000C1B2F" w:rsidRPr="000C1B2F" w:rsidRDefault="000C1B2F" w:rsidP="00377DB4">
                        <w:pPr>
                          <w:spacing w:after="0"/>
                        </w:pPr>
                        <w:r w:rsidRPr="000C1B2F">
                          <w:t>8</w:t>
                        </w:r>
                      </w:p>
                    </w:tc>
                    <w:tc>
                      <w:tcPr>
                        <w:tcW w:w="0" w:type="auto"/>
                        <w:tcMar>
                          <w:top w:w="60" w:type="dxa"/>
                          <w:left w:w="150" w:type="dxa"/>
                          <w:bottom w:w="60" w:type="dxa"/>
                          <w:right w:w="60" w:type="dxa"/>
                        </w:tcMar>
                        <w:hideMark/>
                      </w:tcPr>
                      <w:p w:rsidR="000C1B2F" w:rsidRPr="000C1B2F" w:rsidRDefault="000C1B2F" w:rsidP="00377DB4">
                        <w:pPr>
                          <w:spacing w:after="0"/>
                        </w:pPr>
                        <w:r w:rsidRPr="000C1B2F">
                          <w:t>Sold $842 of merchandise to Michael Collins for cash.</w:t>
                        </w:r>
                      </w:p>
                    </w:tc>
                  </w:tr>
                  <w:tr w:rsidR="000C1B2F" w:rsidRPr="000C1B2F">
                    <w:trPr>
                      <w:tblCellSpacing w:w="0" w:type="dxa"/>
                    </w:trPr>
                    <w:tc>
                      <w:tcPr>
                        <w:tcW w:w="0" w:type="auto"/>
                        <w:hideMark/>
                      </w:tcPr>
                      <w:p w:rsidR="000C1B2F" w:rsidRPr="000C1B2F" w:rsidRDefault="000C1B2F" w:rsidP="00377DB4">
                        <w:pPr>
                          <w:spacing w:after="0"/>
                        </w:pPr>
                        <w:r w:rsidRPr="000C1B2F">
                          <w:t>10</w:t>
                        </w:r>
                      </w:p>
                    </w:tc>
                    <w:tc>
                      <w:tcPr>
                        <w:tcW w:w="0" w:type="auto"/>
                        <w:tcMar>
                          <w:top w:w="60" w:type="dxa"/>
                          <w:left w:w="150" w:type="dxa"/>
                          <w:bottom w:w="60" w:type="dxa"/>
                          <w:right w:w="60" w:type="dxa"/>
                        </w:tcMar>
                        <w:hideMark/>
                      </w:tcPr>
                      <w:p w:rsidR="000C1B2F" w:rsidRPr="000C1B2F" w:rsidRDefault="000C1B2F" w:rsidP="00377DB4">
                        <w:pPr>
                          <w:spacing w:after="0"/>
                        </w:pPr>
                        <w:r w:rsidRPr="000C1B2F">
                          <w:t xml:space="preserve">Sold $920 of merchandise to </w:t>
                        </w:r>
                        <w:proofErr w:type="spellStart"/>
                        <w:r w:rsidRPr="000C1B2F">
                          <w:t>Rafik</w:t>
                        </w:r>
                        <w:proofErr w:type="spellEnd"/>
                        <w:r w:rsidRPr="000C1B2F">
                          <w:t xml:space="preserve"> </w:t>
                        </w:r>
                        <w:proofErr w:type="spellStart"/>
                        <w:r w:rsidRPr="000C1B2F">
                          <w:t>Kurji</w:t>
                        </w:r>
                        <w:proofErr w:type="spellEnd"/>
                        <w:r w:rsidR="00AA7B64">
                          <w:t>, who paid cash</w:t>
                        </w:r>
                        <w:r w:rsidRPr="000C1B2F">
                          <w:t>.</w:t>
                        </w:r>
                      </w:p>
                    </w:tc>
                  </w:tr>
                  <w:tr w:rsidR="000C1B2F" w:rsidRPr="000C1B2F">
                    <w:trPr>
                      <w:tblCellSpacing w:w="0" w:type="dxa"/>
                    </w:trPr>
                    <w:tc>
                      <w:tcPr>
                        <w:tcW w:w="0" w:type="auto"/>
                        <w:hideMark/>
                      </w:tcPr>
                      <w:p w:rsidR="000C1B2F" w:rsidRPr="000C1B2F" w:rsidRDefault="000C1B2F" w:rsidP="00377DB4">
                        <w:pPr>
                          <w:spacing w:after="0"/>
                        </w:pPr>
                        <w:r w:rsidRPr="000C1B2F">
                          <w:t>14</w:t>
                        </w:r>
                      </w:p>
                    </w:tc>
                    <w:tc>
                      <w:tcPr>
                        <w:tcW w:w="0" w:type="auto"/>
                        <w:tcMar>
                          <w:top w:w="60" w:type="dxa"/>
                          <w:left w:w="150" w:type="dxa"/>
                          <w:bottom w:w="60" w:type="dxa"/>
                          <w:right w:w="60" w:type="dxa"/>
                        </w:tcMar>
                        <w:hideMark/>
                      </w:tcPr>
                      <w:p w:rsidR="000C1B2F" w:rsidRPr="000C1B2F" w:rsidRDefault="000C1B2F" w:rsidP="00377DB4">
                        <w:pPr>
                          <w:spacing w:after="0"/>
                        </w:pPr>
                        <w:r w:rsidRPr="000C1B2F">
                          <w:t>Dong Corp</w:t>
                        </w:r>
                        <w:r w:rsidR="00AA7B64">
                          <w:t>oration paid</w:t>
                        </w:r>
                        <w:r w:rsidRPr="000C1B2F">
                          <w:t>.</w:t>
                        </w:r>
                      </w:p>
                    </w:tc>
                  </w:tr>
                  <w:tr w:rsidR="000C1B2F" w:rsidRPr="000C1B2F">
                    <w:trPr>
                      <w:tblCellSpacing w:w="0" w:type="dxa"/>
                    </w:trPr>
                    <w:tc>
                      <w:tcPr>
                        <w:tcW w:w="0" w:type="auto"/>
                        <w:hideMark/>
                      </w:tcPr>
                      <w:p w:rsidR="000C1B2F" w:rsidRPr="000C1B2F" w:rsidRDefault="000C1B2F" w:rsidP="00377DB4">
                        <w:pPr>
                          <w:spacing w:after="0"/>
                        </w:pPr>
                        <w:r w:rsidRPr="000C1B2F">
                          <w:t>17</w:t>
                        </w:r>
                      </w:p>
                    </w:tc>
                    <w:tc>
                      <w:tcPr>
                        <w:tcW w:w="0" w:type="auto"/>
                        <w:tcMar>
                          <w:top w:w="60" w:type="dxa"/>
                          <w:left w:w="150" w:type="dxa"/>
                          <w:bottom w:w="60" w:type="dxa"/>
                          <w:right w:w="60" w:type="dxa"/>
                        </w:tcMar>
                        <w:hideMark/>
                      </w:tcPr>
                      <w:p w:rsidR="000C1B2F" w:rsidRPr="000C1B2F" w:rsidRDefault="000C1B2F" w:rsidP="00377DB4">
                        <w:pPr>
                          <w:spacing w:after="0"/>
                        </w:pPr>
                        <w:r w:rsidRPr="000C1B2F">
                          <w:t xml:space="preserve">Andrew </w:t>
                        </w:r>
                        <w:proofErr w:type="spellStart"/>
                        <w:r w:rsidRPr="000C1B2F">
                          <w:t>Noren</w:t>
                        </w:r>
                        <w:proofErr w:type="spellEnd"/>
                        <w:r w:rsidRPr="000C1B2F">
                          <w:t xml:space="preserve"> purchased an additional $696 of merchandise on account, terms n/30.</w:t>
                        </w:r>
                      </w:p>
                    </w:tc>
                  </w:tr>
                  <w:tr w:rsidR="000C1B2F" w:rsidRPr="000C1B2F">
                    <w:trPr>
                      <w:tblCellSpacing w:w="0" w:type="dxa"/>
                    </w:trPr>
                    <w:tc>
                      <w:tcPr>
                        <w:tcW w:w="0" w:type="auto"/>
                        <w:hideMark/>
                      </w:tcPr>
                      <w:p w:rsidR="000C1B2F" w:rsidRPr="000C1B2F" w:rsidRDefault="000C1B2F" w:rsidP="00377DB4">
                        <w:pPr>
                          <w:spacing w:after="0"/>
                        </w:pPr>
                        <w:r w:rsidRPr="000C1B2F">
                          <w:t>22</w:t>
                        </w:r>
                      </w:p>
                    </w:tc>
                    <w:tc>
                      <w:tcPr>
                        <w:tcW w:w="0" w:type="auto"/>
                        <w:tcMar>
                          <w:top w:w="60" w:type="dxa"/>
                          <w:left w:w="150" w:type="dxa"/>
                          <w:bottom w:w="60" w:type="dxa"/>
                          <w:right w:w="60" w:type="dxa"/>
                        </w:tcMar>
                        <w:hideMark/>
                      </w:tcPr>
                      <w:p w:rsidR="000C1B2F" w:rsidRPr="000C1B2F" w:rsidRDefault="000C1B2F" w:rsidP="00377DB4">
                        <w:pPr>
                          <w:spacing w:after="0"/>
                        </w:pPr>
                        <w:r w:rsidRPr="000C1B2F">
                          <w:t xml:space="preserve">Sold $1,738 of merchandise to </w:t>
                        </w:r>
                        <w:proofErr w:type="spellStart"/>
                        <w:r w:rsidRPr="000C1B2F">
                          <w:t>Batstone</w:t>
                        </w:r>
                        <w:proofErr w:type="spellEnd"/>
                        <w:r w:rsidRPr="000C1B2F">
                          <w:t xml:space="preserve"> Corporation, terms 2/10, n/30.</w:t>
                        </w:r>
                      </w:p>
                    </w:tc>
                  </w:tr>
                  <w:tr w:rsidR="000C1B2F" w:rsidRPr="000C1B2F">
                    <w:trPr>
                      <w:tblCellSpacing w:w="0" w:type="dxa"/>
                    </w:trPr>
                    <w:tc>
                      <w:tcPr>
                        <w:tcW w:w="0" w:type="auto"/>
                        <w:hideMark/>
                      </w:tcPr>
                      <w:p w:rsidR="000C1B2F" w:rsidRPr="000C1B2F" w:rsidRDefault="000C1B2F" w:rsidP="00377DB4">
                        <w:pPr>
                          <w:spacing w:after="0"/>
                        </w:pPr>
                        <w:r w:rsidRPr="000C1B2F">
                          <w:t>28</w:t>
                        </w:r>
                      </w:p>
                    </w:tc>
                    <w:tc>
                      <w:tcPr>
                        <w:tcW w:w="0" w:type="auto"/>
                        <w:tcMar>
                          <w:top w:w="60" w:type="dxa"/>
                          <w:left w:w="150" w:type="dxa"/>
                          <w:bottom w:w="60" w:type="dxa"/>
                          <w:right w:w="60" w:type="dxa"/>
                        </w:tcMar>
                        <w:hideMark/>
                      </w:tcPr>
                      <w:p w:rsidR="000C1B2F" w:rsidRPr="000C1B2F" w:rsidRDefault="000C1B2F" w:rsidP="00377DB4">
                        <w:pPr>
                          <w:spacing w:after="0"/>
                        </w:pPr>
                        <w:r w:rsidRPr="000C1B2F">
                          <w:t xml:space="preserve">Andrew </w:t>
                        </w:r>
                        <w:proofErr w:type="spellStart"/>
                        <w:r w:rsidRPr="000C1B2F">
                          <w:t>Noren</w:t>
                        </w:r>
                        <w:proofErr w:type="spellEnd"/>
                        <w:r w:rsidRPr="000C1B2F">
                          <w:t xml:space="preserve"> paid $1,000</w:t>
                        </w:r>
                        <w:r w:rsidR="00AA7B64">
                          <w:t xml:space="preserve"> from his outstanding accounts receivable</w:t>
                        </w:r>
                        <w:r w:rsidRPr="000C1B2F">
                          <w:t>.</w:t>
                        </w:r>
                      </w:p>
                    </w:tc>
                  </w:tr>
                </w:tbl>
                <w:p w:rsidR="000C1B2F" w:rsidRPr="000C1B2F" w:rsidRDefault="000C1B2F" w:rsidP="001A4399"/>
              </w:tc>
            </w:tr>
          </w:tbl>
          <w:p w:rsidR="000C1B2F" w:rsidRPr="000C1B2F" w:rsidRDefault="000C1B2F" w:rsidP="001A4399"/>
        </w:tc>
      </w:tr>
    </w:tbl>
    <w:p w:rsidR="000C1B2F" w:rsidRPr="000C1B2F" w:rsidRDefault="000C1B2F" w:rsidP="001A4399">
      <w:r w:rsidRPr="000C1B2F">
        <w:t>Instructions</w:t>
      </w:r>
    </w:p>
    <w:tbl>
      <w:tblPr>
        <w:tblW w:w="5000" w:type="pct"/>
        <w:tblCellSpacing w:w="0" w:type="dxa"/>
        <w:tblCellMar>
          <w:left w:w="0" w:type="dxa"/>
          <w:right w:w="0" w:type="dxa"/>
        </w:tblCellMar>
        <w:tblLook w:val="04A0"/>
      </w:tblPr>
      <w:tblGrid>
        <w:gridCol w:w="450"/>
        <w:gridCol w:w="8910"/>
      </w:tblGrid>
      <w:tr w:rsidR="000C1B2F" w:rsidRPr="000C1B2F" w:rsidTr="00FC7BCD">
        <w:trPr>
          <w:tblCellSpacing w:w="0" w:type="dxa"/>
        </w:trPr>
        <w:tc>
          <w:tcPr>
            <w:tcW w:w="450" w:type="dxa"/>
            <w:noWrap/>
            <w:hideMark/>
          </w:tcPr>
          <w:p w:rsidR="000C1B2F" w:rsidRPr="000C1B2F" w:rsidRDefault="000C1B2F" w:rsidP="001A4399"/>
        </w:tc>
        <w:tc>
          <w:tcPr>
            <w:tcW w:w="8910" w:type="dxa"/>
            <w:hideMark/>
          </w:tcPr>
          <w:p w:rsidR="000C1B2F" w:rsidRPr="000C1B2F" w:rsidRDefault="00FC7BCD" w:rsidP="001A4399">
            <w:r>
              <w:t>Record the business activities into the accounting equation using account names</w:t>
            </w:r>
            <w:r w:rsidR="000C1B2F" w:rsidRPr="000C1B2F">
              <w:t>. Round your answers to the nearest dollar.</w:t>
            </w:r>
          </w:p>
        </w:tc>
      </w:tr>
    </w:tbl>
    <w:p w:rsidR="000C1B2F" w:rsidRPr="00377DB4" w:rsidRDefault="00377DB4" w:rsidP="001A4399">
      <w:pPr>
        <w:rPr>
          <w:b/>
        </w:rPr>
      </w:pPr>
      <w:r w:rsidRPr="00377DB4">
        <w:rPr>
          <w:b/>
        </w:rPr>
        <w:t>SEE THE CHART ON THE LAST PAGE OF THIS PACKAGE!!!</w:t>
      </w:r>
    </w:p>
    <w:p w:rsidR="00377DB4" w:rsidRDefault="00377DB4">
      <w:pPr>
        <w:shd w:val="clear" w:color="auto" w:fill="auto"/>
        <w:spacing w:after="200" w:line="276" w:lineRule="auto"/>
        <w:rPr>
          <w:rFonts w:asciiTheme="majorHAnsi" w:hAnsiTheme="majorHAnsi" w:cstheme="majorBidi"/>
          <w:b/>
          <w:bCs/>
          <w:color w:val="365F91" w:themeColor="accent1" w:themeShade="BF"/>
          <w:sz w:val="28"/>
          <w:szCs w:val="28"/>
        </w:rPr>
      </w:pPr>
      <w:r>
        <w:br w:type="page"/>
      </w:r>
    </w:p>
    <w:p w:rsidR="00097630" w:rsidRDefault="00097630" w:rsidP="001A4399">
      <w:pPr>
        <w:pStyle w:val="Heading1"/>
        <w:rPr>
          <w:rFonts w:eastAsia="Times New Roman"/>
        </w:rPr>
      </w:pPr>
      <w:r>
        <w:rPr>
          <w:rFonts w:eastAsia="Times New Roman"/>
        </w:rPr>
        <w:lastRenderedPageBreak/>
        <w:t>FER2-6</w:t>
      </w:r>
    </w:p>
    <w:p w:rsidR="00097630" w:rsidRPr="00097630" w:rsidRDefault="00097630" w:rsidP="001A4399">
      <w:r w:rsidRPr="00097630">
        <w:t xml:space="preserve">Condensed data from the comparative statement of financial position of </w:t>
      </w:r>
      <w:proofErr w:type="spellStart"/>
      <w:r w:rsidRPr="00097630">
        <w:t>Dressaire</w:t>
      </w:r>
      <w:proofErr w:type="spellEnd"/>
      <w:r w:rsidRPr="00097630">
        <w:t xml:space="preserve"> Inc. follow:</w:t>
      </w:r>
    </w:p>
    <w:tbl>
      <w:tblPr>
        <w:tblW w:w="0" w:type="auto"/>
        <w:jc w:val="center"/>
        <w:tblCellSpacing w:w="15" w:type="dxa"/>
        <w:tblCellMar>
          <w:top w:w="15" w:type="dxa"/>
          <w:left w:w="15" w:type="dxa"/>
          <w:bottom w:w="15" w:type="dxa"/>
          <w:right w:w="15" w:type="dxa"/>
        </w:tblCellMar>
        <w:tblLook w:val="04A0"/>
      </w:tblPr>
      <w:tblGrid>
        <w:gridCol w:w="4574"/>
      </w:tblGrid>
      <w:tr w:rsidR="00097630" w:rsidRPr="00097630" w:rsidTr="00097630">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tblPr>
            <w:tblGrid>
              <w:gridCol w:w="4484"/>
            </w:tblGrid>
            <w:tr w:rsidR="00097630" w:rsidRPr="00097630">
              <w:trPr>
                <w:tblCellSpacing w:w="0" w:type="dxa"/>
                <w:jc w:val="center"/>
              </w:trPr>
              <w:tc>
                <w:tcPr>
                  <w:tcW w:w="0" w:type="auto"/>
                  <w:tcBorders>
                    <w:top w:val="nil"/>
                    <w:left w:val="nil"/>
                    <w:bottom w:val="nil"/>
                    <w:right w:val="nil"/>
                  </w:tcBorders>
                  <w:vAlign w:val="center"/>
                  <w:hideMark/>
                </w:tcPr>
                <w:tbl>
                  <w:tblPr>
                    <w:tblW w:w="0" w:type="auto"/>
                    <w:tblCellSpacing w:w="0" w:type="dxa"/>
                    <w:tblCellMar>
                      <w:top w:w="60" w:type="dxa"/>
                      <w:left w:w="60" w:type="dxa"/>
                      <w:bottom w:w="60" w:type="dxa"/>
                      <w:right w:w="60" w:type="dxa"/>
                    </w:tblCellMar>
                    <w:tblLook w:val="04A0"/>
                  </w:tblPr>
                  <w:tblGrid>
                    <w:gridCol w:w="2242"/>
                    <w:gridCol w:w="1120"/>
                    <w:gridCol w:w="1122"/>
                  </w:tblGrid>
                  <w:tr w:rsidR="00097630" w:rsidRPr="00097630">
                    <w:trPr>
                      <w:tblHeader/>
                      <w:tblCellSpacing w:w="0" w:type="dxa"/>
                    </w:trPr>
                    <w:tc>
                      <w:tcPr>
                        <w:tcW w:w="0" w:type="auto"/>
                        <w:vAlign w:val="bottom"/>
                        <w:hideMark/>
                      </w:tcPr>
                      <w:p w:rsidR="00097630" w:rsidRPr="00097630" w:rsidRDefault="00097630" w:rsidP="001A4399">
                        <w:r w:rsidRPr="00097630">
                          <w:t> </w:t>
                        </w:r>
                      </w:p>
                    </w:tc>
                    <w:tc>
                      <w:tcPr>
                        <w:tcW w:w="0" w:type="auto"/>
                        <w:tcBorders>
                          <w:bottom w:val="single" w:sz="6" w:space="0" w:color="000000"/>
                        </w:tcBorders>
                        <w:tcMar>
                          <w:top w:w="60" w:type="dxa"/>
                          <w:left w:w="150" w:type="dxa"/>
                          <w:bottom w:w="60" w:type="dxa"/>
                          <w:right w:w="60" w:type="dxa"/>
                        </w:tcMar>
                        <w:vAlign w:val="bottom"/>
                        <w:hideMark/>
                      </w:tcPr>
                      <w:p w:rsidR="00097630" w:rsidRPr="00097630" w:rsidRDefault="00097630" w:rsidP="001A4399">
                        <w:r>
                          <w:t>2015</w:t>
                        </w:r>
                      </w:p>
                    </w:tc>
                    <w:tc>
                      <w:tcPr>
                        <w:tcW w:w="0" w:type="auto"/>
                        <w:tcBorders>
                          <w:bottom w:val="single" w:sz="6" w:space="0" w:color="000000"/>
                        </w:tcBorders>
                        <w:tcMar>
                          <w:top w:w="60" w:type="dxa"/>
                          <w:left w:w="150" w:type="dxa"/>
                          <w:bottom w:w="60" w:type="dxa"/>
                          <w:right w:w="60" w:type="dxa"/>
                        </w:tcMar>
                        <w:vAlign w:val="bottom"/>
                        <w:hideMark/>
                      </w:tcPr>
                      <w:p w:rsidR="00097630" w:rsidRPr="00097630" w:rsidRDefault="00097630" w:rsidP="001A4399">
                        <w:r>
                          <w:t>2014</w:t>
                        </w:r>
                      </w:p>
                    </w:tc>
                  </w:tr>
                  <w:tr w:rsidR="00097630" w:rsidRPr="00097630">
                    <w:trPr>
                      <w:tblCellSpacing w:w="0" w:type="dxa"/>
                    </w:trPr>
                    <w:tc>
                      <w:tcPr>
                        <w:tcW w:w="0" w:type="auto"/>
                        <w:hideMark/>
                      </w:tcPr>
                      <w:p w:rsidR="00097630" w:rsidRPr="00097630" w:rsidRDefault="00097630" w:rsidP="001A4399">
                        <w:r w:rsidRPr="00097630">
                          <w:t>Current assets</w:t>
                        </w:r>
                      </w:p>
                    </w:tc>
                    <w:tc>
                      <w:tcPr>
                        <w:tcW w:w="0" w:type="auto"/>
                        <w:tcMar>
                          <w:top w:w="60" w:type="dxa"/>
                          <w:left w:w="150" w:type="dxa"/>
                          <w:bottom w:w="60" w:type="dxa"/>
                          <w:right w:w="60" w:type="dxa"/>
                        </w:tcMar>
                        <w:hideMark/>
                      </w:tcPr>
                      <w:p w:rsidR="00097630" w:rsidRPr="00097630" w:rsidRDefault="00097630" w:rsidP="001A4399">
                        <w:r w:rsidRPr="00097630">
                          <w:t>$</w:t>
                        </w:r>
                        <w:r w:rsidRPr="00097630">
                          <w:t> </w:t>
                        </w:r>
                        <w:r w:rsidRPr="00097630">
                          <w:t>80,000</w:t>
                        </w:r>
                      </w:p>
                    </w:tc>
                    <w:tc>
                      <w:tcPr>
                        <w:tcW w:w="0" w:type="auto"/>
                        <w:tcMar>
                          <w:top w:w="60" w:type="dxa"/>
                          <w:left w:w="150" w:type="dxa"/>
                          <w:bottom w:w="60" w:type="dxa"/>
                          <w:right w:w="60" w:type="dxa"/>
                        </w:tcMar>
                        <w:hideMark/>
                      </w:tcPr>
                      <w:p w:rsidR="00097630" w:rsidRPr="00097630" w:rsidRDefault="00097630" w:rsidP="001A4399">
                        <w:r w:rsidRPr="00097630">
                          <w:t>$100,000</w:t>
                        </w:r>
                      </w:p>
                    </w:tc>
                  </w:tr>
                  <w:tr w:rsidR="00097630" w:rsidRPr="00097630">
                    <w:trPr>
                      <w:tblCellSpacing w:w="0" w:type="dxa"/>
                    </w:trPr>
                    <w:tc>
                      <w:tcPr>
                        <w:tcW w:w="0" w:type="auto"/>
                        <w:hideMark/>
                      </w:tcPr>
                      <w:p w:rsidR="00097630" w:rsidRPr="00097630" w:rsidRDefault="00097630" w:rsidP="001A4399">
                        <w:r w:rsidRPr="00097630">
                          <w:t>Non-current assets</w:t>
                        </w:r>
                      </w:p>
                    </w:tc>
                    <w:tc>
                      <w:tcPr>
                        <w:tcW w:w="0" w:type="auto"/>
                        <w:tcMar>
                          <w:top w:w="60" w:type="dxa"/>
                          <w:left w:w="150" w:type="dxa"/>
                          <w:bottom w:w="60" w:type="dxa"/>
                          <w:right w:w="60" w:type="dxa"/>
                        </w:tcMar>
                        <w:hideMark/>
                      </w:tcPr>
                      <w:p w:rsidR="00097630" w:rsidRPr="00097630" w:rsidRDefault="00097630" w:rsidP="001A4399">
                        <w:r w:rsidRPr="00097630">
                          <w:t>350,000</w:t>
                        </w:r>
                      </w:p>
                    </w:tc>
                    <w:tc>
                      <w:tcPr>
                        <w:tcW w:w="0" w:type="auto"/>
                        <w:tcMar>
                          <w:top w:w="60" w:type="dxa"/>
                          <w:left w:w="150" w:type="dxa"/>
                          <w:bottom w:w="60" w:type="dxa"/>
                          <w:right w:w="60" w:type="dxa"/>
                        </w:tcMar>
                        <w:hideMark/>
                      </w:tcPr>
                      <w:p w:rsidR="00097630" w:rsidRPr="00097630" w:rsidRDefault="00097630" w:rsidP="001A4399">
                        <w:r w:rsidRPr="00097630">
                          <w:t>300,000</w:t>
                        </w:r>
                      </w:p>
                    </w:tc>
                  </w:tr>
                  <w:tr w:rsidR="00097630" w:rsidRPr="00097630">
                    <w:trPr>
                      <w:tblCellSpacing w:w="0" w:type="dxa"/>
                    </w:trPr>
                    <w:tc>
                      <w:tcPr>
                        <w:tcW w:w="0" w:type="auto"/>
                        <w:hideMark/>
                      </w:tcPr>
                      <w:p w:rsidR="00097630" w:rsidRPr="00097630" w:rsidRDefault="00097630" w:rsidP="001A4399">
                        <w:r w:rsidRPr="00097630">
                          <w:t>Current liabilities</w:t>
                        </w:r>
                      </w:p>
                    </w:tc>
                    <w:tc>
                      <w:tcPr>
                        <w:tcW w:w="0" w:type="auto"/>
                        <w:tcMar>
                          <w:top w:w="60" w:type="dxa"/>
                          <w:left w:w="150" w:type="dxa"/>
                          <w:bottom w:w="60" w:type="dxa"/>
                          <w:right w:w="60" w:type="dxa"/>
                        </w:tcMar>
                        <w:hideMark/>
                      </w:tcPr>
                      <w:p w:rsidR="00097630" w:rsidRPr="00097630" w:rsidRDefault="00097630" w:rsidP="001A4399">
                        <w:r w:rsidRPr="00097630">
                          <w:t>90,000</w:t>
                        </w:r>
                      </w:p>
                    </w:tc>
                    <w:tc>
                      <w:tcPr>
                        <w:tcW w:w="0" w:type="auto"/>
                        <w:tcMar>
                          <w:top w:w="60" w:type="dxa"/>
                          <w:left w:w="150" w:type="dxa"/>
                          <w:bottom w:w="60" w:type="dxa"/>
                          <w:right w:w="60" w:type="dxa"/>
                        </w:tcMar>
                        <w:hideMark/>
                      </w:tcPr>
                      <w:p w:rsidR="00097630" w:rsidRPr="00097630" w:rsidRDefault="00097630" w:rsidP="001A4399">
                        <w:r w:rsidRPr="00097630">
                          <w:t>65,000</w:t>
                        </w:r>
                      </w:p>
                    </w:tc>
                  </w:tr>
                  <w:tr w:rsidR="00097630" w:rsidRPr="00097630">
                    <w:trPr>
                      <w:tblCellSpacing w:w="0" w:type="dxa"/>
                    </w:trPr>
                    <w:tc>
                      <w:tcPr>
                        <w:tcW w:w="0" w:type="auto"/>
                        <w:hideMark/>
                      </w:tcPr>
                      <w:p w:rsidR="00097630" w:rsidRPr="00097630" w:rsidRDefault="00097630" w:rsidP="001A4399">
                        <w:r w:rsidRPr="00097630">
                          <w:t>Non-current liabilities</w:t>
                        </w:r>
                      </w:p>
                    </w:tc>
                    <w:tc>
                      <w:tcPr>
                        <w:tcW w:w="0" w:type="auto"/>
                        <w:tcMar>
                          <w:top w:w="60" w:type="dxa"/>
                          <w:left w:w="150" w:type="dxa"/>
                          <w:bottom w:w="60" w:type="dxa"/>
                          <w:right w:w="60" w:type="dxa"/>
                        </w:tcMar>
                        <w:hideMark/>
                      </w:tcPr>
                      <w:p w:rsidR="00097630" w:rsidRPr="00097630" w:rsidRDefault="00097630" w:rsidP="001A4399">
                        <w:r w:rsidRPr="00097630">
                          <w:t>105,000</w:t>
                        </w:r>
                      </w:p>
                    </w:tc>
                    <w:tc>
                      <w:tcPr>
                        <w:tcW w:w="0" w:type="auto"/>
                        <w:tcMar>
                          <w:top w:w="60" w:type="dxa"/>
                          <w:left w:w="150" w:type="dxa"/>
                          <w:bottom w:w="60" w:type="dxa"/>
                          <w:right w:w="60" w:type="dxa"/>
                        </w:tcMar>
                        <w:hideMark/>
                      </w:tcPr>
                      <w:p w:rsidR="00097630" w:rsidRPr="00097630" w:rsidRDefault="00097630" w:rsidP="001A4399">
                        <w:r w:rsidRPr="00097630">
                          <w:t>150,000</w:t>
                        </w:r>
                      </w:p>
                    </w:tc>
                  </w:tr>
                  <w:tr w:rsidR="00097630" w:rsidRPr="00097630">
                    <w:trPr>
                      <w:tblCellSpacing w:w="0" w:type="dxa"/>
                    </w:trPr>
                    <w:tc>
                      <w:tcPr>
                        <w:tcW w:w="0" w:type="auto"/>
                        <w:hideMark/>
                      </w:tcPr>
                      <w:p w:rsidR="00097630" w:rsidRPr="00097630" w:rsidRDefault="00097630" w:rsidP="001A4399">
                        <w:r w:rsidRPr="00097630">
                          <w:t>Common shares</w:t>
                        </w:r>
                      </w:p>
                    </w:tc>
                    <w:tc>
                      <w:tcPr>
                        <w:tcW w:w="0" w:type="auto"/>
                        <w:tcMar>
                          <w:top w:w="60" w:type="dxa"/>
                          <w:left w:w="150" w:type="dxa"/>
                          <w:bottom w:w="60" w:type="dxa"/>
                          <w:right w:w="60" w:type="dxa"/>
                        </w:tcMar>
                        <w:hideMark/>
                      </w:tcPr>
                      <w:p w:rsidR="00097630" w:rsidRPr="00097630" w:rsidRDefault="00097630" w:rsidP="001A4399">
                        <w:r w:rsidRPr="00097630">
                          <w:t>115,000</w:t>
                        </w:r>
                      </w:p>
                    </w:tc>
                    <w:tc>
                      <w:tcPr>
                        <w:tcW w:w="0" w:type="auto"/>
                        <w:tcMar>
                          <w:top w:w="60" w:type="dxa"/>
                          <w:left w:w="150" w:type="dxa"/>
                          <w:bottom w:w="60" w:type="dxa"/>
                          <w:right w:w="60" w:type="dxa"/>
                        </w:tcMar>
                        <w:hideMark/>
                      </w:tcPr>
                      <w:p w:rsidR="00097630" w:rsidRPr="00097630" w:rsidRDefault="00097630" w:rsidP="001A4399">
                        <w:r w:rsidRPr="00097630">
                          <w:t>100,000</w:t>
                        </w:r>
                      </w:p>
                    </w:tc>
                  </w:tr>
                  <w:tr w:rsidR="00097630" w:rsidRPr="00097630">
                    <w:trPr>
                      <w:tblCellSpacing w:w="0" w:type="dxa"/>
                    </w:trPr>
                    <w:tc>
                      <w:tcPr>
                        <w:tcW w:w="0" w:type="auto"/>
                        <w:hideMark/>
                      </w:tcPr>
                      <w:p w:rsidR="00097630" w:rsidRPr="00097630" w:rsidRDefault="00097630" w:rsidP="001A4399">
                        <w:r w:rsidRPr="00097630">
                          <w:t>Retained earnings</w:t>
                        </w:r>
                      </w:p>
                    </w:tc>
                    <w:tc>
                      <w:tcPr>
                        <w:tcW w:w="0" w:type="auto"/>
                        <w:tcMar>
                          <w:top w:w="60" w:type="dxa"/>
                          <w:left w:w="150" w:type="dxa"/>
                          <w:bottom w:w="60" w:type="dxa"/>
                          <w:right w:w="60" w:type="dxa"/>
                        </w:tcMar>
                        <w:hideMark/>
                      </w:tcPr>
                      <w:p w:rsidR="00097630" w:rsidRPr="00097630" w:rsidRDefault="00097630" w:rsidP="001A4399">
                        <w:r w:rsidRPr="00097630">
                          <w:t>120,000</w:t>
                        </w:r>
                      </w:p>
                    </w:tc>
                    <w:tc>
                      <w:tcPr>
                        <w:tcW w:w="0" w:type="auto"/>
                        <w:tcMar>
                          <w:top w:w="60" w:type="dxa"/>
                          <w:left w:w="150" w:type="dxa"/>
                          <w:bottom w:w="60" w:type="dxa"/>
                          <w:right w:w="60" w:type="dxa"/>
                        </w:tcMar>
                        <w:hideMark/>
                      </w:tcPr>
                      <w:p w:rsidR="00097630" w:rsidRPr="00097630" w:rsidRDefault="00097630" w:rsidP="001A4399">
                        <w:r w:rsidRPr="00097630">
                          <w:t>85,000</w:t>
                        </w:r>
                      </w:p>
                    </w:tc>
                  </w:tr>
                </w:tbl>
                <w:p w:rsidR="00097630" w:rsidRPr="00097630" w:rsidRDefault="00097630" w:rsidP="001A4399"/>
              </w:tc>
            </w:tr>
          </w:tbl>
          <w:p w:rsidR="00097630" w:rsidRPr="00097630" w:rsidRDefault="00097630" w:rsidP="001A4399"/>
        </w:tc>
      </w:tr>
    </w:tbl>
    <w:p w:rsidR="00097630" w:rsidRPr="00097630" w:rsidRDefault="00097630" w:rsidP="001A4399">
      <w:r w:rsidRPr="00097630">
        <w:t>Instructions</w:t>
      </w:r>
    </w:p>
    <w:tbl>
      <w:tblPr>
        <w:tblW w:w="5000" w:type="pct"/>
        <w:tblCellSpacing w:w="0" w:type="dxa"/>
        <w:tblCellMar>
          <w:left w:w="0" w:type="dxa"/>
          <w:right w:w="0" w:type="dxa"/>
        </w:tblCellMar>
        <w:tblLook w:val="04A0"/>
      </w:tblPr>
      <w:tblGrid>
        <w:gridCol w:w="450"/>
        <w:gridCol w:w="8910"/>
      </w:tblGrid>
      <w:tr w:rsidR="00097630" w:rsidRPr="00097630" w:rsidTr="00097630">
        <w:trPr>
          <w:tblCellSpacing w:w="0" w:type="dxa"/>
        </w:trPr>
        <w:tc>
          <w:tcPr>
            <w:tcW w:w="450" w:type="dxa"/>
            <w:noWrap/>
            <w:hideMark/>
          </w:tcPr>
          <w:p w:rsidR="00097630" w:rsidRPr="00097630" w:rsidRDefault="00097630" w:rsidP="001A4399">
            <w:r w:rsidRPr="00097630">
              <w:t>(a)  </w:t>
            </w:r>
          </w:p>
        </w:tc>
        <w:tc>
          <w:tcPr>
            <w:tcW w:w="8910" w:type="dxa"/>
            <w:hideMark/>
          </w:tcPr>
          <w:p w:rsidR="00097630" w:rsidRPr="00097630" w:rsidRDefault="00097630" w:rsidP="001A4399">
            <w:r>
              <w:t>Perform a horizontal analysis.</w:t>
            </w:r>
          </w:p>
        </w:tc>
      </w:tr>
      <w:tr w:rsidR="00097630" w:rsidRPr="00097630" w:rsidTr="00097630">
        <w:trPr>
          <w:tblCellSpacing w:w="0" w:type="dxa"/>
        </w:trPr>
        <w:tc>
          <w:tcPr>
            <w:tcW w:w="450" w:type="dxa"/>
            <w:noWrap/>
            <w:hideMark/>
          </w:tcPr>
          <w:p w:rsidR="00097630" w:rsidRPr="00097630" w:rsidRDefault="00097630" w:rsidP="001A4399">
            <w:r w:rsidRPr="00097630">
              <w:t>(b)  </w:t>
            </w:r>
          </w:p>
        </w:tc>
        <w:tc>
          <w:tcPr>
            <w:tcW w:w="8910" w:type="dxa"/>
            <w:hideMark/>
          </w:tcPr>
          <w:p w:rsidR="00097630" w:rsidRPr="00097630" w:rsidRDefault="00097630" w:rsidP="001A4399">
            <w:r>
              <w:t>Analyze the outcome of your horizontal analysis.  What can you say about the business between 2014 and 2015?</w:t>
            </w:r>
          </w:p>
        </w:tc>
      </w:tr>
    </w:tbl>
    <w:tbl>
      <w:tblPr>
        <w:tblStyle w:val="TableGrid"/>
        <w:tblW w:w="0" w:type="auto"/>
        <w:tblLook w:val="04A0"/>
      </w:tblPr>
      <w:tblGrid>
        <w:gridCol w:w="9576"/>
      </w:tblGrid>
      <w:tr w:rsidR="00377DB4" w:rsidTr="00950AC2">
        <w:tc>
          <w:tcPr>
            <w:tcW w:w="9576" w:type="dxa"/>
          </w:tcPr>
          <w:p w:rsidR="00377DB4" w:rsidRDefault="00377DB4" w:rsidP="00950AC2">
            <w:pPr>
              <w:shd w:val="clear" w:color="auto" w:fill="auto"/>
              <w:spacing w:after="0" w:line="276" w:lineRule="auto"/>
              <w:rPr>
                <w:lang w:val="en-CA"/>
              </w:rPr>
            </w:pPr>
          </w:p>
        </w:tc>
      </w:tr>
      <w:tr w:rsidR="00377DB4" w:rsidTr="00950AC2">
        <w:tc>
          <w:tcPr>
            <w:tcW w:w="9576" w:type="dxa"/>
          </w:tcPr>
          <w:p w:rsidR="00377DB4" w:rsidRDefault="00377DB4" w:rsidP="00950AC2">
            <w:pPr>
              <w:shd w:val="clear" w:color="auto" w:fill="auto"/>
              <w:spacing w:after="0" w:line="276" w:lineRule="auto"/>
              <w:rPr>
                <w:lang w:val="en-CA"/>
              </w:rPr>
            </w:pPr>
          </w:p>
        </w:tc>
      </w:tr>
      <w:tr w:rsidR="00377DB4" w:rsidTr="00950AC2">
        <w:tc>
          <w:tcPr>
            <w:tcW w:w="9576" w:type="dxa"/>
          </w:tcPr>
          <w:p w:rsidR="00377DB4" w:rsidRDefault="00377DB4" w:rsidP="00950AC2">
            <w:pPr>
              <w:shd w:val="clear" w:color="auto" w:fill="auto"/>
              <w:spacing w:after="0" w:line="276" w:lineRule="auto"/>
              <w:rPr>
                <w:lang w:val="en-CA"/>
              </w:rPr>
            </w:pPr>
          </w:p>
        </w:tc>
      </w:tr>
      <w:tr w:rsidR="00377DB4" w:rsidTr="00950AC2">
        <w:tc>
          <w:tcPr>
            <w:tcW w:w="9576" w:type="dxa"/>
          </w:tcPr>
          <w:p w:rsidR="00377DB4" w:rsidRDefault="00377DB4" w:rsidP="00950AC2">
            <w:pPr>
              <w:shd w:val="clear" w:color="auto" w:fill="auto"/>
              <w:spacing w:after="0" w:line="276" w:lineRule="auto"/>
              <w:rPr>
                <w:lang w:val="en-CA"/>
              </w:rPr>
            </w:pPr>
          </w:p>
        </w:tc>
      </w:tr>
      <w:tr w:rsidR="00377DB4" w:rsidTr="00950AC2">
        <w:tc>
          <w:tcPr>
            <w:tcW w:w="9576" w:type="dxa"/>
          </w:tcPr>
          <w:p w:rsidR="00377DB4" w:rsidRDefault="00377DB4" w:rsidP="00950AC2">
            <w:pPr>
              <w:shd w:val="clear" w:color="auto" w:fill="auto"/>
              <w:spacing w:after="0" w:line="276" w:lineRule="auto"/>
              <w:rPr>
                <w:lang w:val="en-CA"/>
              </w:rPr>
            </w:pPr>
          </w:p>
        </w:tc>
      </w:tr>
      <w:tr w:rsidR="00377DB4" w:rsidTr="00950AC2">
        <w:tc>
          <w:tcPr>
            <w:tcW w:w="9576" w:type="dxa"/>
          </w:tcPr>
          <w:p w:rsidR="00377DB4" w:rsidRDefault="00377DB4" w:rsidP="00950AC2">
            <w:pPr>
              <w:shd w:val="clear" w:color="auto" w:fill="auto"/>
              <w:spacing w:after="0" w:line="276" w:lineRule="auto"/>
              <w:rPr>
                <w:lang w:val="en-CA"/>
              </w:rPr>
            </w:pPr>
          </w:p>
        </w:tc>
      </w:tr>
      <w:tr w:rsidR="00377DB4" w:rsidTr="00950AC2">
        <w:tc>
          <w:tcPr>
            <w:tcW w:w="9576" w:type="dxa"/>
          </w:tcPr>
          <w:p w:rsidR="00377DB4" w:rsidRDefault="00377DB4" w:rsidP="00950AC2">
            <w:pPr>
              <w:shd w:val="clear" w:color="auto" w:fill="auto"/>
              <w:spacing w:after="0" w:line="276" w:lineRule="auto"/>
              <w:rPr>
                <w:lang w:val="en-CA"/>
              </w:rPr>
            </w:pPr>
          </w:p>
        </w:tc>
      </w:tr>
      <w:tr w:rsidR="00377DB4" w:rsidTr="00950AC2">
        <w:tc>
          <w:tcPr>
            <w:tcW w:w="9576" w:type="dxa"/>
          </w:tcPr>
          <w:p w:rsidR="00377DB4" w:rsidRDefault="00377DB4" w:rsidP="00950AC2">
            <w:pPr>
              <w:shd w:val="clear" w:color="auto" w:fill="auto"/>
              <w:spacing w:after="0" w:line="276" w:lineRule="auto"/>
              <w:rPr>
                <w:lang w:val="en-CA"/>
              </w:rPr>
            </w:pPr>
          </w:p>
        </w:tc>
      </w:tr>
      <w:tr w:rsidR="00377DB4" w:rsidTr="00950AC2">
        <w:tc>
          <w:tcPr>
            <w:tcW w:w="9576" w:type="dxa"/>
          </w:tcPr>
          <w:p w:rsidR="00377DB4" w:rsidRDefault="00377DB4" w:rsidP="00950AC2">
            <w:pPr>
              <w:shd w:val="clear" w:color="auto" w:fill="auto"/>
              <w:spacing w:after="0" w:line="276" w:lineRule="auto"/>
              <w:rPr>
                <w:lang w:val="en-CA"/>
              </w:rPr>
            </w:pPr>
          </w:p>
        </w:tc>
      </w:tr>
      <w:tr w:rsidR="00377DB4" w:rsidTr="00950AC2">
        <w:tc>
          <w:tcPr>
            <w:tcW w:w="9576" w:type="dxa"/>
          </w:tcPr>
          <w:p w:rsidR="00377DB4" w:rsidRDefault="00377DB4" w:rsidP="00950AC2">
            <w:pPr>
              <w:shd w:val="clear" w:color="auto" w:fill="auto"/>
              <w:spacing w:after="0" w:line="276" w:lineRule="auto"/>
              <w:rPr>
                <w:lang w:val="en-CA"/>
              </w:rPr>
            </w:pPr>
          </w:p>
        </w:tc>
      </w:tr>
      <w:tr w:rsidR="00377DB4" w:rsidTr="00950AC2">
        <w:tc>
          <w:tcPr>
            <w:tcW w:w="9576" w:type="dxa"/>
          </w:tcPr>
          <w:p w:rsidR="00377DB4" w:rsidRDefault="00377DB4" w:rsidP="00950AC2">
            <w:pPr>
              <w:shd w:val="clear" w:color="auto" w:fill="auto"/>
              <w:spacing w:after="0" w:line="276" w:lineRule="auto"/>
              <w:rPr>
                <w:lang w:val="en-CA"/>
              </w:rPr>
            </w:pPr>
          </w:p>
        </w:tc>
      </w:tr>
      <w:tr w:rsidR="00377DB4" w:rsidTr="00950AC2">
        <w:tc>
          <w:tcPr>
            <w:tcW w:w="9576" w:type="dxa"/>
          </w:tcPr>
          <w:p w:rsidR="00377DB4" w:rsidRDefault="00377DB4" w:rsidP="00950AC2">
            <w:pPr>
              <w:shd w:val="clear" w:color="auto" w:fill="auto"/>
              <w:spacing w:after="0" w:line="276" w:lineRule="auto"/>
              <w:rPr>
                <w:lang w:val="en-CA"/>
              </w:rPr>
            </w:pPr>
          </w:p>
        </w:tc>
      </w:tr>
      <w:tr w:rsidR="00377DB4" w:rsidTr="00950AC2">
        <w:tc>
          <w:tcPr>
            <w:tcW w:w="9576" w:type="dxa"/>
          </w:tcPr>
          <w:p w:rsidR="00377DB4" w:rsidRDefault="00377DB4" w:rsidP="00950AC2">
            <w:pPr>
              <w:shd w:val="clear" w:color="auto" w:fill="auto"/>
              <w:spacing w:after="0" w:line="276" w:lineRule="auto"/>
              <w:rPr>
                <w:lang w:val="en-CA"/>
              </w:rPr>
            </w:pPr>
          </w:p>
        </w:tc>
      </w:tr>
      <w:tr w:rsidR="00377DB4" w:rsidTr="00950AC2">
        <w:tc>
          <w:tcPr>
            <w:tcW w:w="9576" w:type="dxa"/>
          </w:tcPr>
          <w:p w:rsidR="00377DB4" w:rsidRDefault="00377DB4" w:rsidP="00950AC2">
            <w:pPr>
              <w:shd w:val="clear" w:color="auto" w:fill="auto"/>
              <w:spacing w:after="0" w:line="276" w:lineRule="auto"/>
              <w:rPr>
                <w:lang w:val="en-CA"/>
              </w:rPr>
            </w:pPr>
          </w:p>
        </w:tc>
      </w:tr>
      <w:tr w:rsidR="00377DB4" w:rsidTr="00950AC2">
        <w:tc>
          <w:tcPr>
            <w:tcW w:w="9576" w:type="dxa"/>
          </w:tcPr>
          <w:p w:rsidR="00377DB4" w:rsidRDefault="00377DB4" w:rsidP="00950AC2">
            <w:pPr>
              <w:shd w:val="clear" w:color="auto" w:fill="auto"/>
              <w:spacing w:after="0" w:line="276" w:lineRule="auto"/>
              <w:rPr>
                <w:lang w:val="en-CA"/>
              </w:rPr>
            </w:pPr>
          </w:p>
        </w:tc>
      </w:tr>
      <w:tr w:rsidR="00377DB4" w:rsidTr="00950AC2">
        <w:tc>
          <w:tcPr>
            <w:tcW w:w="9576" w:type="dxa"/>
          </w:tcPr>
          <w:p w:rsidR="00377DB4" w:rsidRDefault="00377DB4" w:rsidP="00950AC2">
            <w:pPr>
              <w:shd w:val="clear" w:color="auto" w:fill="auto"/>
              <w:spacing w:after="0" w:line="276" w:lineRule="auto"/>
              <w:rPr>
                <w:lang w:val="en-CA"/>
              </w:rPr>
            </w:pPr>
          </w:p>
        </w:tc>
      </w:tr>
    </w:tbl>
    <w:p w:rsidR="00097630" w:rsidRDefault="00097630" w:rsidP="001A4399">
      <w:r>
        <w:t xml:space="preserve"> </w:t>
      </w:r>
    </w:p>
    <w:p w:rsidR="00377DB4" w:rsidRDefault="00377DB4">
      <w:pPr>
        <w:shd w:val="clear" w:color="auto" w:fill="auto"/>
        <w:spacing w:after="200" w:line="276" w:lineRule="auto"/>
        <w:rPr>
          <w:rFonts w:asciiTheme="majorHAnsi" w:hAnsiTheme="majorHAnsi" w:cstheme="majorBidi"/>
          <w:b/>
          <w:bCs/>
          <w:color w:val="4F81BD" w:themeColor="accent1"/>
          <w:sz w:val="26"/>
          <w:szCs w:val="26"/>
        </w:rPr>
      </w:pPr>
      <w:r>
        <w:br w:type="page"/>
      </w:r>
    </w:p>
    <w:p w:rsidR="00097630" w:rsidRDefault="00097630" w:rsidP="001A4399">
      <w:pPr>
        <w:pStyle w:val="Heading2"/>
        <w:rPr>
          <w:rFonts w:eastAsia="Times New Roman"/>
        </w:rPr>
      </w:pPr>
      <w:r>
        <w:rPr>
          <w:rFonts w:eastAsia="Times New Roman"/>
        </w:rPr>
        <w:lastRenderedPageBreak/>
        <w:t>FER2-7</w:t>
      </w:r>
    </w:p>
    <w:p w:rsidR="001A4399" w:rsidRPr="001A4399" w:rsidRDefault="001A4399" w:rsidP="001A4399"/>
    <w:p w:rsidR="00AA7B64" w:rsidRDefault="00097630" w:rsidP="001A4399">
      <w:proofErr w:type="spellStart"/>
      <w:r>
        <w:rPr>
          <w:shd w:val="clear" w:color="auto" w:fill="FFFFFF"/>
        </w:rPr>
        <w:t>Romez</w:t>
      </w:r>
      <w:proofErr w:type="spellEnd"/>
      <w:r>
        <w:rPr>
          <w:shd w:val="clear" w:color="auto" w:fill="FFFFFF"/>
        </w:rPr>
        <w:t xml:space="preserve"> Limited borrowed $60,000 from the bank on July 1 for three months; 5% interest is payable the first of each month, starting August 1. </w:t>
      </w:r>
      <w:proofErr w:type="spellStart"/>
      <w:r>
        <w:rPr>
          <w:shd w:val="clear" w:color="auto" w:fill="FFFFFF"/>
        </w:rPr>
        <w:t>Romez's</w:t>
      </w:r>
      <w:proofErr w:type="spellEnd"/>
      <w:r>
        <w:rPr>
          <w:shd w:val="clear" w:color="auto" w:fill="FFFFFF"/>
        </w:rPr>
        <w:t xml:space="preserve"> year end is August 31. Prepare journal entries to record (a) the receipt of the bank loan on July 1; (b) (1) </w:t>
      </w:r>
      <w:r w:rsidR="007733E9">
        <w:rPr>
          <w:shd w:val="clear" w:color="auto" w:fill="FFFFFF"/>
        </w:rPr>
        <w:t xml:space="preserve">the accrual of interest on July 31, (2) </w:t>
      </w:r>
      <w:r>
        <w:rPr>
          <w:shd w:val="clear" w:color="auto" w:fill="FFFFFF"/>
        </w:rPr>
        <w:t>the pay</w:t>
      </w:r>
      <w:r w:rsidR="007733E9">
        <w:rPr>
          <w:shd w:val="clear" w:color="auto" w:fill="FFFFFF"/>
        </w:rPr>
        <w:t>ment of interest on August 1, (3</w:t>
      </w:r>
      <w:r>
        <w:rPr>
          <w:shd w:val="clear" w:color="auto" w:fill="FFFFFF"/>
        </w:rPr>
        <w:t>) the accr</w:t>
      </w:r>
      <w:r w:rsidR="007733E9">
        <w:rPr>
          <w:shd w:val="clear" w:color="auto" w:fill="FFFFFF"/>
        </w:rPr>
        <w:t>ual of interest on August 31, (4</w:t>
      </w:r>
      <w:r>
        <w:rPr>
          <w:shd w:val="clear" w:color="auto" w:fill="FFFFFF"/>
        </w:rPr>
        <w:t>) the payment of interest on September 1.</w:t>
      </w:r>
    </w:p>
    <w:tbl>
      <w:tblPr>
        <w:tblStyle w:val="LightGrid-Accent3"/>
        <w:tblW w:w="8935" w:type="dxa"/>
        <w:jc w:val="center"/>
        <w:tblLook w:val="04A0"/>
      </w:tblPr>
      <w:tblGrid>
        <w:gridCol w:w="960"/>
        <w:gridCol w:w="1096"/>
        <w:gridCol w:w="1084"/>
        <w:gridCol w:w="960"/>
        <w:gridCol w:w="960"/>
        <w:gridCol w:w="960"/>
        <w:gridCol w:w="960"/>
        <w:gridCol w:w="995"/>
        <w:gridCol w:w="960"/>
      </w:tblGrid>
      <w:tr w:rsidR="00F157EE" w:rsidRPr="00F157EE" w:rsidTr="005706A1">
        <w:trPr>
          <w:cnfStyle w:val="100000000000"/>
          <w:trHeight w:val="315"/>
          <w:jc w:val="center"/>
        </w:trPr>
        <w:tc>
          <w:tcPr>
            <w:cnfStyle w:val="001000000000"/>
            <w:tcW w:w="960" w:type="dxa"/>
            <w:vMerge w:val="restart"/>
            <w:textDirection w:val="btLr"/>
            <w:hideMark/>
          </w:tcPr>
          <w:p w:rsidR="00F157EE" w:rsidRPr="00F157EE" w:rsidRDefault="00F157EE" w:rsidP="00F157EE">
            <w:pPr>
              <w:widowControl w:val="0"/>
              <w:shd w:val="clear" w:color="auto" w:fill="auto"/>
              <w:spacing w:after="0"/>
              <w:jc w:val="center"/>
              <w:rPr>
                <w:rFonts w:ascii="Calibri" w:hAnsi="Calibri" w:cs="Times New Roman"/>
              </w:rPr>
            </w:pPr>
            <w:r w:rsidRPr="00F157EE">
              <w:rPr>
                <w:rFonts w:ascii="Calibri" w:hAnsi="Calibri" w:cs="Times New Roman"/>
              </w:rPr>
              <w:t>Date</w:t>
            </w:r>
          </w:p>
        </w:tc>
        <w:tc>
          <w:tcPr>
            <w:tcW w:w="1096" w:type="dxa"/>
            <w:vMerge w:val="restart"/>
            <w:noWrap/>
            <w:hideMark/>
          </w:tcPr>
          <w:p w:rsidR="00F157EE" w:rsidRPr="00F157EE" w:rsidRDefault="00F157EE" w:rsidP="00F157EE">
            <w:pPr>
              <w:widowControl w:val="0"/>
              <w:shd w:val="clear" w:color="auto" w:fill="auto"/>
              <w:spacing w:after="0"/>
              <w:jc w:val="center"/>
              <w:cnfStyle w:val="100000000000"/>
              <w:rPr>
                <w:rFonts w:ascii="Calibri" w:hAnsi="Calibri" w:cs="Times New Roman"/>
              </w:rPr>
            </w:pPr>
            <w:r w:rsidRPr="00F157EE">
              <w:rPr>
                <w:rFonts w:ascii="Calibri" w:hAnsi="Calibri" w:cs="Times New Roman"/>
              </w:rPr>
              <w:t>Assets</w:t>
            </w:r>
          </w:p>
        </w:tc>
        <w:tc>
          <w:tcPr>
            <w:tcW w:w="3004" w:type="dxa"/>
            <w:gridSpan w:val="3"/>
            <w:vMerge w:val="restart"/>
            <w:noWrap/>
            <w:hideMark/>
          </w:tcPr>
          <w:p w:rsidR="00F157EE" w:rsidRPr="00F157EE" w:rsidRDefault="00F157EE" w:rsidP="00F157EE">
            <w:pPr>
              <w:widowControl w:val="0"/>
              <w:shd w:val="clear" w:color="auto" w:fill="auto"/>
              <w:spacing w:after="0"/>
              <w:jc w:val="center"/>
              <w:cnfStyle w:val="100000000000"/>
              <w:rPr>
                <w:rFonts w:ascii="Calibri" w:hAnsi="Calibri" w:cs="Times New Roman"/>
              </w:rPr>
            </w:pPr>
            <w:r w:rsidRPr="00F157EE">
              <w:rPr>
                <w:rFonts w:ascii="Calibri" w:hAnsi="Calibri" w:cs="Times New Roman"/>
              </w:rPr>
              <w:t>Liabilities</w:t>
            </w:r>
          </w:p>
        </w:tc>
        <w:tc>
          <w:tcPr>
            <w:tcW w:w="3875" w:type="dxa"/>
            <w:gridSpan w:val="4"/>
            <w:noWrap/>
            <w:hideMark/>
          </w:tcPr>
          <w:p w:rsidR="00F157EE" w:rsidRPr="00F157EE" w:rsidRDefault="00F157EE" w:rsidP="00F157EE">
            <w:pPr>
              <w:widowControl w:val="0"/>
              <w:shd w:val="clear" w:color="auto" w:fill="auto"/>
              <w:spacing w:after="0"/>
              <w:jc w:val="center"/>
              <w:cnfStyle w:val="100000000000"/>
              <w:rPr>
                <w:rFonts w:ascii="Calibri" w:hAnsi="Calibri" w:cs="Times New Roman"/>
              </w:rPr>
            </w:pPr>
            <w:r w:rsidRPr="00F157EE">
              <w:rPr>
                <w:rFonts w:ascii="Calibri" w:hAnsi="Calibri" w:cs="Times New Roman"/>
              </w:rPr>
              <w:t>Equity</w:t>
            </w:r>
          </w:p>
        </w:tc>
      </w:tr>
      <w:tr w:rsidR="00F157EE" w:rsidRPr="00F157EE" w:rsidTr="005706A1">
        <w:trPr>
          <w:cnfStyle w:val="000000100000"/>
          <w:trHeight w:val="315"/>
          <w:jc w:val="center"/>
        </w:trPr>
        <w:tc>
          <w:tcPr>
            <w:cnfStyle w:val="001000000000"/>
            <w:tcW w:w="960" w:type="dxa"/>
            <w:vMerge/>
            <w:hideMark/>
          </w:tcPr>
          <w:p w:rsidR="00F157EE" w:rsidRPr="00F157EE" w:rsidRDefault="00F157EE" w:rsidP="00F157EE">
            <w:pPr>
              <w:widowControl w:val="0"/>
              <w:shd w:val="clear" w:color="auto" w:fill="auto"/>
              <w:spacing w:after="0"/>
              <w:rPr>
                <w:rFonts w:ascii="Calibri" w:hAnsi="Calibri" w:cs="Times New Roman"/>
              </w:rPr>
            </w:pPr>
          </w:p>
        </w:tc>
        <w:tc>
          <w:tcPr>
            <w:tcW w:w="1096" w:type="dxa"/>
            <w:vMerge/>
            <w:hideMark/>
          </w:tcPr>
          <w:p w:rsidR="00F157EE" w:rsidRPr="00F157EE" w:rsidRDefault="00F157EE" w:rsidP="00F157EE">
            <w:pPr>
              <w:widowControl w:val="0"/>
              <w:shd w:val="clear" w:color="auto" w:fill="auto"/>
              <w:spacing w:after="0"/>
              <w:cnfStyle w:val="000000100000"/>
              <w:rPr>
                <w:rFonts w:ascii="Calibri" w:hAnsi="Calibri" w:cs="Times New Roman"/>
              </w:rPr>
            </w:pPr>
          </w:p>
        </w:tc>
        <w:tc>
          <w:tcPr>
            <w:tcW w:w="3004" w:type="dxa"/>
            <w:gridSpan w:val="3"/>
            <w:vMerge/>
            <w:hideMark/>
          </w:tcPr>
          <w:p w:rsidR="00F157EE" w:rsidRPr="00F157EE" w:rsidRDefault="00F157EE" w:rsidP="00F157EE">
            <w:pPr>
              <w:widowControl w:val="0"/>
              <w:shd w:val="clear" w:color="auto" w:fill="auto"/>
              <w:spacing w:after="0"/>
              <w:cnfStyle w:val="000000100000"/>
              <w:rPr>
                <w:rFonts w:ascii="Calibri" w:hAnsi="Calibri" w:cs="Times New Roman"/>
              </w:rPr>
            </w:pPr>
          </w:p>
        </w:tc>
        <w:tc>
          <w:tcPr>
            <w:tcW w:w="960" w:type="dxa"/>
            <w:vMerge w:val="restart"/>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Owner's capital</w:t>
            </w:r>
          </w:p>
        </w:tc>
        <w:tc>
          <w:tcPr>
            <w:tcW w:w="2915" w:type="dxa"/>
            <w:gridSpan w:val="3"/>
            <w:noWrap/>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Retained earnings</w:t>
            </w:r>
          </w:p>
        </w:tc>
      </w:tr>
      <w:tr w:rsidR="00F157EE" w:rsidRPr="00F157EE" w:rsidTr="005706A1">
        <w:trPr>
          <w:cnfStyle w:val="000000010000"/>
          <w:trHeight w:val="315"/>
          <w:jc w:val="center"/>
        </w:trPr>
        <w:tc>
          <w:tcPr>
            <w:cnfStyle w:val="001000000000"/>
            <w:tcW w:w="960" w:type="dxa"/>
            <w:vMerge/>
            <w:hideMark/>
          </w:tcPr>
          <w:p w:rsidR="00F157EE" w:rsidRPr="00F157EE" w:rsidRDefault="00F157EE" w:rsidP="00F157EE">
            <w:pPr>
              <w:widowControl w:val="0"/>
              <w:shd w:val="clear" w:color="auto" w:fill="auto"/>
              <w:spacing w:after="0"/>
              <w:rPr>
                <w:rFonts w:ascii="Calibri" w:hAnsi="Calibri" w:cs="Times New Roman"/>
              </w:rPr>
            </w:pPr>
          </w:p>
        </w:tc>
        <w:tc>
          <w:tcPr>
            <w:tcW w:w="1096" w:type="dxa"/>
            <w:vMerge/>
            <w:hideMark/>
          </w:tcPr>
          <w:p w:rsidR="00F157EE" w:rsidRPr="00F157EE" w:rsidRDefault="00F157EE" w:rsidP="00F157EE">
            <w:pPr>
              <w:widowControl w:val="0"/>
              <w:shd w:val="clear" w:color="auto" w:fill="auto"/>
              <w:spacing w:after="0"/>
              <w:cnfStyle w:val="000000010000"/>
              <w:rPr>
                <w:rFonts w:ascii="Calibri" w:hAnsi="Calibri" w:cs="Times New Roman"/>
              </w:rPr>
            </w:pPr>
          </w:p>
        </w:tc>
        <w:tc>
          <w:tcPr>
            <w:tcW w:w="3004" w:type="dxa"/>
            <w:gridSpan w:val="3"/>
            <w:vMerge/>
            <w:hideMark/>
          </w:tcPr>
          <w:p w:rsidR="00F157EE" w:rsidRPr="00F157EE" w:rsidRDefault="00F157EE" w:rsidP="00F157EE">
            <w:pPr>
              <w:widowControl w:val="0"/>
              <w:shd w:val="clear" w:color="auto" w:fill="auto"/>
              <w:spacing w:after="0"/>
              <w:cnfStyle w:val="000000010000"/>
              <w:rPr>
                <w:rFonts w:ascii="Calibri" w:hAnsi="Calibri" w:cs="Times New Roman"/>
              </w:rPr>
            </w:pPr>
          </w:p>
        </w:tc>
        <w:tc>
          <w:tcPr>
            <w:tcW w:w="960" w:type="dxa"/>
            <w:vMerge/>
            <w:hideMark/>
          </w:tcPr>
          <w:p w:rsidR="00F157EE" w:rsidRPr="00F157EE" w:rsidRDefault="00F157EE" w:rsidP="00F157EE">
            <w:pPr>
              <w:widowControl w:val="0"/>
              <w:shd w:val="clear" w:color="auto" w:fill="auto"/>
              <w:spacing w:after="0"/>
              <w:cnfStyle w:val="000000010000"/>
              <w:rPr>
                <w:rFonts w:ascii="Calibri" w:hAnsi="Calibri" w:cs="Times New Roman"/>
              </w:rPr>
            </w:pPr>
          </w:p>
        </w:tc>
        <w:tc>
          <w:tcPr>
            <w:tcW w:w="960" w:type="dxa"/>
            <w:vMerge w:val="restart"/>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1955" w:type="dxa"/>
            <w:gridSpan w:val="2"/>
            <w:noWrap/>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Profit</w:t>
            </w:r>
          </w:p>
        </w:tc>
      </w:tr>
      <w:tr w:rsidR="00F157EE" w:rsidRPr="00F157EE" w:rsidTr="005706A1">
        <w:trPr>
          <w:cnfStyle w:val="000000100000"/>
          <w:trHeight w:val="315"/>
          <w:jc w:val="center"/>
        </w:trPr>
        <w:tc>
          <w:tcPr>
            <w:cnfStyle w:val="001000000000"/>
            <w:tcW w:w="960" w:type="dxa"/>
            <w:vMerge/>
            <w:hideMark/>
          </w:tcPr>
          <w:p w:rsidR="00F157EE" w:rsidRPr="00F157EE" w:rsidRDefault="00F157EE" w:rsidP="00F157EE">
            <w:pPr>
              <w:widowControl w:val="0"/>
              <w:shd w:val="clear" w:color="auto" w:fill="auto"/>
              <w:spacing w:after="0"/>
              <w:rPr>
                <w:rFonts w:ascii="Calibri" w:hAnsi="Calibri" w:cs="Times New Roman"/>
              </w:rPr>
            </w:pPr>
          </w:p>
        </w:tc>
        <w:tc>
          <w:tcPr>
            <w:tcW w:w="1096" w:type="dxa"/>
            <w:vMerge/>
            <w:hideMark/>
          </w:tcPr>
          <w:p w:rsidR="00F157EE" w:rsidRPr="00F157EE" w:rsidRDefault="00F157EE" w:rsidP="00F157EE">
            <w:pPr>
              <w:widowControl w:val="0"/>
              <w:shd w:val="clear" w:color="auto" w:fill="auto"/>
              <w:spacing w:after="0"/>
              <w:cnfStyle w:val="000000100000"/>
              <w:rPr>
                <w:rFonts w:ascii="Calibri" w:hAnsi="Calibri" w:cs="Times New Roman"/>
              </w:rPr>
            </w:pPr>
          </w:p>
        </w:tc>
        <w:tc>
          <w:tcPr>
            <w:tcW w:w="3004" w:type="dxa"/>
            <w:gridSpan w:val="3"/>
            <w:vMerge/>
            <w:hideMark/>
          </w:tcPr>
          <w:p w:rsidR="00F157EE" w:rsidRPr="00F157EE" w:rsidRDefault="00F157EE" w:rsidP="00F157EE">
            <w:pPr>
              <w:widowControl w:val="0"/>
              <w:shd w:val="clear" w:color="auto" w:fill="auto"/>
              <w:spacing w:after="0"/>
              <w:cnfStyle w:val="000000100000"/>
              <w:rPr>
                <w:rFonts w:ascii="Calibri" w:hAnsi="Calibri" w:cs="Times New Roman"/>
              </w:rPr>
            </w:pPr>
          </w:p>
        </w:tc>
        <w:tc>
          <w:tcPr>
            <w:tcW w:w="960" w:type="dxa"/>
            <w:vMerge/>
            <w:hideMark/>
          </w:tcPr>
          <w:p w:rsidR="00F157EE" w:rsidRPr="00F157EE" w:rsidRDefault="00F157EE" w:rsidP="00F157EE">
            <w:pPr>
              <w:widowControl w:val="0"/>
              <w:shd w:val="clear" w:color="auto" w:fill="auto"/>
              <w:spacing w:after="0"/>
              <w:cnfStyle w:val="000000100000"/>
              <w:rPr>
                <w:rFonts w:ascii="Calibri" w:hAnsi="Calibri" w:cs="Times New Roman"/>
              </w:rPr>
            </w:pPr>
          </w:p>
        </w:tc>
        <w:tc>
          <w:tcPr>
            <w:tcW w:w="960" w:type="dxa"/>
            <w:vMerge/>
            <w:hideMark/>
          </w:tcPr>
          <w:p w:rsidR="00F157EE" w:rsidRPr="00F157EE" w:rsidRDefault="00F157EE" w:rsidP="00F157EE">
            <w:pPr>
              <w:widowControl w:val="0"/>
              <w:shd w:val="clear" w:color="auto" w:fill="auto"/>
              <w:spacing w:after="0"/>
              <w:cnfStyle w:val="000000100000"/>
              <w:rPr>
                <w:rFonts w:ascii="Calibri" w:hAnsi="Calibri" w:cs="Times New Roman"/>
              </w:rPr>
            </w:pPr>
          </w:p>
        </w:tc>
        <w:tc>
          <w:tcPr>
            <w:tcW w:w="995" w:type="dxa"/>
            <w:noWrap/>
            <w:hideMark/>
          </w:tcPr>
          <w:p w:rsidR="00F157EE" w:rsidRPr="00F157EE" w:rsidRDefault="00F157EE" w:rsidP="00F157EE">
            <w:pPr>
              <w:widowControl w:val="0"/>
              <w:shd w:val="clear" w:color="auto" w:fill="auto"/>
              <w:spacing w:after="0"/>
              <w:cnfStyle w:val="000000100000"/>
              <w:rPr>
                <w:rFonts w:ascii="Calibri" w:hAnsi="Calibri" w:cs="Times New Roman"/>
              </w:rPr>
            </w:pPr>
            <w:r w:rsidRPr="00F157EE">
              <w:rPr>
                <w:rFonts w:ascii="Calibri" w:hAnsi="Calibri" w:cs="Times New Roman"/>
              </w:rPr>
              <w:t>Revenue</w:t>
            </w:r>
          </w:p>
        </w:tc>
        <w:tc>
          <w:tcPr>
            <w:tcW w:w="960" w:type="dxa"/>
            <w:noWrap/>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r>
      <w:tr w:rsidR="00F157EE" w:rsidRPr="00F157EE" w:rsidTr="005706A1">
        <w:trPr>
          <w:cnfStyle w:val="000000010000"/>
          <w:trHeight w:val="960"/>
          <w:jc w:val="center"/>
        </w:trPr>
        <w:tc>
          <w:tcPr>
            <w:cnfStyle w:val="001000000000"/>
            <w:tcW w:w="960" w:type="dxa"/>
            <w:vMerge/>
            <w:hideMark/>
          </w:tcPr>
          <w:p w:rsidR="00F157EE" w:rsidRPr="00F157EE" w:rsidRDefault="00F157EE" w:rsidP="00F157EE">
            <w:pPr>
              <w:widowControl w:val="0"/>
              <w:shd w:val="clear" w:color="auto" w:fill="auto"/>
              <w:spacing w:after="0"/>
              <w:rPr>
                <w:rFonts w:ascii="Calibri" w:hAnsi="Calibri" w:cs="Times New Roman"/>
              </w:rPr>
            </w:pPr>
          </w:p>
        </w:tc>
        <w:tc>
          <w:tcPr>
            <w:tcW w:w="1096" w:type="dxa"/>
            <w:textDirection w:val="btLr"/>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Cash</w:t>
            </w:r>
          </w:p>
        </w:tc>
        <w:tc>
          <w:tcPr>
            <w:tcW w:w="1084" w:type="dxa"/>
            <w:textDirection w:val="btLr"/>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Accounts payable</w:t>
            </w:r>
          </w:p>
        </w:tc>
        <w:tc>
          <w:tcPr>
            <w:tcW w:w="960" w:type="dxa"/>
            <w:textDirection w:val="btLr"/>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Note Payable</w:t>
            </w:r>
          </w:p>
        </w:tc>
        <w:tc>
          <w:tcPr>
            <w:tcW w:w="960" w:type="dxa"/>
            <w:textDirection w:val="btLr"/>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Interest Payable</w:t>
            </w:r>
          </w:p>
        </w:tc>
        <w:tc>
          <w:tcPr>
            <w:tcW w:w="960" w:type="dxa"/>
            <w:textDirection w:val="btLr"/>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Owner's capital</w:t>
            </w:r>
          </w:p>
        </w:tc>
        <w:tc>
          <w:tcPr>
            <w:tcW w:w="960" w:type="dxa"/>
            <w:textDirection w:val="btLr"/>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Retained Earnings</w:t>
            </w:r>
          </w:p>
        </w:tc>
        <w:tc>
          <w:tcPr>
            <w:tcW w:w="995" w:type="dxa"/>
            <w:textDirection w:val="btLr"/>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Sales Revenue</w:t>
            </w:r>
          </w:p>
        </w:tc>
        <w:tc>
          <w:tcPr>
            <w:tcW w:w="960" w:type="dxa"/>
            <w:textDirection w:val="btLr"/>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Interest Expense</w:t>
            </w:r>
          </w:p>
        </w:tc>
      </w:tr>
      <w:tr w:rsidR="00F157EE" w:rsidRPr="00F157EE" w:rsidTr="005706A1">
        <w:trPr>
          <w:cnfStyle w:val="000000100000"/>
          <w:trHeight w:val="315"/>
          <w:jc w:val="center"/>
        </w:trPr>
        <w:tc>
          <w:tcPr>
            <w:cnfStyle w:val="001000000000"/>
            <w:tcW w:w="960" w:type="dxa"/>
          </w:tcPr>
          <w:p w:rsidR="00F157EE" w:rsidRPr="00F157EE" w:rsidRDefault="00F157EE" w:rsidP="00F157EE">
            <w:pPr>
              <w:widowControl w:val="0"/>
              <w:shd w:val="clear" w:color="auto" w:fill="auto"/>
              <w:spacing w:after="0"/>
              <w:jc w:val="center"/>
              <w:rPr>
                <w:rFonts w:ascii="Calibri" w:hAnsi="Calibri" w:cs="Times New Roman"/>
              </w:rPr>
            </w:pPr>
          </w:p>
        </w:tc>
        <w:tc>
          <w:tcPr>
            <w:tcW w:w="1096"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1084"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95"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r>
      <w:tr w:rsidR="00F157EE" w:rsidRPr="00F157EE" w:rsidTr="005706A1">
        <w:trPr>
          <w:cnfStyle w:val="000000010000"/>
          <w:trHeight w:val="315"/>
          <w:jc w:val="center"/>
        </w:trPr>
        <w:tc>
          <w:tcPr>
            <w:cnfStyle w:val="001000000000"/>
            <w:tcW w:w="960" w:type="dxa"/>
          </w:tcPr>
          <w:p w:rsidR="00F157EE" w:rsidRPr="00F157EE" w:rsidRDefault="00F157EE" w:rsidP="00F157EE">
            <w:pPr>
              <w:widowControl w:val="0"/>
              <w:shd w:val="clear" w:color="auto" w:fill="auto"/>
              <w:spacing w:after="0"/>
              <w:jc w:val="center"/>
              <w:rPr>
                <w:rFonts w:ascii="Calibri" w:hAnsi="Calibri" w:cs="Times New Roman"/>
              </w:rPr>
            </w:pPr>
          </w:p>
        </w:tc>
        <w:tc>
          <w:tcPr>
            <w:tcW w:w="1096"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1084"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95"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r>
      <w:tr w:rsidR="00F157EE" w:rsidRPr="00F157EE" w:rsidTr="005706A1">
        <w:trPr>
          <w:cnfStyle w:val="000000100000"/>
          <w:trHeight w:val="315"/>
          <w:jc w:val="center"/>
        </w:trPr>
        <w:tc>
          <w:tcPr>
            <w:cnfStyle w:val="001000000000"/>
            <w:tcW w:w="960" w:type="dxa"/>
          </w:tcPr>
          <w:p w:rsidR="00F157EE" w:rsidRPr="00F157EE" w:rsidRDefault="00F157EE" w:rsidP="00F157EE">
            <w:pPr>
              <w:widowControl w:val="0"/>
              <w:shd w:val="clear" w:color="auto" w:fill="auto"/>
              <w:spacing w:after="0"/>
              <w:jc w:val="center"/>
              <w:rPr>
                <w:rFonts w:ascii="Calibri" w:hAnsi="Calibri" w:cs="Times New Roman"/>
              </w:rPr>
            </w:pPr>
          </w:p>
        </w:tc>
        <w:tc>
          <w:tcPr>
            <w:tcW w:w="1096"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1084"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95"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r>
      <w:tr w:rsidR="00F157EE" w:rsidRPr="00F157EE" w:rsidTr="005706A1">
        <w:trPr>
          <w:cnfStyle w:val="000000010000"/>
          <w:trHeight w:val="315"/>
          <w:jc w:val="center"/>
        </w:trPr>
        <w:tc>
          <w:tcPr>
            <w:cnfStyle w:val="001000000000"/>
            <w:tcW w:w="960" w:type="dxa"/>
          </w:tcPr>
          <w:p w:rsidR="00F157EE" w:rsidRPr="00F157EE" w:rsidRDefault="00F157EE" w:rsidP="00F157EE">
            <w:pPr>
              <w:widowControl w:val="0"/>
              <w:shd w:val="clear" w:color="auto" w:fill="auto"/>
              <w:spacing w:after="0"/>
              <w:jc w:val="center"/>
              <w:rPr>
                <w:rFonts w:ascii="Calibri" w:hAnsi="Calibri" w:cs="Times New Roman"/>
              </w:rPr>
            </w:pPr>
          </w:p>
        </w:tc>
        <w:tc>
          <w:tcPr>
            <w:tcW w:w="1096"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1084"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95"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r>
      <w:tr w:rsidR="00F157EE" w:rsidRPr="00F157EE" w:rsidTr="005706A1">
        <w:trPr>
          <w:cnfStyle w:val="000000100000"/>
          <w:trHeight w:val="315"/>
          <w:jc w:val="center"/>
        </w:trPr>
        <w:tc>
          <w:tcPr>
            <w:cnfStyle w:val="001000000000"/>
            <w:tcW w:w="960" w:type="dxa"/>
          </w:tcPr>
          <w:p w:rsidR="00F157EE" w:rsidRPr="00F157EE" w:rsidRDefault="00F157EE" w:rsidP="00F157EE">
            <w:pPr>
              <w:widowControl w:val="0"/>
              <w:shd w:val="clear" w:color="auto" w:fill="auto"/>
              <w:spacing w:after="0"/>
              <w:jc w:val="center"/>
              <w:rPr>
                <w:rFonts w:ascii="Calibri" w:hAnsi="Calibri" w:cs="Times New Roman"/>
              </w:rPr>
            </w:pPr>
          </w:p>
        </w:tc>
        <w:tc>
          <w:tcPr>
            <w:tcW w:w="1096"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1084"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95"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r>
      <w:tr w:rsidR="00F157EE" w:rsidRPr="00F157EE" w:rsidTr="005706A1">
        <w:trPr>
          <w:cnfStyle w:val="000000010000"/>
          <w:trHeight w:val="315"/>
          <w:jc w:val="center"/>
        </w:trPr>
        <w:tc>
          <w:tcPr>
            <w:cnfStyle w:val="001000000000"/>
            <w:tcW w:w="960" w:type="dxa"/>
          </w:tcPr>
          <w:p w:rsidR="00F157EE" w:rsidRPr="00F157EE" w:rsidRDefault="00F157EE" w:rsidP="00F157EE">
            <w:pPr>
              <w:widowControl w:val="0"/>
              <w:shd w:val="clear" w:color="auto" w:fill="auto"/>
              <w:spacing w:after="0"/>
              <w:jc w:val="center"/>
              <w:rPr>
                <w:rFonts w:ascii="Calibri" w:hAnsi="Calibri" w:cs="Times New Roman"/>
              </w:rPr>
            </w:pPr>
          </w:p>
        </w:tc>
        <w:tc>
          <w:tcPr>
            <w:tcW w:w="1096"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1084"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95"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r>
      <w:tr w:rsidR="00F157EE" w:rsidRPr="00F157EE" w:rsidTr="005706A1">
        <w:trPr>
          <w:cnfStyle w:val="000000100000"/>
          <w:trHeight w:val="315"/>
          <w:jc w:val="center"/>
        </w:trPr>
        <w:tc>
          <w:tcPr>
            <w:cnfStyle w:val="001000000000"/>
            <w:tcW w:w="960" w:type="dxa"/>
            <w:noWrap/>
          </w:tcPr>
          <w:p w:rsidR="00F157EE" w:rsidRPr="00F157EE" w:rsidRDefault="00F157EE" w:rsidP="00F157EE">
            <w:pPr>
              <w:widowControl w:val="0"/>
              <w:shd w:val="clear" w:color="auto" w:fill="auto"/>
              <w:spacing w:after="0"/>
              <w:jc w:val="center"/>
              <w:rPr>
                <w:rFonts w:ascii="Calibri" w:hAnsi="Calibri" w:cs="Times New Roman"/>
              </w:rPr>
            </w:pPr>
          </w:p>
        </w:tc>
        <w:tc>
          <w:tcPr>
            <w:tcW w:w="1096" w:type="dxa"/>
            <w:noWrap/>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1084" w:type="dxa"/>
            <w:noWrap/>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noWrap/>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noWrap/>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noWrap/>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noWrap/>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95" w:type="dxa"/>
            <w:noWrap/>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noWrap/>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r>
      <w:tr w:rsidR="00F157EE" w:rsidRPr="00F157EE" w:rsidTr="005706A1">
        <w:trPr>
          <w:cnfStyle w:val="000000010000"/>
          <w:trHeight w:val="315"/>
          <w:jc w:val="center"/>
        </w:trPr>
        <w:tc>
          <w:tcPr>
            <w:cnfStyle w:val="001000000000"/>
            <w:tcW w:w="960" w:type="dxa"/>
            <w:noWrap/>
          </w:tcPr>
          <w:p w:rsidR="00F157EE" w:rsidRPr="00F157EE" w:rsidRDefault="00F157EE" w:rsidP="00F157EE">
            <w:pPr>
              <w:widowControl w:val="0"/>
              <w:shd w:val="clear" w:color="auto" w:fill="auto"/>
              <w:spacing w:after="0"/>
              <w:jc w:val="center"/>
              <w:rPr>
                <w:rFonts w:ascii="Calibri" w:hAnsi="Calibri" w:cs="Times New Roman"/>
              </w:rPr>
            </w:pPr>
          </w:p>
        </w:tc>
        <w:tc>
          <w:tcPr>
            <w:tcW w:w="1096" w:type="dxa"/>
            <w:noWrap/>
          </w:tcPr>
          <w:p w:rsidR="00F157EE" w:rsidRPr="00F157EE" w:rsidRDefault="00F157EE" w:rsidP="00F157EE">
            <w:pPr>
              <w:widowControl w:val="0"/>
              <w:shd w:val="clear" w:color="auto" w:fill="auto"/>
              <w:spacing w:after="0"/>
              <w:jc w:val="center"/>
              <w:cnfStyle w:val="000000010000"/>
              <w:rPr>
                <w:rFonts w:ascii="Calibri" w:hAnsi="Calibri" w:cs="Times New Roman"/>
              </w:rPr>
            </w:pPr>
          </w:p>
        </w:tc>
        <w:tc>
          <w:tcPr>
            <w:tcW w:w="1084" w:type="dxa"/>
            <w:noWrap/>
          </w:tcPr>
          <w:p w:rsidR="00F157EE" w:rsidRPr="00F157EE" w:rsidRDefault="00F157EE" w:rsidP="00F157EE">
            <w:pPr>
              <w:widowControl w:val="0"/>
              <w:shd w:val="clear" w:color="auto" w:fill="auto"/>
              <w:spacing w:after="0"/>
              <w:jc w:val="center"/>
              <w:cnfStyle w:val="000000010000"/>
              <w:rPr>
                <w:rFonts w:ascii="Calibri" w:hAnsi="Calibri" w:cs="Times New Roman"/>
              </w:rPr>
            </w:pPr>
          </w:p>
        </w:tc>
        <w:tc>
          <w:tcPr>
            <w:tcW w:w="960" w:type="dxa"/>
            <w:noWrap/>
          </w:tcPr>
          <w:p w:rsidR="00F157EE" w:rsidRPr="00F157EE" w:rsidRDefault="00F157EE" w:rsidP="00F157EE">
            <w:pPr>
              <w:widowControl w:val="0"/>
              <w:shd w:val="clear" w:color="auto" w:fill="auto"/>
              <w:spacing w:after="0"/>
              <w:jc w:val="center"/>
              <w:cnfStyle w:val="000000010000"/>
              <w:rPr>
                <w:rFonts w:ascii="Calibri" w:hAnsi="Calibri" w:cs="Times New Roman"/>
              </w:rPr>
            </w:pPr>
          </w:p>
        </w:tc>
        <w:tc>
          <w:tcPr>
            <w:tcW w:w="960" w:type="dxa"/>
            <w:noWrap/>
          </w:tcPr>
          <w:p w:rsidR="00F157EE" w:rsidRPr="00F157EE" w:rsidRDefault="00F157EE" w:rsidP="00F157EE">
            <w:pPr>
              <w:widowControl w:val="0"/>
              <w:shd w:val="clear" w:color="auto" w:fill="auto"/>
              <w:spacing w:after="0"/>
              <w:jc w:val="center"/>
              <w:cnfStyle w:val="000000010000"/>
              <w:rPr>
                <w:rFonts w:ascii="Calibri" w:hAnsi="Calibri" w:cs="Times New Roman"/>
              </w:rPr>
            </w:pPr>
          </w:p>
        </w:tc>
        <w:tc>
          <w:tcPr>
            <w:tcW w:w="960" w:type="dxa"/>
            <w:noWrap/>
          </w:tcPr>
          <w:p w:rsidR="00F157EE" w:rsidRPr="00F157EE" w:rsidRDefault="00F157EE" w:rsidP="00F157EE">
            <w:pPr>
              <w:widowControl w:val="0"/>
              <w:shd w:val="clear" w:color="auto" w:fill="auto"/>
              <w:spacing w:after="0"/>
              <w:jc w:val="center"/>
              <w:cnfStyle w:val="000000010000"/>
              <w:rPr>
                <w:rFonts w:ascii="Calibri" w:hAnsi="Calibri" w:cs="Times New Roman"/>
              </w:rPr>
            </w:pPr>
          </w:p>
        </w:tc>
        <w:tc>
          <w:tcPr>
            <w:tcW w:w="960" w:type="dxa"/>
            <w:noWrap/>
          </w:tcPr>
          <w:p w:rsidR="00F157EE" w:rsidRPr="00F157EE" w:rsidRDefault="00F157EE" w:rsidP="00F157EE">
            <w:pPr>
              <w:widowControl w:val="0"/>
              <w:shd w:val="clear" w:color="auto" w:fill="auto"/>
              <w:spacing w:after="0"/>
              <w:jc w:val="center"/>
              <w:cnfStyle w:val="000000010000"/>
              <w:rPr>
                <w:rFonts w:ascii="Calibri" w:hAnsi="Calibri" w:cs="Times New Roman"/>
              </w:rPr>
            </w:pPr>
          </w:p>
        </w:tc>
        <w:tc>
          <w:tcPr>
            <w:tcW w:w="995" w:type="dxa"/>
            <w:noWrap/>
          </w:tcPr>
          <w:p w:rsidR="00F157EE" w:rsidRPr="00F157EE" w:rsidRDefault="00F157EE" w:rsidP="00F157EE">
            <w:pPr>
              <w:widowControl w:val="0"/>
              <w:shd w:val="clear" w:color="auto" w:fill="auto"/>
              <w:spacing w:after="0"/>
              <w:jc w:val="center"/>
              <w:cnfStyle w:val="000000010000"/>
              <w:rPr>
                <w:rFonts w:ascii="Calibri" w:hAnsi="Calibri" w:cs="Times New Roman"/>
              </w:rPr>
            </w:pPr>
          </w:p>
        </w:tc>
        <w:tc>
          <w:tcPr>
            <w:tcW w:w="960" w:type="dxa"/>
            <w:noWrap/>
          </w:tcPr>
          <w:p w:rsidR="00F157EE" w:rsidRPr="00F157EE" w:rsidRDefault="00F157EE" w:rsidP="00F157EE">
            <w:pPr>
              <w:widowControl w:val="0"/>
              <w:shd w:val="clear" w:color="auto" w:fill="auto"/>
              <w:spacing w:after="0"/>
              <w:jc w:val="center"/>
              <w:cnfStyle w:val="000000010000"/>
              <w:rPr>
                <w:rFonts w:ascii="Calibri" w:hAnsi="Calibri" w:cs="Times New Roman"/>
              </w:rPr>
            </w:pPr>
          </w:p>
        </w:tc>
      </w:tr>
    </w:tbl>
    <w:p w:rsidR="00F157EE" w:rsidRDefault="00F157EE" w:rsidP="001A4399">
      <w:pPr>
        <w:pStyle w:val="Heading2"/>
        <w:rPr>
          <w:rFonts w:eastAsia="Times New Roman"/>
        </w:rPr>
      </w:pPr>
    </w:p>
    <w:p w:rsidR="00377DB4" w:rsidRDefault="00377DB4">
      <w:pPr>
        <w:shd w:val="clear" w:color="auto" w:fill="auto"/>
        <w:spacing w:after="200" w:line="276" w:lineRule="auto"/>
        <w:rPr>
          <w:rFonts w:asciiTheme="majorHAnsi" w:hAnsiTheme="majorHAnsi" w:cstheme="majorBidi"/>
          <w:b/>
          <w:bCs/>
          <w:color w:val="4F81BD" w:themeColor="accent1"/>
          <w:sz w:val="26"/>
          <w:szCs w:val="26"/>
        </w:rPr>
      </w:pPr>
      <w:r>
        <w:br w:type="page"/>
      </w:r>
    </w:p>
    <w:p w:rsidR="007733E9" w:rsidRDefault="007733E9" w:rsidP="001A4399">
      <w:pPr>
        <w:pStyle w:val="Heading2"/>
        <w:rPr>
          <w:rFonts w:eastAsia="Times New Roman"/>
        </w:rPr>
      </w:pPr>
      <w:r>
        <w:rPr>
          <w:rFonts w:eastAsia="Times New Roman"/>
        </w:rPr>
        <w:lastRenderedPageBreak/>
        <w:t>FER2-8</w:t>
      </w:r>
    </w:p>
    <w:p w:rsidR="001A4399" w:rsidRPr="001A4399" w:rsidRDefault="001A4399" w:rsidP="001A4399"/>
    <w:p w:rsidR="007733E9" w:rsidRDefault="007733E9" w:rsidP="001A4399">
      <w:pPr>
        <w:rPr>
          <w:shd w:val="clear" w:color="auto" w:fill="FFFFFF"/>
        </w:rPr>
      </w:pPr>
      <w:r w:rsidRPr="007733E9">
        <w:rPr>
          <w:shd w:val="clear" w:color="auto" w:fill="FFFFFF"/>
        </w:rPr>
        <w:t>Spector Limited</w:t>
      </w:r>
      <w:r>
        <w:rPr>
          <w:shd w:val="clear" w:color="auto" w:fill="FFFFFF"/>
        </w:rPr>
        <w:t xml:space="preserve"> purchased a truck on January 1, 2010, for 62,000.  The truck had a residual value of $6,000, and an estimated 4 year useful life.  On January 1, 2012, Spector sold the delivery truck for $10,000.  </w:t>
      </w:r>
      <w:r w:rsidRPr="007733E9">
        <w:rPr>
          <w:shd w:val="clear" w:color="auto" w:fill="FFFFFF"/>
        </w:rPr>
        <w:t xml:space="preserve">Spector </w:t>
      </w:r>
      <w:r>
        <w:rPr>
          <w:shd w:val="clear" w:color="auto" w:fill="FFFFFF"/>
        </w:rPr>
        <w:t>uses straight-line depreciation and had a December 31 yearend.</w:t>
      </w:r>
    </w:p>
    <w:p w:rsidR="007733E9" w:rsidRPr="007733E9" w:rsidRDefault="007733E9" w:rsidP="001A4399">
      <w:pPr>
        <w:rPr>
          <w:rFonts w:ascii="Times New Roman" w:hAnsi="Times New Roman" w:cs="Times New Roman"/>
        </w:rPr>
      </w:pPr>
      <w:r>
        <w:rPr>
          <w:shd w:val="clear" w:color="auto" w:fill="FFFFFF"/>
        </w:rPr>
        <w:t>Create a chart which shows the depreciation expense, accumulated depreciation, and book value (also called carrying value) for 2010, 2011, and 2012.  Record the depreciation expense for December 31, 2010, December 31, 2011.  For 2012 record all the necessary entries</w:t>
      </w:r>
      <w:r w:rsidR="007719CB">
        <w:rPr>
          <w:shd w:val="clear" w:color="auto" w:fill="FFFFFF"/>
        </w:rPr>
        <w:t>, including the sale of the truck</w:t>
      </w:r>
      <w:r>
        <w:rPr>
          <w:shd w:val="clear" w:color="auto" w:fill="FFFFFF"/>
        </w:rPr>
        <w:t>.</w:t>
      </w:r>
    </w:p>
    <w:tbl>
      <w:tblPr>
        <w:tblW w:w="0" w:type="auto"/>
        <w:jc w:val="center"/>
        <w:tblCellSpacing w:w="15" w:type="dxa"/>
        <w:tblCellMar>
          <w:top w:w="15" w:type="dxa"/>
          <w:left w:w="15" w:type="dxa"/>
          <w:bottom w:w="15" w:type="dxa"/>
          <w:right w:w="15" w:type="dxa"/>
        </w:tblCellMar>
        <w:tblLook w:val="04A0"/>
      </w:tblPr>
      <w:tblGrid>
        <w:gridCol w:w="96"/>
      </w:tblGrid>
      <w:tr w:rsidR="007733E9" w:rsidRPr="007733E9" w:rsidTr="007733E9">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tblPr>
            <w:tblGrid>
              <w:gridCol w:w="6"/>
            </w:tblGrid>
            <w:tr w:rsidR="007733E9" w:rsidRPr="007733E9">
              <w:trPr>
                <w:tblCellSpacing w:w="0" w:type="dxa"/>
                <w:jc w:val="center"/>
              </w:trPr>
              <w:tc>
                <w:tcPr>
                  <w:tcW w:w="0" w:type="auto"/>
                  <w:tcBorders>
                    <w:top w:val="nil"/>
                    <w:left w:val="nil"/>
                    <w:bottom w:val="nil"/>
                    <w:right w:val="nil"/>
                  </w:tcBorders>
                  <w:vAlign w:val="center"/>
                  <w:hideMark/>
                </w:tcPr>
                <w:p w:rsidR="007733E9" w:rsidRPr="007733E9" w:rsidRDefault="007733E9" w:rsidP="001A4399"/>
              </w:tc>
            </w:tr>
          </w:tbl>
          <w:p w:rsidR="007733E9" w:rsidRPr="007733E9" w:rsidRDefault="007733E9" w:rsidP="001A4399"/>
        </w:tc>
      </w:tr>
    </w:tbl>
    <w:p w:rsidR="00377DB4" w:rsidRPr="007733E9" w:rsidRDefault="00377DB4" w:rsidP="00377DB4">
      <w:pPr>
        <w:rPr>
          <w:rFonts w:ascii="Times New Roman" w:hAnsi="Times New Roman" w:cs="Times New Roman"/>
        </w:rPr>
      </w:pPr>
    </w:p>
    <w:tbl>
      <w:tblPr>
        <w:tblStyle w:val="TableGrid"/>
        <w:tblW w:w="0" w:type="auto"/>
        <w:tblLook w:val="04A0"/>
      </w:tblPr>
      <w:tblGrid>
        <w:gridCol w:w="2394"/>
        <w:gridCol w:w="2394"/>
        <w:gridCol w:w="2394"/>
        <w:gridCol w:w="2394"/>
      </w:tblGrid>
      <w:tr w:rsidR="00377DB4" w:rsidTr="00950AC2">
        <w:tc>
          <w:tcPr>
            <w:tcW w:w="2394" w:type="dxa"/>
          </w:tcPr>
          <w:p w:rsidR="00377DB4" w:rsidRDefault="00377DB4" w:rsidP="00950AC2">
            <w:pPr>
              <w:shd w:val="clear" w:color="auto" w:fill="auto"/>
            </w:pPr>
            <w:r>
              <w:t>Year</w:t>
            </w:r>
          </w:p>
        </w:tc>
        <w:tc>
          <w:tcPr>
            <w:tcW w:w="2394" w:type="dxa"/>
          </w:tcPr>
          <w:p w:rsidR="00377DB4" w:rsidRDefault="00377DB4" w:rsidP="00950AC2">
            <w:pPr>
              <w:shd w:val="clear" w:color="auto" w:fill="auto"/>
            </w:pPr>
            <w:proofErr w:type="spellStart"/>
            <w:r>
              <w:t>Depr</w:t>
            </w:r>
            <w:proofErr w:type="spellEnd"/>
            <w:r>
              <w:t>. Expense</w:t>
            </w:r>
          </w:p>
        </w:tc>
        <w:tc>
          <w:tcPr>
            <w:tcW w:w="2394" w:type="dxa"/>
          </w:tcPr>
          <w:p w:rsidR="00377DB4" w:rsidRDefault="00377DB4" w:rsidP="00950AC2">
            <w:pPr>
              <w:shd w:val="clear" w:color="auto" w:fill="auto"/>
            </w:pPr>
            <w:r>
              <w:t xml:space="preserve">Accumulated </w:t>
            </w:r>
            <w:proofErr w:type="spellStart"/>
            <w:r>
              <w:t>Depr</w:t>
            </w:r>
            <w:proofErr w:type="spellEnd"/>
            <w:r>
              <w:t>.</w:t>
            </w:r>
          </w:p>
        </w:tc>
        <w:tc>
          <w:tcPr>
            <w:tcW w:w="2394" w:type="dxa"/>
          </w:tcPr>
          <w:p w:rsidR="00377DB4" w:rsidRDefault="00377DB4" w:rsidP="00950AC2">
            <w:pPr>
              <w:shd w:val="clear" w:color="auto" w:fill="auto"/>
            </w:pPr>
            <w:r>
              <w:t>Book value</w:t>
            </w:r>
          </w:p>
        </w:tc>
      </w:tr>
      <w:tr w:rsidR="00377DB4" w:rsidTr="00950AC2">
        <w:tc>
          <w:tcPr>
            <w:tcW w:w="2394" w:type="dxa"/>
          </w:tcPr>
          <w:p w:rsidR="00377DB4" w:rsidRDefault="00377DB4" w:rsidP="00950AC2">
            <w:pPr>
              <w:shd w:val="clear" w:color="auto" w:fill="auto"/>
            </w:pPr>
          </w:p>
        </w:tc>
        <w:tc>
          <w:tcPr>
            <w:tcW w:w="2394" w:type="dxa"/>
          </w:tcPr>
          <w:p w:rsidR="00377DB4" w:rsidRDefault="00377DB4" w:rsidP="00950AC2">
            <w:pPr>
              <w:shd w:val="clear" w:color="auto" w:fill="auto"/>
            </w:pPr>
          </w:p>
        </w:tc>
        <w:tc>
          <w:tcPr>
            <w:tcW w:w="2394" w:type="dxa"/>
          </w:tcPr>
          <w:p w:rsidR="00377DB4" w:rsidRDefault="00377DB4" w:rsidP="00950AC2">
            <w:pPr>
              <w:shd w:val="clear" w:color="auto" w:fill="auto"/>
            </w:pPr>
          </w:p>
        </w:tc>
        <w:tc>
          <w:tcPr>
            <w:tcW w:w="2394" w:type="dxa"/>
          </w:tcPr>
          <w:p w:rsidR="00377DB4" w:rsidRDefault="00377DB4" w:rsidP="00950AC2">
            <w:pPr>
              <w:shd w:val="clear" w:color="auto" w:fill="auto"/>
            </w:pPr>
          </w:p>
        </w:tc>
      </w:tr>
      <w:tr w:rsidR="00377DB4" w:rsidTr="00950AC2">
        <w:tc>
          <w:tcPr>
            <w:tcW w:w="2394" w:type="dxa"/>
          </w:tcPr>
          <w:p w:rsidR="00377DB4" w:rsidRDefault="00377DB4" w:rsidP="00950AC2">
            <w:pPr>
              <w:shd w:val="clear" w:color="auto" w:fill="auto"/>
            </w:pPr>
          </w:p>
        </w:tc>
        <w:tc>
          <w:tcPr>
            <w:tcW w:w="2394" w:type="dxa"/>
          </w:tcPr>
          <w:p w:rsidR="00377DB4" w:rsidRDefault="00377DB4" w:rsidP="00950AC2">
            <w:pPr>
              <w:shd w:val="clear" w:color="auto" w:fill="auto"/>
            </w:pPr>
          </w:p>
        </w:tc>
        <w:tc>
          <w:tcPr>
            <w:tcW w:w="2394" w:type="dxa"/>
          </w:tcPr>
          <w:p w:rsidR="00377DB4" w:rsidRDefault="00377DB4" w:rsidP="00950AC2">
            <w:pPr>
              <w:shd w:val="clear" w:color="auto" w:fill="auto"/>
            </w:pPr>
          </w:p>
        </w:tc>
        <w:tc>
          <w:tcPr>
            <w:tcW w:w="2394" w:type="dxa"/>
          </w:tcPr>
          <w:p w:rsidR="00377DB4" w:rsidRDefault="00377DB4" w:rsidP="00950AC2">
            <w:pPr>
              <w:shd w:val="clear" w:color="auto" w:fill="auto"/>
            </w:pPr>
          </w:p>
        </w:tc>
      </w:tr>
      <w:tr w:rsidR="00377DB4" w:rsidTr="00950AC2">
        <w:tc>
          <w:tcPr>
            <w:tcW w:w="2394" w:type="dxa"/>
          </w:tcPr>
          <w:p w:rsidR="00377DB4" w:rsidRDefault="00377DB4" w:rsidP="00950AC2">
            <w:pPr>
              <w:shd w:val="clear" w:color="auto" w:fill="auto"/>
            </w:pPr>
          </w:p>
        </w:tc>
        <w:tc>
          <w:tcPr>
            <w:tcW w:w="2394" w:type="dxa"/>
          </w:tcPr>
          <w:p w:rsidR="00377DB4" w:rsidRDefault="00377DB4" w:rsidP="00950AC2">
            <w:pPr>
              <w:shd w:val="clear" w:color="auto" w:fill="auto"/>
            </w:pPr>
          </w:p>
        </w:tc>
        <w:tc>
          <w:tcPr>
            <w:tcW w:w="2394" w:type="dxa"/>
          </w:tcPr>
          <w:p w:rsidR="00377DB4" w:rsidRDefault="00377DB4" w:rsidP="00950AC2">
            <w:pPr>
              <w:shd w:val="clear" w:color="auto" w:fill="auto"/>
            </w:pPr>
          </w:p>
        </w:tc>
        <w:tc>
          <w:tcPr>
            <w:tcW w:w="2394" w:type="dxa"/>
          </w:tcPr>
          <w:p w:rsidR="00377DB4" w:rsidRDefault="00377DB4" w:rsidP="00950AC2">
            <w:pPr>
              <w:shd w:val="clear" w:color="auto" w:fill="auto"/>
            </w:pPr>
          </w:p>
        </w:tc>
      </w:tr>
      <w:tr w:rsidR="00377DB4" w:rsidTr="00950AC2">
        <w:tc>
          <w:tcPr>
            <w:tcW w:w="2394" w:type="dxa"/>
          </w:tcPr>
          <w:p w:rsidR="00377DB4" w:rsidRDefault="00377DB4" w:rsidP="00950AC2">
            <w:pPr>
              <w:shd w:val="clear" w:color="auto" w:fill="auto"/>
            </w:pPr>
          </w:p>
        </w:tc>
        <w:tc>
          <w:tcPr>
            <w:tcW w:w="2394" w:type="dxa"/>
          </w:tcPr>
          <w:p w:rsidR="00377DB4" w:rsidRDefault="00377DB4" w:rsidP="00950AC2">
            <w:pPr>
              <w:shd w:val="clear" w:color="auto" w:fill="auto"/>
            </w:pPr>
          </w:p>
        </w:tc>
        <w:tc>
          <w:tcPr>
            <w:tcW w:w="2394" w:type="dxa"/>
          </w:tcPr>
          <w:p w:rsidR="00377DB4" w:rsidRDefault="00377DB4" w:rsidP="00950AC2">
            <w:pPr>
              <w:shd w:val="clear" w:color="auto" w:fill="auto"/>
            </w:pPr>
          </w:p>
        </w:tc>
        <w:tc>
          <w:tcPr>
            <w:tcW w:w="2394" w:type="dxa"/>
          </w:tcPr>
          <w:p w:rsidR="00377DB4" w:rsidRDefault="00377DB4" w:rsidP="00950AC2">
            <w:pPr>
              <w:shd w:val="clear" w:color="auto" w:fill="auto"/>
            </w:pPr>
          </w:p>
        </w:tc>
      </w:tr>
      <w:tr w:rsidR="00377DB4" w:rsidTr="00950AC2">
        <w:tc>
          <w:tcPr>
            <w:tcW w:w="2394" w:type="dxa"/>
          </w:tcPr>
          <w:p w:rsidR="00377DB4" w:rsidRDefault="00377DB4" w:rsidP="00950AC2">
            <w:pPr>
              <w:shd w:val="clear" w:color="auto" w:fill="auto"/>
            </w:pPr>
          </w:p>
        </w:tc>
        <w:tc>
          <w:tcPr>
            <w:tcW w:w="2394" w:type="dxa"/>
          </w:tcPr>
          <w:p w:rsidR="00377DB4" w:rsidRDefault="00377DB4" w:rsidP="00950AC2">
            <w:pPr>
              <w:shd w:val="clear" w:color="auto" w:fill="auto"/>
            </w:pPr>
          </w:p>
        </w:tc>
        <w:tc>
          <w:tcPr>
            <w:tcW w:w="2394" w:type="dxa"/>
          </w:tcPr>
          <w:p w:rsidR="00377DB4" w:rsidRDefault="00377DB4" w:rsidP="00950AC2">
            <w:pPr>
              <w:shd w:val="clear" w:color="auto" w:fill="auto"/>
            </w:pPr>
          </w:p>
        </w:tc>
        <w:tc>
          <w:tcPr>
            <w:tcW w:w="2394" w:type="dxa"/>
          </w:tcPr>
          <w:p w:rsidR="00377DB4" w:rsidRDefault="00377DB4" w:rsidP="00950AC2">
            <w:pPr>
              <w:shd w:val="clear" w:color="auto" w:fill="auto"/>
            </w:pPr>
          </w:p>
        </w:tc>
      </w:tr>
    </w:tbl>
    <w:p w:rsidR="00377DB4" w:rsidRDefault="00377DB4" w:rsidP="00377DB4"/>
    <w:p w:rsidR="00377DB4" w:rsidRDefault="00377DB4" w:rsidP="00377DB4">
      <w:pPr>
        <w:shd w:val="clear" w:color="auto" w:fill="auto"/>
        <w:spacing w:after="200" w:line="276" w:lineRule="auto"/>
      </w:pPr>
      <w:r>
        <w:t>Calculations of the gain or loss on sale:</w:t>
      </w:r>
    </w:p>
    <w:p w:rsidR="00377DB4" w:rsidRDefault="00377DB4" w:rsidP="00377DB4">
      <w:pPr>
        <w:shd w:val="clear" w:color="auto" w:fill="auto"/>
        <w:spacing w:after="200" w:line="276" w:lineRule="auto"/>
      </w:pPr>
    </w:p>
    <w:p w:rsidR="00377DB4" w:rsidRDefault="00377DB4" w:rsidP="00377DB4">
      <w:pPr>
        <w:shd w:val="clear" w:color="auto" w:fill="auto"/>
        <w:spacing w:after="200" w:line="276" w:lineRule="auto"/>
      </w:pPr>
    </w:p>
    <w:p w:rsidR="00377DB4" w:rsidRDefault="00377DB4" w:rsidP="00377DB4">
      <w:pPr>
        <w:shd w:val="clear" w:color="auto" w:fill="auto"/>
        <w:spacing w:after="200" w:line="276" w:lineRule="auto"/>
      </w:pPr>
    </w:p>
    <w:p w:rsidR="00377DB4" w:rsidRDefault="00377DB4" w:rsidP="00377DB4">
      <w:pPr>
        <w:shd w:val="clear" w:color="auto" w:fill="auto"/>
        <w:spacing w:after="200" w:line="276" w:lineRule="auto"/>
      </w:pPr>
    </w:p>
    <w:p w:rsidR="00377DB4" w:rsidRDefault="00377DB4" w:rsidP="00377DB4">
      <w:pPr>
        <w:shd w:val="clear" w:color="auto" w:fill="auto"/>
        <w:spacing w:after="200" w:line="276" w:lineRule="auto"/>
      </w:pPr>
    </w:p>
    <w:p w:rsidR="00377DB4" w:rsidRDefault="00377DB4" w:rsidP="00377DB4">
      <w:pPr>
        <w:shd w:val="clear" w:color="auto" w:fill="auto"/>
        <w:spacing w:after="200" w:line="276" w:lineRule="auto"/>
      </w:pPr>
    </w:p>
    <w:p w:rsidR="00377DB4" w:rsidRDefault="00377DB4" w:rsidP="00377DB4">
      <w:pPr>
        <w:shd w:val="clear" w:color="auto" w:fill="auto"/>
        <w:spacing w:after="200" w:line="276" w:lineRule="auto"/>
      </w:pPr>
    </w:p>
    <w:p w:rsidR="00377DB4" w:rsidRDefault="00377DB4" w:rsidP="00377DB4">
      <w:pPr>
        <w:shd w:val="clear" w:color="auto" w:fill="auto"/>
        <w:spacing w:after="200" w:line="276" w:lineRule="auto"/>
      </w:pPr>
    </w:p>
    <w:p w:rsidR="00377DB4" w:rsidRDefault="00377DB4" w:rsidP="00377DB4">
      <w:pPr>
        <w:shd w:val="clear" w:color="auto" w:fill="auto"/>
        <w:spacing w:after="200" w:line="276" w:lineRule="auto"/>
      </w:pPr>
      <w:r>
        <w:br w:type="page"/>
      </w:r>
    </w:p>
    <w:p w:rsidR="00DD5453" w:rsidRDefault="00DD5453" w:rsidP="00377DB4">
      <w:pPr>
        <w:pStyle w:val="Heading1"/>
        <w:rPr>
          <w:rFonts w:eastAsia="Times New Roman"/>
        </w:rPr>
        <w:sectPr w:rsidR="00DD5453">
          <w:footerReference w:type="default" r:id="rId9"/>
          <w:pgSz w:w="12240" w:h="15840"/>
          <w:pgMar w:top="1440" w:right="1440" w:bottom="1440" w:left="1440" w:header="708" w:footer="708" w:gutter="0"/>
          <w:cols w:space="708"/>
          <w:docGrid w:linePitch="360"/>
        </w:sectPr>
      </w:pPr>
    </w:p>
    <w:p w:rsidR="00377DB4" w:rsidRDefault="00DD5453" w:rsidP="00377DB4">
      <w:pPr>
        <w:pStyle w:val="Heading1"/>
        <w:rPr>
          <w:rFonts w:eastAsia="Times New Roman"/>
        </w:rPr>
      </w:pPr>
      <w:r w:rsidRPr="00DD5453">
        <w:rPr>
          <w:noProof/>
          <w:lang w:val="en-CA" w:eastAsia="en-CA"/>
        </w:rPr>
        <w:lastRenderedPageBreak/>
        <w:drawing>
          <wp:inline distT="0" distB="0" distL="0" distR="0">
            <wp:extent cx="7600950" cy="5238492"/>
            <wp:effectExtent l="19050" t="0" r="0" b="0"/>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7595090" cy="5234453"/>
                    </a:xfrm>
                    <a:prstGeom prst="rect">
                      <a:avLst/>
                    </a:prstGeom>
                    <a:noFill/>
                    <a:ln w="9525">
                      <a:noFill/>
                      <a:miter lim="800000"/>
                      <a:headEnd/>
                      <a:tailEnd/>
                    </a:ln>
                  </pic:spPr>
                </pic:pic>
              </a:graphicData>
            </a:graphic>
          </wp:inline>
        </w:drawing>
      </w:r>
    </w:p>
    <w:p w:rsidR="00377DB4" w:rsidRDefault="00377DB4" w:rsidP="00377DB4">
      <w:pPr>
        <w:rPr>
          <w:rFonts w:asciiTheme="majorHAnsi" w:hAnsiTheme="majorHAnsi" w:cstheme="majorBidi"/>
          <w:color w:val="365F91" w:themeColor="accent1" w:themeShade="BF"/>
          <w:sz w:val="28"/>
          <w:szCs w:val="28"/>
        </w:rPr>
      </w:pPr>
      <w:r>
        <w:br w:type="page"/>
      </w:r>
    </w:p>
    <w:p w:rsidR="00DD5453" w:rsidRDefault="00DD5453" w:rsidP="001A4399">
      <w:pPr>
        <w:pStyle w:val="Heading1"/>
        <w:rPr>
          <w:rFonts w:eastAsia="Times New Roman"/>
        </w:rPr>
        <w:sectPr w:rsidR="00DD5453" w:rsidSect="00DD5453">
          <w:pgSz w:w="15840" w:h="12240" w:orient="landscape"/>
          <w:pgMar w:top="1440" w:right="1440" w:bottom="1440" w:left="1440" w:header="708" w:footer="708" w:gutter="0"/>
          <w:cols w:space="708"/>
          <w:docGrid w:linePitch="360"/>
        </w:sectPr>
      </w:pPr>
    </w:p>
    <w:p w:rsidR="00FC7BCD" w:rsidRDefault="007733E9" w:rsidP="001A4399">
      <w:pPr>
        <w:pStyle w:val="Heading1"/>
        <w:rPr>
          <w:rFonts w:eastAsia="Times New Roman"/>
        </w:rPr>
      </w:pPr>
      <w:r>
        <w:rPr>
          <w:rFonts w:eastAsia="Times New Roman"/>
        </w:rPr>
        <w:lastRenderedPageBreak/>
        <w:t>FER2-9</w:t>
      </w:r>
    </w:p>
    <w:p w:rsidR="00AA7B64" w:rsidRPr="00AA7B64" w:rsidRDefault="00AA7B64" w:rsidP="001A4399">
      <w:r w:rsidRPr="00AA7B64">
        <w:t>Chinook Limited's general ledger reports a balance in Accounts Receivable of $360,000 at the end of December.</w:t>
      </w:r>
    </w:p>
    <w:p w:rsidR="00AA7B64" w:rsidRPr="00AA7B64" w:rsidRDefault="00AA7B64" w:rsidP="001A4399">
      <w:r w:rsidRPr="00AA7B64">
        <w:t>Instructions</w:t>
      </w:r>
    </w:p>
    <w:tbl>
      <w:tblPr>
        <w:tblW w:w="5000" w:type="pct"/>
        <w:tblCellSpacing w:w="0" w:type="dxa"/>
        <w:tblCellMar>
          <w:left w:w="0" w:type="dxa"/>
          <w:right w:w="0" w:type="dxa"/>
        </w:tblCellMar>
        <w:tblLook w:val="04A0"/>
      </w:tblPr>
      <w:tblGrid>
        <w:gridCol w:w="450"/>
        <w:gridCol w:w="8910"/>
      </w:tblGrid>
      <w:tr w:rsidR="00AA7B64" w:rsidRPr="00AA7B64" w:rsidTr="001A4399">
        <w:trPr>
          <w:tblCellSpacing w:w="0" w:type="dxa"/>
        </w:trPr>
        <w:tc>
          <w:tcPr>
            <w:tcW w:w="450" w:type="dxa"/>
            <w:noWrap/>
            <w:hideMark/>
          </w:tcPr>
          <w:p w:rsidR="00AA7B64" w:rsidRPr="00AA7B64" w:rsidRDefault="00AA7B64" w:rsidP="001A4399">
            <w:r w:rsidRPr="00AA7B64">
              <w:t>(a)  </w:t>
            </w:r>
          </w:p>
        </w:tc>
        <w:tc>
          <w:tcPr>
            <w:tcW w:w="8910" w:type="dxa"/>
            <w:hideMark/>
          </w:tcPr>
          <w:p w:rsidR="00AA7B64" w:rsidRPr="00AA7B64" w:rsidRDefault="00AA7B64" w:rsidP="001A4399">
            <w:r w:rsidRPr="00AA7B64">
              <w:t xml:space="preserve">Assuming that Allowance for Doubtful Accounts has </w:t>
            </w:r>
            <w:r>
              <w:t xml:space="preserve">a balance of </w:t>
            </w:r>
            <w:r w:rsidRPr="00AA7B64">
              <w:t>$</w:t>
            </w:r>
            <w:r>
              <w:t>-</w:t>
            </w:r>
            <w:r w:rsidRPr="00AA7B64">
              <w:t xml:space="preserve">4,400 and that uncollectible accounts </w:t>
            </w:r>
            <w:r>
              <w:t>are estimated</w:t>
            </w:r>
            <w:r w:rsidRPr="00AA7B64">
              <w:t xml:space="preserve"> to be $36,000 by aging the accounts, record the entry at December 31.</w:t>
            </w:r>
          </w:p>
        </w:tc>
      </w:tr>
      <w:tr w:rsidR="00AA7B64" w:rsidRPr="00AA7B64" w:rsidTr="001A4399">
        <w:trPr>
          <w:tblCellSpacing w:w="0" w:type="dxa"/>
        </w:trPr>
        <w:tc>
          <w:tcPr>
            <w:tcW w:w="450" w:type="dxa"/>
            <w:noWrap/>
            <w:hideMark/>
          </w:tcPr>
          <w:p w:rsidR="00AA7B64" w:rsidRPr="00AA7B64" w:rsidRDefault="00AA7B64" w:rsidP="001A4399">
            <w:r w:rsidRPr="00AA7B64">
              <w:t>(b)  </w:t>
            </w:r>
          </w:p>
        </w:tc>
        <w:tc>
          <w:tcPr>
            <w:tcW w:w="8910" w:type="dxa"/>
            <w:hideMark/>
          </w:tcPr>
          <w:p w:rsidR="00AA7B64" w:rsidRPr="00AA7B64" w:rsidRDefault="00AA7B64" w:rsidP="001A4399">
            <w:r w:rsidRPr="00AA7B64">
              <w:t>Assuming the same information as in (a) except that uncollectible accounts are expected to be 9% of the accounts receivable, record the entry at December 31.</w:t>
            </w:r>
          </w:p>
        </w:tc>
      </w:tr>
      <w:tr w:rsidR="00AA7B64" w:rsidRPr="00AA7B64" w:rsidTr="001A4399">
        <w:trPr>
          <w:tblCellSpacing w:w="0" w:type="dxa"/>
        </w:trPr>
        <w:tc>
          <w:tcPr>
            <w:tcW w:w="450" w:type="dxa"/>
            <w:noWrap/>
            <w:hideMark/>
          </w:tcPr>
          <w:p w:rsidR="00AA7B64" w:rsidRPr="00AA7B64" w:rsidRDefault="00AA7B64" w:rsidP="001A4399">
            <w:r w:rsidRPr="00AA7B64">
              <w:t>(c)  </w:t>
            </w:r>
          </w:p>
        </w:tc>
        <w:tc>
          <w:tcPr>
            <w:tcW w:w="8910" w:type="dxa"/>
            <w:hideMark/>
          </w:tcPr>
          <w:p w:rsidR="00AA7B64" w:rsidRDefault="00AA7B64" w:rsidP="001A4399">
            <w:r w:rsidRPr="00AA7B64">
              <w:t>Assuming the same information as in (a) except that the Allowance for Doubtful Accounts has a balance of $</w:t>
            </w:r>
            <w:r>
              <w:t>+</w:t>
            </w:r>
            <w:r w:rsidRPr="00AA7B64">
              <w:t>2,400, record the entry at December 31.</w:t>
            </w:r>
          </w:p>
          <w:p w:rsidR="00017F62" w:rsidRDefault="00017F62" w:rsidP="001A4399"/>
          <w:p w:rsidR="00017F62" w:rsidRPr="00AA7B64" w:rsidRDefault="00017F62" w:rsidP="001A4399">
            <w:r>
              <w:t>Part (a):</w:t>
            </w:r>
          </w:p>
        </w:tc>
      </w:tr>
    </w:tbl>
    <w:p w:rsidR="007719CB" w:rsidRDefault="00017F62" w:rsidP="001A4399">
      <w:pPr>
        <w:rPr>
          <w:noProof/>
          <w:lang w:val="en-CA" w:eastAsia="en-CA"/>
        </w:rPr>
      </w:pPr>
      <w:r w:rsidRPr="00017F62">
        <w:rPr>
          <w:noProof/>
          <w:lang w:val="en-CA" w:eastAsia="en-CA"/>
        </w:rPr>
        <w:drawing>
          <wp:inline distT="0" distB="0" distL="0" distR="0">
            <wp:extent cx="4889500" cy="3073400"/>
            <wp:effectExtent l="19050" t="0" r="6350" b="0"/>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4889500" cy="3073400"/>
                    </a:xfrm>
                    <a:prstGeom prst="rect">
                      <a:avLst/>
                    </a:prstGeom>
                    <a:noFill/>
                    <a:ln w="9525">
                      <a:noFill/>
                      <a:miter lim="800000"/>
                      <a:headEnd/>
                      <a:tailEnd/>
                    </a:ln>
                  </pic:spPr>
                </pic:pic>
              </a:graphicData>
            </a:graphic>
          </wp:inline>
        </w:drawing>
      </w:r>
    </w:p>
    <w:p w:rsidR="00017F62" w:rsidRDefault="00017F62" w:rsidP="001A4399">
      <w:pPr>
        <w:rPr>
          <w:noProof/>
          <w:lang w:val="en-CA" w:eastAsia="en-CA"/>
        </w:rPr>
      </w:pPr>
    </w:p>
    <w:p w:rsidR="00017F62" w:rsidRDefault="00017F62" w:rsidP="001A4399">
      <w:r>
        <w:t>Charts for Part (b) and (c) are on the next page.</w:t>
      </w:r>
    </w:p>
    <w:p w:rsidR="00017F62" w:rsidRDefault="00017F62">
      <w:pPr>
        <w:shd w:val="clear" w:color="auto" w:fill="auto"/>
        <w:spacing w:after="200" w:line="276" w:lineRule="auto"/>
      </w:pPr>
      <w:r>
        <w:br w:type="page"/>
      </w:r>
    </w:p>
    <w:p w:rsidR="00515B75" w:rsidRDefault="00515B75" w:rsidP="001A4399"/>
    <w:p w:rsidR="00017F62" w:rsidRDefault="00DE0B66" w:rsidP="001A4399">
      <w:r>
        <w:t>+300000*.07/12</w:t>
      </w:r>
      <w:r w:rsidR="00017F62">
        <w:t>Part (b):</w:t>
      </w:r>
    </w:p>
    <w:p w:rsidR="00017F62" w:rsidRDefault="00017F62" w:rsidP="001A4399">
      <w:r w:rsidRPr="00017F62">
        <w:rPr>
          <w:noProof/>
          <w:lang w:val="en-CA" w:eastAsia="en-CA"/>
        </w:rPr>
        <w:drawing>
          <wp:inline distT="0" distB="0" distL="0" distR="0">
            <wp:extent cx="4889500" cy="3073400"/>
            <wp:effectExtent l="19050" t="0" r="6350" b="0"/>
            <wp:docPr id="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4889500" cy="3073400"/>
                    </a:xfrm>
                    <a:prstGeom prst="rect">
                      <a:avLst/>
                    </a:prstGeom>
                    <a:noFill/>
                    <a:ln w="9525">
                      <a:noFill/>
                      <a:miter lim="800000"/>
                      <a:headEnd/>
                      <a:tailEnd/>
                    </a:ln>
                  </pic:spPr>
                </pic:pic>
              </a:graphicData>
            </a:graphic>
          </wp:inline>
        </w:drawing>
      </w:r>
    </w:p>
    <w:p w:rsidR="00017F62" w:rsidRDefault="00017F62">
      <w:pPr>
        <w:shd w:val="clear" w:color="auto" w:fill="auto"/>
        <w:spacing w:after="200" w:line="276" w:lineRule="auto"/>
      </w:pPr>
    </w:p>
    <w:p w:rsidR="00017F62" w:rsidRDefault="00017F62">
      <w:pPr>
        <w:shd w:val="clear" w:color="auto" w:fill="auto"/>
        <w:spacing w:after="200" w:line="276" w:lineRule="auto"/>
      </w:pPr>
      <w:r>
        <w:t>Part (c):</w:t>
      </w:r>
    </w:p>
    <w:p w:rsidR="00017F62" w:rsidRDefault="00515B75">
      <w:pPr>
        <w:shd w:val="clear" w:color="auto" w:fill="auto"/>
        <w:spacing w:after="200" w:line="276" w:lineRule="auto"/>
        <w:rPr>
          <w:rFonts w:asciiTheme="majorHAnsi" w:hAnsiTheme="majorHAnsi" w:cstheme="majorBidi"/>
          <w:b/>
          <w:bCs/>
          <w:color w:val="365F91" w:themeColor="accent1" w:themeShade="BF"/>
          <w:sz w:val="28"/>
          <w:szCs w:val="28"/>
        </w:rPr>
      </w:pPr>
      <w:r w:rsidRPr="00515B75">
        <w:rPr>
          <w:noProof/>
          <w:lang w:val="en-CA" w:eastAsia="en-CA"/>
        </w:rPr>
        <w:drawing>
          <wp:inline distT="0" distB="0" distL="0" distR="0">
            <wp:extent cx="4889500" cy="3073400"/>
            <wp:effectExtent l="19050" t="0" r="6350" b="0"/>
            <wp:docPr id="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srcRect/>
                    <a:stretch>
                      <a:fillRect/>
                    </a:stretch>
                  </pic:blipFill>
                  <pic:spPr bwMode="auto">
                    <a:xfrm>
                      <a:off x="0" y="0"/>
                      <a:ext cx="4889500" cy="3073400"/>
                    </a:xfrm>
                    <a:prstGeom prst="rect">
                      <a:avLst/>
                    </a:prstGeom>
                    <a:noFill/>
                    <a:ln w="9525">
                      <a:noFill/>
                      <a:miter lim="800000"/>
                      <a:headEnd/>
                      <a:tailEnd/>
                    </a:ln>
                  </pic:spPr>
                </pic:pic>
              </a:graphicData>
            </a:graphic>
          </wp:inline>
        </w:drawing>
      </w:r>
      <w:r w:rsidR="00017F62">
        <w:br w:type="page"/>
      </w:r>
    </w:p>
    <w:p w:rsidR="00F157EE" w:rsidRPr="00F157EE" w:rsidRDefault="00FF700A" w:rsidP="00F157EE">
      <w:pPr>
        <w:pStyle w:val="Heading1"/>
        <w:rPr>
          <w:rFonts w:eastAsia="Times New Roman"/>
        </w:rPr>
      </w:pPr>
      <w:r>
        <w:rPr>
          <w:rFonts w:eastAsia="Times New Roman"/>
        </w:rPr>
        <w:lastRenderedPageBreak/>
        <w:t>FER2-10</w:t>
      </w:r>
    </w:p>
    <w:p w:rsidR="008E3B9D" w:rsidRDefault="008E3B9D" w:rsidP="001A4399">
      <w:pPr>
        <w:rPr>
          <w:shd w:val="clear" w:color="auto" w:fill="FFFFFF"/>
        </w:rPr>
      </w:pPr>
    </w:p>
    <w:p w:rsidR="00FF700A" w:rsidRDefault="00FF700A" w:rsidP="001A4399">
      <w:pPr>
        <w:rPr>
          <w:shd w:val="clear" w:color="auto" w:fill="FFFFFF"/>
        </w:rPr>
      </w:pPr>
      <w:r>
        <w:rPr>
          <w:shd w:val="clear" w:color="auto" w:fill="FFFFFF"/>
        </w:rPr>
        <w:t>Eyre Inc. borrows a 10-year, 7%, $300,000 mortgage on November 1, 2015, to buy a new building. The mortgage interest is paid on the first day of every month, starting December 1, 2015.  Prepare the entry at November 1, when you took out the loan.  Record the following interest entries:  November 30 when you accrue the interest, December 1 when you pay the interest, and December 31, when you accrue the interest at the end of the year.</w:t>
      </w:r>
    </w:p>
    <w:p w:rsidR="008E3B9D" w:rsidRDefault="008E3B9D" w:rsidP="001A4399">
      <w:pPr>
        <w:rPr>
          <w:shd w:val="clear" w:color="auto" w:fill="FFFFFF"/>
        </w:rPr>
      </w:pPr>
    </w:p>
    <w:tbl>
      <w:tblPr>
        <w:tblStyle w:val="LightGrid-Accent3"/>
        <w:tblW w:w="8935" w:type="dxa"/>
        <w:jc w:val="center"/>
        <w:tblLook w:val="04A0"/>
      </w:tblPr>
      <w:tblGrid>
        <w:gridCol w:w="960"/>
        <w:gridCol w:w="1096"/>
        <w:gridCol w:w="1084"/>
        <w:gridCol w:w="960"/>
        <w:gridCol w:w="960"/>
        <w:gridCol w:w="960"/>
        <w:gridCol w:w="960"/>
        <w:gridCol w:w="995"/>
        <w:gridCol w:w="960"/>
      </w:tblGrid>
      <w:tr w:rsidR="00F157EE" w:rsidRPr="00F157EE" w:rsidTr="005706A1">
        <w:trPr>
          <w:cnfStyle w:val="100000000000"/>
          <w:trHeight w:val="315"/>
          <w:jc w:val="center"/>
        </w:trPr>
        <w:tc>
          <w:tcPr>
            <w:cnfStyle w:val="001000000000"/>
            <w:tcW w:w="960" w:type="dxa"/>
            <w:vMerge w:val="restart"/>
            <w:textDirection w:val="btLr"/>
            <w:hideMark/>
          </w:tcPr>
          <w:p w:rsidR="00F157EE" w:rsidRPr="00F157EE" w:rsidRDefault="00F157EE" w:rsidP="00F157EE">
            <w:pPr>
              <w:widowControl w:val="0"/>
              <w:shd w:val="clear" w:color="auto" w:fill="auto"/>
              <w:spacing w:after="0"/>
              <w:jc w:val="center"/>
              <w:rPr>
                <w:rFonts w:ascii="Calibri" w:hAnsi="Calibri" w:cs="Times New Roman"/>
              </w:rPr>
            </w:pPr>
            <w:r w:rsidRPr="00F157EE">
              <w:rPr>
                <w:rFonts w:ascii="Calibri" w:hAnsi="Calibri" w:cs="Times New Roman"/>
              </w:rPr>
              <w:t>Date</w:t>
            </w:r>
          </w:p>
        </w:tc>
        <w:tc>
          <w:tcPr>
            <w:tcW w:w="1096" w:type="dxa"/>
            <w:vMerge w:val="restart"/>
            <w:noWrap/>
            <w:hideMark/>
          </w:tcPr>
          <w:p w:rsidR="00F157EE" w:rsidRPr="00F157EE" w:rsidRDefault="00F157EE" w:rsidP="00F157EE">
            <w:pPr>
              <w:widowControl w:val="0"/>
              <w:shd w:val="clear" w:color="auto" w:fill="auto"/>
              <w:spacing w:after="0"/>
              <w:jc w:val="center"/>
              <w:cnfStyle w:val="100000000000"/>
              <w:rPr>
                <w:rFonts w:ascii="Calibri" w:hAnsi="Calibri" w:cs="Times New Roman"/>
              </w:rPr>
            </w:pPr>
            <w:r w:rsidRPr="00F157EE">
              <w:rPr>
                <w:rFonts w:ascii="Calibri" w:hAnsi="Calibri" w:cs="Times New Roman"/>
              </w:rPr>
              <w:t>Assets</w:t>
            </w:r>
          </w:p>
        </w:tc>
        <w:tc>
          <w:tcPr>
            <w:tcW w:w="3004" w:type="dxa"/>
            <w:gridSpan w:val="3"/>
            <w:vMerge w:val="restart"/>
            <w:noWrap/>
            <w:hideMark/>
          </w:tcPr>
          <w:p w:rsidR="00F157EE" w:rsidRPr="00F157EE" w:rsidRDefault="00F157EE" w:rsidP="00F157EE">
            <w:pPr>
              <w:widowControl w:val="0"/>
              <w:shd w:val="clear" w:color="auto" w:fill="auto"/>
              <w:spacing w:after="0"/>
              <w:jc w:val="center"/>
              <w:cnfStyle w:val="100000000000"/>
              <w:rPr>
                <w:rFonts w:ascii="Calibri" w:hAnsi="Calibri" w:cs="Times New Roman"/>
              </w:rPr>
            </w:pPr>
            <w:r w:rsidRPr="00F157EE">
              <w:rPr>
                <w:rFonts w:ascii="Calibri" w:hAnsi="Calibri" w:cs="Times New Roman"/>
              </w:rPr>
              <w:t>Liabilities</w:t>
            </w:r>
          </w:p>
        </w:tc>
        <w:tc>
          <w:tcPr>
            <w:tcW w:w="3875" w:type="dxa"/>
            <w:gridSpan w:val="4"/>
            <w:noWrap/>
            <w:hideMark/>
          </w:tcPr>
          <w:p w:rsidR="00F157EE" w:rsidRPr="00F157EE" w:rsidRDefault="00F157EE" w:rsidP="00F157EE">
            <w:pPr>
              <w:widowControl w:val="0"/>
              <w:shd w:val="clear" w:color="auto" w:fill="auto"/>
              <w:spacing w:after="0"/>
              <w:jc w:val="center"/>
              <w:cnfStyle w:val="100000000000"/>
              <w:rPr>
                <w:rFonts w:ascii="Calibri" w:hAnsi="Calibri" w:cs="Times New Roman"/>
              </w:rPr>
            </w:pPr>
            <w:r w:rsidRPr="00F157EE">
              <w:rPr>
                <w:rFonts w:ascii="Calibri" w:hAnsi="Calibri" w:cs="Times New Roman"/>
              </w:rPr>
              <w:t>Equity</w:t>
            </w:r>
          </w:p>
        </w:tc>
      </w:tr>
      <w:tr w:rsidR="00F157EE" w:rsidRPr="00F157EE" w:rsidTr="005706A1">
        <w:trPr>
          <w:cnfStyle w:val="000000100000"/>
          <w:trHeight w:val="315"/>
          <w:jc w:val="center"/>
        </w:trPr>
        <w:tc>
          <w:tcPr>
            <w:cnfStyle w:val="001000000000"/>
            <w:tcW w:w="960" w:type="dxa"/>
            <w:vMerge/>
            <w:hideMark/>
          </w:tcPr>
          <w:p w:rsidR="00F157EE" w:rsidRPr="00F157EE" w:rsidRDefault="00F157EE" w:rsidP="00F157EE">
            <w:pPr>
              <w:widowControl w:val="0"/>
              <w:shd w:val="clear" w:color="auto" w:fill="auto"/>
              <w:spacing w:after="0"/>
              <w:rPr>
                <w:rFonts w:ascii="Calibri" w:hAnsi="Calibri" w:cs="Times New Roman"/>
              </w:rPr>
            </w:pPr>
          </w:p>
        </w:tc>
        <w:tc>
          <w:tcPr>
            <w:tcW w:w="1096" w:type="dxa"/>
            <w:vMerge/>
            <w:hideMark/>
          </w:tcPr>
          <w:p w:rsidR="00F157EE" w:rsidRPr="00F157EE" w:rsidRDefault="00F157EE" w:rsidP="00F157EE">
            <w:pPr>
              <w:widowControl w:val="0"/>
              <w:shd w:val="clear" w:color="auto" w:fill="auto"/>
              <w:spacing w:after="0"/>
              <w:cnfStyle w:val="000000100000"/>
              <w:rPr>
                <w:rFonts w:ascii="Calibri" w:hAnsi="Calibri" w:cs="Times New Roman"/>
              </w:rPr>
            </w:pPr>
          </w:p>
        </w:tc>
        <w:tc>
          <w:tcPr>
            <w:tcW w:w="3004" w:type="dxa"/>
            <w:gridSpan w:val="3"/>
            <w:vMerge/>
            <w:hideMark/>
          </w:tcPr>
          <w:p w:rsidR="00F157EE" w:rsidRPr="00F157EE" w:rsidRDefault="00F157EE" w:rsidP="00F157EE">
            <w:pPr>
              <w:widowControl w:val="0"/>
              <w:shd w:val="clear" w:color="auto" w:fill="auto"/>
              <w:spacing w:after="0"/>
              <w:cnfStyle w:val="000000100000"/>
              <w:rPr>
                <w:rFonts w:ascii="Calibri" w:hAnsi="Calibri" w:cs="Times New Roman"/>
              </w:rPr>
            </w:pPr>
          </w:p>
        </w:tc>
        <w:tc>
          <w:tcPr>
            <w:tcW w:w="960" w:type="dxa"/>
            <w:vMerge w:val="restart"/>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Owner's capital</w:t>
            </w:r>
          </w:p>
        </w:tc>
        <w:tc>
          <w:tcPr>
            <w:tcW w:w="2915" w:type="dxa"/>
            <w:gridSpan w:val="3"/>
            <w:noWrap/>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Retained earnings</w:t>
            </w:r>
          </w:p>
        </w:tc>
      </w:tr>
      <w:tr w:rsidR="00F157EE" w:rsidRPr="00F157EE" w:rsidTr="005706A1">
        <w:trPr>
          <w:cnfStyle w:val="000000010000"/>
          <w:trHeight w:val="315"/>
          <w:jc w:val="center"/>
        </w:trPr>
        <w:tc>
          <w:tcPr>
            <w:cnfStyle w:val="001000000000"/>
            <w:tcW w:w="960" w:type="dxa"/>
            <w:vMerge/>
            <w:hideMark/>
          </w:tcPr>
          <w:p w:rsidR="00F157EE" w:rsidRPr="00F157EE" w:rsidRDefault="00F157EE" w:rsidP="00F157EE">
            <w:pPr>
              <w:widowControl w:val="0"/>
              <w:shd w:val="clear" w:color="auto" w:fill="auto"/>
              <w:spacing w:after="0"/>
              <w:rPr>
                <w:rFonts w:ascii="Calibri" w:hAnsi="Calibri" w:cs="Times New Roman"/>
              </w:rPr>
            </w:pPr>
          </w:p>
        </w:tc>
        <w:tc>
          <w:tcPr>
            <w:tcW w:w="1096" w:type="dxa"/>
            <w:vMerge/>
            <w:hideMark/>
          </w:tcPr>
          <w:p w:rsidR="00F157EE" w:rsidRPr="00F157EE" w:rsidRDefault="00F157EE" w:rsidP="00F157EE">
            <w:pPr>
              <w:widowControl w:val="0"/>
              <w:shd w:val="clear" w:color="auto" w:fill="auto"/>
              <w:spacing w:after="0"/>
              <w:cnfStyle w:val="000000010000"/>
              <w:rPr>
                <w:rFonts w:ascii="Calibri" w:hAnsi="Calibri" w:cs="Times New Roman"/>
              </w:rPr>
            </w:pPr>
          </w:p>
        </w:tc>
        <w:tc>
          <w:tcPr>
            <w:tcW w:w="3004" w:type="dxa"/>
            <w:gridSpan w:val="3"/>
            <w:vMerge/>
            <w:hideMark/>
          </w:tcPr>
          <w:p w:rsidR="00F157EE" w:rsidRPr="00F157EE" w:rsidRDefault="00F157EE" w:rsidP="00F157EE">
            <w:pPr>
              <w:widowControl w:val="0"/>
              <w:shd w:val="clear" w:color="auto" w:fill="auto"/>
              <w:spacing w:after="0"/>
              <w:cnfStyle w:val="000000010000"/>
              <w:rPr>
                <w:rFonts w:ascii="Calibri" w:hAnsi="Calibri" w:cs="Times New Roman"/>
              </w:rPr>
            </w:pPr>
          </w:p>
        </w:tc>
        <w:tc>
          <w:tcPr>
            <w:tcW w:w="960" w:type="dxa"/>
            <w:vMerge/>
            <w:hideMark/>
          </w:tcPr>
          <w:p w:rsidR="00F157EE" w:rsidRPr="00F157EE" w:rsidRDefault="00F157EE" w:rsidP="00F157EE">
            <w:pPr>
              <w:widowControl w:val="0"/>
              <w:shd w:val="clear" w:color="auto" w:fill="auto"/>
              <w:spacing w:after="0"/>
              <w:cnfStyle w:val="000000010000"/>
              <w:rPr>
                <w:rFonts w:ascii="Calibri" w:hAnsi="Calibri" w:cs="Times New Roman"/>
              </w:rPr>
            </w:pPr>
          </w:p>
        </w:tc>
        <w:tc>
          <w:tcPr>
            <w:tcW w:w="960" w:type="dxa"/>
            <w:vMerge w:val="restart"/>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1955" w:type="dxa"/>
            <w:gridSpan w:val="2"/>
            <w:noWrap/>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Profit</w:t>
            </w:r>
          </w:p>
        </w:tc>
      </w:tr>
      <w:tr w:rsidR="00F157EE" w:rsidRPr="00F157EE" w:rsidTr="005706A1">
        <w:trPr>
          <w:cnfStyle w:val="000000100000"/>
          <w:trHeight w:val="315"/>
          <w:jc w:val="center"/>
        </w:trPr>
        <w:tc>
          <w:tcPr>
            <w:cnfStyle w:val="001000000000"/>
            <w:tcW w:w="960" w:type="dxa"/>
            <w:vMerge/>
            <w:hideMark/>
          </w:tcPr>
          <w:p w:rsidR="00F157EE" w:rsidRPr="00F157EE" w:rsidRDefault="00F157EE" w:rsidP="00F157EE">
            <w:pPr>
              <w:widowControl w:val="0"/>
              <w:shd w:val="clear" w:color="auto" w:fill="auto"/>
              <w:spacing w:after="0"/>
              <w:rPr>
                <w:rFonts w:ascii="Calibri" w:hAnsi="Calibri" w:cs="Times New Roman"/>
              </w:rPr>
            </w:pPr>
          </w:p>
        </w:tc>
        <w:tc>
          <w:tcPr>
            <w:tcW w:w="1096" w:type="dxa"/>
            <w:vMerge/>
            <w:hideMark/>
          </w:tcPr>
          <w:p w:rsidR="00F157EE" w:rsidRPr="00F157EE" w:rsidRDefault="00F157EE" w:rsidP="00F157EE">
            <w:pPr>
              <w:widowControl w:val="0"/>
              <w:shd w:val="clear" w:color="auto" w:fill="auto"/>
              <w:spacing w:after="0"/>
              <w:cnfStyle w:val="000000100000"/>
              <w:rPr>
                <w:rFonts w:ascii="Calibri" w:hAnsi="Calibri" w:cs="Times New Roman"/>
              </w:rPr>
            </w:pPr>
          </w:p>
        </w:tc>
        <w:tc>
          <w:tcPr>
            <w:tcW w:w="3004" w:type="dxa"/>
            <w:gridSpan w:val="3"/>
            <w:vMerge/>
            <w:hideMark/>
          </w:tcPr>
          <w:p w:rsidR="00F157EE" w:rsidRPr="00F157EE" w:rsidRDefault="00F157EE" w:rsidP="00F157EE">
            <w:pPr>
              <w:widowControl w:val="0"/>
              <w:shd w:val="clear" w:color="auto" w:fill="auto"/>
              <w:spacing w:after="0"/>
              <w:cnfStyle w:val="000000100000"/>
              <w:rPr>
                <w:rFonts w:ascii="Calibri" w:hAnsi="Calibri" w:cs="Times New Roman"/>
              </w:rPr>
            </w:pPr>
          </w:p>
        </w:tc>
        <w:tc>
          <w:tcPr>
            <w:tcW w:w="960" w:type="dxa"/>
            <w:vMerge/>
            <w:hideMark/>
          </w:tcPr>
          <w:p w:rsidR="00F157EE" w:rsidRPr="00F157EE" w:rsidRDefault="00F157EE" w:rsidP="00F157EE">
            <w:pPr>
              <w:widowControl w:val="0"/>
              <w:shd w:val="clear" w:color="auto" w:fill="auto"/>
              <w:spacing w:after="0"/>
              <w:cnfStyle w:val="000000100000"/>
              <w:rPr>
                <w:rFonts w:ascii="Calibri" w:hAnsi="Calibri" w:cs="Times New Roman"/>
              </w:rPr>
            </w:pPr>
          </w:p>
        </w:tc>
        <w:tc>
          <w:tcPr>
            <w:tcW w:w="960" w:type="dxa"/>
            <w:vMerge/>
            <w:hideMark/>
          </w:tcPr>
          <w:p w:rsidR="00F157EE" w:rsidRPr="00F157EE" w:rsidRDefault="00F157EE" w:rsidP="00F157EE">
            <w:pPr>
              <w:widowControl w:val="0"/>
              <w:shd w:val="clear" w:color="auto" w:fill="auto"/>
              <w:spacing w:after="0"/>
              <w:cnfStyle w:val="000000100000"/>
              <w:rPr>
                <w:rFonts w:ascii="Calibri" w:hAnsi="Calibri" w:cs="Times New Roman"/>
              </w:rPr>
            </w:pPr>
          </w:p>
        </w:tc>
        <w:tc>
          <w:tcPr>
            <w:tcW w:w="995" w:type="dxa"/>
            <w:noWrap/>
            <w:hideMark/>
          </w:tcPr>
          <w:p w:rsidR="00F157EE" w:rsidRPr="00F157EE" w:rsidRDefault="00F157EE" w:rsidP="00F157EE">
            <w:pPr>
              <w:widowControl w:val="0"/>
              <w:shd w:val="clear" w:color="auto" w:fill="auto"/>
              <w:spacing w:after="0"/>
              <w:cnfStyle w:val="000000100000"/>
              <w:rPr>
                <w:rFonts w:ascii="Calibri" w:hAnsi="Calibri" w:cs="Times New Roman"/>
              </w:rPr>
            </w:pPr>
            <w:r w:rsidRPr="00F157EE">
              <w:rPr>
                <w:rFonts w:ascii="Calibri" w:hAnsi="Calibri" w:cs="Times New Roman"/>
              </w:rPr>
              <w:t>Revenue</w:t>
            </w:r>
          </w:p>
        </w:tc>
        <w:tc>
          <w:tcPr>
            <w:tcW w:w="960" w:type="dxa"/>
            <w:noWrap/>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r>
      <w:tr w:rsidR="00F157EE" w:rsidRPr="00F157EE" w:rsidTr="005706A1">
        <w:trPr>
          <w:cnfStyle w:val="000000010000"/>
          <w:trHeight w:val="960"/>
          <w:jc w:val="center"/>
        </w:trPr>
        <w:tc>
          <w:tcPr>
            <w:cnfStyle w:val="001000000000"/>
            <w:tcW w:w="960" w:type="dxa"/>
            <w:vMerge/>
            <w:hideMark/>
          </w:tcPr>
          <w:p w:rsidR="00F157EE" w:rsidRPr="00F157EE" w:rsidRDefault="00F157EE" w:rsidP="00F157EE">
            <w:pPr>
              <w:widowControl w:val="0"/>
              <w:shd w:val="clear" w:color="auto" w:fill="auto"/>
              <w:spacing w:after="0"/>
              <w:rPr>
                <w:rFonts w:ascii="Calibri" w:hAnsi="Calibri" w:cs="Times New Roman"/>
              </w:rPr>
            </w:pPr>
          </w:p>
        </w:tc>
        <w:tc>
          <w:tcPr>
            <w:tcW w:w="1096" w:type="dxa"/>
            <w:textDirection w:val="btLr"/>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Cash</w:t>
            </w:r>
          </w:p>
        </w:tc>
        <w:tc>
          <w:tcPr>
            <w:tcW w:w="1084" w:type="dxa"/>
            <w:textDirection w:val="btLr"/>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Accounts payable</w:t>
            </w:r>
          </w:p>
        </w:tc>
        <w:tc>
          <w:tcPr>
            <w:tcW w:w="960" w:type="dxa"/>
            <w:textDirection w:val="btLr"/>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Note Payable</w:t>
            </w:r>
          </w:p>
        </w:tc>
        <w:tc>
          <w:tcPr>
            <w:tcW w:w="960" w:type="dxa"/>
            <w:textDirection w:val="btLr"/>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Interest Payable</w:t>
            </w:r>
          </w:p>
        </w:tc>
        <w:tc>
          <w:tcPr>
            <w:tcW w:w="960" w:type="dxa"/>
            <w:textDirection w:val="btLr"/>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Owner's capital</w:t>
            </w:r>
          </w:p>
        </w:tc>
        <w:tc>
          <w:tcPr>
            <w:tcW w:w="960" w:type="dxa"/>
            <w:textDirection w:val="btLr"/>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Retained Earnings</w:t>
            </w:r>
          </w:p>
        </w:tc>
        <w:tc>
          <w:tcPr>
            <w:tcW w:w="995" w:type="dxa"/>
            <w:textDirection w:val="btLr"/>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Sales Revenue</w:t>
            </w:r>
          </w:p>
        </w:tc>
        <w:tc>
          <w:tcPr>
            <w:tcW w:w="960" w:type="dxa"/>
            <w:textDirection w:val="btLr"/>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Interest Expense</w:t>
            </w:r>
          </w:p>
        </w:tc>
      </w:tr>
      <w:tr w:rsidR="00F157EE" w:rsidRPr="00F157EE" w:rsidTr="005706A1">
        <w:trPr>
          <w:cnfStyle w:val="000000100000"/>
          <w:trHeight w:val="315"/>
          <w:jc w:val="center"/>
        </w:trPr>
        <w:tc>
          <w:tcPr>
            <w:cnfStyle w:val="001000000000"/>
            <w:tcW w:w="960" w:type="dxa"/>
          </w:tcPr>
          <w:p w:rsidR="00F157EE" w:rsidRPr="00F157EE" w:rsidRDefault="00F157EE" w:rsidP="00F157EE">
            <w:pPr>
              <w:widowControl w:val="0"/>
              <w:shd w:val="clear" w:color="auto" w:fill="auto"/>
              <w:spacing w:after="0"/>
              <w:jc w:val="center"/>
              <w:rPr>
                <w:rFonts w:ascii="Calibri" w:hAnsi="Calibri" w:cs="Times New Roman"/>
              </w:rPr>
            </w:pPr>
          </w:p>
        </w:tc>
        <w:tc>
          <w:tcPr>
            <w:tcW w:w="1096"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1084"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95"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r>
      <w:tr w:rsidR="00F157EE" w:rsidRPr="00F157EE" w:rsidTr="005706A1">
        <w:trPr>
          <w:cnfStyle w:val="000000010000"/>
          <w:trHeight w:val="315"/>
          <w:jc w:val="center"/>
        </w:trPr>
        <w:tc>
          <w:tcPr>
            <w:cnfStyle w:val="001000000000"/>
            <w:tcW w:w="960" w:type="dxa"/>
          </w:tcPr>
          <w:p w:rsidR="00F157EE" w:rsidRPr="00F157EE" w:rsidRDefault="00F157EE" w:rsidP="00F157EE">
            <w:pPr>
              <w:widowControl w:val="0"/>
              <w:shd w:val="clear" w:color="auto" w:fill="auto"/>
              <w:spacing w:after="0"/>
              <w:jc w:val="center"/>
              <w:rPr>
                <w:rFonts w:ascii="Calibri" w:hAnsi="Calibri" w:cs="Times New Roman"/>
              </w:rPr>
            </w:pPr>
          </w:p>
        </w:tc>
        <w:tc>
          <w:tcPr>
            <w:tcW w:w="1096"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1084"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95"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r>
      <w:tr w:rsidR="00F157EE" w:rsidRPr="00F157EE" w:rsidTr="005706A1">
        <w:trPr>
          <w:cnfStyle w:val="000000100000"/>
          <w:trHeight w:val="315"/>
          <w:jc w:val="center"/>
        </w:trPr>
        <w:tc>
          <w:tcPr>
            <w:cnfStyle w:val="001000000000"/>
            <w:tcW w:w="960" w:type="dxa"/>
          </w:tcPr>
          <w:p w:rsidR="00F157EE" w:rsidRPr="00F157EE" w:rsidRDefault="00F157EE" w:rsidP="00F157EE">
            <w:pPr>
              <w:widowControl w:val="0"/>
              <w:shd w:val="clear" w:color="auto" w:fill="auto"/>
              <w:spacing w:after="0"/>
              <w:jc w:val="center"/>
              <w:rPr>
                <w:rFonts w:ascii="Calibri" w:hAnsi="Calibri" w:cs="Times New Roman"/>
              </w:rPr>
            </w:pPr>
          </w:p>
        </w:tc>
        <w:tc>
          <w:tcPr>
            <w:tcW w:w="1096"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1084"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95"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r>
      <w:tr w:rsidR="00F157EE" w:rsidRPr="00F157EE" w:rsidTr="005706A1">
        <w:trPr>
          <w:cnfStyle w:val="000000010000"/>
          <w:trHeight w:val="315"/>
          <w:jc w:val="center"/>
        </w:trPr>
        <w:tc>
          <w:tcPr>
            <w:cnfStyle w:val="001000000000"/>
            <w:tcW w:w="960" w:type="dxa"/>
          </w:tcPr>
          <w:p w:rsidR="00F157EE" w:rsidRPr="00F157EE" w:rsidRDefault="00F157EE" w:rsidP="00F157EE">
            <w:pPr>
              <w:widowControl w:val="0"/>
              <w:shd w:val="clear" w:color="auto" w:fill="auto"/>
              <w:spacing w:after="0"/>
              <w:jc w:val="center"/>
              <w:rPr>
                <w:rFonts w:ascii="Calibri" w:hAnsi="Calibri" w:cs="Times New Roman"/>
              </w:rPr>
            </w:pPr>
          </w:p>
        </w:tc>
        <w:tc>
          <w:tcPr>
            <w:tcW w:w="1096"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1084"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95"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r>
      <w:tr w:rsidR="00F157EE" w:rsidRPr="00F157EE" w:rsidTr="005706A1">
        <w:trPr>
          <w:cnfStyle w:val="000000100000"/>
          <w:trHeight w:val="315"/>
          <w:jc w:val="center"/>
        </w:trPr>
        <w:tc>
          <w:tcPr>
            <w:cnfStyle w:val="001000000000"/>
            <w:tcW w:w="960" w:type="dxa"/>
          </w:tcPr>
          <w:p w:rsidR="00F157EE" w:rsidRPr="00F157EE" w:rsidRDefault="00F157EE" w:rsidP="00F157EE">
            <w:pPr>
              <w:widowControl w:val="0"/>
              <w:shd w:val="clear" w:color="auto" w:fill="auto"/>
              <w:spacing w:after="0"/>
              <w:jc w:val="center"/>
              <w:rPr>
                <w:rFonts w:ascii="Calibri" w:hAnsi="Calibri" w:cs="Times New Roman"/>
              </w:rPr>
            </w:pPr>
          </w:p>
        </w:tc>
        <w:tc>
          <w:tcPr>
            <w:tcW w:w="1096"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1084"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95"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r>
      <w:tr w:rsidR="00F157EE" w:rsidRPr="00F157EE" w:rsidTr="005706A1">
        <w:trPr>
          <w:cnfStyle w:val="000000010000"/>
          <w:trHeight w:val="315"/>
          <w:jc w:val="center"/>
        </w:trPr>
        <w:tc>
          <w:tcPr>
            <w:cnfStyle w:val="001000000000"/>
            <w:tcW w:w="960" w:type="dxa"/>
          </w:tcPr>
          <w:p w:rsidR="00F157EE" w:rsidRPr="00F157EE" w:rsidRDefault="00F157EE" w:rsidP="00F157EE">
            <w:pPr>
              <w:widowControl w:val="0"/>
              <w:shd w:val="clear" w:color="auto" w:fill="auto"/>
              <w:spacing w:after="0"/>
              <w:jc w:val="center"/>
              <w:rPr>
                <w:rFonts w:ascii="Calibri" w:hAnsi="Calibri" w:cs="Times New Roman"/>
              </w:rPr>
            </w:pPr>
          </w:p>
        </w:tc>
        <w:tc>
          <w:tcPr>
            <w:tcW w:w="1096"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1084"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95"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c>
          <w:tcPr>
            <w:tcW w:w="960" w:type="dxa"/>
            <w:hideMark/>
          </w:tcPr>
          <w:p w:rsidR="00F157EE" w:rsidRPr="00F157EE" w:rsidRDefault="00F157EE" w:rsidP="00F157EE">
            <w:pPr>
              <w:widowControl w:val="0"/>
              <w:shd w:val="clear" w:color="auto" w:fill="auto"/>
              <w:spacing w:after="0"/>
              <w:jc w:val="center"/>
              <w:cnfStyle w:val="000000010000"/>
              <w:rPr>
                <w:rFonts w:ascii="Calibri" w:hAnsi="Calibri" w:cs="Times New Roman"/>
              </w:rPr>
            </w:pPr>
            <w:r w:rsidRPr="00F157EE">
              <w:rPr>
                <w:rFonts w:ascii="Calibri" w:hAnsi="Calibri" w:cs="Times New Roman"/>
              </w:rPr>
              <w:t> </w:t>
            </w:r>
          </w:p>
        </w:tc>
      </w:tr>
      <w:tr w:rsidR="00F157EE" w:rsidRPr="00F157EE" w:rsidTr="005706A1">
        <w:trPr>
          <w:cnfStyle w:val="000000100000"/>
          <w:trHeight w:val="315"/>
          <w:jc w:val="center"/>
        </w:trPr>
        <w:tc>
          <w:tcPr>
            <w:cnfStyle w:val="001000000000"/>
            <w:tcW w:w="960" w:type="dxa"/>
            <w:noWrap/>
          </w:tcPr>
          <w:p w:rsidR="00F157EE" w:rsidRPr="00F157EE" w:rsidRDefault="00F157EE" w:rsidP="00F157EE">
            <w:pPr>
              <w:widowControl w:val="0"/>
              <w:shd w:val="clear" w:color="auto" w:fill="auto"/>
              <w:spacing w:after="0"/>
              <w:jc w:val="center"/>
              <w:rPr>
                <w:rFonts w:ascii="Calibri" w:hAnsi="Calibri" w:cs="Times New Roman"/>
              </w:rPr>
            </w:pPr>
          </w:p>
        </w:tc>
        <w:tc>
          <w:tcPr>
            <w:tcW w:w="1096" w:type="dxa"/>
            <w:noWrap/>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1084" w:type="dxa"/>
            <w:noWrap/>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noWrap/>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noWrap/>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noWrap/>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noWrap/>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95" w:type="dxa"/>
            <w:noWrap/>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c>
          <w:tcPr>
            <w:tcW w:w="960" w:type="dxa"/>
            <w:noWrap/>
            <w:hideMark/>
          </w:tcPr>
          <w:p w:rsidR="00F157EE" w:rsidRPr="00F157EE" w:rsidRDefault="00F157EE" w:rsidP="00F157EE">
            <w:pPr>
              <w:widowControl w:val="0"/>
              <w:shd w:val="clear" w:color="auto" w:fill="auto"/>
              <w:spacing w:after="0"/>
              <w:jc w:val="center"/>
              <w:cnfStyle w:val="000000100000"/>
              <w:rPr>
                <w:rFonts w:ascii="Calibri" w:hAnsi="Calibri" w:cs="Times New Roman"/>
              </w:rPr>
            </w:pPr>
            <w:r w:rsidRPr="00F157EE">
              <w:rPr>
                <w:rFonts w:ascii="Calibri" w:hAnsi="Calibri" w:cs="Times New Roman"/>
              </w:rPr>
              <w:t> </w:t>
            </w:r>
          </w:p>
        </w:tc>
      </w:tr>
      <w:tr w:rsidR="00F157EE" w:rsidRPr="00F157EE" w:rsidTr="005706A1">
        <w:trPr>
          <w:cnfStyle w:val="000000010000"/>
          <w:trHeight w:val="315"/>
          <w:jc w:val="center"/>
        </w:trPr>
        <w:tc>
          <w:tcPr>
            <w:cnfStyle w:val="001000000000"/>
            <w:tcW w:w="960" w:type="dxa"/>
            <w:noWrap/>
          </w:tcPr>
          <w:p w:rsidR="00F157EE" w:rsidRPr="00F157EE" w:rsidRDefault="00F157EE" w:rsidP="00F157EE">
            <w:pPr>
              <w:widowControl w:val="0"/>
              <w:shd w:val="clear" w:color="auto" w:fill="auto"/>
              <w:spacing w:after="0"/>
              <w:jc w:val="center"/>
              <w:rPr>
                <w:rFonts w:ascii="Calibri" w:hAnsi="Calibri" w:cs="Times New Roman"/>
              </w:rPr>
            </w:pPr>
          </w:p>
        </w:tc>
        <w:tc>
          <w:tcPr>
            <w:tcW w:w="1096" w:type="dxa"/>
            <w:noWrap/>
          </w:tcPr>
          <w:p w:rsidR="00F157EE" w:rsidRPr="00F157EE" w:rsidRDefault="00F157EE" w:rsidP="00F157EE">
            <w:pPr>
              <w:widowControl w:val="0"/>
              <w:shd w:val="clear" w:color="auto" w:fill="auto"/>
              <w:spacing w:after="0"/>
              <w:jc w:val="center"/>
              <w:cnfStyle w:val="000000010000"/>
              <w:rPr>
                <w:rFonts w:ascii="Calibri" w:hAnsi="Calibri" w:cs="Times New Roman"/>
              </w:rPr>
            </w:pPr>
          </w:p>
        </w:tc>
        <w:tc>
          <w:tcPr>
            <w:tcW w:w="1084" w:type="dxa"/>
            <w:noWrap/>
          </w:tcPr>
          <w:p w:rsidR="00F157EE" w:rsidRPr="00F157EE" w:rsidRDefault="00F157EE" w:rsidP="00F157EE">
            <w:pPr>
              <w:widowControl w:val="0"/>
              <w:shd w:val="clear" w:color="auto" w:fill="auto"/>
              <w:spacing w:after="0"/>
              <w:jc w:val="center"/>
              <w:cnfStyle w:val="000000010000"/>
              <w:rPr>
                <w:rFonts w:ascii="Calibri" w:hAnsi="Calibri" w:cs="Times New Roman"/>
              </w:rPr>
            </w:pPr>
          </w:p>
        </w:tc>
        <w:tc>
          <w:tcPr>
            <w:tcW w:w="960" w:type="dxa"/>
            <w:noWrap/>
          </w:tcPr>
          <w:p w:rsidR="00F157EE" w:rsidRPr="00F157EE" w:rsidRDefault="00F157EE" w:rsidP="00F157EE">
            <w:pPr>
              <w:widowControl w:val="0"/>
              <w:shd w:val="clear" w:color="auto" w:fill="auto"/>
              <w:spacing w:after="0"/>
              <w:jc w:val="center"/>
              <w:cnfStyle w:val="000000010000"/>
              <w:rPr>
                <w:rFonts w:ascii="Calibri" w:hAnsi="Calibri" w:cs="Times New Roman"/>
              </w:rPr>
            </w:pPr>
          </w:p>
        </w:tc>
        <w:tc>
          <w:tcPr>
            <w:tcW w:w="960" w:type="dxa"/>
            <w:noWrap/>
          </w:tcPr>
          <w:p w:rsidR="00F157EE" w:rsidRPr="00F157EE" w:rsidRDefault="00F157EE" w:rsidP="00F157EE">
            <w:pPr>
              <w:widowControl w:val="0"/>
              <w:shd w:val="clear" w:color="auto" w:fill="auto"/>
              <w:spacing w:after="0"/>
              <w:jc w:val="center"/>
              <w:cnfStyle w:val="000000010000"/>
              <w:rPr>
                <w:rFonts w:ascii="Calibri" w:hAnsi="Calibri" w:cs="Times New Roman"/>
              </w:rPr>
            </w:pPr>
          </w:p>
        </w:tc>
        <w:tc>
          <w:tcPr>
            <w:tcW w:w="960" w:type="dxa"/>
            <w:noWrap/>
          </w:tcPr>
          <w:p w:rsidR="00F157EE" w:rsidRPr="00F157EE" w:rsidRDefault="00F157EE" w:rsidP="00F157EE">
            <w:pPr>
              <w:widowControl w:val="0"/>
              <w:shd w:val="clear" w:color="auto" w:fill="auto"/>
              <w:spacing w:after="0"/>
              <w:jc w:val="center"/>
              <w:cnfStyle w:val="000000010000"/>
              <w:rPr>
                <w:rFonts w:ascii="Calibri" w:hAnsi="Calibri" w:cs="Times New Roman"/>
              </w:rPr>
            </w:pPr>
          </w:p>
        </w:tc>
        <w:tc>
          <w:tcPr>
            <w:tcW w:w="960" w:type="dxa"/>
            <w:noWrap/>
          </w:tcPr>
          <w:p w:rsidR="00F157EE" w:rsidRPr="00F157EE" w:rsidRDefault="00F157EE" w:rsidP="00F157EE">
            <w:pPr>
              <w:widowControl w:val="0"/>
              <w:shd w:val="clear" w:color="auto" w:fill="auto"/>
              <w:spacing w:after="0"/>
              <w:jc w:val="center"/>
              <w:cnfStyle w:val="000000010000"/>
              <w:rPr>
                <w:rFonts w:ascii="Calibri" w:hAnsi="Calibri" w:cs="Times New Roman"/>
              </w:rPr>
            </w:pPr>
          </w:p>
        </w:tc>
        <w:tc>
          <w:tcPr>
            <w:tcW w:w="995" w:type="dxa"/>
            <w:noWrap/>
          </w:tcPr>
          <w:p w:rsidR="00F157EE" w:rsidRPr="00F157EE" w:rsidRDefault="00F157EE" w:rsidP="00F157EE">
            <w:pPr>
              <w:widowControl w:val="0"/>
              <w:shd w:val="clear" w:color="auto" w:fill="auto"/>
              <w:spacing w:after="0"/>
              <w:jc w:val="center"/>
              <w:cnfStyle w:val="000000010000"/>
              <w:rPr>
                <w:rFonts w:ascii="Calibri" w:hAnsi="Calibri" w:cs="Times New Roman"/>
              </w:rPr>
            </w:pPr>
          </w:p>
        </w:tc>
        <w:tc>
          <w:tcPr>
            <w:tcW w:w="960" w:type="dxa"/>
            <w:noWrap/>
          </w:tcPr>
          <w:p w:rsidR="00F157EE" w:rsidRPr="00F157EE" w:rsidRDefault="00F157EE" w:rsidP="00F157EE">
            <w:pPr>
              <w:widowControl w:val="0"/>
              <w:shd w:val="clear" w:color="auto" w:fill="auto"/>
              <w:spacing w:after="0"/>
              <w:jc w:val="center"/>
              <w:cnfStyle w:val="000000010000"/>
              <w:rPr>
                <w:rFonts w:ascii="Calibri" w:hAnsi="Calibri" w:cs="Times New Roman"/>
              </w:rPr>
            </w:pPr>
          </w:p>
        </w:tc>
      </w:tr>
    </w:tbl>
    <w:p w:rsidR="00F157EE" w:rsidRDefault="00F157EE" w:rsidP="001A4399">
      <w:pPr>
        <w:pStyle w:val="Heading1"/>
        <w:rPr>
          <w:rFonts w:eastAsia="Times New Roman"/>
        </w:rPr>
      </w:pPr>
    </w:p>
    <w:p w:rsidR="00D97633" w:rsidRDefault="00D97633">
      <w:pPr>
        <w:shd w:val="clear" w:color="auto" w:fill="auto"/>
        <w:spacing w:after="200" w:line="276" w:lineRule="auto"/>
        <w:rPr>
          <w:rFonts w:asciiTheme="majorHAnsi" w:hAnsiTheme="majorHAnsi" w:cstheme="majorBidi"/>
          <w:b/>
          <w:bCs/>
          <w:color w:val="365F91" w:themeColor="accent1" w:themeShade="BF"/>
          <w:sz w:val="28"/>
          <w:szCs w:val="28"/>
        </w:rPr>
      </w:pPr>
      <w:r>
        <w:br w:type="page"/>
      </w:r>
    </w:p>
    <w:p w:rsidR="00FF700A" w:rsidRDefault="00FF700A" w:rsidP="001A4399">
      <w:pPr>
        <w:pStyle w:val="Heading1"/>
        <w:rPr>
          <w:rFonts w:eastAsia="Times New Roman"/>
        </w:rPr>
      </w:pPr>
      <w:r>
        <w:rPr>
          <w:rFonts w:eastAsia="Times New Roman"/>
        </w:rPr>
        <w:lastRenderedPageBreak/>
        <w:t>FER2-11</w:t>
      </w:r>
    </w:p>
    <w:p w:rsidR="001A4399" w:rsidRPr="001A4399" w:rsidRDefault="001A4399" w:rsidP="001A4399"/>
    <w:p w:rsidR="00FF700A" w:rsidRDefault="007719CB" w:rsidP="001A4399">
      <w:pPr>
        <w:rPr>
          <w:shd w:val="clear" w:color="auto" w:fill="FFFFFF"/>
        </w:rPr>
      </w:pPr>
      <w:r>
        <w:rPr>
          <w:shd w:val="clear" w:color="auto" w:fill="FFFFFF"/>
        </w:rPr>
        <w:t xml:space="preserve">Jintao's gross payroll for the month of August was $40,500 for all employees. The company deducted $2,005 for CPP, $721 for EI, $3,200 for pension, and $8,010 for income tax from the employees' pay. Jintao's payroll costs for the </w:t>
      </w:r>
      <w:r w:rsidR="00DE0B66">
        <w:rPr>
          <w:shd w:val="clear" w:color="auto" w:fill="FFFFFF"/>
        </w:rPr>
        <w:t>month</w:t>
      </w:r>
      <w:r>
        <w:rPr>
          <w:shd w:val="clear" w:color="auto" w:fill="FFFFFF"/>
        </w:rPr>
        <w:t xml:space="preserve"> were $2,005 for CPP and $1,009 for EI.</w:t>
      </w:r>
    </w:p>
    <w:p w:rsidR="007719CB" w:rsidRPr="007719CB" w:rsidRDefault="007719CB" w:rsidP="001A4399">
      <w:pPr>
        <w:rPr>
          <w:shd w:val="clear" w:color="auto" w:fill="FFFFFF"/>
        </w:rPr>
      </w:pPr>
      <w:r w:rsidRPr="007719CB">
        <w:rPr>
          <w:shd w:val="clear" w:color="auto" w:fill="FFFFFF"/>
        </w:rPr>
        <w:t>Required:</w:t>
      </w:r>
    </w:p>
    <w:p w:rsidR="007719CB" w:rsidRDefault="007719CB" w:rsidP="001A4399">
      <w:pPr>
        <w:rPr>
          <w:shd w:val="clear" w:color="auto" w:fill="FFFFFF"/>
        </w:rPr>
      </w:pPr>
      <w:r>
        <w:rPr>
          <w:shd w:val="clear" w:color="auto" w:fill="FFFFFF"/>
        </w:rPr>
        <w:t>Record the payment of salaries on August 31, 2015 and the accrual of the company employee benefits on the same date.  Record the payment of the employee benefits to the government on September 8, 2015.</w:t>
      </w:r>
    </w:p>
    <w:p w:rsidR="007719CB" w:rsidRDefault="007719CB" w:rsidP="001A4399">
      <w:pPr>
        <w:rPr>
          <w:shd w:val="clear" w:color="auto" w:fill="FFFFFF"/>
        </w:rPr>
      </w:pPr>
    </w:p>
    <w:tbl>
      <w:tblPr>
        <w:tblStyle w:val="LightGrid-Accent31"/>
        <w:tblW w:w="9020" w:type="dxa"/>
        <w:tblLook w:val="04A0"/>
      </w:tblPr>
      <w:tblGrid>
        <w:gridCol w:w="960"/>
        <w:gridCol w:w="1040"/>
        <w:gridCol w:w="850"/>
        <w:gridCol w:w="851"/>
        <w:gridCol w:w="1179"/>
        <w:gridCol w:w="956"/>
        <w:gridCol w:w="995"/>
        <w:gridCol w:w="981"/>
        <w:gridCol w:w="1208"/>
      </w:tblGrid>
      <w:tr w:rsidR="008E3B9D" w:rsidRPr="008E3B9D" w:rsidTr="00950AC2">
        <w:trPr>
          <w:cnfStyle w:val="100000000000"/>
          <w:trHeight w:val="300"/>
        </w:trPr>
        <w:tc>
          <w:tcPr>
            <w:cnfStyle w:val="001000000000"/>
            <w:tcW w:w="960" w:type="dxa"/>
            <w:vMerge w:val="restart"/>
            <w:noWrap/>
            <w:textDirection w:val="btLr"/>
            <w:hideMark/>
          </w:tcPr>
          <w:p w:rsidR="008E3B9D" w:rsidRPr="008E3B9D" w:rsidRDefault="008E3B9D" w:rsidP="008E3B9D">
            <w:pPr>
              <w:widowControl w:val="0"/>
              <w:shd w:val="clear" w:color="auto" w:fill="auto"/>
              <w:spacing w:after="0"/>
              <w:jc w:val="center"/>
              <w:rPr>
                <w:rFonts w:ascii="Calibri" w:hAnsi="Calibri" w:cs="Times New Roman"/>
              </w:rPr>
            </w:pPr>
            <w:r w:rsidRPr="008E3B9D">
              <w:rPr>
                <w:rFonts w:ascii="Calibri" w:hAnsi="Calibri" w:cs="Times New Roman"/>
              </w:rPr>
              <w:t>Date</w:t>
            </w:r>
          </w:p>
        </w:tc>
        <w:tc>
          <w:tcPr>
            <w:tcW w:w="1040" w:type="dxa"/>
            <w:vMerge w:val="restart"/>
            <w:noWrap/>
            <w:hideMark/>
          </w:tcPr>
          <w:p w:rsidR="008E3B9D" w:rsidRPr="008E3B9D" w:rsidRDefault="008E3B9D" w:rsidP="008E3B9D">
            <w:pPr>
              <w:widowControl w:val="0"/>
              <w:shd w:val="clear" w:color="auto" w:fill="auto"/>
              <w:spacing w:after="0"/>
              <w:jc w:val="center"/>
              <w:cnfStyle w:val="100000000000"/>
              <w:rPr>
                <w:rFonts w:ascii="Calibri" w:hAnsi="Calibri" w:cs="Times New Roman"/>
              </w:rPr>
            </w:pPr>
            <w:r w:rsidRPr="008E3B9D">
              <w:rPr>
                <w:rFonts w:ascii="Calibri" w:hAnsi="Calibri" w:cs="Times New Roman"/>
              </w:rPr>
              <w:t>Assets</w:t>
            </w:r>
          </w:p>
        </w:tc>
        <w:tc>
          <w:tcPr>
            <w:tcW w:w="2880" w:type="dxa"/>
            <w:gridSpan w:val="3"/>
            <w:vMerge w:val="restart"/>
            <w:noWrap/>
            <w:hideMark/>
          </w:tcPr>
          <w:p w:rsidR="008E3B9D" w:rsidRPr="008E3B9D" w:rsidRDefault="008E3B9D" w:rsidP="008E3B9D">
            <w:pPr>
              <w:widowControl w:val="0"/>
              <w:shd w:val="clear" w:color="auto" w:fill="auto"/>
              <w:spacing w:after="0"/>
              <w:jc w:val="center"/>
              <w:cnfStyle w:val="100000000000"/>
              <w:rPr>
                <w:rFonts w:ascii="Calibri" w:hAnsi="Calibri" w:cs="Times New Roman"/>
              </w:rPr>
            </w:pPr>
            <w:r w:rsidRPr="008E3B9D">
              <w:rPr>
                <w:rFonts w:ascii="Calibri" w:hAnsi="Calibri" w:cs="Times New Roman"/>
              </w:rPr>
              <w:t>Liabilities</w:t>
            </w:r>
          </w:p>
        </w:tc>
        <w:tc>
          <w:tcPr>
            <w:tcW w:w="4140" w:type="dxa"/>
            <w:gridSpan w:val="4"/>
            <w:noWrap/>
            <w:hideMark/>
          </w:tcPr>
          <w:p w:rsidR="008E3B9D" w:rsidRPr="008E3B9D" w:rsidRDefault="008E3B9D" w:rsidP="008E3B9D">
            <w:pPr>
              <w:widowControl w:val="0"/>
              <w:shd w:val="clear" w:color="auto" w:fill="auto"/>
              <w:spacing w:after="0"/>
              <w:jc w:val="center"/>
              <w:cnfStyle w:val="100000000000"/>
              <w:rPr>
                <w:rFonts w:ascii="Calibri" w:hAnsi="Calibri" w:cs="Times New Roman"/>
              </w:rPr>
            </w:pPr>
            <w:r w:rsidRPr="008E3B9D">
              <w:rPr>
                <w:rFonts w:ascii="Calibri" w:hAnsi="Calibri" w:cs="Times New Roman"/>
              </w:rPr>
              <w:t>Equity</w:t>
            </w:r>
          </w:p>
        </w:tc>
      </w:tr>
      <w:tr w:rsidR="008E3B9D" w:rsidRPr="008E3B9D" w:rsidTr="00950AC2">
        <w:trPr>
          <w:cnfStyle w:val="000000100000"/>
          <w:trHeight w:val="300"/>
        </w:trPr>
        <w:tc>
          <w:tcPr>
            <w:cnfStyle w:val="001000000000"/>
            <w:tcW w:w="960" w:type="dxa"/>
            <w:vMerge/>
            <w:hideMark/>
          </w:tcPr>
          <w:p w:rsidR="008E3B9D" w:rsidRPr="008E3B9D" w:rsidRDefault="008E3B9D" w:rsidP="008E3B9D">
            <w:pPr>
              <w:widowControl w:val="0"/>
              <w:shd w:val="clear" w:color="auto" w:fill="auto"/>
              <w:spacing w:after="0"/>
              <w:rPr>
                <w:rFonts w:ascii="Calibri" w:hAnsi="Calibri" w:cs="Times New Roman"/>
              </w:rPr>
            </w:pPr>
          </w:p>
        </w:tc>
        <w:tc>
          <w:tcPr>
            <w:tcW w:w="1040" w:type="dxa"/>
            <w:vMerge/>
            <w:hideMark/>
          </w:tcPr>
          <w:p w:rsidR="008E3B9D" w:rsidRPr="008E3B9D" w:rsidRDefault="008E3B9D" w:rsidP="008E3B9D">
            <w:pPr>
              <w:widowControl w:val="0"/>
              <w:shd w:val="clear" w:color="auto" w:fill="auto"/>
              <w:spacing w:after="0"/>
              <w:cnfStyle w:val="000000100000"/>
              <w:rPr>
                <w:rFonts w:ascii="Calibri" w:hAnsi="Calibri" w:cs="Times New Roman"/>
              </w:rPr>
            </w:pPr>
          </w:p>
        </w:tc>
        <w:tc>
          <w:tcPr>
            <w:tcW w:w="2880" w:type="dxa"/>
            <w:gridSpan w:val="3"/>
            <w:vMerge/>
            <w:hideMark/>
          </w:tcPr>
          <w:p w:rsidR="008E3B9D" w:rsidRPr="008E3B9D" w:rsidRDefault="008E3B9D" w:rsidP="008E3B9D">
            <w:pPr>
              <w:widowControl w:val="0"/>
              <w:shd w:val="clear" w:color="auto" w:fill="auto"/>
              <w:spacing w:after="0"/>
              <w:cnfStyle w:val="000000100000"/>
              <w:rPr>
                <w:rFonts w:ascii="Calibri" w:hAnsi="Calibri" w:cs="Times New Roman"/>
              </w:rPr>
            </w:pPr>
          </w:p>
        </w:tc>
        <w:tc>
          <w:tcPr>
            <w:tcW w:w="956" w:type="dxa"/>
            <w:vMerge w:val="restart"/>
            <w:hideMark/>
          </w:tcPr>
          <w:p w:rsidR="008E3B9D" w:rsidRPr="008E3B9D" w:rsidRDefault="008E3B9D" w:rsidP="008E3B9D">
            <w:pPr>
              <w:widowControl w:val="0"/>
              <w:shd w:val="clear" w:color="auto" w:fill="auto"/>
              <w:spacing w:after="0"/>
              <w:jc w:val="center"/>
              <w:cnfStyle w:val="000000100000"/>
              <w:rPr>
                <w:rFonts w:ascii="Calibri" w:hAnsi="Calibri" w:cs="Times New Roman"/>
              </w:rPr>
            </w:pPr>
            <w:r w:rsidRPr="008E3B9D">
              <w:rPr>
                <w:rFonts w:ascii="Calibri" w:hAnsi="Calibri" w:cs="Times New Roman"/>
              </w:rPr>
              <w:t>Owner's Capital</w:t>
            </w:r>
          </w:p>
        </w:tc>
        <w:tc>
          <w:tcPr>
            <w:tcW w:w="3184" w:type="dxa"/>
            <w:gridSpan w:val="3"/>
            <w:noWrap/>
            <w:hideMark/>
          </w:tcPr>
          <w:p w:rsidR="008E3B9D" w:rsidRPr="008E3B9D" w:rsidRDefault="008E3B9D" w:rsidP="008E3B9D">
            <w:pPr>
              <w:widowControl w:val="0"/>
              <w:shd w:val="clear" w:color="auto" w:fill="auto"/>
              <w:spacing w:after="0"/>
              <w:jc w:val="center"/>
              <w:cnfStyle w:val="000000100000"/>
              <w:rPr>
                <w:rFonts w:ascii="Calibri" w:hAnsi="Calibri" w:cs="Times New Roman"/>
              </w:rPr>
            </w:pPr>
            <w:r w:rsidRPr="008E3B9D">
              <w:rPr>
                <w:rFonts w:ascii="Calibri" w:hAnsi="Calibri" w:cs="Times New Roman"/>
              </w:rPr>
              <w:t>Retained Earnings</w:t>
            </w:r>
          </w:p>
        </w:tc>
      </w:tr>
      <w:tr w:rsidR="008E3B9D" w:rsidRPr="008E3B9D" w:rsidTr="00950AC2">
        <w:trPr>
          <w:cnfStyle w:val="000000010000"/>
          <w:trHeight w:val="300"/>
        </w:trPr>
        <w:tc>
          <w:tcPr>
            <w:cnfStyle w:val="001000000000"/>
            <w:tcW w:w="960" w:type="dxa"/>
            <w:vMerge/>
            <w:hideMark/>
          </w:tcPr>
          <w:p w:rsidR="008E3B9D" w:rsidRPr="008E3B9D" w:rsidRDefault="008E3B9D" w:rsidP="008E3B9D">
            <w:pPr>
              <w:widowControl w:val="0"/>
              <w:shd w:val="clear" w:color="auto" w:fill="auto"/>
              <w:spacing w:after="0"/>
              <w:rPr>
                <w:rFonts w:ascii="Calibri" w:hAnsi="Calibri" w:cs="Times New Roman"/>
              </w:rPr>
            </w:pPr>
          </w:p>
        </w:tc>
        <w:tc>
          <w:tcPr>
            <w:tcW w:w="1040" w:type="dxa"/>
            <w:vMerge/>
            <w:hideMark/>
          </w:tcPr>
          <w:p w:rsidR="008E3B9D" w:rsidRPr="008E3B9D" w:rsidRDefault="008E3B9D" w:rsidP="008E3B9D">
            <w:pPr>
              <w:widowControl w:val="0"/>
              <w:shd w:val="clear" w:color="auto" w:fill="auto"/>
              <w:spacing w:after="0"/>
              <w:cnfStyle w:val="000000010000"/>
              <w:rPr>
                <w:rFonts w:ascii="Calibri" w:hAnsi="Calibri" w:cs="Times New Roman"/>
              </w:rPr>
            </w:pPr>
          </w:p>
        </w:tc>
        <w:tc>
          <w:tcPr>
            <w:tcW w:w="2880" w:type="dxa"/>
            <w:gridSpan w:val="3"/>
            <w:vMerge/>
            <w:hideMark/>
          </w:tcPr>
          <w:p w:rsidR="008E3B9D" w:rsidRPr="008E3B9D" w:rsidRDefault="008E3B9D" w:rsidP="008E3B9D">
            <w:pPr>
              <w:widowControl w:val="0"/>
              <w:shd w:val="clear" w:color="auto" w:fill="auto"/>
              <w:spacing w:after="0"/>
              <w:cnfStyle w:val="000000010000"/>
              <w:rPr>
                <w:rFonts w:ascii="Calibri" w:hAnsi="Calibri" w:cs="Times New Roman"/>
              </w:rPr>
            </w:pPr>
          </w:p>
        </w:tc>
        <w:tc>
          <w:tcPr>
            <w:tcW w:w="956" w:type="dxa"/>
            <w:vMerge/>
            <w:hideMark/>
          </w:tcPr>
          <w:p w:rsidR="008E3B9D" w:rsidRPr="008E3B9D" w:rsidRDefault="008E3B9D" w:rsidP="008E3B9D">
            <w:pPr>
              <w:widowControl w:val="0"/>
              <w:shd w:val="clear" w:color="auto" w:fill="auto"/>
              <w:spacing w:after="0"/>
              <w:cnfStyle w:val="000000010000"/>
              <w:rPr>
                <w:rFonts w:ascii="Calibri" w:hAnsi="Calibri" w:cs="Times New Roman"/>
              </w:rPr>
            </w:pPr>
          </w:p>
        </w:tc>
        <w:tc>
          <w:tcPr>
            <w:tcW w:w="995"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Revenue</w:t>
            </w:r>
          </w:p>
        </w:tc>
        <w:tc>
          <w:tcPr>
            <w:tcW w:w="2189" w:type="dxa"/>
            <w:gridSpan w:val="2"/>
            <w:noWrap/>
            <w:hideMark/>
          </w:tcPr>
          <w:p w:rsidR="008E3B9D" w:rsidRPr="008E3B9D" w:rsidRDefault="008E3B9D" w:rsidP="008E3B9D">
            <w:pPr>
              <w:widowControl w:val="0"/>
              <w:shd w:val="clear" w:color="auto" w:fill="auto"/>
              <w:spacing w:after="0"/>
              <w:jc w:val="center"/>
              <w:cnfStyle w:val="000000010000"/>
              <w:rPr>
                <w:rFonts w:ascii="Calibri" w:hAnsi="Calibri" w:cs="Times New Roman"/>
              </w:rPr>
            </w:pPr>
            <w:r w:rsidRPr="008E3B9D">
              <w:rPr>
                <w:rFonts w:ascii="Calibri" w:hAnsi="Calibri" w:cs="Times New Roman"/>
              </w:rPr>
              <w:t>Expenses</w:t>
            </w:r>
          </w:p>
        </w:tc>
      </w:tr>
      <w:tr w:rsidR="008E3B9D" w:rsidRPr="008E3B9D" w:rsidTr="00950AC2">
        <w:trPr>
          <w:cnfStyle w:val="000000100000"/>
          <w:trHeight w:val="1500"/>
        </w:trPr>
        <w:tc>
          <w:tcPr>
            <w:cnfStyle w:val="001000000000"/>
            <w:tcW w:w="960" w:type="dxa"/>
            <w:vMerge/>
            <w:hideMark/>
          </w:tcPr>
          <w:p w:rsidR="008E3B9D" w:rsidRPr="008E3B9D" w:rsidRDefault="008E3B9D" w:rsidP="008E3B9D">
            <w:pPr>
              <w:widowControl w:val="0"/>
              <w:shd w:val="clear" w:color="auto" w:fill="auto"/>
              <w:spacing w:after="0"/>
              <w:rPr>
                <w:rFonts w:ascii="Calibri" w:hAnsi="Calibri" w:cs="Times New Roman"/>
              </w:rPr>
            </w:pPr>
          </w:p>
        </w:tc>
        <w:tc>
          <w:tcPr>
            <w:tcW w:w="1040" w:type="dxa"/>
            <w:noWrap/>
            <w:textDirection w:val="btLr"/>
            <w:hideMark/>
          </w:tcPr>
          <w:p w:rsidR="008E3B9D" w:rsidRPr="008E3B9D" w:rsidRDefault="008E3B9D" w:rsidP="008E3B9D">
            <w:pPr>
              <w:widowControl w:val="0"/>
              <w:shd w:val="clear" w:color="auto" w:fill="auto"/>
              <w:spacing w:after="0"/>
              <w:jc w:val="center"/>
              <w:cnfStyle w:val="000000100000"/>
              <w:rPr>
                <w:rFonts w:ascii="Calibri" w:hAnsi="Calibri" w:cs="Times New Roman"/>
              </w:rPr>
            </w:pPr>
            <w:r w:rsidRPr="008E3B9D">
              <w:rPr>
                <w:rFonts w:ascii="Calibri" w:hAnsi="Calibri" w:cs="Times New Roman"/>
              </w:rPr>
              <w:t>Cash</w:t>
            </w:r>
          </w:p>
        </w:tc>
        <w:tc>
          <w:tcPr>
            <w:tcW w:w="850" w:type="dxa"/>
            <w:noWrap/>
            <w:textDirection w:val="btLr"/>
            <w:hideMark/>
          </w:tcPr>
          <w:p w:rsidR="008E3B9D" w:rsidRPr="008E3B9D" w:rsidRDefault="008E3B9D" w:rsidP="008E3B9D">
            <w:pPr>
              <w:widowControl w:val="0"/>
              <w:shd w:val="clear" w:color="auto" w:fill="auto"/>
              <w:spacing w:after="0"/>
              <w:jc w:val="center"/>
              <w:cnfStyle w:val="000000100000"/>
              <w:rPr>
                <w:rFonts w:ascii="Calibri" w:hAnsi="Calibri" w:cs="Times New Roman"/>
              </w:rPr>
            </w:pPr>
            <w:r w:rsidRPr="008E3B9D">
              <w:rPr>
                <w:rFonts w:ascii="Calibri" w:hAnsi="Calibri" w:cs="Times New Roman"/>
              </w:rPr>
              <w:t>CPP Payable</w:t>
            </w:r>
          </w:p>
        </w:tc>
        <w:tc>
          <w:tcPr>
            <w:tcW w:w="851" w:type="dxa"/>
            <w:noWrap/>
            <w:textDirection w:val="btLr"/>
            <w:hideMark/>
          </w:tcPr>
          <w:p w:rsidR="008E3B9D" w:rsidRPr="008E3B9D" w:rsidRDefault="008E3B9D" w:rsidP="008E3B9D">
            <w:pPr>
              <w:widowControl w:val="0"/>
              <w:shd w:val="clear" w:color="auto" w:fill="auto"/>
              <w:spacing w:after="0"/>
              <w:jc w:val="center"/>
              <w:cnfStyle w:val="000000100000"/>
              <w:rPr>
                <w:rFonts w:ascii="Calibri" w:hAnsi="Calibri" w:cs="Times New Roman"/>
              </w:rPr>
            </w:pPr>
            <w:r w:rsidRPr="008E3B9D">
              <w:rPr>
                <w:rFonts w:ascii="Calibri" w:hAnsi="Calibri" w:cs="Times New Roman"/>
              </w:rPr>
              <w:t>EI Payable</w:t>
            </w:r>
          </w:p>
        </w:tc>
        <w:tc>
          <w:tcPr>
            <w:tcW w:w="1179" w:type="dxa"/>
            <w:textDirection w:val="btLr"/>
            <w:hideMark/>
          </w:tcPr>
          <w:p w:rsidR="008E3B9D" w:rsidRPr="008E3B9D" w:rsidRDefault="008E3B9D" w:rsidP="008E3B9D">
            <w:pPr>
              <w:widowControl w:val="0"/>
              <w:shd w:val="clear" w:color="auto" w:fill="auto"/>
              <w:spacing w:after="0"/>
              <w:jc w:val="center"/>
              <w:cnfStyle w:val="000000100000"/>
              <w:rPr>
                <w:rFonts w:ascii="Calibri" w:hAnsi="Calibri" w:cs="Times New Roman"/>
              </w:rPr>
            </w:pPr>
            <w:r w:rsidRPr="008E3B9D">
              <w:rPr>
                <w:rFonts w:ascii="Calibri" w:hAnsi="Calibri" w:cs="Times New Roman"/>
              </w:rPr>
              <w:t xml:space="preserve">Employee </w:t>
            </w:r>
            <w:r w:rsidRPr="008E3B9D">
              <w:rPr>
                <w:rFonts w:ascii="Calibri" w:hAnsi="Calibri" w:cs="Times New Roman"/>
              </w:rPr>
              <w:br/>
              <w:t xml:space="preserve">Income Taxes </w:t>
            </w:r>
            <w:r w:rsidRPr="008E3B9D">
              <w:rPr>
                <w:rFonts w:ascii="Calibri" w:hAnsi="Calibri" w:cs="Times New Roman"/>
              </w:rPr>
              <w:br/>
              <w:t>Payable</w:t>
            </w:r>
          </w:p>
        </w:tc>
        <w:tc>
          <w:tcPr>
            <w:tcW w:w="956" w:type="dxa"/>
            <w:noWrap/>
            <w:textDirection w:val="btLr"/>
            <w:hideMark/>
          </w:tcPr>
          <w:p w:rsidR="008E3B9D" w:rsidRPr="008E3B9D" w:rsidRDefault="008E3B9D" w:rsidP="008E3B9D">
            <w:pPr>
              <w:widowControl w:val="0"/>
              <w:shd w:val="clear" w:color="auto" w:fill="auto"/>
              <w:spacing w:after="0"/>
              <w:jc w:val="center"/>
              <w:cnfStyle w:val="000000100000"/>
              <w:rPr>
                <w:rFonts w:ascii="Calibri" w:hAnsi="Calibri" w:cs="Times New Roman"/>
              </w:rPr>
            </w:pPr>
            <w:r w:rsidRPr="008E3B9D">
              <w:rPr>
                <w:rFonts w:ascii="Calibri" w:hAnsi="Calibri" w:cs="Times New Roman"/>
              </w:rPr>
              <w:t> </w:t>
            </w:r>
          </w:p>
        </w:tc>
        <w:tc>
          <w:tcPr>
            <w:tcW w:w="995" w:type="dxa"/>
            <w:noWrap/>
            <w:textDirection w:val="btLr"/>
            <w:hideMark/>
          </w:tcPr>
          <w:p w:rsidR="008E3B9D" w:rsidRPr="008E3B9D" w:rsidRDefault="008E3B9D" w:rsidP="008E3B9D">
            <w:pPr>
              <w:widowControl w:val="0"/>
              <w:shd w:val="clear" w:color="auto" w:fill="auto"/>
              <w:spacing w:after="0"/>
              <w:jc w:val="center"/>
              <w:cnfStyle w:val="000000100000"/>
              <w:rPr>
                <w:rFonts w:ascii="Calibri" w:hAnsi="Calibri" w:cs="Times New Roman"/>
              </w:rPr>
            </w:pPr>
            <w:r w:rsidRPr="008E3B9D">
              <w:rPr>
                <w:rFonts w:ascii="Calibri" w:hAnsi="Calibri" w:cs="Times New Roman"/>
              </w:rPr>
              <w:t> </w:t>
            </w:r>
          </w:p>
        </w:tc>
        <w:tc>
          <w:tcPr>
            <w:tcW w:w="981" w:type="dxa"/>
            <w:noWrap/>
            <w:textDirection w:val="btLr"/>
            <w:hideMark/>
          </w:tcPr>
          <w:p w:rsidR="008E3B9D" w:rsidRPr="008E3B9D" w:rsidRDefault="008E3B9D" w:rsidP="008E3B9D">
            <w:pPr>
              <w:widowControl w:val="0"/>
              <w:shd w:val="clear" w:color="auto" w:fill="auto"/>
              <w:spacing w:after="0"/>
              <w:jc w:val="center"/>
              <w:cnfStyle w:val="000000100000"/>
              <w:rPr>
                <w:rFonts w:ascii="Calibri" w:hAnsi="Calibri" w:cs="Times New Roman"/>
              </w:rPr>
            </w:pPr>
            <w:r w:rsidRPr="008E3B9D">
              <w:rPr>
                <w:rFonts w:ascii="Calibri" w:hAnsi="Calibri" w:cs="Times New Roman"/>
              </w:rPr>
              <w:t>Salary Expense</w:t>
            </w:r>
          </w:p>
        </w:tc>
        <w:tc>
          <w:tcPr>
            <w:tcW w:w="1208" w:type="dxa"/>
            <w:textDirection w:val="btLr"/>
            <w:hideMark/>
          </w:tcPr>
          <w:p w:rsidR="008E3B9D" w:rsidRPr="008E3B9D" w:rsidRDefault="008E3B9D" w:rsidP="008E3B9D">
            <w:pPr>
              <w:widowControl w:val="0"/>
              <w:shd w:val="clear" w:color="auto" w:fill="auto"/>
              <w:spacing w:after="0"/>
              <w:jc w:val="center"/>
              <w:cnfStyle w:val="000000100000"/>
              <w:rPr>
                <w:rFonts w:ascii="Calibri" w:hAnsi="Calibri" w:cs="Times New Roman"/>
              </w:rPr>
            </w:pPr>
            <w:r w:rsidRPr="008E3B9D">
              <w:rPr>
                <w:rFonts w:ascii="Calibri" w:hAnsi="Calibri" w:cs="Times New Roman"/>
              </w:rPr>
              <w:t xml:space="preserve">Employee </w:t>
            </w:r>
            <w:r w:rsidRPr="008E3B9D">
              <w:rPr>
                <w:rFonts w:ascii="Calibri" w:hAnsi="Calibri" w:cs="Times New Roman"/>
              </w:rPr>
              <w:br/>
              <w:t xml:space="preserve">Benefits </w:t>
            </w:r>
            <w:r w:rsidRPr="008E3B9D">
              <w:rPr>
                <w:rFonts w:ascii="Calibri" w:hAnsi="Calibri" w:cs="Times New Roman"/>
              </w:rPr>
              <w:br/>
              <w:t>Expense</w:t>
            </w:r>
          </w:p>
        </w:tc>
      </w:tr>
      <w:tr w:rsidR="008E3B9D" w:rsidRPr="008E3B9D" w:rsidTr="00950AC2">
        <w:trPr>
          <w:cnfStyle w:val="000000010000"/>
          <w:trHeight w:val="300"/>
        </w:trPr>
        <w:tc>
          <w:tcPr>
            <w:cnfStyle w:val="001000000000"/>
            <w:tcW w:w="960" w:type="dxa"/>
            <w:noWrap/>
            <w:hideMark/>
          </w:tcPr>
          <w:p w:rsidR="008E3B9D" w:rsidRPr="008E3B9D" w:rsidRDefault="008E3B9D" w:rsidP="008E3B9D">
            <w:pPr>
              <w:widowControl w:val="0"/>
              <w:shd w:val="clear" w:color="auto" w:fill="auto"/>
              <w:spacing w:after="0"/>
              <w:rPr>
                <w:rFonts w:ascii="Calibri" w:hAnsi="Calibri" w:cs="Times New Roman"/>
              </w:rPr>
            </w:pPr>
            <w:r w:rsidRPr="008E3B9D">
              <w:rPr>
                <w:rFonts w:ascii="Calibri" w:hAnsi="Calibri" w:cs="Times New Roman"/>
              </w:rPr>
              <w:t> </w:t>
            </w:r>
          </w:p>
        </w:tc>
        <w:tc>
          <w:tcPr>
            <w:tcW w:w="1040"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850"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851"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1179"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56"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95"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81"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1208"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r>
      <w:tr w:rsidR="008E3B9D" w:rsidRPr="008E3B9D" w:rsidTr="00950AC2">
        <w:trPr>
          <w:cnfStyle w:val="000000100000"/>
          <w:trHeight w:val="300"/>
        </w:trPr>
        <w:tc>
          <w:tcPr>
            <w:cnfStyle w:val="001000000000"/>
            <w:tcW w:w="960" w:type="dxa"/>
            <w:noWrap/>
            <w:hideMark/>
          </w:tcPr>
          <w:p w:rsidR="008E3B9D" w:rsidRPr="008E3B9D" w:rsidRDefault="008E3B9D" w:rsidP="008E3B9D">
            <w:pPr>
              <w:widowControl w:val="0"/>
              <w:shd w:val="clear" w:color="auto" w:fill="auto"/>
              <w:spacing w:after="0"/>
              <w:rPr>
                <w:rFonts w:ascii="Calibri" w:hAnsi="Calibri" w:cs="Times New Roman"/>
              </w:rPr>
            </w:pPr>
            <w:r w:rsidRPr="008E3B9D">
              <w:rPr>
                <w:rFonts w:ascii="Calibri" w:hAnsi="Calibri" w:cs="Times New Roman"/>
              </w:rPr>
              <w:t> </w:t>
            </w:r>
          </w:p>
        </w:tc>
        <w:tc>
          <w:tcPr>
            <w:tcW w:w="1040"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850"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851"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1179"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956"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995"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981"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1208"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r>
      <w:tr w:rsidR="008E3B9D" w:rsidRPr="008E3B9D" w:rsidTr="00950AC2">
        <w:trPr>
          <w:cnfStyle w:val="000000010000"/>
          <w:trHeight w:val="300"/>
        </w:trPr>
        <w:tc>
          <w:tcPr>
            <w:cnfStyle w:val="001000000000"/>
            <w:tcW w:w="960" w:type="dxa"/>
            <w:noWrap/>
            <w:hideMark/>
          </w:tcPr>
          <w:p w:rsidR="008E3B9D" w:rsidRPr="008E3B9D" w:rsidRDefault="008E3B9D" w:rsidP="008E3B9D">
            <w:pPr>
              <w:widowControl w:val="0"/>
              <w:shd w:val="clear" w:color="auto" w:fill="auto"/>
              <w:spacing w:after="0"/>
              <w:rPr>
                <w:rFonts w:ascii="Calibri" w:hAnsi="Calibri" w:cs="Times New Roman"/>
              </w:rPr>
            </w:pPr>
            <w:r w:rsidRPr="008E3B9D">
              <w:rPr>
                <w:rFonts w:ascii="Calibri" w:hAnsi="Calibri" w:cs="Times New Roman"/>
              </w:rPr>
              <w:t> </w:t>
            </w:r>
          </w:p>
        </w:tc>
        <w:tc>
          <w:tcPr>
            <w:tcW w:w="1040"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850"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851"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1179"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56"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95"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81"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1208"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r>
      <w:tr w:rsidR="008E3B9D" w:rsidRPr="008E3B9D" w:rsidTr="00950AC2">
        <w:trPr>
          <w:cnfStyle w:val="000000100000"/>
          <w:trHeight w:val="300"/>
        </w:trPr>
        <w:tc>
          <w:tcPr>
            <w:cnfStyle w:val="001000000000"/>
            <w:tcW w:w="960" w:type="dxa"/>
            <w:noWrap/>
            <w:hideMark/>
          </w:tcPr>
          <w:p w:rsidR="008E3B9D" w:rsidRPr="008E3B9D" w:rsidRDefault="008E3B9D" w:rsidP="008E3B9D">
            <w:pPr>
              <w:widowControl w:val="0"/>
              <w:shd w:val="clear" w:color="auto" w:fill="auto"/>
              <w:spacing w:after="0"/>
              <w:rPr>
                <w:rFonts w:ascii="Calibri" w:hAnsi="Calibri" w:cs="Times New Roman"/>
              </w:rPr>
            </w:pPr>
            <w:r w:rsidRPr="008E3B9D">
              <w:rPr>
                <w:rFonts w:ascii="Calibri" w:hAnsi="Calibri" w:cs="Times New Roman"/>
              </w:rPr>
              <w:t> </w:t>
            </w:r>
          </w:p>
        </w:tc>
        <w:tc>
          <w:tcPr>
            <w:tcW w:w="1040"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850"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851"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1179"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956"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995"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981"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1208"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r>
      <w:tr w:rsidR="008E3B9D" w:rsidRPr="008E3B9D" w:rsidTr="00950AC2">
        <w:trPr>
          <w:cnfStyle w:val="000000010000"/>
          <w:trHeight w:val="300"/>
        </w:trPr>
        <w:tc>
          <w:tcPr>
            <w:cnfStyle w:val="001000000000"/>
            <w:tcW w:w="960" w:type="dxa"/>
            <w:noWrap/>
            <w:hideMark/>
          </w:tcPr>
          <w:p w:rsidR="008E3B9D" w:rsidRPr="008E3B9D" w:rsidRDefault="008E3B9D" w:rsidP="008E3B9D">
            <w:pPr>
              <w:widowControl w:val="0"/>
              <w:shd w:val="clear" w:color="auto" w:fill="auto"/>
              <w:spacing w:after="0"/>
              <w:rPr>
                <w:rFonts w:ascii="Calibri" w:hAnsi="Calibri" w:cs="Times New Roman"/>
              </w:rPr>
            </w:pPr>
            <w:r w:rsidRPr="008E3B9D">
              <w:rPr>
                <w:rFonts w:ascii="Calibri" w:hAnsi="Calibri" w:cs="Times New Roman"/>
              </w:rPr>
              <w:t> </w:t>
            </w:r>
          </w:p>
        </w:tc>
        <w:tc>
          <w:tcPr>
            <w:tcW w:w="1040"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850"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851"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1179"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56"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95"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81"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1208"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r>
      <w:tr w:rsidR="008E3B9D" w:rsidRPr="008E3B9D" w:rsidTr="00950AC2">
        <w:trPr>
          <w:cnfStyle w:val="000000100000"/>
          <w:trHeight w:val="300"/>
        </w:trPr>
        <w:tc>
          <w:tcPr>
            <w:cnfStyle w:val="001000000000"/>
            <w:tcW w:w="960" w:type="dxa"/>
            <w:noWrap/>
            <w:hideMark/>
          </w:tcPr>
          <w:p w:rsidR="008E3B9D" w:rsidRPr="008E3B9D" w:rsidRDefault="008E3B9D" w:rsidP="008E3B9D">
            <w:pPr>
              <w:widowControl w:val="0"/>
              <w:shd w:val="clear" w:color="auto" w:fill="auto"/>
              <w:spacing w:after="0"/>
              <w:rPr>
                <w:rFonts w:ascii="Calibri" w:hAnsi="Calibri" w:cs="Times New Roman"/>
              </w:rPr>
            </w:pPr>
            <w:r w:rsidRPr="008E3B9D">
              <w:rPr>
                <w:rFonts w:ascii="Calibri" w:hAnsi="Calibri" w:cs="Times New Roman"/>
              </w:rPr>
              <w:t> </w:t>
            </w:r>
          </w:p>
        </w:tc>
        <w:tc>
          <w:tcPr>
            <w:tcW w:w="1040"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850"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851"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1179"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956"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995"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981"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1208"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r>
      <w:tr w:rsidR="008E3B9D" w:rsidRPr="008E3B9D" w:rsidTr="00950AC2">
        <w:trPr>
          <w:cnfStyle w:val="000000010000"/>
          <w:trHeight w:val="300"/>
        </w:trPr>
        <w:tc>
          <w:tcPr>
            <w:cnfStyle w:val="001000000000"/>
            <w:tcW w:w="960" w:type="dxa"/>
            <w:noWrap/>
            <w:hideMark/>
          </w:tcPr>
          <w:p w:rsidR="008E3B9D" w:rsidRPr="008E3B9D" w:rsidRDefault="008E3B9D" w:rsidP="008E3B9D">
            <w:pPr>
              <w:widowControl w:val="0"/>
              <w:shd w:val="clear" w:color="auto" w:fill="auto"/>
              <w:spacing w:after="0"/>
              <w:rPr>
                <w:rFonts w:ascii="Calibri" w:hAnsi="Calibri" w:cs="Times New Roman"/>
              </w:rPr>
            </w:pPr>
            <w:r w:rsidRPr="008E3B9D">
              <w:rPr>
                <w:rFonts w:ascii="Calibri" w:hAnsi="Calibri" w:cs="Times New Roman"/>
              </w:rPr>
              <w:t> </w:t>
            </w:r>
          </w:p>
        </w:tc>
        <w:tc>
          <w:tcPr>
            <w:tcW w:w="1040"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850"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851"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1179"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56"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95"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81"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1208"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r>
      <w:tr w:rsidR="008E3B9D" w:rsidRPr="008E3B9D" w:rsidTr="00950AC2">
        <w:trPr>
          <w:cnfStyle w:val="000000100000"/>
          <w:trHeight w:val="300"/>
        </w:trPr>
        <w:tc>
          <w:tcPr>
            <w:cnfStyle w:val="001000000000"/>
            <w:tcW w:w="960" w:type="dxa"/>
            <w:noWrap/>
            <w:hideMark/>
          </w:tcPr>
          <w:p w:rsidR="008E3B9D" w:rsidRPr="008E3B9D" w:rsidRDefault="008E3B9D" w:rsidP="008E3B9D">
            <w:pPr>
              <w:widowControl w:val="0"/>
              <w:shd w:val="clear" w:color="auto" w:fill="auto"/>
              <w:spacing w:after="0"/>
              <w:rPr>
                <w:rFonts w:ascii="Calibri" w:hAnsi="Calibri" w:cs="Times New Roman"/>
              </w:rPr>
            </w:pPr>
            <w:r w:rsidRPr="008E3B9D">
              <w:rPr>
                <w:rFonts w:ascii="Calibri" w:hAnsi="Calibri" w:cs="Times New Roman"/>
              </w:rPr>
              <w:t> </w:t>
            </w:r>
          </w:p>
        </w:tc>
        <w:tc>
          <w:tcPr>
            <w:tcW w:w="1040"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850"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851"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1179"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956"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995"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981"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c>
          <w:tcPr>
            <w:tcW w:w="1208" w:type="dxa"/>
            <w:noWrap/>
            <w:hideMark/>
          </w:tcPr>
          <w:p w:rsidR="008E3B9D" w:rsidRPr="008E3B9D" w:rsidRDefault="008E3B9D" w:rsidP="008E3B9D">
            <w:pPr>
              <w:widowControl w:val="0"/>
              <w:shd w:val="clear" w:color="auto" w:fill="auto"/>
              <w:spacing w:after="0"/>
              <w:cnfStyle w:val="000000100000"/>
              <w:rPr>
                <w:rFonts w:ascii="Calibri" w:hAnsi="Calibri" w:cs="Times New Roman"/>
              </w:rPr>
            </w:pPr>
            <w:r w:rsidRPr="008E3B9D">
              <w:rPr>
                <w:rFonts w:ascii="Calibri" w:hAnsi="Calibri" w:cs="Times New Roman"/>
              </w:rPr>
              <w:t> </w:t>
            </w:r>
          </w:p>
        </w:tc>
      </w:tr>
      <w:tr w:rsidR="008E3B9D" w:rsidRPr="008E3B9D" w:rsidTr="00950AC2">
        <w:trPr>
          <w:cnfStyle w:val="000000010000"/>
          <w:trHeight w:val="300"/>
        </w:trPr>
        <w:tc>
          <w:tcPr>
            <w:cnfStyle w:val="001000000000"/>
            <w:tcW w:w="960" w:type="dxa"/>
            <w:noWrap/>
            <w:hideMark/>
          </w:tcPr>
          <w:p w:rsidR="008E3B9D" w:rsidRPr="008E3B9D" w:rsidRDefault="008E3B9D" w:rsidP="008E3B9D">
            <w:pPr>
              <w:widowControl w:val="0"/>
              <w:shd w:val="clear" w:color="auto" w:fill="auto"/>
              <w:spacing w:after="0"/>
              <w:rPr>
                <w:rFonts w:ascii="Calibri" w:hAnsi="Calibri" w:cs="Times New Roman"/>
              </w:rPr>
            </w:pPr>
            <w:r w:rsidRPr="008E3B9D">
              <w:rPr>
                <w:rFonts w:ascii="Calibri" w:hAnsi="Calibri" w:cs="Times New Roman"/>
              </w:rPr>
              <w:t> </w:t>
            </w:r>
          </w:p>
        </w:tc>
        <w:tc>
          <w:tcPr>
            <w:tcW w:w="1040"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850"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851"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1179"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56"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95"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981"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c>
          <w:tcPr>
            <w:tcW w:w="1208" w:type="dxa"/>
            <w:noWrap/>
            <w:hideMark/>
          </w:tcPr>
          <w:p w:rsidR="008E3B9D" w:rsidRPr="008E3B9D" w:rsidRDefault="008E3B9D" w:rsidP="008E3B9D">
            <w:pPr>
              <w:widowControl w:val="0"/>
              <w:shd w:val="clear" w:color="auto" w:fill="auto"/>
              <w:spacing w:after="0"/>
              <w:cnfStyle w:val="000000010000"/>
              <w:rPr>
                <w:rFonts w:ascii="Calibri" w:hAnsi="Calibri" w:cs="Times New Roman"/>
              </w:rPr>
            </w:pPr>
            <w:r w:rsidRPr="008E3B9D">
              <w:rPr>
                <w:rFonts w:ascii="Calibri" w:hAnsi="Calibri" w:cs="Times New Roman"/>
              </w:rPr>
              <w:t> </w:t>
            </w:r>
          </w:p>
        </w:tc>
      </w:tr>
      <w:tr w:rsidR="008E3B9D" w:rsidRPr="008E3B9D" w:rsidTr="00950AC2">
        <w:trPr>
          <w:cnfStyle w:val="000000100000"/>
          <w:trHeight w:val="300"/>
        </w:trPr>
        <w:tc>
          <w:tcPr>
            <w:cnfStyle w:val="001000000000"/>
            <w:tcW w:w="960" w:type="dxa"/>
            <w:noWrap/>
          </w:tcPr>
          <w:p w:rsidR="008E3B9D" w:rsidRPr="008E3B9D" w:rsidRDefault="008E3B9D" w:rsidP="008E3B9D">
            <w:pPr>
              <w:widowControl w:val="0"/>
              <w:shd w:val="clear" w:color="auto" w:fill="auto"/>
              <w:spacing w:after="0"/>
              <w:rPr>
                <w:rFonts w:ascii="Calibri" w:hAnsi="Calibri" w:cs="Times New Roman"/>
                <w:b w:val="0"/>
                <w:bCs w:val="0"/>
              </w:rPr>
            </w:pPr>
          </w:p>
        </w:tc>
        <w:tc>
          <w:tcPr>
            <w:tcW w:w="1040"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850"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851"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1179"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956"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995"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981"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1208"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r>
      <w:tr w:rsidR="008E3B9D" w:rsidRPr="008E3B9D" w:rsidTr="00950AC2">
        <w:trPr>
          <w:cnfStyle w:val="000000010000"/>
          <w:trHeight w:val="300"/>
        </w:trPr>
        <w:tc>
          <w:tcPr>
            <w:cnfStyle w:val="001000000000"/>
            <w:tcW w:w="960" w:type="dxa"/>
            <w:noWrap/>
          </w:tcPr>
          <w:p w:rsidR="008E3B9D" w:rsidRPr="008E3B9D" w:rsidRDefault="008E3B9D" w:rsidP="008E3B9D">
            <w:pPr>
              <w:widowControl w:val="0"/>
              <w:shd w:val="clear" w:color="auto" w:fill="auto"/>
              <w:spacing w:after="0"/>
              <w:rPr>
                <w:rFonts w:ascii="Calibri" w:hAnsi="Calibri" w:cs="Times New Roman"/>
                <w:b w:val="0"/>
                <w:bCs w:val="0"/>
              </w:rPr>
            </w:pPr>
          </w:p>
        </w:tc>
        <w:tc>
          <w:tcPr>
            <w:tcW w:w="1040"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850"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851"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1179"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956"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995"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981"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1208"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r>
      <w:tr w:rsidR="008E3B9D" w:rsidRPr="008E3B9D" w:rsidTr="00950AC2">
        <w:trPr>
          <w:cnfStyle w:val="000000100000"/>
          <w:trHeight w:val="300"/>
        </w:trPr>
        <w:tc>
          <w:tcPr>
            <w:cnfStyle w:val="001000000000"/>
            <w:tcW w:w="960" w:type="dxa"/>
            <w:noWrap/>
          </w:tcPr>
          <w:p w:rsidR="008E3B9D" w:rsidRPr="008E3B9D" w:rsidRDefault="008E3B9D" w:rsidP="008E3B9D">
            <w:pPr>
              <w:widowControl w:val="0"/>
              <w:shd w:val="clear" w:color="auto" w:fill="auto"/>
              <w:spacing w:after="0"/>
              <w:rPr>
                <w:rFonts w:ascii="Calibri" w:hAnsi="Calibri" w:cs="Times New Roman"/>
                <w:b w:val="0"/>
                <w:bCs w:val="0"/>
              </w:rPr>
            </w:pPr>
          </w:p>
        </w:tc>
        <w:tc>
          <w:tcPr>
            <w:tcW w:w="1040"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850"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851"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1179"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956"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995"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981"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c>
          <w:tcPr>
            <w:tcW w:w="1208" w:type="dxa"/>
            <w:noWrap/>
          </w:tcPr>
          <w:p w:rsidR="008E3B9D" w:rsidRPr="008E3B9D" w:rsidRDefault="008E3B9D" w:rsidP="008E3B9D">
            <w:pPr>
              <w:widowControl w:val="0"/>
              <w:shd w:val="clear" w:color="auto" w:fill="auto"/>
              <w:spacing w:after="0"/>
              <w:cnfStyle w:val="000000100000"/>
              <w:rPr>
                <w:rFonts w:ascii="Calibri" w:hAnsi="Calibri" w:cs="Times New Roman"/>
              </w:rPr>
            </w:pPr>
          </w:p>
        </w:tc>
      </w:tr>
      <w:tr w:rsidR="008E3B9D" w:rsidRPr="008E3B9D" w:rsidTr="00950AC2">
        <w:trPr>
          <w:cnfStyle w:val="000000010000"/>
          <w:trHeight w:val="300"/>
        </w:trPr>
        <w:tc>
          <w:tcPr>
            <w:cnfStyle w:val="001000000000"/>
            <w:tcW w:w="960" w:type="dxa"/>
            <w:noWrap/>
          </w:tcPr>
          <w:p w:rsidR="008E3B9D" w:rsidRPr="008E3B9D" w:rsidRDefault="008E3B9D" w:rsidP="008E3B9D">
            <w:pPr>
              <w:widowControl w:val="0"/>
              <w:shd w:val="clear" w:color="auto" w:fill="auto"/>
              <w:spacing w:after="0"/>
              <w:rPr>
                <w:rFonts w:ascii="Calibri" w:hAnsi="Calibri" w:cs="Times New Roman"/>
                <w:b w:val="0"/>
                <w:bCs w:val="0"/>
              </w:rPr>
            </w:pPr>
          </w:p>
        </w:tc>
        <w:tc>
          <w:tcPr>
            <w:tcW w:w="1040"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850"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851"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1179"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956"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995"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981"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c>
          <w:tcPr>
            <w:tcW w:w="1208" w:type="dxa"/>
            <w:noWrap/>
          </w:tcPr>
          <w:p w:rsidR="008E3B9D" w:rsidRPr="008E3B9D" w:rsidRDefault="008E3B9D" w:rsidP="008E3B9D">
            <w:pPr>
              <w:widowControl w:val="0"/>
              <w:shd w:val="clear" w:color="auto" w:fill="auto"/>
              <w:spacing w:after="0"/>
              <w:cnfStyle w:val="000000010000"/>
              <w:rPr>
                <w:rFonts w:ascii="Calibri" w:hAnsi="Calibri" w:cs="Times New Roman"/>
              </w:rPr>
            </w:pPr>
          </w:p>
        </w:tc>
      </w:tr>
    </w:tbl>
    <w:p w:rsidR="007719CB" w:rsidRDefault="007719CB" w:rsidP="001A4399">
      <w:pPr>
        <w:rPr>
          <w:shd w:val="clear" w:color="auto" w:fill="FFFFFF"/>
        </w:rPr>
      </w:pPr>
    </w:p>
    <w:p w:rsidR="00274651" w:rsidRDefault="00274651">
      <w:pPr>
        <w:shd w:val="clear" w:color="auto" w:fill="auto"/>
        <w:spacing w:after="200" w:line="276" w:lineRule="auto"/>
        <w:rPr>
          <w:rFonts w:asciiTheme="majorHAnsi" w:eastAsiaTheme="majorEastAsia" w:hAnsiTheme="majorHAnsi" w:cstheme="majorBidi"/>
          <w:b/>
          <w:bCs/>
          <w:color w:val="4F81BD" w:themeColor="accent1"/>
          <w:sz w:val="26"/>
          <w:szCs w:val="26"/>
          <w:shd w:val="clear" w:color="auto" w:fill="FFFFFF"/>
        </w:rPr>
      </w:pPr>
      <w:r>
        <w:rPr>
          <w:shd w:val="clear" w:color="auto" w:fill="FFFFFF"/>
        </w:rPr>
        <w:br w:type="page"/>
      </w:r>
    </w:p>
    <w:p w:rsidR="007719CB" w:rsidRDefault="007719CB" w:rsidP="001A4399">
      <w:pPr>
        <w:pStyle w:val="Heading2"/>
        <w:rPr>
          <w:shd w:val="clear" w:color="auto" w:fill="FFFFFF"/>
        </w:rPr>
      </w:pPr>
      <w:r>
        <w:rPr>
          <w:shd w:val="clear" w:color="auto" w:fill="FFFFFF"/>
        </w:rPr>
        <w:lastRenderedPageBreak/>
        <w:t>FER2-12</w:t>
      </w:r>
    </w:p>
    <w:p w:rsidR="001A4399" w:rsidRPr="001A4399" w:rsidRDefault="001A4399" w:rsidP="001A4399"/>
    <w:p w:rsidR="007719CB" w:rsidRDefault="007719CB" w:rsidP="001A4399">
      <w:pPr>
        <w:rPr>
          <w:shd w:val="clear" w:color="auto" w:fill="FFFFFF"/>
        </w:rPr>
      </w:pPr>
      <w:r w:rsidRPr="007733E9">
        <w:rPr>
          <w:shd w:val="clear" w:color="auto" w:fill="FFFFFF"/>
        </w:rPr>
        <w:t>Spector Limited</w:t>
      </w:r>
      <w:r>
        <w:rPr>
          <w:shd w:val="clear" w:color="auto" w:fill="FFFFFF"/>
        </w:rPr>
        <w:t xml:space="preserve"> purchased a computer on January </w:t>
      </w:r>
      <w:r w:rsidR="00C55799">
        <w:rPr>
          <w:shd w:val="clear" w:color="auto" w:fill="FFFFFF"/>
        </w:rPr>
        <w:t>1, 2010, for $10,980.  The computer</w:t>
      </w:r>
      <w:r>
        <w:rPr>
          <w:shd w:val="clear" w:color="auto" w:fill="FFFFFF"/>
        </w:rPr>
        <w:t xml:space="preserve"> had no residual value and a useful life of three (3) years.  On September 1, 2012, Spector sold the computer for $1,500 cash.  </w:t>
      </w:r>
      <w:r w:rsidRPr="007733E9">
        <w:rPr>
          <w:shd w:val="clear" w:color="auto" w:fill="FFFFFF"/>
        </w:rPr>
        <w:t xml:space="preserve">Spector </w:t>
      </w:r>
      <w:r>
        <w:rPr>
          <w:shd w:val="clear" w:color="auto" w:fill="FFFFFF"/>
        </w:rPr>
        <w:t>uses straight-line depreciation and had a December 31 yearend.</w:t>
      </w:r>
    </w:p>
    <w:p w:rsidR="007719CB" w:rsidRPr="007733E9" w:rsidRDefault="007719CB" w:rsidP="001A4399">
      <w:pPr>
        <w:rPr>
          <w:rFonts w:ascii="Times New Roman" w:hAnsi="Times New Roman" w:cs="Times New Roman"/>
        </w:rPr>
      </w:pPr>
      <w:r>
        <w:rPr>
          <w:shd w:val="clear" w:color="auto" w:fill="FFFFFF"/>
        </w:rPr>
        <w:t>Create a chart which shows the depreciation expense, accumulated depreciation, and book value (also called carrying value) for 2010, 2011, and 2012.  Record the depreciation expense for December 31, 2010, December 31, 2011.  For 2012 record all the necessary entries, including the sale of the computer.</w:t>
      </w:r>
    </w:p>
    <w:tbl>
      <w:tblPr>
        <w:tblStyle w:val="TableGrid"/>
        <w:tblW w:w="0" w:type="auto"/>
        <w:tblLook w:val="04A0"/>
      </w:tblPr>
      <w:tblGrid>
        <w:gridCol w:w="2394"/>
        <w:gridCol w:w="2394"/>
        <w:gridCol w:w="2394"/>
        <w:gridCol w:w="2394"/>
      </w:tblGrid>
      <w:tr w:rsidR="00E15A4C" w:rsidTr="00E15A4C">
        <w:tc>
          <w:tcPr>
            <w:tcW w:w="2394" w:type="dxa"/>
          </w:tcPr>
          <w:p w:rsidR="00E15A4C" w:rsidRDefault="00E15A4C" w:rsidP="001A4399">
            <w:pPr>
              <w:shd w:val="clear" w:color="auto" w:fill="auto"/>
            </w:pPr>
            <w:r>
              <w:t>Year</w:t>
            </w:r>
          </w:p>
        </w:tc>
        <w:tc>
          <w:tcPr>
            <w:tcW w:w="2394" w:type="dxa"/>
          </w:tcPr>
          <w:p w:rsidR="00E15A4C" w:rsidRDefault="00E15A4C" w:rsidP="001A4399">
            <w:pPr>
              <w:shd w:val="clear" w:color="auto" w:fill="auto"/>
            </w:pPr>
            <w:proofErr w:type="spellStart"/>
            <w:r>
              <w:t>Depr</w:t>
            </w:r>
            <w:proofErr w:type="spellEnd"/>
            <w:r>
              <w:t>. Expense</w:t>
            </w:r>
          </w:p>
        </w:tc>
        <w:tc>
          <w:tcPr>
            <w:tcW w:w="2394" w:type="dxa"/>
          </w:tcPr>
          <w:p w:rsidR="00E15A4C" w:rsidRDefault="00E15A4C" w:rsidP="001A4399">
            <w:pPr>
              <w:shd w:val="clear" w:color="auto" w:fill="auto"/>
            </w:pPr>
            <w:r>
              <w:t xml:space="preserve">Accumulated </w:t>
            </w:r>
            <w:proofErr w:type="spellStart"/>
            <w:r>
              <w:t>Depr</w:t>
            </w:r>
            <w:proofErr w:type="spellEnd"/>
            <w:r>
              <w:t>.</w:t>
            </w:r>
          </w:p>
        </w:tc>
        <w:tc>
          <w:tcPr>
            <w:tcW w:w="2394" w:type="dxa"/>
          </w:tcPr>
          <w:p w:rsidR="00E15A4C" w:rsidRDefault="00E15A4C" w:rsidP="001A4399">
            <w:pPr>
              <w:shd w:val="clear" w:color="auto" w:fill="auto"/>
            </w:pPr>
            <w:r>
              <w:t>Book value</w:t>
            </w:r>
          </w:p>
        </w:tc>
      </w:tr>
      <w:tr w:rsidR="00E15A4C" w:rsidTr="00E15A4C">
        <w:tc>
          <w:tcPr>
            <w:tcW w:w="2394" w:type="dxa"/>
          </w:tcPr>
          <w:p w:rsidR="00E15A4C" w:rsidRDefault="00E15A4C" w:rsidP="001A4399">
            <w:pPr>
              <w:shd w:val="clear" w:color="auto" w:fill="auto"/>
            </w:pPr>
          </w:p>
        </w:tc>
        <w:tc>
          <w:tcPr>
            <w:tcW w:w="2394" w:type="dxa"/>
          </w:tcPr>
          <w:p w:rsidR="00E15A4C" w:rsidRDefault="00E15A4C" w:rsidP="001A4399">
            <w:pPr>
              <w:shd w:val="clear" w:color="auto" w:fill="auto"/>
            </w:pPr>
          </w:p>
        </w:tc>
        <w:tc>
          <w:tcPr>
            <w:tcW w:w="2394" w:type="dxa"/>
          </w:tcPr>
          <w:p w:rsidR="00E15A4C" w:rsidRDefault="00E15A4C" w:rsidP="001A4399">
            <w:pPr>
              <w:shd w:val="clear" w:color="auto" w:fill="auto"/>
            </w:pPr>
          </w:p>
        </w:tc>
        <w:tc>
          <w:tcPr>
            <w:tcW w:w="2394" w:type="dxa"/>
          </w:tcPr>
          <w:p w:rsidR="00E15A4C" w:rsidRDefault="00E15A4C" w:rsidP="001A4399">
            <w:pPr>
              <w:shd w:val="clear" w:color="auto" w:fill="auto"/>
            </w:pPr>
          </w:p>
        </w:tc>
      </w:tr>
      <w:tr w:rsidR="00E15A4C" w:rsidTr="00E15A4C">
        <w:tc>
          <w:tcPr>
            <w:tcW w:w="2394" w:type="dxa"/>
          </w:tcPr>
          <w:p w:rsidR="00E15A4C" w:rsidRDefault="00E15A4C" w:rsidP="001A4399">
            <w:pPr>
              <w:shd w:val="clear" w:color="auto" w:fill="auto"/>
            </w:pPr>
          </w:p>
        </w:tc>
        <w:tc>
          <w:tcPr>
            <w:tcW w:w="2394" w:type="dxa"/>
          </w:tcPr>
          <w:p w:rsidR="00E15A4C" w:rsidRDefault="00E15A4C" w:rsidP="001A4399">
            <w:pPr>
              <w:shd w:val="clear" w:color="auto" w:fill="auto"/>
            </w:pPr>
          </w:p>
        </w:tc>
        <w:tc>
          <w:tcPr>
            <w:tcW w:w="2394" w:type="dxa"/>
          </w:tcPr>
          <w:p w:rsidR="00E15A4C" w:rsidRDefault="00E15A4C" w:rsidP="001A4399">
            <w:pPr>
              <w:shd w:val="clear" w:color="auto" w:fill="auto"/>
            </w:pPr>
          </w:p>
        </w:tc>
        <w:tc>
          <w:tcPr>
            <w:tcW w:w="2394" w:type="dxa"/>
          </w:tcPr>
          <w:p w:rsidR="00E15A4C" w:rsidRDefault="00E15A4C" w:rsidP="001A4399">
            <w:pPr>
              <w:shd w:val="clear" w:color="auto" w:fill="auto"/>
            </w:pPr>
          </w:p>
        </w:tc>
      </w:tr>
      <w:tr w:rsidR="00E15A4C" w:rsidTr="00E15A4C">
        <w:tc>
          <w:tcPr>
            <w:tcW w:w="2394" w:type="dxa"/>
          </w:tcPr>
          <w:p w:rsidR="00E15A4C" w:rsidRDefault="00E15A4C" w:rsidP="001A4399">
            <w:pPr>
              <w:shd w:val="clear" w:color="auto" w:fill="auto"/>
            </w:pPr>
          </w:p>
        </w:tc>
        <w:tc>
          <w:tcPr>
            <w:tcW w:w="2394" w:type="dxa"/>
          </w:tcPr>
          <w:p w:rsidR="00E15A4C" w:rsidRDefault="00E15A4C" w:rsidP="001A4399">
            <w:pPr>
              <w:shd w:val="clear" w:color="auto" w:fill="auto"/>
            </w:pPr>
          </w:p>
        </w:tc>
        <w:tc>
          <w:tcPr>
            <w:tcW w:w="2394" w:type="dxa"/>
          </w:tcPr>
          <w:p w:rsidR="00E15A4C" w:rsidRDefault="00E15A4C" w:rsidP="001A4399">
            <w:pPr>
              <w:shd w:val="clear" w:color="auto" w:fill="auto"/>
            </w:pPr>
          </w:p>
        </w:tc>
        <w:tc>
          <w:tcPr>
            <w:tcW w:w="2394" w:type="dxa"/>
          </w:tcPr>
          <w:p w:rsidR="00E15A4C" w:rsidRDefault="00E15A4C" w:rsidP="001A4399">
            <w:pPr>
              <w:shd w:val="clear" w:color="auto" w:fill="auto"/>
            </w:pPr>
          </w:p>
        </w:tc>
      </w:tr>
      <w:tr w:rsidR="00E15A4C" w:rsidTr="00E15A4C">
        <w:tc>
          <w:tcPr>
            <w:tcW w:w="2394" w:type="dxa"/>
          </w:tcPr>
          <w:p w:rsidR="00E15A4C" w:rsidRDefault="00E15A4C" w:rsidP="001A4399">
            <w:pPr>
              <w:shd w:val="clear" w:color="auto" w:fill="auto"/>
            </w:pPr>
          </w:p>
        </w:tc>
        <w:tc>
          <w:tcPr>
            <w:tcW w:w="2394" w:type="dxa"/>
          </w:tcPr>
          <w:p w:rsidR="00E15A4C" w:rsidRDefault="00E15A4C" w:rsidP="001A4399">
            <w:pPr>
              <w:shd w:val="clear" w:color="auto" w:fill="auto"/>
            </w:pPr>
          </w:p>
        </w:tc>
        <w:tc>
          <w:tcPr>
            <w:tcW w:w="2394" w:type="dxa"/>
          </w:tcPr>
          <w:p w:rsidR="00E15A4C" w:rsidRDefault="00E15A4C" w:rsidP="001A4399">
            <w:pPr>
              <w:shd w:val="clear" w:color="auto" w:fill="auto"/>
            </w:pPr>
          </w:p>
        </w:tc>
        <w:tc>
          <w:tcPr>
            <w:tcW w:w="2394" w:type="dxa"/>
          </w:tcPr>
          <w:p w:rsidR="00E15A4C" w:rsidRDefault="00E15A4C" w:rsidP="001A4399">
            <w:pPr>
              <w:shd w:val="clear" w:color="auto" w:fill="auto"/>
            </w:pPr>
          </w:p>
        </w:tc>
      </w:tr>
      <w:tr w:rsidR="00E15A4C" w:rsidTr="00E15A4C">
        <w:tc>
          <w:tcPr>
            <w:tcW w:w="2394" w:type="dxa"/>
          </w:tcPr>
          <w:p w:rsidR="00E15A4C" w:rsidRDefault="00E15A4C" w:rsidP="001A4399">
            <w:pPr>
              <w:shd w:val="clear" w:color="auto" w:fill="auto"/>
            </w:pPr>
          </w:p>
        </w:tc>
        <w:tc>
          <w:tcPr>
            <w:tcW w:w="2394" w:type="dxa"/>
          </w:tcPr>
          <w:p w:rsidR="00E15A4C" w:rsidRDefault="00E15A4C" w:rsidP="001A4399">
            <w:pPr>
              <w:shd w:val="clear" w:color="auto" w:fill="auto"/>
            </w:pPr>
          </w:p>
        </w:tc>
        <w:tc>
          <w:tcPr>
            <w:tcW w:w="2394" w:type="dxa"/>
          </w:tcPr>
          <w:p w:rsidR="00E15A4C" w:rsidRDefault="00E15A4C" w:rsidP="001A4399">
            <w:pPr>
              <w:shd w:val="clear" w:color="auto" w:fill="auto"/>
            </w:pPr>
          </w:p>
        </w:tc>
        <w:tc>
          <w:tcPr>
            <w:tcW w:w="2394" w:type="dxa"/>
          </w:tcPr>
          <w:p w:rsidR="00E15A4C" w:rsidRDefault="00E15A4C" w:rsidP="001A4399">
            <w:pPr>
              <w:shd w:val="clear" w:color="auto" w:fill="auto"/>
            </w:pPr>
          </w:p>
        </w:tc>
      </w:tr>
    </w:tbl>
    <w:p w:rsidR="00FF700A" w:rsidRDefault="00FF700A" w:rsidP="001A4399"/>
    <w:p w:rsidR="00E15A4C" w:rsidRDefault="00E15A4C">
      <w:pPr>
        <w:shd w:val="clear" w:color="auto" w:fill="auto"/>
        <w:spacing w:after="200" w:line="276" w:lineRule="auto"/>
      </w:pPr>
      <w:r>
        <w:t>Calculations of the gain or loss on sale:</w:t>
      </w:r>
    </w:p>
    <w:p w:rsidR="00E15A4C" w:rsidRDefault="00E15A4C">
      <w:pPr>
        <w:shd w:val="clear" w:color="auto" w:fill="auto"/>
        <w:spacing w:after="200" w:line="276" w:lineRule="auto"/>
      </w:pPr>
      <w:r>
        <w:br w:type="page"/>
      </w:r>
    </w:p>
    <w:p w:rsidR="00D3717F" w:rsidRDefault="00D3717F">
      <w:pPr>
        <w:shd w:val="clear" w:color="auto" w:fill="auto"/>
        <w:spacing w:after="200" w:line="276" w:lineRule="auto"/>
        <w:sectPr w:rsidR="00D3717F" w:rsidSect="00DD5453">
          <w:pgSz w:w="12240" w:h="15840"/>
          <w:pgMar w:top="1440" w:right="1440" w:bottom="1440" w:left="1440" w:header="708" w:footer="708" w:gutter="0"/>
          <w:cols w:space="708"/>
          <w:docGrid w:linePitch="360"/>
        </w:sectPr>
      </w:pPr>
    </w:p>
    <w:p w:rsidR="00274651" w:rsidRDefault="00D3717F">
      <w:pPr>
        <w:shd w:val="clear" w:color="auto" w:fill="auto"/>
        <w:spacing w:after="200" w:line="276" w:lineRule="auto"/>
        <w:rPr>
          <w:rFonts w:asciiTheme="majorHAnsi" w:hAnsiTheme="majorHAnsi" w:cstheme="majorBidi"/>
          <w:b/>
          <w:bCs/>
          <w:color w:val="4F81BD" w:themeColor="accent1"/>
          <w:sz w:val="26"/>
          <w:szCs w:val="26"/>
        </w:rPr>
      </w:pPr>
      <w:r w:rsidRPr="00D3717F">
        <w:rPr>
          <w:noProof/>
          <w:lang w:val="en-CA" w:eastAsia="en-CA"/>
        </w:rPr>
        <w:lastRenderedPageBreak/>
        <w:drawing>
          <wp:inline distT="0" distB="0" distL="0" distR="0">
            <wp:extent cx="7826162" cy="5092700"/>
            <wp:effectExtent l="19050" t="0" r="3388" b="0"/>
            <wp:docPr id="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srcRect/>
                    <a:stretch>
                      <a:fillRect/>
                    </a:stretch>
                  </pic:blipFill>
                  <pic:spPr bwMode="auto">
                    <a:xfrm>
                      <a:off x="0" y="0"/>
                      <a:ext cx="7826162" cy="5092700"/>
                    </a:xfrm>
                    <a:prstGeom prst="rect">
                      <a:avLst/>
                    </a:prstGeom>
                    <a:noFill/>
                    <a:ln w="9525">
                      <a:noFill/>
                      <a:miter lim="800000"/>
                      <a:headEnd/>
                      <a:tailEnd/>
                    </a:ln>
                  </pic:spPr>
                </pic:pic>
              </a:graphicData>
            </a:graphic>
          </wp:inline>
        </w:drawing>
      </w:r>
      <w:r w:rsidR="00274651">
        <w:br w:type="page"/>
      </w:r>
    </w:p>
    <w:p w:rsidR="00D3717F" w:rsidRDefault="00D3717F" w:rsidP="001A4399">
      <w:pPr>
        <w:pStyle w:val="Heading2"/>
        <w:rPr>
          <w:rFonts w:eastAsia="Times New Roman"/>
        </w:rPr>
        <w:sectPr w:rsidR="00D3717F" w:rsidSect="00D3717F">
          <w:pgSz w:w="15840" w:h="12240" w:orient="landscape"/>
          <w:pgMar w:top="1440" w:right="1440" w:bottom="1440" w:left="1440" w:header="708" w:footer="708" w:gutter="0"/>
          <w:cols w:space="708"/>
          <w:docGrid w:linePitch="360"/>
        </w:sectPr>
      </w:pPr>
    </w:p>
    <w:p w:rsidR="007719CB" w:rsidRDefault="007719CB" w:rsidP="001A4399">
      <w:pPr>
        <w:pStyle w:val="Heading2"/>
        <w:rPr>
          <w:rFonts w:eastAsia="Times New Roman"/>
        </w:rPr>
      </w:pPr>
      <w:r>
        <w:rPr>
          <w:rFonts w:eastAsia="Times New Roman"/>
        </w:rPr>
        <w:lastRenderedPageBreak/>
        <w:t>FER2-13</w:t>
      </w:r>
    </w:p>
    <w:p w:rsidR="001A4399" w:rsidRPr="001A4399" w:rsidRDefault="001A4399" w:rsidP="001A4399"/>
    <w:p w:rsidR="007719CB" w:rsidRPr="007719CB" w:rsidRDefault="007719CB" w:rsidP="001A4399">
      <w:pPr>
        <w:rPr>
          <w:rFonts w:ascii="Times New Roman" w:hAnsi="Times New Roman" w:cs="Times New Roman"/>
        </w:rPr>
      </w:pPr>
      <w:r w:rsidRPr="007719CB">
        <w:rPr>
          <w:shd w:val="clear" w:color="auto" w:fill="FFFFFF"/>
        </w:rPr>
        <w:t>Gemini Ltd. has accounts receivable of $370,000 at March 31, 2012. An analysis of the accounts shows these amounts:</w:t>
      </w:r>
    </w:p>
    <w:tbl>
      <w:tblPr>
        <w:tblW w:w="0" w:type="auto"/>
        <w:jc w:val="center"/>
        <w:tblCellSpacing w:w="15" w:type="dxa"/>
        <w:tblCellMar>
          <w:top w:w="15" w:type="dxa"/>
          <w:left w:w="15" w:type="dxa"/>
          <w:bottom w:w="15" w:type="dxa"/>
          <w:right w:w="15" w:type="dxa"/>
        </w:tblCellMar>
        <w:tblLook w:val="04A0"/>
      </w:tblPr>
      <w:tblGrid>
        <w:gridCol w:w="3271"/>
      </w:tblGrid>
      <w:tr w:rsidR="007719CB" w:rsidRPr="007719CB" w:rsidTr="007719CB">
        <w:trPr>
          <w:tblCellSpacing w:w="15" w:type="dxa"/>
          <w:jc w:val="center"/>
        </w:trPr>
        <w:tc>
          <w:tcPr>
            <w:tcW w:w="0" w:type="auto"/>
            <w:vAlign w:val="center"/>
            <w:hideMark/>
          </w:tcPr>
          <w:tbl>
            <w:tblPr>
              <w:tblW w:w="0" w:type="auto"/>
              <w:jc w:val="center"/>
              <w:tblCellSpacing w:w="0" w:type="dxa"/>
              <w:tblCellMar>
                <w:top w:w="30" w:type="dxa"/>
                <w:left w:w="30" w:type="dxa"/>
                <w:bottom w:w="30" w:type="dxa"/>
                <w:right w:w="30" w:type="dxa"/>
              </w:tblCellMar>
              <w:tblLook w:val="04A0"/>
            </w:tblPr>
            <w:tblGrid>
              <w:gridCol w:w="3181"/>
            </w:tblGrid>
            <w:tr w:rsidR="007719CB" w:rsidRPr="007719CB">
              <w:trPr>
                <w:tblCellSpacing w:w="0" w:type="dxa"/>
                <w:jc w:val="center"/>
              </w:trPr>
              <w:tc>
                <w:tcPr>
                  <w:tcW w:w="0" w:type="auto"/>
                  <w:tcBorders>
                    <w:top w:val="nil"/>
                    <w:left w:val="nil"/>
                    <w:bottom w:val="nil"/>
                    <w:right w:val="nil"/>
                  </w:tcBorders>
                  <w:vAlign w:val="center"/>
                  <w:hideMark/>
                </w:tcPr>
                <w:tbl>
                  <w:tblPr>
                    <w:tblW w:w="0" w:type="auto"/>
                    <w:tblCellSpacing w:w="0" w:type="dxa"/>
                    <w:tblCellMar>
                      <w:top w:w="60" w:type="dxa"/>
                      <w:left w:w="60" w:type="dxa"/>
                      <w:bottom w:w="60" w:type="dxa"/>
                      <w:right w:w="60" w:type="dxa"/>
                    </w:tblCellMar>
                    <w:tblLook w:val="04A0"/>
                  </w:tblPr>
                  <w:tblGrid>
                    <w:gridCol w:w="1999"/>
                    <w:gridCol w:w="1122"/>
                  </w:tblGrid>
                  <w:tr w:rsidR="007719CB" w:rsidRPr="007719CB">
                    <w:trPr>
                      <w:tblHeader/>
                      <w:tblCellSpacing w:w="0" w:type="dxa"/>
                    </w:trPr>
                    <w:tc>
                      <w:tcPr>
                        <w:tcW w:w="0" w:type="auto"/>
                        <w:tcBorders>
                          <w:bottom w:val="single" w:sz="6" w:space="0" w:color="000000"/>
                        </w:tcBorders>
                        <w:vAlign w:val="bottom"/>
                        <w:hideMark/>
                      </w:tcPr>
                      <w:p w:rsidR="007719CB" w:rsidRPr="007719CB" w:rsidRDefault="007719CB" w:rsidP="001A4399">
                        <w:r w:rsidRPr="007719CB">
                          <w:t>Month of Sale</w:t>
                        </w:r>
                      </w:p>
                    </w:tc>
                    <w:tc>
                      <w:tcPr>
                        <w:tcW w:w="0" w:type="auto"/>
                        <w:tcBorders>
                          <w:bottom w:val="single" w:sz="6" w:space="0" w:color="000000"/>
                        </w:tcBorders>
                        <w:tcMar>
                          <w:top w:w="60" w:type="dxa"/>
                          <w:left w:w="150" w:type="dxa"/>
                          <w:bottom w:w="60" w:type="dxa"/>
                          <w:right w:w="60" w:type="dxa"/>
                        </w:tcMar>
                        <w:vAlign w:val="bottom"/>
                        <w:hideMark/>
                      </w:tcPr>
                      <w:p w:rsidR="007719CB" w:rsidRPr="007719CB" w:rsidRDefault="007719CB" w:rsidP="001A4399">
                        <w:r w:rsidRPr="007719CB">
                          <w:t>2012</w:t>
                        </w:r>
                      </w:p>
                    </w:tc>
                  </w:tr>
                  <w:tr w:rsidR="007719CB" w:rsidRPr="007719CB">
                    <w:trPr>
                      <w:tblCellSpacing w:w="0" w:type="dxa"/>
                    </w:trPr>
                    <w:tc>
                      <w:tcPr>
                        <w:tcW w:w="0" w:type="auto"/>
                        <w:noWrap/>
                        <w:hideMark/>
                      </w:tcPr>
                      <w:p w:rsidR="007719CB" w:rsidRPr="007719CB" w:rsidRDefault="007719CB" w:rsidP="001A4399">
                        <w:r w:rsidRPr="007719CB">
                          <w:t>March</w:t>
                        </w:r>
                      </w:p>
                    </w:tc>
                    <w:tc>
                      <w:tcPr>
                        <w:tcW w:w="0" w:type="auto"/>
                        <w:tcMar>
                          <w:top w:w="60" w:type="dxa"/>
                          <w:left w:w="150" w:type="dxa"/>
                          <w:bottom w:w="60" w:type="dxa"/>
                          <w:right w:w="60" w:type="dxa"/>
                        </w:tcMar>
                        <w:hideMark/>
                      </w:tcPr>
                      <w:p w:rsidR="007719CB" w:rsidRPr="007719CB" w:rsidRDefault="007719CB" w:rsidP="001A4399">
                        <w:r w:rsidRPr="007719CB">
                          <w:t>$260,000</w:t>
                        </w:r>
                      </w:p>
                    </w:tc>
                  </w:tr>
                  <w:tr w:rsidR="007719CB" w:rsidRPr="007719CB">
                    <w:trPr>
                      <w:tblCellSpacing w:w="0" w:type="dxa"/>
                    </w:trPr>
                    <w:tc>
                      <w:tcPr>
                        <w:tcW w:w="0" w:type="auto"/>
                        <w:noWrap/>
                        <w:hideMark/>
                      </w:tcPr>
                      <w:p w:rsidR="007719CB" w:rsidRPr="007719CB" w:rsidRDefault="007719CB" w:rsidP="001A4399">
                        <w:r w:rsidRPr="007719CB">
                          <w:t>February</w:t>
                        </w:r>
                      </w:p>
                    </w:tc>
                    <w:tc>
                      <w:tcPr>
                        <w:tcW w:w="0" w:type="auto"/>
                        <w:tcMar>
                          <w:top w:w="60" w:type="dxa"/>
                          <w:left w:w="150" w:type="dxa"/>
                          <w:bottom w:w="60" w:type="dxa"/>
                          <w:right w:w="60" w:type="dxa"/>
                        </w:tcMar>
                        <w:hideMark/>
                      </w:tcPr>
                      <w:p w:rsidR="007719CB" w:rsidRPr="007719CB" w:rsidRDefault="007719CB" w:rsidP="001A4399">
                        <w:r w:rsidRPr="007719CB">
                          <w:t>50,400</w:t>
                        </w:r>
                      </w:p>
                    </w:tc>
                  </w:tr>
                  <w:tr w:rsidR="007719CB" w:rsidRPr="007719CB">
                    <w:trPr>
                      <w:tblCellSpacing w:w="0" w:type="dxa"/>
                    </w:trPr>
                    <w:tc>
                      <w:tcPr>
                        <w:tcW w:w="0" w:type="auto"/>
                        <w:noWrap/>
                        <w:hideMark/>
                      </w:tcPr>
                      <w:p w:rsidR="007719CB" w:rsidRPr="007719CB" w:rsidRDefault="007719CB" w:rsidP="001A4399">
                        <w:r w:rsidRPr="007719CB">
                          <w:t>January</w:t>
                        </w:r>
                      </w:p>
                    </w:tc>
                    <w:tc>
                      <w:tcPr>
                        <w:tcW w:w="0" w:type="auto"/>
                        <w:tcMar>
                          <w:top w:w="60" w:type="dxa"/>
                          <w:left w:w="150" w:type="dxa"/>
                          <w:bottom w:w="60" w:type="dxa"/>
                          <w:right w:w="60" w:type="dxa"/>
                        </w:tcMar>
                        <w:hideMark/>
                      </w:tcPr>
                      <w:p w:rsidR="007719CB" w:rsidRPr="007719CB" w:rsidRDefault="007719CB" w:rsidP="001A4399">
                        <w:r w:rsidRPr="007719CB">
                          <w:t>34,000</w:t>
                        </w:r>
                      </w:p>
                    </w:tc>
                  </w:tr>
                  <w:tr w:rsidR="007719CB" w:rsidRPr="007719CB">
                    <w:trPr>
                      <w:tblCellSpacing w:w="0" w:type="dxa"/>
                    </w:trPr>
                    <w:tc>
                      <w:tcPr>
                        <w:tcW w:w="0" w:type="auto"/>
                        <w:noWrap/>
                        <w:hideMark/>
                      </w:tcPr>
                      <w:p w:rsidR="007719CB" w:rsidRPr="007719CB" w:rsidRDefault="007719CB" w:rsidP="001A4399">
                        <w:r w:rsidRPr="007719CB">
                          <w:t>October-December</w:t>
                        </w:r>
                      </w:p>
                    </w:tc>
                    <w:tc>
                      <w:tcPr>
                        <w:tcW w:w="0" w:type="auto"/>
                        <w:tcBorders>
                          <w:bottom w:val="single" w:sz="6" w:space="0" w:color="000000"/>
                        </w:tcBorders>
                        <w:tcMar>
                          <w:top w:w="60" w:type="dxa"/>
                          <w:left w:w="150" w:type="dxa"/>
                          <w:bottom w:w="60" w:type="dxa"/>
                          <w:right w:w="60" w:type="dxa"/>
                        </w:tcMar>
                        <w:hideMark/>
                      </w:tcPr>
                      <w:p w:rsidR="007719CB" w:rsidRPr="007719CB" w:rsidRDefault="007719CB" w:rsidP="001A4399">
                        <w:r w:rsidRPr="007719CB">
                          <w:t>25,600</w:t>
                        </w:r>
                      </w:p>
                    </w:tc>
                  </w:tr>
                  <w:tr w:rsidR="007719CB" w:rsidRPr="007719CB">
                    <w:trPr>
                      <w:tblCellSpacing w:w="0" w:type="dxa"/>
                    </w:trPr>
                    <w:tc>
                      <w:tcPr>
                        <w:tcW w:w="0" w:type="auto"/>
                        <w:hideMark/>
                      </w:tcPr>
                      <w:p w:rsidR="007719CB" w:rsidRPr="007719CB" w:rsidRDefault="007719CB" w:rsidP="001A4399">
                        <w:r w:rsidRPr="007719CB">
                          <w:t> </w:t>
                        </w:r>
                      </w:p>
                    </w:tc>
                    <w:tc>
                      <w:tcPr>
                        <w:tcW w:w="0" w:type="auto"/>
                        <w:tcBorders>
                          <w:bottom w:val="double" w:sz="6" w:space="0" w:color="000000"/>
                        </w:tcBorders>
                        <w:tcMar>
                          <w:top w:w="60" w:type="dxa"/>
                          <w:left w:w="150" w:type="dxa"/>
                          <w:bottom w:w="60" w:type="dxa"/>
                          <w:right w:w="60" w:type="dxa"/>
                        </w:tcMar>
                        <w:hideMark/>
                      </w:tcPr>
                      <w:p w:rsidR="007719CB" w:rsidRPr="007719CB" w:rsidRDefault="007719CB" w:rsidP="001A4399">
                        <w:r w:rsidRPr="007719CB">
                          <w:t>$370,000</w:t>
                        </w:r>
                      </w:p>
                    </w:tc>
                  </w:tr>
                </w:tbl>
                <w:p w:rsidR="007719CB" w:rsidRPr="007719CB" w:rsidRDefault="007719CB" w:rsidP="001A4399"/>
              </w:tc>
            </w:tr>
          </w:tbl>
          <w:p w:rsidR="007719CB" w:rsidRPr="007719CB" w:rsidRDefault="007719CB" w:rsidP="001A4399"/>
        </w:tc>
      </w:tr>
    </w:tbl>
    <w:p w:rsidR="007719CB" w:rsidRPr="007719CB" w:rsidRDefault="007719CB" w:rsidP="001A4399">
      <w:pPr>
        <w:rPr>
          <w:rFonts w:ascii="Times New Roman" w:hAnsi="Times New Roman" w:cs="Times New Roman"/>
        </w:rPr>
      </w:pPr>
      <w:r w:rsidRPr="007719CB">
        <w:rPr>
          <w:shd w:val="clear" w:color="auto" w:fill="FFFFFF"/>
        </w:rPr>
        <w:t>At March 31, 2012, there is an $</w:t>
      </w:r>
      <w:r>
        <w:rPr>
          <w:shd w:val="clear" w:color="auto" w:fill="FFFFFF"/>
        </w:rPr>
        <w:t>-</w:t>
      </w:r>
      <w:r w:rsidRPr="007719CB">
        <w:rPr>
          <w:shd w:val="clear" w:color="auto" w:fill="FFFFFF"/>
        </w:rPr>
        <w:t>8,800 balance in the allowance</w:t>
      </w:r>
      <w:r>
        <w:rPr>
          <w:shd w:val="clear" w:color="auto" w:fill="FFFFFF"/>
        </w:rPr>
        <w:t xml:space="preserve"> for doubtful</w:t>
      </w:r>
      <w:r w:rsidRPr="007719CB">
        <w:rPr>
          <w:shd w:val="clear" w:color="auto" w:fill="FFFFFF"/>
        </w:rPr>
        <w:t xml:space="preserve"> account. The company estimates its uncollectible accounts as follows:</w:t>
      </w:r>
    </w:p>
    <w:tbl>
      <w:tblPr>
        <w:tblW w:w="0" w:type="auto"/>
        <w:jc w:val="center"/>
        <w:tblCellSpacing w:w="15" w:type="dxa"/>
        <w:tblCellMar>
          <w:top w:w="15" w:type="dxa"/>
          <w:left w:w="15" w:type="dxa"/>
          <w:bottom w:w="15" w:type="dxa"/>
          <w:right w:w="15" w:type="dxa"/>
        </w:tblCellMar>
        <w:tblLook w:val="04A0"/>
      </w:tblPr>
      <w:tblGrid>
        <w:gridCol w:w="6716"/>
      </w:tblGrid>
      <w:tr w:rsidR="007719CB" w:rsidRPr="007719CB" w:rsidTr="007719CB">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tblPr>
            <w:tblGrid>
              <w:gridCol w:w="6626"/>
            </w:tblGrid>
            <w:tr w:rsidR="007719CB" w:rsidRPr="007719CB">
              <w:trPr>
                <w:tblCellSpacing w:w="0" w:type="dxa"/>
                <w:jc w:val="center"/>
              </w:trPr>
              <w:tc>
                <w:tcPr>
                  <w:tcW w:w="0" w:type="auto"/>
                  <w:tcBorders>
                    <w:top w:val="nil"/>
                    <w:left w:val="nil"/>
                    <w:bottom w:val="nil"/>
                    <w:right w:val="nil"/>
                  </w:tcBorders>
                  <w:vAlign w:val="center"/>
                  <w:hideMark/>
                </w:tcPr>
                <w:tbl>
                  <w:tblPr>
                    <w:tblW w:w="0" w:type="auto"/>
                    <w:tblCellSpacing w:w="0" w:type="dxa"/>
                    <w:tblCellMar>
                      <w:top w:w="60" w:type="dxa"/>
                      <w:left w:w="60" w:type="dxa"/>
                      <w:bottom w:w="60" w:type="dxa"/>
                      <w:right w:w="60" w:type="dxa"/>
                    </w:tblCellMar>
                    <w:tblLook w:val="04A0"/>
                  </w:tblPr>
                  <w:tblGrid>
                    <w:gridCol w:w="2951"/>
                    <w:gridCol w:w="3675"/>
                  </w:tblGrid>
                  <w:tr w:rsidR="007719CB" w:rsidRPr="007719CB">
                    <w:trPr>
                      <w:tblHeader/>
                      <w:tblCellSpacing w:w="0" w:type="dxa"/>
                    </w:trPr>
                    <w:tc>
                      <w:tcPr>
                        <w:tcW w:w="0" w:type="auto"/>
                        <w:tcBorders>
                          <w:bottom w:val="single" w:sz="6" w:space="0" w:color="000000"/>
                        </w:tcBorders>
                        <w:vAlign w:val="bottom"/>
                        <w:hideMark/>
                      </w:tcPr>
                      <w:p w:rsidR="007719CB" w:rsidRPr="007719CB" w:rsidRDefault="007719CB" w:rsidP="001A4399">
                        <w:r w:rsidRPr="007719CB">
                          <w:t>Number of Days Outstanding</w:t>
                        </w:r>
                      </w:p>
                    </w:tc>
                    <w:tc>
                      <w:tcPr>
                        <w:tcW w:w="0" w:type="auto"/>
                        <w:tcBorders>
                          <w:bottom w:val="single" w:sz="6" w:space="0" w:color="000000"/>
                        </w:tcBorders>
                        <w:tcMar>
                          <w:top w:w="60" w:type="dxa"/>
                          <w:left w:w="150" w:type="dxa"/>
                          <w:bottom w:w="60" w:type="dxa"/>
                          <w:right w:w="60" w:type="dxa"/>
                        </w:tcMar>
                        <w:vAlign w:val="bottom"/>
                        <w:hideMark/>
                      </w:tcPr>
                      <w:p w:rsidR="007719CB" w:rsidRPr="007719CB" w:rsidRDefault="007719CB" w:rsidP="001A4399">
                        <w:r w:rsidRPr="007719CB">
                          <w:t>Estimated Percentage Uncollectible</w:t>
                        </w:r>
                      </w:p>
                    </w:tc>
                  </w:tr>
                  <w:tr w:rsidR="007719CB" w:rsidRPr="007719CB">
                    <w:trPr>
                      <w:tblCellSpacing w:w="0" w:type="dxa"/>
                    </w:trPr>
                    <w:tc>
                      <w:tcPr>
                        <w:tcW w:w="0" w:type="auto"/>
                        <w:hideMark/>
                      </w:tcPr>
                      <w:p w:rsidR="007719CB" w:rsidRPr="007719CB" w:rsidRDefault="007719CB" w:rsidP="001A4399">
                        <w:r w:rsidRPr="007719CB">
                          <w:t> </w:t>
                        </w:r>
                        <w:r w:rsidRPr="007719CB">
                          <w:t>0-30</w:t>
                        </w:r>
                      </w:p>
                    </w:tc>
                    <w:tc>
                      <w:tcPr>
                        <w:tcW w:w="0" w:type="auto"/>
                        <w:tcMar>
                          <w:top w:w="60" w:type="dxa"/>
                          <w:left w:w="150" w:type="dxa"/>
                          <w:bottom w:w="60" w:type="dxa"/>
                          <w:right w:w="60" w:type="dxa"/>
                        </w:tcMar>
                        <w:hideMark/>
                      </w:tcPr>
                      <w:p w:rsidR="007719CB" w:rsidRPr="007719CB" w:rsidRDefault="007719CB" w:rsidP="001A4399">
                        <w:r w:rsidRPr="007719CB">
                          <w:t> </w:t>
                        </w:r>
                        <w:r w:rsidRPr="007719CB">
                          <w:t>2%</w:t>
                        </w:r>
                      </w:p>
                    </w:tc>
                  </w:tr>
                  <w:tr w:rsidR="007719CB" w:rsidRPr="007719CB">
                    <w:trPr>
                      <w:tblCellSpacing w:w="0" w:type="dxa"/>
                    </w:trPr>
                    <w:tc>
                      <w:tcPr>
                        <w:tcW w:w="0" w:type="auto"/>
                        <w:hideMark/>
                      </w:tcPr>
                      <w:p w:rsidR="007719CB" w:rsidRPr="007719CB" w:rsidRDefault="007719CB" w:rsidP="001A4399">
                        <w:r w:rsidRPr="007719CB">
                          <w:t>31-60</w:t>
                        </w:r>
                        <w:r w:rsidRPr="007719CB">
                          <w:t> </w:t>
                        </w:r>
                      </w:p>
                    </w:tc>
                    <w:tc>
                      <w:tcPr>
                        <w:tcW w:w="0" w:type="auto"/>
                        <w:tcMar>
                          <w:top w:w="60" w:type="dxa"/>
                          <w:left w:w="150" w:type="dxa"/>
                          <w:bottom w:w="60" w:type="dxa"/>
                          <w:right w:w="60" w:type="dxa"/>
                        </w:tcMar>
                        <w:hideMark/>
                      </w:tcPr>
                      <w:p w:rsidR="007719CB" w:rsidRPr="007719CB" w:rsidRDefault="007719CB" w:rsidP="001A4399">
                        <w:r w:rsidRPr="007719CB">
                          <w:t>10%</w:t>
                        </w:r>
                      </w:p>
                    </w:tc>
                  </w:tr>
                  <w:tr w:rsidR="007719CB" w:rsidRPr="007719CB">
                    <w:trPr>
                      <w:tblCellSpacing w:w="0" w:type="dxa"/>
                    </w:trPr>
                    <w:tc>
                      <w:tcPr>
                        <w:tcW w:w="0" w:type="auto"/>
                        <w:hideMark/>
                      </w:tcPr>
                      <w:p w:rsidR="007719CB" w:rsidRPr="007719CB" w:rsidRDefault="007719CB" w:rsidP="001A4399">
                        <w:r w:rsidRPr="007719CB">
                          <w:t>61-90</w:t>
                        </w:r>
                        <w:r w:rsidRPr="007719CB">
                          <w:t> </w:t>
                        </w:r>
                      </w:p>
                    </w:tc>
                    <w:tc>
                      <w:tcPr>
                        <w:tcW w:w="0" w:type="auto"/>
                        <w:tcMar>
                          <w:top w:w="60" w:type="dxa"/>
                          <w:left w:w="150" w:type="dxa"/>
                          <w:bottom w:w="60" w:type="dxa"/>
                          <w:right w:w="60" w:type="dxa"/>
                        </w:tcMar>
                        <w:hideMark/>
                      </w:tcPr>
                      <w:p w:rsidR="007719CB" w:rsidRPr="007719CB" w:rsidRDefault="007719CB" w:rsidP="001A4399">
                        <w:r w:rsidRPr="007719CB">
                          <w:t>30%</w:t>
                        </w:r>
                      </w:p>
                    </w:tc>
                  </w:tr>
                  <w:tr w:rsidR="007719CB" w:rsidRPr="007719CB">
                    <w:trPr>
                      <w:tblCellSpacing w:w="0" w:type="dxa"/>
                    </w:trPr>
                    <w:tc>
                      <w:tcPr>
                        <w:tcW w:w="0" w:type="auto"/>
                        <w:hideMark/>
                      </w:tcPr>
                      <w:p w:rsidR="007719CB" w:rsidRPr="007719CB" w:rsidRDefault="007719CB" w:rsidP="001A4399">
                        <w:r w:rsidRPr="007719CB">
                          <w:t>Over 90</w:t>
                        </w:r>
                      </w:p>
                    </w:tc>
                    <w:tc>
                      <w:tcPr>
                        <w:tcW w:w="0" w:type="auto"/>
                        <w:tcMar>
                          <w:top w:w="60" w:type="dxa"/>
                          <w:left w:w="150" w:type="dxa"/>
                          <w:bottom w:w="60" w:type="dxa"/>
                          <w:right w:w="60" w:type="dxa"/>
                        </w:tcMar>
                        <w:hideMark/>
                      </w:tcPr>
                      <w:p w:rsidR="007719CB" w:rsidRPr="007719CB" w:rsidRDefault="007719CB" w:rsidP="001A4399">
                        <w:r w:rsidRPr="007719CB">
                          <w:t>50%</w:t>
                        </w:r>
                      </w:p>
                    </w:tc>
                  </w:tr>
                </w:tbl>
                <w:p w:rsidR="007719CB" w:rsidRPr="007719CB" w:rsidRDefault="007719CB" w:rsidP="001A4399"/>
              </w:tc>
            </w:tr>
          </w:tbl>
          <w:p w:rsidR="007719CB" w:rsidRPr="007719CB" w:rsidRDefault="007719CB" w:rsidP="001A4399"/>
        </w:tc>
      </w:tr>
    </w:tbl>
    <w:p w:rsidR="007719CB" w:rsidRPr="007719CB" w:rsidRDefault="007719CB" w:rsidP="001A4399">
      <w:r w:rsidRPr="007719CB">
        <w:t>Instructions</w:t>
      </w:r>
    </w:p>
    <w:tbl>
      <w:tblPr>
        <w:tblW w:w="5000" w:type="pct"/>
        <w:tblCellSpacing w:w="0" w:type="dxa"/>
        <w:tblCellMar>
          <w:left w:w="0" w:type="dxa"/>
          <w:right w:w="0" w:type="dxa"/>
        </w:tblCellMar>
        <w:tblLook w:val="04A0"/>
      </w:tblPr>
      <w:tblGrid>
        <w:gridCol w:w="450"/>
        <w:gridCol w:w="8910"/>
      </w:tblGrid>
      <w:tr w:rsidR="007719CB" w:rsidRPr="007719CB" w:rsidTr="007719CB">
        <w:trPr>
          <w:tblCellSpacing w:w="0" w:type="dxa"/>
        </w:trPr>
        <w:tc>
          <w:tcPr>
            <w:tcW w:w="450" w:type="dxa"/>
            <w:noWrap/>
            <w:hideMark/>
          </w:tcPr>
          <w:p w:rsidR="007719CB" w:rsidRPr="007719CB" w:rsidRDefault="007719CB" w:rsidP="001A4399">
            <w:r w:rsidRPr="007719CB">
              <w:t>(a)  </w:t>
            </w:r>
          </w:p>
        </w:tc>
        <w:tc>
          <w:tcPr>
            <w:tcW w:w="5000" w:type="pct"/>
            <w:hideMark/>
          </w:tcPr>
          <w:p w:rsidR="007719CB" w:rsidRPr="007719CB" w:rsidRDefault="007719CB" w:rsidP="001A4399">
            <w:r w:rsidRPr="007719CB">
              <w:t>Prepare an aging schedule to determine th</w:t>
            </w:r>
            <w:r w:rsidR="0019150F">
              <w:t>e total estimated uncollectible accounts receivable</w:t>
            </w:r>
            <w:r w:rsidRPr="007719CB">
              <w:t xml:space="preserve"> at March 31, 2012.</w:t>
            </w:r>
          </w:p>
        </w:tc>
      </w:tr>
      <w:tr w:rsidR="007719CB" w:rsidRPr="007719CB" w:rsidTr="007719CB">
        <w:trPr>
          <w:tblCellSpacing w:w="0" w:type="dxa"/>
        </w:trPr>
        <w:tc>
          <w:tcPr>
            <w:tcW w:w="450" w:type="dxa"/>
            <w:noWrap/>
            <w:hideMark/>
          </w:tcPr>
          <w:p w:rsidR="007719CB" w:rsidRPr="007719CB" w:rsidRDefault="007719CB" w:rsidP="001A4399">
            <w:r w:rsidRPr="007719CB">
              <w:t>(b)  </w:t>
            </w:r>
          </w:p>
        </w:tc>
        <w:tc>
          <w:tcPr>
            <w:tcW w:w="5000" w:type="pct"/>
            <w:hideMark/>
          </w:tcPr>
          <w:p w:rsidR="007719CB" w:rsidRDefault="0019150F" w:rsidP="001A4399">
            <w:r>
              <w:t xml:space="preserve">Record the entry that the business would have to make at </w:t>
            </w:r>
            <w:r w:rsidR="007719CB" w:rsidRPr="007719CB">
              <w:t>March 31, 2012, to record bad debts expense</w:t>
            </w:r>
            <w:r>
              <w:t xml:space="preserve"> estimate that you just calculated</w:t>
            </w:r>
            <w:r w:rsidR="007719CB" w:rsidRPr="007719CB">
              <w:t>.</w:t>
            </w:r>
            <w:r>
              <w:t xml:space="preserve">  Make the entry into the accounting equation using account names.</w:t>
            </w:r>
          </w:p>
          <w:p w:rsidR="0019150F" w:rsidRPr="007719CB" w:rsidRDefault="0019150F" w:rsidP="001A4399"/>
        </w:tc>
      </w:tr>
    </w:tbl>
    <w:p w:rsidR="00274651" w:rsidRDefault="00274651" w:rsidP="001A4399"/>
    <w:p w:rsidR="00274651" w:rsidRDefault="00274651" w:rsidP="00274651">
      <w:r>
        <w:br w:type="page"/>
      </w:r>
    </w:p>
    <w:p w:rsidR="00FF700A" w:rsidRDefault="00274651" w:rsidP="001A4399">
      <w:r w:rsidRPr="00174626">
        <w:rPr>
          <w:noProof/>
          <w:lang w:val="en-CA" w:eastAsia="en-CA"/>
        </w:rPr>
        <w:lastRenderedPageBreak/>
        <w:drawing>
          <wp:inline distT="0" distB="0" distL="0" distR="0">
            <wp:extent cx="5626100" cy="5638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26100" cy="5638800"/>
                    </a:xfrm>
                    <a:prstGeom prst="rect">
                      <a:avLst/>
                    </a:prstGeom>
                    <a:noFill/>
                    <a:ln>
                      <a:noFill/>
                    </a:ln>
                  </pic:spPr>
                </pic:pic>
              </a:graphicData>
            </a:graphic>
          </wp:inline>
        </w:drawing>
      </w:r>
    </w:p>
    <w:p w:rsidR="00174626" w:rsidRDefault="00174626">
      <w:pPr>
        <w:shd w:val="clear" w:color="auto" w:fill="auto"/>
        <w:spacing w:after="200" w:line="276" w:lineRule="auto"/>
        <w:rPr>
          <w:rFonts w:asciiTheme="majorHAnsi" w:hAnsiTheme="majorHAnsi" w:cstheme="majorBidi"/>
          <w:b/>
          <w:bCs/>
          <w:color w:val="4F81BD" w:themeColor="accent1"/>
          <w:sz w:val="26"/>
          <w:szCs w:val="26"/>
        </w:rPr>
      </w:pPr>
      <w:r>
        <w:br w:type="page"/>
      </w:r>
    </w:p>
    <w:p w:rsidR="00FF700A" w:rsidRDefault="0019150F" w:rsidP="001A4399">
      <w:pPr>
        <w:pStyle w:val="Heading2"/>
        <w:rPr>
          <w:rFonts w:eastAsia="Times New Roman"/>
        </w:rPr>
      </w:pPr>
      <w:r>
        <w:rPr>
          <w:rFonts w:eastAsia="Times New Roman"/>
        </w:rPr>
        <w:lastRenderedPageBreak/>
        <w:t>FER2-14</w:t>
      </w:r>
    </w:p>
    <w:p w:rsidR="0019150F" w:rsidRPr="0019150F" w:rsidRDefault="0019150F" w:rsidP="001A4399">
      <w:r w:rsidRPr="0019150F">
        <w:t>Condensed data from the income statement for Fleetwood Corporation follow:</w:t>
      </w:r>
    </w:p>
    <w:tbl>
      <w:tblPr>
        <w:tblW w:w="0" w:type="auto"/>
        <w:jc w:val="center"/>
        <w:tblCellSpacing w:w="15" w:type="dxa"/>
        <w:tblCellMar>
          <w:top w:w="15" w:type="dxa"/>
          <w:left w:w="15" w:type="dxa"/>
          <w:bottom w:w="15" w:type="dxa"/>
          <w:right w:w="15" w:type="dxa"/>
        </w:tblCellMar>
        <w:tblLook w:val="04A0"/>
      </w:tblPr>
      <w:tblGrid>
        <w:gridCol w:w="4888"/>
      </w:tblGrid>
      <w:tr w:rsidR="0019150F" w:rsidRPr="0019150F" w:rsidTr="0019150F">
        <w:trPr>
          <w:tblCellSpacing w:w="15" w:type="dxa"/>
          <w:jc w:val="center"/>
        </w:trPr>
        <w:tc>
          <w:tcPr>
            <w:tcW w:w="0" w:type="auto"/>
            <w:vAlign w:val="center"/>
            <w:hideMark/>
          </w:tcPr>
          <w:tbl>
            <w:tblPr>
              <w:tblW w:w="0" w:type="auto"/>
              <w:jc w:val="center"/>
              <w:tblCellSpacing w:w="0" w:type="dxa"/>
              <w:tblCellMar>
                <w:top w:w="30" w:type="dxa"/>
                <w:left w:w="30" w:type="dxa"/>
                <w:bottom w:w="30" w:type="dxa"/>
                <w:right w:w="30" w:type="dxa"/>
              </w:tblCellMar>
              <w:tblLook w:val="04A0"/>
            </w:tblPr>
            <w:tblGrid>
              <w:gridCol w:w="4798"/>
            </w:tblGrid>
            <w:tr w:rsidR="0019150F" w:rsidRPr="0019150F">
              <w:trPr>
                <w:tblCellSpacing w:w="0" w:type="dxa"/>
                <w:jc w:val="center"/>
              </w:trPr>
              <w:tc>
                <w:tcPr>
                  <w:tcW w:w="0" w:type="auto"/>
                  <w:tcBorders>
                    <w:top w:val="nil"/>
                    <w:left w:val="nil"/>
                    <w:bottom w:val="nil"/>
                    <w:right w:val="nil"/>
                  </w:tcBorders>
                  <w:vAlign w:val="center"/>
                  <w:hideMark/>
                </w:tcPr>
                <w:tbl>
                  <w:tblPr>
                    <w:tblW w:w="0" w:type="auto"/>
                    <w:tblCellSpacing w:w="0" w:type="dxa"/>
                    <w:tblCellMar>
                      <w:top w:w="60" w:type="dxa"/>
                      <w:left w:w="60" w:type="dxa"/>
                      <w:bottom w:w="60" w:type="dxa"/>
                      <w:right w:w="60" w:type="dxa"/>
                    </w:tblCellMar>
                    <w:tblLook w:val="04A0"/>
                  </w:tblPr>
                  <w:tblGrid>
                    <w:gridCol w:w="2494"/>
                    <w:gridCol w:w="1122"/>
                    <w:gridCol w:w="1122"/>
                  </w:tblGrid>
                  <w:tr w:rsidR="0019150F" w:rsidRPr="0019150F">
                    <w:trPr>
                      <w:tblHeader/>
                      <w:tblCellSpacing w:w="0" w:type="dxa"/>
                    </w:trPr>
                    <w:tc>
                      <w:tcPr>
                        <w:tcW w:w="0" w:type="auto"/>
                        <w:vAlign w:val="bottom"/>
                        <w:hideMark/>
                      </w:tcPr>
                      <w:p w:rsidR="0019150F" w:rsidRPr="0019150F" w:rsidRDefault="0019150F" w:rsidP="001A4399">
                        <w:r w:rsidRPr="0019150F">
                          <w:t> </w:t>
                        </w:r>
                      </w:p>
                    </w:tc>
                    <w:tc>
                      <w:tcPr>
                        <w:tcW w:w="0" w:type="auto"/>
                        <w:tcBorders>
                          <w:bottom w:val="single" w:sz="6" w:space="0" w:color="000000"/>
                        </w:tcBorders>
                        <w:tcMar>
                          <w:top w:w="60" w:type="dxa"/>
                          <w:left w:w="150" w:type="dxa"/>
                          <w:bottom w:w="60" w:type="dxa"/>
                          <w:right w:w="60" w:type="dxa"/>
                        </w:tcMar>
                        <w:vAlign w:val="bottom"/>
                        <w:hideMark/>
                      </w:tcPr>
                      <w:p w:rsidR="0019150F" w:rsidRPr="0019150F" w:rsidRDefault="0019150F" w:rsidP="001A4399">
                        <w:r w:rsidRPr="0019150F">
                          <w:t>2012</w:t>
                        </w:r>
                      </w:p>
                    </w:tc>
                    <w:tc>
                      <w:tcPr>
                        <w:tcW w:w="0" w:type="auto"/>
                        <w:tcBorders>
                          <w:bottom w:val="single" w:sz="6" w:space="0" w:color="000000"/>
                        </w:tcBorders>
                        <w:tcMar>
                          <w:top w:w="60" w:type="dxa"/>
                          <w:left w:w="150" w:type="dxa"/>
                          <w:bottom w:w="60" w:type="dxa"/>
                          <w:right w:w="60" w:type="dxa"/>
                        </w:tcMar>
                        <w:vAlign w:val="bottom"/>
                        <w:hideMark/>
                      </w:tcPr>
                      <w:p w:rsidR="0019150F" w:rsidRPr="0019150F" w:rsidRDefault="0019150F" w:rsidP="001A4399">
                        <w:r w:rsidRPr="0019150F">
                          <w:t>2011</w:t>
                        </w:r>
                      </w:p>
                    </w:tc>
                  </w:tr>
                  <w:tr w:rsidR="0019150F" w:rsidRPr="0019150F">
                    <w:trPr>
                      <w:tblCellSpacing w:w="0" w:type="dxa"/>
                    </w:trPr>
                    <w:tc>
                      <w:tcPr>
                        <w:tcW w:w="0" w:type="auto"/>
                        <w:hideMark/>
                      </w:tcPr>
                      <w:p w:rsidR="0019150F" w:rsidRPr="0019150F" w:rsidRDefault="0019150F" w:rsidP="001A4399">
                        <w:r w:rsidRPr="0019150F">
                          <w:t>Net sales</w:t>
                        </w:r>
                      </w:p>
                    </w:tc>
                    <w:tc>
                      <w:tcPr>
                        <w:tcW w:w="0" w:type="auto"/>
                        <w:tcMar>
                          <w:top w:w="60" w:type="dxa"/>
                          <w:left w:w="150" w:type="dxa"/>
                          <w:bottom w:w="60" w:type="dxa"/>
                          <w:right w:w="60" w:type="dxa"/>
                        </w:tcMar>
                        <w:hideMark/>
                      </w:tcPr>
                      <w:p w:rsidR="0019150F" w:rsidRPr="0019150F" w:rsidRDefault="0019150F" w:rsidP="001A4399">
                        <w:r w:rsidRPr="0019150F">
                          <w:t>$800,000</w:t>
                        </w:r>
                      </w:p>
                    </w:tc>
                    <w:tc>
                      <w:tcPr>
                        <w:tcW w:w="0" w:type="auto"/>
                        <w:tcMar>
                          <w:top w:w="60" w:type="dxa"/>
                          <w:left w:w="150" w:type="dxa"/>
                          <w:bottom w:w="60" w:type="dxa"/>
                          <w:right w:w="60" w:type="dxa"/>
                        </w:tcMar>
                        <w:hideMark/>
                      </w:tcPr>
                      <w:p w:rsidR="0019150F" w:rsidRPr="0019150F" w:rsidRDefault="0019150F" w:rsidP="001A4399">
                        <w:r w:rsidRPr="0019150F">
                          <w:t>$600,000</w:t>
                        </w:r>
                      </w:p>
                    </w:tc>
                  </w:tr>
                  <w:tr w:rsidR="0019150F" w:rsidRPr="0019150F">
                    <w:trPr>
                      <w:tblCellSpacing w:w="0" w:type="dxa"/>
                    </w:trPr>
                    <w:tc>
                      <w:tcPr>
                        <w:tcW w:w="0" w:type="auto"/>
                        <w:hideMark/>
                      </w:tcPr>
                      <w:p w:rsidR="0019150F" w:rsidRPr="0019150F" w:rsidRDefault="0019150F" w:rsidP="001A4399">
                        <w:r w:rsidRPr="0019150F">
                          <w:t>Cost of goods sold</w:t>
                        </w:r>
                      </w:p>
                    </w:tc>
                    <w:tc>
                      <w:tcPr>
                        <w:tcW w:w="0" w:type="auto"/>
                        <w:tcBorders>
                          <w:bottom w:val="single" w:sz="6" w:space="0" w:color="000000"/>
                        </w:tcBorders>
                        <w:tcMar>
                          <w:top w:w="60" w:type="dxa"/>
                          <w:left w:w="150" w:type="dxa"/>
                          <w:bottom w:w="60" w:type="dxa"/>
                          <w:right w:w="60" w:type="dxa"/>
                        </w:tcMar>
                        <w:hideMark/>
                      </w:tcPr>
                      <w:p w:rsidR="0019150F" w:rsidRPr="0019150F" w:rsidRDefault="0019150F" w:rsidP="001A4399">
                        <w:r w:rsidRPr="0019150F">
                          <w:t>550,000</w:t>
                        </w:r>
                      </w:p>
                    </w:tc>
                    <w:tc>
                      <w:tcPr>
                        <w:tcW w:w="0" w:type="auto"/>
                        <w:tcBorders>
                          <w:bottom w:val="single" w:sz="6" w:space="0" w:color="000000"/>
                        </w:tcBorders>
                        <w:tcMar>
                          <w:top w:w="60" w:type="dxa"/>
                          <w:left w:w="150" w:type="dxa"/>
                          <w:bottom w:w="60" w:type="dxa"/>
                          <w:right w:w="60" w:type="dxa"/>
                        </w:tcMar>
                        <w:hideMark/>
                      </w:tcPr>
                      <w:p w:rsidR="0019150F" w:rsidRPr="0019150F" w:rsidRDefault="0019150F" w:rsidP="001A4399">
                        <w:r w:rsidRPr="0019150F">
                          <w:t>375,000</w:t>
                        </w:r>
                      </w:p>
                    </w:tc>
                  </w:tr>
                  <w:tr w:rsidR="0019150F" w:rsidRPr="0019150F">
                    <w:trPr>
                      <w:tblCellSpacing w:w="0" w:type="dxa"/>
                    </w:trPr>
                    <w:tc>
                      <w:tcPr>
                        <w:tcW w:w="0" w:type="auto"/>
                        <w:hideMark/>
                      </w:tcPr>
                      <w:p w:rsidR="0019150F" w:rsidRPr="0019150F" w:rsidRDefault="0019150F" w:rsidP="001A4399">
                        <w:r w:rsidRPr="0019150F">
                          <w:t>Gross profit</w:t>
                        </w:r>
                      </w:p>
                    </w:tc>
                    <w:tc>
                      <w:tcPr>
                        <w:tcW w:w="0" w:type="auto"/>
                        <w:tcMar>
                          <w:top w:w="60" w:type="dxa"/>
                          <w:left w:w="150" w:type="dxa"/>
                          <w:bottom w:w="60" w:type="dxa"/>
                          <w:right w:w="60" w:type="dxa"/>
                        </w:tcMar>
                        <w:hideMark/>
                      </w:tcPr>
                      <w:p w:rsidR="0019150F" w:rsidRPr="0019150F" w:rsidRDefault="0019150F" w:rsidP="001A4399">
                        <w:r w:rsidRPr="0019150F">
                          <w:t>250,000</w:t>
                        </w:r>
                      </w:p>
                    </w:tc>
                    <w:tc>
                      <w:tcPr>
                        <w:tcW w:w="0" w:type="auto"/>
                        <w:tcMar>
                          <w:top w:w="60" w:type="dxa"/>
                          <w:left w:w="150" w:type="dxa"/>
                          <w:bottom w:w="60" w:type="dxa"/>
                          <w:right w:w="60" w:type="dxa"/>
                        </w:tcMar>
                        <w:hideMark/>
                      </w:tcPr>
                      <w:p w:rsidR="0019150F" w:rsidRPr="0019150F" w:rsidRDefault="0019150F" w:rsidP="001A4399">
                        <w:r w:rsidRPr="0019150F">
                          <w:t>225,000</w:t>
                        </w:r>
                      </w:p>
                    </w:tc>
                  </w:tr>
                  <w:tr w:rsidR="0019150F" w:rsidRPr="0019150F">
                    <w:trPr>
                      <w:tblCellSpacing w:w="0" w:type="dxa"/>
                    </w:trPr>
                    <w:tc>
                      <w:tcPr>
                        <w:tcW w:w="0" w:type="auto"/>
                        <w:hideMark/>
                      </w:tcPr>
                      <w:p w:rsidR="0019150F" w:rsidRPr="0019150F" w:rsidRDefault="0019150F" w:rsidP="001A4399">
                        <w:r w:rsidRPr="0019150F">
                          <w:t>Operating expenses</w:t>
                        </w:r>
                      </w:p>
                    </w:tc>
                    <w:tc>
                      <w:tcPr>
                        <w:tcW w:w="0" w:type="auto"/>
                        <w:tcBorders>
                          <w:bottom w:val="single" w:sz="6" w:space="0" w:color="000000"/>
                        </w:tcBorders>
                        <w:tcMar>
                          <w:top w:w="60" w:type="dxa"/>
                          <w:left w:w="150" w:type="dxa"/>
                          <w:bottom w:w="60" w:type="dxa"/>
                          <w:right w:w="60" w:type="dxa"/>
                        </w:tcMar>
                        <w:hideMark/>
                      </w:tcPr>
                      <w:p w:rsidR="0019150F" w:rsidRPr="0019150F" w:rsidRDefault="0019150F" w:rsidP="001A4399">
                        <w:r w:rsidRPr="0019150F">
                          <w:t>175,000</w:t>
                        </w:r>
                      </w:p>
                    </w:tc>
                    <w:tc>
                      <w:tcPr>
                        <w:tcW w:w="0" w:type="auto"/>
                        <w:tcBorders>
                          <w:bottom w:val="single" w:sz="6" w:space="0" w:color="000000"/>
                        </w:tcBorders>
                        <w:tcMar>
                          <w:top w:w="60" w:type="dxa"/>
                          <w:left w:w="150" w:type="dxa"/>
                          <w:bottom w:w="60" w:type="dxa"/>
                          <w:right w:w="60" w:type="dxa"/>
                        </w:tcMar>
                        <w:hideMark/>
                      </w:tcPr>
                      <w:p w:rsidR="0019150F" w:rsidRPr="0019150F" w:rsidRDefault="0019150F" w:rsidP="001A4399">
                        <w:r w:rsidRPr="0019150F">
                          <w:t>125,000</w:t>
                        </w:r>
                      </w:p>
                    </w:tc>
                  </w:tr>
                  <w:tr w:rsidR="0019150F" w:rsidRPr="0019150F">
                    <w:trPr>
                      <w:tblCellSpacing w:w="0" w:type="dxa"/>
                    </w:trPr>
                    <w:tc>
                      <w:tcPr>
                        <w:tcW w:w="0" w:type="auto"/>
                        <w:hideMark/>
                      </w:tcPr>
                      <w:p w:rsidR="0019150F" w:rsidRPr="0019150F" w:rsidRDefault="0019150F" w:rsidP="001A4399">
                        <w:r w:rsidRPr="0019150F">
                          <w:t>Profit before income tax</w:t>
                        </w:r>
                      </w:p>
                    </w:tc>
                    <w:tc>
                      <w:tcPr>
                        <w:tcW w:w="0" w:type="auto"/>
                        <w:tcMar>
                          <w:top w:w="60" w:type="dxa"/>
                          <w:left w:w="150" w:type="dxa"/>
                          <w:bottom w:w="60" w:type="dxa"/>
                          <w:right w:w="60" w:type="dxa"/>
                        </w:tcMar>
                        <w:hideMark/>
                      </w:tcPr>
                      <w:p w:rsidR="0019150F" w:rsidRPr="0019150F" w:rsidRDefault="0019150F" w:rsidP="001A4399">
                        <w:r w:rsidRPr="0019150F">
                          <w:t>75,000</w:t>
                        </w:r>
                      </w:p>
                    </w:tc>
                    <w:tc>
                      <w:tcPr>
                        <w:tcW w:w="0" w:type="auto"/>
                        <w:tcMar>
                          <w:top w:w="60" w:type="dxa"/>
                          <w:left w:w="150" w:type="dxa"/>
                          <w:bottom w:w="60" w:type="dxa"/>
                          <w:right w:w="60" w:type="dxa"/>
                        </w:tcMar>
                        <w:hideMark/>
                      </w:tcPr>
                      <w:p w:rsidR="0019150F" w:rsidRPr="0019150F" w:rsidRDefault="0019150F" w:rsidP="001A4399">
                        <w:r w:rsidRPr="0019150F">
                          <w:t>100,000</w:t>
                        </w:r>
                      </w:p>
                    </w:tc>
                  </w:tr>
                  <w:tr w:rsidR="0019150F" w:rsidRPr="0019150F">
                    <w:trPr>
                      <w:tblCellSpacing w:w="0" w:type="dxa"/>
                    </w:trPr>
                    <w:tc>
                      <w:tcPr>
                        <w:tcW w:w="0" w:type="auto"/>
                        <w:hideMark/>
                      </w:tcPr>
                      <w:p w:rsidR="0019150F" w:rsidRPr="0019150F" w:rsidRDefault="0019150F" w:rsidP="001A4399">
                        <w:r w:rsidRPr="0019150F">
                          <w:t>Income tax expense</w:t>
                        </w:r>
                      </w:p>
                    </w:tc>
                    <w:tc>
                      <w:tcPr>
                        <w:tcW w:w="0" w:type="auto"/>
                        <w:tcBorders>
                          <w:bottom w:val="single" w:sz="6" w:space="0" w:color="000000"/>
                        </w:tcBorders>
                        <w:tcMar>
                          <w:top w:w="60" w:type="dxa"/>
                          <w:left w:w="150" w:type="dxa"/>
                          <w:bottom w:w="60" w:type="dxa"/>
                          <w:right w:w="60" w:type="dxa"/>
                        </w:tcMar>
                        <w:hideMark/>
                      </w:tcPr>
                      <w:p w:rsidR="0019150F" w:rsidRPr="0019150F" w:rsidRDefault="0019150F" w:rsidP="001A4399">
                        <w:r w:rsidRPr="0019150F">
                          <w:t>15,000</w:t>
                        </w:r>
                      </w:p>
                    </w:tc>
                    <w:tc>
                      <w:tcPr>
                        <w:tcW w:w="0" w:type="auto"/>
                        <w:tcBorders>
                          <w:bottom w:val="single" w:sz="6" w:space="0" w:color="000000"/>
                        </w:tcBorders>
                        <w:tcMar>
                          <w:top w:w="60" w:type="dxa"/>
                          <w:left w:w="150" w:type="dxa"/>
                          <w:bottom w:w="60" w:type="dxa"/>
                          <w:right w:w="60" w:type="dxa"/>
                        </w:tcMar>
                        <w:hideMark/>
                      </w:tcPr>
                      <w:p w:rsidR="0019150F" w:rsidRPr="0019150F" w:rsidRDefault="0019150F" w:rsidP="001A4399">
                        <w:r w:rsidRPr="0019150F">
                          <w:t>20,000</w:t>
                        </w:r>
                      </w:p>
                    </w:tc>
                  </w:tr>
                  <w:tr w:rsidR="0019150F" w:rsidRPr="0019150F">
                    <w:trPr>
                      <w:tblCellSpacing w:w="0" w:type="dxa"/>
                    </w:trPr>
                    <w:tc>
                      <w:tcPr>
                        <w:tcW w:w="0" w:type="auto"/>
                        <w:hideMark/>
                      </w:tcPr>
                      <w:p w:rsidR="0019150F" w:rsidRPr="0019150F" w:rsidRDefault="0019150F" w:rsidP="001A4399">
                        <w:r w:rsidRPr="0019150F">
                          <w:t>Profit</w:t>
                        </w:r>
                      </w:p>
                    </w:tc>
                    <w:tc>
                      <w:tcPr>
                        <w:tcW w:w="0" w:type="auto"/>
                        <w:tcBorders>
                          <w:bottom w:val="double" w:sz="6" w:space="0" w:color="000000"/>
                        </w:tcBorders>
                        <w:tcMar>
                          <w:top w:w="60" w:type="dxa"/>
                          <w:left w:w="150" w:type="dxa"/>
                          <w:bottom w:w="60" w:type="dxa"/>
                          <w:right w:w="60" w:type="dxa"/>
                        </w:tcMar>
                        <w:hideMark/>
                      </w:tcPr>
                      <w:p w:rsidR="0019150F" w:rsidRPr="0019150F" w:rsidRDefault="0019150F" w:rsidP="001A4399">
                        <w:r w:rsidRPr="0019150F">
                          <w:t>$</w:t>
                        </w:r>
                        <w:r w:rsidRPr="0019150F">
                          <w:t> </w:t>
                        </w:r>
                        <w:r w:rsidRPr="0019150F">
                          <w:t>60,000</w:t>
                        </w:r>
                      </w:p>
                    </w:tc>
                    <w:tc>
                      <w:tcPr>
                        <w:tcW w:w="0" w:type="auto"/>
                        <w:tcBorders>
                          <w:bottom w:val="double" w:sz="6" w:space="0" w:color="000000"/>
                        </w:tcBorders>
                        <w:tcMar>
                          <w:top w:w="60" w:type="dxa"/>
                          <w:left w:w="150" w:type="dxa"/>
                          <w:bottom w:w="60" w:type="dxa"/>
                          <w:right w:w="60" w:type="dxa"/>
                        </w:tcMar>
                        <w:hideMark/>
                      </w:tcPr>
                      <w:p w:rsidR="0019150F" w:rsidRPr="0019150F" w:rsidRDefault="0019150F" w:rsidP="001A4399">
                        <w:r w:rsidRPr="0019150F">
                          <w:t>$</w:t>
                        </w:r>
                        <w:r w:rsidRPr="0019150F">
                          <w:t> </w:t>
                        </w:r>
                        <w:r w:rsidRPr="0019150F">
                          <w:t>80,000</w:t>
                        </w:r>
                      </w:p>
                    </w:tc>
                  </w:tr>
                </w:tbl>
                <w:p w:rsidR="0019150F" w:rsidRPr="0019150F" w:rsidRDefault="0019150F" w:rsidP="001A4399"/>
              </w:tc>
            </w:tr>
          </w:tbl>
          <w:p w:rsidR="0019150F" w:rsidRPr="0019150F" w:rsidRDefault="0019150F" w:rsidP="001A4399"/>
        </w:tc>
      </w:tr>
    </w:tbl>
    <w:p w:rsidR="0019150F" w:rsidRPr="0019150F" w:rsidRDefault="0019150F" w:rsidP="001A4399">
      <w:r w:rsidRPr="0019150F">
        <w:t>Instructions</w:t>
      </w:r>
    </w:p>
    <w:p w:rsidR="0019150F" w:rsidRDefault="0019150F" w:rsidP="001A4399">
      <w:pPr>
        <w:pStyle w:val="ListParagraph"/>
        <w:numPr>
          <w:ilvl w:val="0"/>
          <w:numId w:val="1"/>
        </w:numPr>
      </w:pPr>
      <w:r w:rsidRPr="0019150F">
        <w:t>Prepare a vertical analysis for each year.</w:t>
      </w:r>
    </w:p>
    <w:p w:rsidR="0019150F" w:rsidRDefault="0019150F" w:rsidP="001A4399">
      <w:pPr>
        <w:pStyle w:val="ListParagraph"/>
        <w:numPr>
          <w:ilvl w:val="0"/>
          <w:numId w:val="1"/>
        </w:numPr>
      </w:pPr>
      <w:r>
        <w:t>Analyze the outcome of your vertical analysis.  What can you say about this business between 2011 and 2012?</w:t>
      </w:r>
    </w:p>
    <w:tbl>
      <w:tblPr>
        <w:tblStyle w:val="TableGrid"/>
        <w:tblW w:w="0" w:type="auto"/>
        <w:tblLook w:val="04A0"/>
      </w:tblPr>
      <w:tblGrid>
        <w:gridCol w:w="9576"/>
      </w:tblGrid>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bl>
    <w:p w:rsidR="0019150F" w:rsidRDefault="0019150F" w:rsidP="001A4399">
      <w:pPr>
        <w:pStyle w:val="Heading2"/>
        <w:rPr>
          <w:rFonts w:eastAsia="Times New Roman"/>
        </w:rPr>
      </w:pPr>
      <w:r>
        <w:rPr>
          <w:rFonts w:eastAsia="Times New Roman"/>
        </w:rPr>
        <w:lastRenderedPageBreak/>
        <w:t>FER2-15</w:t>
      </w:r>
    </w:p>
    <w:p w:rsidR="001A4399" w:rsidRPr="001A4399" w:rsidRDefault="001A4399" w:rsidP="001A4399"/>
    <w:p w:rsidR="0019150F" w:rsidRPr="0019150F" w:rsidRDefault="0019150F" w:rsidP="001A4399">
      <w:r>
        <w:t>On December 31, 2015</w:t>
      </w:r>
      <w:r w:rsidRPr="0019150F">
        <w:t xml:space="preserve">, when its Allowance for Doubtful Accounts had a </w:t>
      </w:r>
      <w:r>
        <w:t xml:space="preserve">balance of </w:t>
      </w:r>
      <w:r w:rsidRPr="0019150F">
        <w:t>$</w:t>
      </w:r>
      <w:r>
        <w:t>+</w:t>
      </w:r>
      <w:r w:rsidRPr="0019150F">
        <w:t>2,000, Ceja Corp. estimated that $16,800 of its accounts receivable would become uncollectible, and it recorded the bad debts</w:t>
      </w:r>
      <w:r>
        <w:t xml:space="preserve"> estimate in the accounting equation using account names</w:t>
      </w:r>
      <w:r w:rsidRPr="0019150F">
        <w:t>. On</w:t>
      </w:r>
      <w:r>
        <w:t xml:space="preserve"> May 11, 2016, the following year</w:t>
      </w:r>
      <w:r w:rsidRPr="0019150F">
        <w:t>, Ceja determined that Robert Worthy's account was uncollectible</w:t>
      </w:r>
      <w:r>
        <w:t xml:space="preserve"> (bad)</w:t>
      </w:r>
      <w:r w:rsidRPr="0019150F">
        <w:t xml:space="preserve"> and wrote off </w:t>
      </w:r>
      <w:r>
        <w:t>his account, a total of $1,900. On November 12, 2016</w:t>
      </w:r>
      <w:r w:rsidRPr="0019150F">
        <w:t xml:space="preserve">, </w:t>
      </w:r>
      <w:r>
        <w:t xml:space="preserve">Robert </w:t>
      </w:r>
      <w:r w:rsidRPr="0019150F">
        <w:t xml:space="preserve">Worthy paid </w:t>
      </w:r>
      <w:r>
        <w:t>$1,000 of the amount that was p</w:t>
      </w:r>
      <w:r w:rsidRPr="0019150F">
        <w:t>reviously written off.</w:t>
      </w:r>
    </w:p>
    <w:p w:rsidR="0019150F" w:rsidRPr="0019150F" w:rsidRDefault="0019150F" w:rsidP="001A4399">
      <w:r w:rsidRPr="0019150F">
        <w:t>Instructions</w:t>
      </w:r>
    </w:p>
    <w:p w:rsidR="0019150F" w:rsidRDefault="0019150F" w:rsidP="001A4399">
      <w:r w:rsidRPr="0019150F">
        <w:t xml:space="preserve">Prepare </w:t>
      </w:r>
      <w:r>
        <w:t>all the entries for both 2015 and 2016 using the accounting equation and account names.</w:t>
      </w:r>
      <w:r w:rsidR="00174626">
        <w:t xml:space="preserve"> ADD additional rows as required to the chart!</w:t>
      </w:r>
    </w:p>
    <w:p w:rsidR="0019150F" w:rsidRDefault="00174626" w:rsidP="001A4399">
      <w:r w:rsidRPr="00174626">
        <w:rPr>
          <w:noProof/>
          <w:lang w:val="en-CA" w:eastAsia="en-CA"/>
        </w:rPr>
        <w:drawing>
          <wp:inline distT="0" distB="0" distL="0" distR="0">
            <wp:extent cx="5626100" cy="511463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26100" cy="5114636"/>
                    </a:xfrm>
                    <a:prstGeom prst="rect">
                      <a:avLst/>
                    </a:prstGeom>
                    <a:noFill/>
                    <a:ln>
                      <a:noFill/>
                    </a:ln>
                  </pic:spPr>
                </pic:pic>
              </a:graphicData>
            </a:graphic>
          </wp:inline>
        </w:drawing>
      </w:r>
    </w:p>
    <w:p w:rsidR="0073471E" w:rsidRDefault="0073471E" w:rsidP="001A4399"/>
    <w:p w:rsidR="00174626" w:rsidRDefault="00174626">
      <w:pPr>
        <w:shd w:val="clear" w:color="auto" w:fill="auto"/>
        <w:spacing w:after="200" w:line="276" w:lineRule="auto"/>
        <w:rPr>
          <w:rFonts w:asciiTheme="majorHAnsi" w:hAnsiTheme="majorHAnsi" w:cstheme="majorBidi"/>
          <w:b/>
          <w:bCs/>
          <w:color w:val="4F81BD" w:themeColor="accent1"/>
          <w:sz w:val="26"/>
          <w:szCs w:val="26"/>
        </w:rPr>
      </w:pPr>
      <w:r>
        <w:br w:type="page"/>
      </w:r>
    </w:p>
    <w:p w:rsidR="0019150F" w:rsidRDefault="001A4399" w:rsidP="001A4399">
      <w:pPr>
        <w:pStyle w:val="Heading2"/>
        <w:rPr>
          <w:rFonts w:eastAsia="Times New Roman"/>
        </w:rPr>
      </w:pPr>
      <w:r>
        <w:rPr>
          <w:rFonts w:eastAsia="Times New Roman"/>
        </w:rPr>
        <w:lastRenderedPageBreak/>
        <w:t>FER2-16</w:t>
      </w:r>
    </w:p>
    <w:p w:rsidR="0019150F" w:rsidRDefault="0019150F" w:rsidP="001A4399">
      <w:pPr>
        <w:rPr>
          <w:shd w:val="clear" w:color="auto" w:fill="FFFFFF"/>
        </w:rPr>
      </w:pPr>
      <w:r w:rsidRPr="007733E9">
        <w:rPr>
          <w:shd w:val="clear" w:color="auto" w:fill="FFFFFF"/>
        </w:rPr>
        <w:t>Spector Limited</w:t>
      </w:r>
      <w:r>
        <w:rPr>
          <w:shd w:val="clear" w:color="auto" w:fill="FFFFFF"/>
        </w:rPr>
        <w:t xml:space="preserve"> purchased equipment on January 1, 2010, for $150,000.  The equipment had no residual value and a useful life of ten (10) years.  On December 1, 2013, Spector sold the equipment for $</w:t>
      </w:r>
      <w:r w:rsidR="00265F39">
        <w:rPr>
          <w:shd w:val="clear" w:color="auto" w:fill="FFFFFF"/>
        </w:rPr>
        <w:t>80,000</w:t>
      </w:r>
      <w:r>
        <w:rPr>
          <w:shd w:val="clear" w:color="auto" w:fill="FFFFFF"/>
        </w:rPr>
        <w:t xml:space="preserve"> cash.  </w:t>
      </w:r>
      <w:r w:rsidRPr="007733E9">
        <w:rPr>
          <w:shd w:val="clear" w:color="auto" w:fill="FFFFFF"/>
        </w:rPr>
        <w:t xml:space="preserve">Spector </w:t>
      </w:r>
      <w:r>
        <w:rPr>
          <w:shd w:val="clear" w:color="auto" w:fill="FFFFFF"/>
        </w:rPr>
        <w:t>uses straight-line depreciation and had a December 31 yearend.</w:t>
      </w:r>
    </w:p>
    <w:p w:rsidR="002477A1" w:rsidRDefault="0019150F" w:rsidP="001A4399">
      <w:pPr>
        <w:rPr>
          <w:shd w:val="clear" w:color="auto" w:fill="FFFFFF"/>
        </w:rPr>
      </w:pPr>
      <w:r>
        <w:rPr>
          <w:shd w:val="clear" w:color="auto" w:fill="FFFFFF"/>
        </w:rPr>
        <w:t xml:space="preserve">Create a chart which shows the depreciation expense, accumulated depreciation, and book value (also called carrying value) for 2010, 2011, </w:t>
      </w:r>
      <w:r w:rsidR="00265F39">
        <w:rPr>
          <w:shd w:val="clear" w:color="auto" w:fill="FFFFFF"/>
        </w:rPr>
        <w:t>2012, and 2013</w:t>
      </w:r>
      <w:r>
        <w:rPr>
          <w:shd w:val="clear" w:color="auto" w:fill="FFFFFF"/>
        </w:rPr>
        <w:t>.  Record the depreciation expense for December 31, 2010, December 31, 2011</w:t>
      </w:r>
      <w:r w:rsidR="00265F39">
        <w:rPr>
          <w:shd w:val="clear" w:color="auto" w:fill="FFFFFF"/>
        </w:rPr>
        <w:t>, and December 31, 2012</w:t>
      </w:r>
      <w:r>
        <w:rPr>
          <w:shd w:val="clear" w:color="auto" w:fill="FFFFFF"/>
        </w:rPr>
        <w:t>.  For 201</w:t>
      </w:r>
      <w:r w:rsidR="00265F39">
        <w:rPr>
          <w:shd w:val="clear" w:color="auto" w:fill="FFFFFF"/>
        </w:rPr>
        <w:t>3</w:t>
      </w:r>
      <w:r>
        <w:rPr>
          <w:shd w:val="clear" w:color="auto" w:fill="FFFFFF"/>
        </w:rPr>
        <w:t xml:space="preserve"> record all the necessary entries, including the sale of the </w:t>
      </w:r>
      <w:r w:rsidR="00265F39">
        <w:rPr>
          <w:shd w:val="clear" w:color="auto" w:fill="FFFFFF"/>
        </w:rPr>
        <w:t>equipment</w:t>
      </w:r>
      <w:r>
        <w:rPr>
          <w:shd w:val="clear" w:color="auto" w:fill="FFFFFF"/>
        </w:rPr>
        <w:t>.</w:t>
      </w:r>
    </w:p>
    <w:p w:rsidR="002477A1" w:rsidRDefault="002477A1" w:rsidP="001A4399">
      <w:pPr>
        <w:rPr>
          <w:shd w:val="clear" w:color="auto" w:fill="FFFFFF"/>
        </w:rPr>
      </w:pPr>
    </w:p>
    <w:tbl>
      <w:tblPr>
        <w:tblStyle w:val="TableGrid"/>
        <w:tblW w:w="0" w:type="auto"/>
        <w:tblLook w:val="04A0"/>
      </w:tblPr>
      <w:tblGrid>
        <w:gridCol w:w="2394"/>
        <w:gridCol w:w="2394"/>
        <w:gridCol w:w="2394"/>
        <w:gridCol w:w="2394"/>
      </w:tblGrid>
      <w:tr w:rsidR="002477A1" w:rsidTr="00830850">
        <w:tc>
          <w:tcPr>
            <w:tcW w:w="2394" w:type="dxa"/>
          </w:tcPr>
          <w:p w:rsidR="002477A1" w:rsidRDefault="002477A1" w:rsidP="00830850">
            <w:pPr>
              <w:shd w:val="clear" w:color="auto" w:fill="auto"/>
            </w:pPr>
            <w:r>
              <w:t>Year</w:t>
            </w:r>
          </w:p>
        </w:tc>
        <w:tc>
          <w:tcPr>
            <w:tcW w:w="2394" w:type="dxa"/>
          </w:tcPr>
          <w:p w:rsidR="002477A1" w:rsidRDefault="002477A1" w:rsidP="00830850">
            <w:pPr>
              <w:shd w:val="clear" w:color="auto" w:fill="auto"/>
            </w:pPr>
            <w:proofErr w:type="spellStart"/>
            <w:r>
              <w:t>Depr</w:t>
            </w:r>
            <w:proofErr w:type="spellEnd"/>
            <w:r>
              <w:t>. Expense</w:t>
            </w:r>
          </w:p>
        </w:tc>
        <w:tc>
          <w:tcPr>
            <w:tcW w:w="2394" w:type="dxa"/>
          </w:tcPr>
          <w:p w:rsidR="002477A1" w:rsidRDefault="002477A1" w:rsidP="00830850">
            <w:pPr>
              <w:shd w:val="clear" w:color="auto" w:fill="auto"/>
            </w:pPr>
            <w:r>
              <w:t xml:space="preserve">Accumulated </w:t>
            </w:r>
            <w:proofErr w:type="spellStart"/>
            <w:r>
              <w:t>Depr</w:t>
            </w:r>
            <w:proofErr w:type="spellEnd"/>
            <w:r>
              <w:t>.</w:t>
            </w:r>
          </w:p>
        </w:tc>
        <w:tc>
          <w:tcPr>
            <w:tcW w:w="2394" w:type="dxa"/>
          </w:tcPr>
          <w:p w:rsidR="002477A1" w:rsidRDefault="002477A1" w:rsidP="00830850">
            <w:pPr>
              <w:shd w:val="clear" w:color="auto" w:fill="auto"/>
            </w:pPr>
            <w:r>
              <w:t>Book value</w:t>
            </w:r>
          </w:p>
        </w:tc>
      </w:tr>
      <w:tr w:rsidR="002477A1" w:rsidTr="00830850">
        <w:tc>
          <w:tcPr>
            <w:tcW w:w="2394" w:type="dxa"/>
          </w:tcPr>
          <w:p w:rsidR="002477A1" w:rsidRDefault="002477A1" w:rsidP="00830850">
            <w:pPr>
              <w:shd w:val="clear" w:color="auto" w:fill="auto"/>
            </w:pPr>
          </w:p>
        </w:tc>
        <w:tc>
          <w:tcPr>
            <w:tcW w:w="2394" w:type="dxa"/>
          </w:tcPr>
          <w:p w:rsidR="002477A1" w:rsidRDefault="002477A1" w:rsidP="00830850">
            <w:pPr>
              <w:shd w:val="clear" w:color="auto" w:fill="auto"/>
            </w:pPr>
          </w:p>
        </w:tc>
        <w:tc>
          <w:tcPr>
            <w:tcW w:w="2394" w:type="dxa"/>
          </w:tcPr>
          <w:p w:rsidR="002477A1" w:rsidRDefault="002477A1" w:rsidP="00830850">
            <w:pPr>
              <w:shd w:val="clear" w:color="auto" w:fill="auto"/>
            </w:pPr>
          </w:p>
        </w:tc>
        <w:tc>
          <w:tcPr>
            <w:tcW w:w="2394" w:type="dxa"/>
          </w:tcPr>
          <w:p w:rsidR="002477A1" w:rsidRDefault="002477A1" w:rsidP="00830850">
            <w:pPr>
              <w:shd w:val="clear" w:color="auto" w:fill="auto"/>
            </w:pPr>
          </w:p>
        </w:tc>
      </w:tr>
      <w:tr w:rsidR="002477A1" w:rsidTr="00830850">
        <w:tc>
          <w:tcPr>
            <w:tcW w:w="2394" w:type="dxa"/>
          </w:tcPr>
          <w:p w:rsidR="002477A1" w:rsidRDefault="002477A1" w:rsidP="00830850">
            <w:pPr>
              <w:shd w:val="clear" w:color="auto" w:fill="auto"/>
            </w:pPr>
          </w:p>
        </w:tc>
        <w:tc>
          <w:tcPr>
            <w:tcW w:w="2394" w:type="dxa"/>
          </w:tcPr>
          <w:p w:rsidR="002477A1" w:rsidRDefault="002477A1" w:rsidP="00830850">
            <w:pPr>
              <w:shd w:val="clear" w:color="auto" w:fill="auto"/>
            </w:pPr>
          </w:p>
        </w:tc>
        <w:tc>
          <w:tcPr>
            <w:tcW w:w="2394" w:type="dxa"/>
          </w:tcPr>
          <w:p w:rsidR="002477A1" w:rsidRDefault="002477A1" w:rsidP="00830850">
            <w:pPr>
              <w:shd w:val="clear" w:color="auto" w:fill="auto"/>
            </w:pPr>
          </w:p>
        </w:tc>
        <w:tc>
          <w:tcPr>
            <w:tcW w:w="2394" w:type="dxa"/>
          </w:tcPr>
          <w:p w:rsidR="002477A1" w:rsidRDefault="002477A1" w:rsidP="00830850">
            <w:pPr>
              <w:shd w:val="clear" w:color="auto" w:fill="auto"/>
            </w:pPr>
          </w:p>
        </w:tc>
      </w:tr>
      <w:tr w:rsidR="002477A1" w:rsidTr="00830850">
        <w:tc>
          <w:tcPr>
            <w:tcW w:w="2394" w:type="dxa"/>
          </w:tcPr>
          <w:p w:rsidR="002477A1" w:rsidRDefault="002477A1" w:rsidP="00830850">
            <w:pPr>
              <w:shd w:val="clear" w:color="auto" w:fill="auto"/>
            </w:pPr>
          </w:p>
        </w:tc>
        <w:tc>
          <w:tcPr>
            <w:tcW w:w="2394" w:type="dxa"/>
          </w:tcPr>
          <w:p w:rsidR="002477A1" w:rsidRDefault="002477A1" w:rsidP="00830850">
            <w:pPr>
              <w:shd w:val="clear" w:color="auto" w:fill="auto"/>
            </w:pPr>
          </w:p>
        </w:tc>
        <w:tc>
          <w:tcPr>
            <w:tcW w:w="2394" w:type="dxa"/>
          </w:tcPr>
          <w:p w:rsidR="002477A1" w:rsidRDefault="002477A1" w:rsidP="00830850">
            <w:pPr>
              <w:shd w:val="clear" w:color="auto" w:fill="auto"/>
            </w:pPr>
          </w:p>
        </w:tc>
        <w:tc>
          <w:tcPr>
            <w:tcW w:w="2394" w:type="dxa"/>
          </w:tcPr>
          <w:p w:rsidR="002477A1" w:rsidRDefault="002477A1" w:rsidP="00830850">
            <w:pPr>
              <w:shd w:val="clear" w:color="auto" w:fill="auto"/>
            </w:pPr>
          </w:p>
        </w:tc>
      </w:tr>
      <w:tr w:rsidR="002477A1" w:rsidTr="00830850">
        <w:tc>
          <w:tcPr>
            <w:tcW w:w="2394" w:type="dxa"/>
          </w:tcPr>
          <w:p w:rsidR="002477A1" w:rsidRDefault="002477A1" w:rsidP="00830850">
            <w:pPr>
              <w:shd w:val="clear" w:color="auto" w:fill="auto"/>
            </w:pPr>
          </w:p>
        </w:tc>
        <w:tc>
          <w:tcPr>
            <w:tcW w:w="2394" w:type="dxa"/>
          </w:tcPr>
          <w:p w:rsidR="002477A1" w:rsidRDefault="002477A1" w:rsidP="00830850">
            <w:pPr>
              <w:shd w:val="clear" w:color="auto" w:fill="auto"/>
            </w:pPr>
          </w:p>
        </w:tc>
        <w:tc>
          <w:tcPr>
            <w:tcW w:w="2394" w:type="dxa"/>
          </w:tcPr>
          <w:p w:rsidR="002477A1" w:rsidRDefault="002477A1" w:rsidP="00830850">
            <w:pPr>
              <w:shd w:val="clear" w:color="auto" w:fill="auto"/>
            </w:pPr>
          </w:p>
        </w:tc>
        <w:tc>
          <w:tcPr>
            <w:tcW w:w="2394" w:type="dxa"/>
          </w:tcPr>
          <w:p w:rsidR="002477A1" w:rsidRDefault="002477A1" w:rsidP="00830850">
            <w:pPr>
              <w:shd w:val="clear" w:color="auto" w:fill="auto"/>
            </w:pPr>
          </w:p>
        </w:tc>
      </w:tr>
      <w:tr w:rsidR="002477A1" w:rsidTr="00830850">
        <w:tc>
          <w:tcPr>
            <w:tcW w:w="2394" w:type="dxa"/>
          </w:tcPr>
          <w:p w:rsidR="002477A1" w:rsidRDefault="002477A1" w:rsidP="00830850">
            <w:pPr>
              <w:shd w:val="clear" w:color="auto" w:fill="auto"/>
            </w:pPr>
          </w:p>
        </w:tc>
        <w:tc>
          <w:tcPr>
            <w:tcW w:w="2394" w:type="dxa"/>
          </w:tcPr>
          <w:p w:rsidR="002477A1" w:rsidRDefault="002477A1" w:rsidP="00830850">
            <w:pPr>
              <w:shd w:val="clear" w:color="auto" w:fill="auto"/>
            </w:pPr>
          </w:p>
        </w:tc>
        <w:tc>
          <w:tcPr>
            <w:tcW w:w="2394" w:type="dxa"/>
          </w:tcPr>
          <w:p w:rsidR="002477A1" w:rsidRDefault="002477A1" w:rsidP="00830850">
            <w:pPr>
              <w:shd w:val="clear" w:color="auto" w:fill="auto"/>
            </w:pPr>
          </w:p>
        </w:tc>
        <w:tc>
          <w:tcPr>
            <w:tcW w:w="2394" w:type="dxa"/>
          </w:tcPr>
          <w:p w:rsidR="002477A1" w:rsidRDefault="002477A1" w:rsidP="00830850">
            <w:pPr>
              <w:shd w:val="clear" w:color="auto" w:fill="auto"/>
            </w:pPr>
          </w:p>
        </w:tc>
      </w:tr>
    </w:tbl>
    <w:p w:rsidR="002477A1" w:rsidRDefault="002477A1">
      <w:pPr>
        <w:shd w:val="clear" w:color="auto" w:fill="auto"/>
        <w:spacing w:after="200" w:line="276" w:lineRule="auto"/>
        <w:rPr>
          <w:shd w:val="clear" w:color="auto" w:fill="FFFFFF"/>
        </w:rPr>
      </w:pPr>
    </w:p>
    <w:p w:rsidR="002477A1" w:rsidRDefault="002477A1" w:rsidP="002477A1">
      <w:pPr>
        <w:shd w:val="clear" w:color="auto" w:fill="auto"/>
        <w:spacing w:after="200" w:line="276" w:lineRule="auto"/>
      </w:pPr>
      <w:r>
        <w:t>Calculations of the gain or loss on sale:</w:t>
      </w:r>
    </w:p>
    <w:p w:rsidR="002477A1" w:rsidRDefault="002477A1">
      <w:pPr>
        <w:shd w:val="clear" w:color="auto" w:fill="auto"/>
        <w:spacing w:after="200" w:line="276" w:lineRule="auto"/>
        <w:rPr>
          <w:shd w:val="clear" w:color="auto" w:fill="FFFFFF"/>
        </w:rPr>
      </w:pPr>
      <w:r>
        <w:rPr>
          <w:shd w:val="clear" w:color="auto" w:fill="FFFFFF"/>
        </w:rPr>
        <w:br w:type="page"/>
      </w:r>
    </w:p>
    <w:p w:rsidR="002477A1" w:rsidRDefault="002477A1" w:rsidP="001A4399">
      <w:pPr>
        <w:rPr>
          <w:rFonts w:ascii="Times New Roman" w:hAnsi="Times New Roman" w:cs="Times New Roman"/>
        </w:rPr>
        <w:sectPr w:rsidR="002477A1" w:rsidSect="00D3717F">
          <w:pgSz w:w="12240" w:h="15840"/>
          <w:pgMar w:top="1440" w:right="1440" w:bottom="1440" w:left="1440" w:header="708" w:footer="708" w:gutter="0"/>
          <w:cols w:space="708"/>
          <w:docGrid w:linePitch="360"/>
        </w:sectPr>
      </w:pPr>
    </w:p>
    <w:tbl>
      <w:tblPr>
        <w:tblW w:w="11822" w:type="dxa"/>
        <w:tblInd w:w="88" w:type="dxa"/>
        <w:tblLook w:val="04A0"/>
      </w:tblPr>
      <w:tblGrid>
        <w:gridCol w:w="1180"/>
        <w:gridCol w:w="1180"/>
        <w:gridCol w:w="1180"/>
        <w:gridCol w:w="1181"/>
        <w:gridCol w:w="1180"/>
        <w:gridCol w:w="1199"/>
        <w:gridCol w:w="1180"/>
        <w:gridCol w:w="1181"/>
        <w:gridCol w:w="1180"/>
        <w:gridCol w:w="1181"/>
      </w:tblGrid>
      <w:tr w:rsidR="002477A1" w:rsidRPr="002477A1" w:rsidTr="002477A1">
        <w:trPr>
          <w:trHeight w:val="400"/>
        </w:trPr>
        <w:tc>
          <w:tcPr>
            <w:tcW w:w="11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jc w:val="center"/>
              <w:rPr>
                <w:rFonts w:ascii="Calibri" w:hAnsi="Calibri" w:cs="Times New Roman"/>
                <w:lang w:val="en-CA" w:eastAsia="en-CA"/>
              </w:rPr>
            </w:pPr>
            <w:r w:rsidRPr="002477A1">
              <w:rPr>
                <w:rFonts w:ascii="Calibri" w:hAnsi="Calibri" w:cs="Times New Roman"/>
                <w:sz w:val="22"/>
                <w:szCs w:val="22"/>
                <w:lang w:val="en-CA" w:eastAsia="en-CA"/>
              </w:rPr>
              <w:lastRenderedPageBreak/>
              <w:t>Date</w:t>
            </w:r>
          </w:p>
        </w:tc>
        <w:tc>
          <w:tcPr>
            <w:tcW w:w="354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77A1" w:rsidRPr="002477A1" w:rsidRDefault="002477A1" w:rsidP="002477A1">
            <w:pPr>
              <w:shd w:val="clear" w:color="auto" w:fill="auto"/>
              <w:spacing w:after="0"/>
              <w:jc w:val="center"/>
              <w:rPr>
                <w:rFonts w:ascii="Calibri" w:hAnsi="Calibri" w:cs="Times New Roman"/>
                <w:b/>
                <w:bCs/>
                <w:lang w:val="en-CA" w:eastAsia="en-CA"/>
              </w:rPr>
            </w:pPr>
            <w:r w:rsidRPr="002477A1">
              <w:rPr>
                <w:rFonts w:ascii="Calibri" w:hAnsi="Calibri" w:cs="Times New Roman"/>
                <w:b/>
                <w:bCs/>
                <w:sz w:val="22"/>
                <w:szCs w:val="22"/>
                <w:lang w:val="en-CA" w:eastAsia="en-CA"/>
              </w:rPr>
              <w:t>Assets</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77A1" w:rsidRPr="002477A1" w:rsidRDefault="002477A1" w:rsidP="002477A1">
            <w:pPr>
              <w:shd w:val="clear" w:color="auto" w:fill="auto"/>
              <w:spacing w:after="0"/>
              <w:jc w:val="center"/>
              <w:rPr>
                <w:rFonts w:ascii="Calibri" w:hAnsi="Calibri" w:cs="Times New Roman"/>
                <w:b/>
                <w:bCs/>
                <w:sz w:val="18"/>
                <w:szCs w:val="18"/>
                <w:lang w:val="en-CA" w:eastAsia="en-CA"/>
              </w:rPr>
            </w:pPr>
            <w:r w:rsidRPr="002477A1">
              <w:rPr>
                <w:rFonts w:ascii="Calibri" w:hAnsi="Calibri" w:cs="Times New Roman"/>
                <w:b/>
                <w:bCs/>
                <w:sz w:val="18"/>
                <w:szCs w:val="18"/>
                <w:lang w:val="en-CA" w:eastAsia="en-CA"/>
              </w:rPr>
              <w:t>Liabilities</w:t>
            </w:r>
          </w:p>
        </w:tc>
        <w:tc>
          <w:tcPr>
            <w:tcW w:w="5921" w:type="dxa"/>
            <w:gridSpan w:val="5"/>
            <w:tcBorders>
              <w:top w:val="single" w:sz="4" w:space="0" w:color="auto"/>
              <w:left w:val="nil"/>
              <w:bottom w:val="single" w:sz="4" w:space="0" w:color="auto"/>
              <w:right w:val="single" w:sz="4" w:space="0" w:color="auto"/>
            </w:tcBorders>
            <w:shd w:val="clear" w:color="auto" w:fill="auto"/>
            <w:vAlign w:val="center"/>
            <w:hideMark/>
          </w:tcPr>
          <w:p w:rsidR="002477A1" w:rsidRPr="002477A1" w:rsidRDefault="002477A1" w:rsidP="002477A1">
            <w:pPr>
              <w:shd w:val="clear" w:color="auto" w:fill="auto"/>
              <w:spacing w:after="0"/>
              <w:jc w:val="center"/>
              <w:rPr>
                <w:rFonts w:ascii="Calibri" w:hAnsi="Calibri" w:cs="Times New Roman"/>
                <w:b/>
                <w:bCs/>
                <w:lang w:val="en-CA" w:eastAsia="en-CA"/>
              </w:rPr>
            </w:pPr>
            <w:r w:rsidRPr="002477A1">
              <w:rPr>
                <w:rFonts w:ascii="Calibri" w:hAnsi="Calibri" w:cs="Times New Roman"/>
                <w:b/>
                <w:bCs/>
                <w:sz w:val="22"/>
                <w:szCs w:val="22"/>
                <w:lang w:val="en-CA" w:eastAsia="en-CA"/>
              </w:rPr>
              <w:t>Equity</w:t>
            </w:r>
          </w:p>
        </w:tc>
      </w:tr>
      <w:tr w:rsidR="002477A1" w:rsidRPr="002477A1" w:rsidTr="002477A1">
        <w:trPr>
          <w:trHeight w:val="799"/>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2477A1" w:rsidRPr="002477A1" w:rsidRDefault="002477A1" w:rsidP="002477A1">
            <w:pPr>
              <w:shd w:val="clear" w:color="auto" w:fill="auto"/>
              <w:spacing w:after="0"/>
              <w:rPr>
                <w:rFonts w:ascii="Calibri" w:hAnsi="Calibri" w:cs="Times New Roman"/>
                <w:lang w:val="en-CA" w:eastAsia="en-CA"/>
              </w:rPr>
            </w:pPr>
          </w:p>
        </w:tc>
        <w:tc>
          <w:tcPr>
            <w:tcW w:w="3541" w:type="dxa"/>
            <w:gridSpan w:val="3"/>
            <w:vMerge/>
            <w:tcBorders>
              <w:top w:val="single" w:sz="4" w:space="0" w:color="auto"/>
              <w:left w:val="single" w:sz="4" w:space="0" w:color="auto"/>
              <w:bottom w:val="single" w:sz="4" w:space="0" w:color="auto"/>
              <w:right w:val="single" w:sz="4" w:space="0" w:color="auto"/>
            </w:tcBorders>
            <w:vAlign w:val="center"/>
            <w:hideMark/>
          </w:tcPr>
          <w:p w:rsidR="002477A1" w:rsidRPr="002477A1" w:rsidRDefault="002477A1" w:rsidP="002477A1">
            <w:pPr>
              <w:shd w:val="clear" w:color="auto" w:fill="auto"/>
              <w:spacing w:after="0"/>
              <w:rPr>
                <w:rFonts w:ascii="Calibri" w:hAnsi="Calibri" w:cs="Times New Roman"/>
                <w:b/>
                <w:bCs/>
                <w:lang w:val="en-CA" w:eastAsia="en-CA"/>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2477A1" w:rsidRPr="002477A1" w:rsidRDefault="002477A1" w:rsidP="002477A1">
            <w:pPr>
              <w:shd w:val="clear" w:color="auto" w:fill="auto"/>
              <w:spacing w:after="0"/>
              <w:rPr>
                <w:rFonts w:ascii="Calibri" w:hAnsi="Calibri" w:cs="Times New Roman"/>
                <w:b/>
                <w:bCs/>
                <w:sz w:val="18"/>
                <w:szCs w:val="18"/>
                <w:lang w:val="en-CA" w:eastAsia="en-CA"/>
              </w:rPr>
            </w:pPr>
          </w:p>
        </w:tc>
        <w:tc>
          <w:tcPr>
            <w:tcW w:w="1199" w:type="dxa"/>
            <w:tcBorders>
              <w:top w:val="nil"/>
              <w:left w:val="nil"/>
              <w:bottom w:val="single" w:sz="4" w:space="0" w:color="auto"/>
              <w:right w:val="single" w:sz="4" w:space="0" w:color="auto"/>
            </w:tcBorders>
            <w:shd w:val="clear" w:color="auto" w:fill="auto"/>
            <w:vAlign w:val="center"/>
            <w:hideMark/>
          </w:tcPr>
          <w:p w:rsidR="002477A1" w:rsidRPr="002477A1" w:rsidRDefault="002477A1" w:rsidP="002477A1">
            <w:pPr>
              <w:shd w:val="clear" w:color="auto" w:fill="auto"/>
              <w:spacing w:after="0"/>
              <w:jc w:val="center"/>
              <w:rPr>
                <w:rFonts w:ascii="Calibri" w:hAnsi="Calibri" w:cs="Times New Roman"/>
                <w:b/>
                <w:bCs/>
                <w:lang w:val="en-CA" w:eastAsia="en-CA"/>
              </w:rPr>
            </w:pPr>
            <w:r w:rsidRPr="002477A1">
              <w:rPr>
                <w:rFonts w:ascii="Calibri" w:hAnsi="Calibri" w:cs="Times New Roman"/>
                <w:b/>
                <w:bCs/>
                <w:sz w:val="22"/>
                <w:szCs w:val="22"/>
                <w:lang w:val="en-CA" w:eastAsia="en-CA"/>
              </w:rPr>
              <w:t>Owner's Capital</w:t>
            </w:r>
          </w:p>
        </w:tc>
        <w:tc>
          <w:tcPr>
            <w:tcW w:w="4722" w:type="dxa"/>
            <w:gridSpan w:val="4"/>
            <w:tcBorders>
              <w:top w:val="single" w:sz="4" w:space="0" w:color="auto"/>
              <w:left w:val="nil"/>
              <w:bottom w:val="single" w:sz="4" w:space="0" w:color="auto"/>
              <w:right w:val="single" w:sz="4" w:space="0" w:color="auto"/>
            </w:tcBorders>
            <w:shd w:val="clear" w:color="auto" w:fill="auto"/>
            <w:vAlign w:val="center"/>
            <w:hideMark/>
          </w:tcPr>
          <w:p w:rsidR="002477A1" w:rsidRPr="002477A1" w:rsidRDefault="002477A1" w:rsidP="002477A1">
            <w:pPr>
              <w:shd w:val="clear" w:color="auto" w:fill="auto"/>
              <w:spacing w:after="0"/>
              <w:jc w:val="center"/>
              <w:rPr>
                <w:rFonts w:ascii="Calibri" w:hAnsi="Calibri" w:cs="Times New Roman"/>
                <w:b/>
                <w:bCs/>
                <w:lang w:val="en-CA" w:eastAsia="en-CA"/>
              </w:rPr>
            </w:pPr>
            <w:r w:rsidRPr="002477A1">
              <w:rPr>
                <w:rFonts w:ascii="Calibri" w:hAnsi="Calibri" w:cs="Times New Roman"/>
                <w:b/>
                <w:bCs/>
                <w:sz w:val="22"/>
                <w:szCs w:val="22"/>
                <w:lang w:val="en-CA" w:eastAsia="en-CA"/>
              </w:rPr>
              <w:t>Retained Earnings</w:t>
            </w:r>
          </w:p>
        </w:tc>
      </w:tr>
      <w:tr w:rsidR="002477A1" w:rsidRPr="002477A1" w:rsidTr="002477A1">
        <w:trPr>
          <w:trHeight w:val="400"/>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2477A1" w:rsidRPr="002477A1" w:rsidRDefault="002477A1" w:rsidP="002477A1">
            <w:pPr>
              <w:shd w:val="clear" w:color="auto" w:fill="auto"/>
              <w:spacing w:after="0"/>
              <w:rPr>
                <w:rFonts w:ascii="Calibri" w:hAnsi="Calibri" w:cs="Times New Roman"/>
                <w:lang w:val="en-CA" w:eastAsia="en-CA"/>
              </w:rPr>
            </w:pPr>
          </w:p>
        </w:tc>
        <w:tc>
          <w:tcPr>
            <w:tcW w:w="3541" w:type="dxa"/>
            <w:gridSpan w:val="3"/>
            <w:vMerge/>
            <w:tcBorders>
              <w:top w:val="single" w:sz="4" w:space="0" w:color="auto"/>
              <w:left w:val="single" w:sz="4" w:space="0" w:color="auto"/>
              <w:bottom w:val="single" w:sz="4" w:space="0" w:color="auto"/>
              <w:right w:val="single" w:sz="4" w:space="0" w:color="auto"/>
            </w:tcBorders>
            <w:vAlign w:val="center"/>
            <w:hideMark/>
          </w:tcPr>
          <w:p w:rsidR="002477A1" w:rsidRPr="002477A1" w:rsidRDefault="002477A1" w:rsidP="002477A1">
            <w:pPr>
              <w:shd w:val="clear" w:color="auto" w:fill="auto"/>
              <w:spacing w:after="0"/>
              <w:rPr>
                <w:rFonts w:ascii="Calibri" w:hAnsi="Calibri" w:cs="Times New Roman"/>
                <w:b/>
                <w:bCs/>
                <w:lang w:val="en-CA" w:eastAsia="en-CA"/>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2477A1" w:rsidRPr="002477A1" w:rsidRDefault="002477A1" w:rsidP="002477A1">
            <w:pPr>
              <w:shd w:val="clear" w:color="auto" w:fill="auto"/>
              <w:spacing w:after="0"/>
              <w:rPr>
                <w:rFonts w:ascii="Calibri" w:hAnsi="Calibri" w:cs="Times New Roman"/>
                <w:b/>
                <w:bCs/>
                <w:sz w:val="18"/>
                <w:szCs w:val="18"/>
                <w:lang w:val="en-CA" w:eastAsia="en-CA"/>
              </w:rPr>
            </w:pPr>
          </w:p>
        </w:tc>
        <w:tc>
          <w:tcPr>
            <w:tcW w:w="1199" w:type="dxa"/>
            <w:vMerge w:val="restart"/>
            <w:tcBorders>
              <w:top w:val="nil"/>
              <w:left w:val="single" w:sz="4" w:space="0" w:color="auto"/>
              <w:bottom w:val="single" w:sz="4" w:space="0" w:color="auto"/>
              <w:right w:val="single" w:sz="4" w:space="0" w:color="auto"/>
            </w:tcBorders>
            <w:shd w:val="clear" w:color="auto" w:fill="auto"/>
            <w:vAlign w:val="center"/>
            <w:hideMark/>
          </w:tcPr>
          <w:p w:rsidR="002477A1" w:rsidRPr="002477A1" w:rsidRDefault="002477A1" w:rsidP="002477A1">
            <w:pPr>
              <w:shd w:val="clear" w:color="auto" w:fill="auto"/>
              <w:spacing w:after="0"/>
              <w:jc w:val="center"/>
              <w:rPr>
                <w:rFonts w:ascii="Calibri" w:hAnsi="Calibri" w:cs="Times New Roman"/>
                <w:b/>
                <w:bCs/>
                <w:lang w:val="en-CA" w:eastAsia="en-CA"/>
              </w:rPr>
            </w:pPr>
            <w:r w:rsidRPr="002477A1">
              <w:rPr>
                <w:rFonts w:ascii="Calibri" w:hAnsi="Calibri" w:cs="Times New Roman"/>
                <w:b/>
                <w:bCs/>
                <w:sz w:val="22"/>
                <w:szCs w:val="22"/>
                <w:lang w:val="en-CA" w:eastAsia="en-CA"/>
              </w:rPr>
              <w:t> </w:t>
            </w:r>
          </w:p>
        </w:tc>
        <w:tc>
          <w:tcPr>
            <w:tcW w:w="4722" w:type="dxa"/>
            <w:gridSpan w:val="4"/>
            <w:tcBorders>
              <w:top w:val="single" w:sz="4" w:space="0" w:color="auto"/>
              <w:left w:val="nil"/>
              <w:bottom w:val="single" w:sz="4" w:space="0" w:color="auto"/>
              <w:right w:val="single" w:sz="4" w:space="0" w:color="auto"/>
            </w:tcBorders>
            <w:shd w:val="clear" w:color="auto" w:fill="auto"/>
            <w:vAlign w:val="center"/>
            <w:hideMark/>
          </w:tcPr>
          <w:p w:rsidR="002477A1" w:rsidRPr="002477A1" w:rsidRDefault="002477A1" w:rsidP="002477A1">
            <w:pPr>
              <w:shd w:val="clear" w:color="auto" w:fill="auto"/>
              <w:spacing w:after="0"/>
              <w:jc w:val="center"/>
              <w:rPr>
                <w:rFonts w:ascii="Calibri" w:hAnsi="Calibri" w:cs="Times New Roman"/>
                <w:b/>
                <w:bCs/>
                <w:lang w:val="en-CA" w:eastAsia="en-CA"/>
              </w:rPr>
            </w:pPr>
            <w:r w:rsidRPr="002477A1">
              <w:rPr>
                <w:rFonts w:ascii="Calibri" w:hAnsi="Calibri" w:cs="Times New Roman"/>
                <w:b/>
                <w:bCs/>
                <w:sz w:val="22"/>
                <w:szCs w:val="22"/>
                <w:lang w:val="en-CA" w:eastAsia="en-CA"/>
              </w:rPr>
              <w:t>Profit</w:t>
            </w:r>
          </w:p>
        </w:tc>
      </w:tr>
      <w:tr w:rsidR="002477A1" w:rsidRPr="002477A1" w:rsidTr="002477A1">
        <w:trPr>
          <w:trHeight w:val="400"/>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2477A1" w:rsidRPr="002477A1" w:rsidRDefault="002477A1" w:rsidP="002477A1">
            <w:pPr>
              <w:shd w:val="clear" w:color="auto" w:fill="auto"/>
              <w:spacing w:after="0"/>
              <w:rPr>
                <w:rFonts w:ascii="Calibri" w:hAnsi="Calibri" w:cs="Times New Roman"/>
                <w:lang w:val="en-CA" w:eastAsia="en-CA"/>
              </w:rPr>
            </w:pPr>
          </w:p>
        </w:tc>
        <w:tc>
          <w:tcPr>
            <w:tcW w:w="3541" w:type="dxa"/>
            <w:gridSpan w:val="3"/>
            <w:vMerge/>
            <w:tcBorders>
              <w:top w:val="single" w:sz="4" w:space="0" w:color="auto"/>
              <w:left w:val="single" w:sz="4" w:space="0" w:color="auto"/>
              <w:bottom w:val="single" w:sz="4" w:space="0" w:color="auto"/>
              <w:right w:val="single" w:sz="4" w:space="0" w:color="auto"/>
            </w:tcBorders>
            <w:vAlign w:val="center"/>
            <w:hideMark/>
          </w:tcPr>
          <w:p w:rsidR="002477A1" w:rsidRPr="002477A1" w:rsidRDefault="002477A1" w:rsidP="002477A1">
            <w:pPr>
              <w:shd w:val="clear" w:color="auto" w:fill="auto"/>
              <w:spacing w:after="0"/>
              <w:rPr>
                <w:rFonts w:ascii="Calibri" w:hAnsi="Calibri" w:cs="Times New Roman"/>
                <w:b/>
                <w:bCs/>
                <w:lang w:val="en-CA" w:eastAsia="en-CA"/>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2477A1" w:rsidRPr="002477A1" w:rsidRDefault="002477A1" w:rsidP="002477A1">
            <w:pPr>
              <w:shd w:val="clear" w:color="auto" w:fill="auto"/>
              <w:spacing w:after="0"/>
              <w:rPr>
                <w:rFonts w:ascii="Calibri" w:hAnsi="Calibri" w:cs="Times New Roman"/>
                <w:b/>
                <w:bCs/>
                <w:sz w:val="18"/>
                <w:szCs w:val="18"/>
                <w:lang w:val="en-CA" w:eastAsia="en-CA"/>
              </w:rPr>
            </w:pPr>
          </w:p>
        </w:tc>
        <w:tc>
          <w:tcPr>
            <w:tcW w:w="1199" w:type="dxa"/>
            <w:vMerge/>
            <w:tcBorders>
              <w:top w:val="nil"/>
              <w:left w:val="single" w:sz="4" w:space="0" w:color="auto"/>
              <w:bottom w:val="single" w:sz="4" w:space="0" w:color="auto"/>
              <w:right w:val="single" w:sz="4" w:space="0" w:color="auto"/>
            </w:tcBorders>
            <w:vAlign w:val="center"/>
            <w:hideMark/>
          </w:tcPr>
          <w:p w:rsidR="002477A1" w:rsidRPr="002477A1" w:rsidRDefault="002477A1" w:rsidP="002477A1">
            <w:pPr>
              <w:shd w:val="clear" w:color="auto" w:fill="auto"/>
              <w:spacing w:after="0"/>
              <w:rPr>
                <w:rFonts w:ascii="Calibri" w:hAnsi="Calibri" w:cs="Times New Roman"/>
                <w:b/>
                <w:bCs/>
                <w:lang w:val="en-CA" w:eastAsia="en-CA"/>
              </w:rPr>
            </w:pPr>
          </w:p>
        </w:tc>
        <w:tc>
          <w:tcPr>
            <w:tcW w:w="2361"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477A1" w:rsidRPr="002477A1" w:rsidRDefault="002477A1" w:rsidP="002477A1">
            <w:pPr>
              <w:shd w:val="clear" w:color="auto" w:fill="auto"/>
              <w:spacing w:after="0"/>
              <w:jc w:val="center"/>
              <w:rPr>
                <w:rFonts w:ascii="Calibri" w:hAnsi="Calibri" w:cs="Times New Roman"/>
                <w:b/>
                <w:bCs/>
                <w:lang w:val="en-CA" w:eastAsia="en-CA"/>
              </w:rPr>
            </w:pPr>
            <w:r w:rsidRPr="002477A1">
              <w:rPr>
                <w:rFonts w:ascii="Calibri" w:hAnsi="Calibri" w:cs="Times New Roman"/>
                <w:b/>
                <w:bCs/>
                <w:sz w:val="22"/>
                <w:szCs w:val="22"/>
                <w:lang w:val="en-CA" w:eastAsia="en-CA"/>
              </w:rPr>
              <w:t>Revenue</w:t>
            </w:r>
          </w:p>
        </w:tc>
        <w:tc>
          <w:tcPr>
            <w:tcW w:w="2361"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477A1" w:rsidRPr="002477A1" w:rsidRDefault="002477A1" w:rsidP="002477A1">
            <w:pPr>
              <w:shd w:val="clear" w:color="auto" w:fill="auto"/>
              <w:spacing w:after="0"/>
              <w:jc w:val="center"/>
              <w:rPr>
                <w:rFonts w:ascii="Calibri" w:hAnsi="Calibri" w:cs="Times New Roman"/>
                <w:b/>
                <w:bCs/>
                <w:lang w:val="en-CA" w:eastAsia="en-CA"/>
              </w:rPr>
            </w:pPr>
            <w:r w:rsidRPr="002477A1">
              <w:rPr>
                <w:rFonts w:ascii="Calibri" w:hAnsi="Calibri" w:cs="Times New Roman"/>
                <w:b/>
                <w:bCs/>
                <w:sz w:val="22"/>
                <w:szCs w:val="22"/>
                <w:lang w:val="en-CA" w:eastAsia="en-CA"/>
              </w:rPr>
              <w:t>Expense</w:t>
            </w:r>
          </w:p>
        </w:tc>
      </w:tr>
      <w:tr w:rsidR="002477A1" w:rsidRPr="002477A1" w:rsidTr="002477A1">
        <w:trPr>
          <w:trHeight w:val="400"/>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2477A1" w:rsidRPr="002477A1" w:rsidRDefault="002477A1" w:rsidP="002477A1">
            <w:pPr>
              <w:shd w:val="clear" w:color="auto" w:fill="auto"/>
              <w:spacing w:after="0"/>
              <w:rPr>
                <w:rFonts w:ascii="Calibri" w:hAnsi="Calibri" w:cs="Times New Roman"/>
                <w:lang w:val="en-CA" w:eastAsia="en-CA"/>
              </w:rPr>
            </w:pPr>
          </w:p>
        </w:tc>
        <w:tc>
          <w:tcPr>
            <w:tcW w:w="3541" w:type="dxa"/>
            <w:gridSpan w:val="3"/>
            <w:vMerge/>
            <w:tcBorders>
              <w:top w:val="single" w:sz="4" w:space="0" w:color="auto"/>
              <w:left w:val="single" w:sz="4" w:space="0" w:color="auto"/>
              <w:bottom w:val="single" w:sz="4" w:space="0" w:color="auto"/>
              <w:right w:val="single" w:sz="4" w:space="0" w:color="auto"/>
            </w:tcBorders>
            <w:vAlign w:val="center"/>
            <w:hideMark/>
          </w:tcPr>
          <w:p w:rsidR="002477A1" w:rsidRPr="002477A1" w:rsidRDefault="002477A1" w:rsidP="002477A1">
            <w:pPr>
              <w:shd w:val="clear" w:color="auto" w:fill="auto"/>
              <w:spacing w:after="0"/>
              <w:rPr>
                <w:rFonts w:ascii="Calibri" w:hAnsi="Calibri" w:cs="Times New Roman"/>
                <w:b/>
                <w:bCs/>
                <w:lang w:val="en-CA" w:eastAsia="en-CA"/>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2477A1" w:rsidRPr="002477A1" w:rsidRDefault="002477A1" w:rsidP="002477A1">
            <w:pPr>
              <w:shd w:val="clear" w:color="auto" w:fill="auto"/>
              <w:spacing w:after="0"/>
              <w:rPr>
                <w:rFonts w:ascii="Calibri" w:hAnsi="Calibri" w:cs="Times New Roman"/>
                <w:b/>
                <w:bCs/>
                <w:sz w:val="18"/>
                <w:szCs w:val="18"/>
                <w:lang w:val="en-CA" w:eastAsia="en-CA"/>
              </w:rPr>
            </w:pPr>
          </w:p>
        </w:tc>
        <w:tc>
          <w:tcPr>
            <w:tcW w:w="1199" w:type="dxa"/>
            <w:vMerge/>
            <w:tcBorders>
              <w:top w:val="nil"/>
              <w:left w:val="single" w:sz="4" w:space="0" w:color="auto"/>
              <w:bottom w:val="single" w:sz="4" w:space="0" w:color="auto"/>
              <w:right w:val="single" w:sz="4" w:space="0" w:color="auto"/>
            </w:tcBorders>
            <w:vAlign w:val="center"/>
            <w:hideMark/>
          </w:tcPr>
          <w:p w:rsidR="002477A1" w:rsidRPr="002477A1" w:rsidRDefault="002477A1" w:rsidP="002477A1">
            <w:pPr>
              <w:shd w:val="clear" w:color="auto" w:fill="auto"/>
              <w:spacing w:after="0"/>
              <w:rPr>
                <w:rFonts w:ascii="Calibri" w:hAnsi="Calibri" w:cs="Times New Roman"/>
                <w:b/>
                <w:bCs/>
                <w:lang w:val="en-CA" w:eastAsia="en-CA"/>
              </w:rPr>
            </w:pPr>
          </w:p>
        </w:tc>
        <w:tc>
          <w:tcPr>
            <w:tcW w:w="2361" w:type="dxa"/>
            <w:gridSpan w:val="2"/>
            <w:vMerge/>
            <w:tcBorders>
              <w:top w:val="single" w:sz="4" w:space="0" w:color="auto"/>
              <w:left w:val="single" w:sz="4" w:space="0" w:color="auto"/>
              <w:bottom w:val="single" w:sz="4" w:space="0" w:color="000000"/>
              <w:right w:val="single" w:sz="4" w:space="0" w:color="000000"/>
            </w:tcBorders>
            <w:vAlign w:val="center"/>
            <w:hideMark/>
          </w:tcPr>
          <w:p w:rsidR="002477A1" w:rsidRPr="002477A1" w:rsidRDefault="002477A1" w:rsidP="002477A1">
            <w:pPr>
              <w:shd w:val="clear" w:color="auto" w:fill="auto"/>
              <w:spacing w:after="0"/>
              <w:rPr>
                <w:rFonts w:ascii="Calibri" w:hAnsi="Calibri" w:cs="Times New Roman"/>
                <w:b/>
                <w:bCs/>
                <w:lang w:val="en-CA" w:eastAsia="en-CA"/>
              </w:rPr>
            </w:pPr>
          </w:p>
        </w:tc>
        <w:tc>
          <w:tcPr>
            <w:tcW w:w="2361" w:type="dxa"/>
            <w:gridSpan w:val="2"/>
            <w:vMerge/>
            <w:tcBorders>
              <w:top w:val="single" w:sz="4" w:space="0" w:color="auto"/>
              <w:left w:val="single" w:sz="4" w:space="0" w:color="auto"/>
              <w:bottom w:val="single" w:sz="4" w:space="0" w:color="000000"/>
              <w:right w:val="single" w:sz="4" w:space="0" w:color="000000"/>
            </w:tcBorders>
            <w:vAlign w:val="center"/>
            <w:hideMark/>
          </w:tcPr>
          <w:p w:rsidR="002477A1" w:rsidRPr="002477A1" w:rsidRDefault="002477A1" w:rsidP="002477A1">
            <w:pPr>
              <w:shd w:val="clear" w:color="auto" w:fill="auto"/>
              <w:spacing w:after="0"/>
              <w:rPr>
                <w:rFonts w:ascii="Calibri" w:hAnsi="Calibri" w:cs="Times New Roman"/>
                <w:b/>
                <w:bCs/>
                <w:lang w:val="en-CA" w:eastAsia="en-CA"/>
              </w:rPr>
            </w:pPr>
          </w:p>
        </w:tc>
      </w:tr>
      <w:tr w:rsidR="002477A1" w:rsidRPr="002477A1" w:rsidTr="002477A1">
        <w:trPr>
          <w:trHeight w:val="2318"/>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2477A1" w:rsidRPr="002477A1" w:rsidRDefault="002477A1" w:rsidP="002477A1">
            <w:pPr>
              <w:shd w:val="clear" w:color="auto" w:fill="auto"/>
              <w:spacing w:after="0"/>
              <w:rPr>
                <w:rFonts w:ascii="Calibri" w:hAnsi="Calibri" w:cs="Times New Roman"/>
                <w:lang w:val="en-CA" w:eastAsia="en-CA"/>
              </w:rPr>
            </w:pPr>
          </w:p>
        </w:tc>
        <w:tc>
          <w:tcPr>
            <w:tcW w:w="1180" w:type="dxa"/>
            <w:tcBorders>
              <w:top w:val="nil"/>
              <w:left w:val="nil"/>
              <w:bottom w:val="single" w:sz="4" w:space="0" w:color="auto"/>
              <w:right w:val="single" w:sz="4" w:space="0" w:color="auto"/>
            </w:tcBorders>
            <w:shd w:val="clear" w:color="auto" w:fill="auto"/>
            <w:textDirection w:val="btLr"/>
            <w:vAlign w:val="center"/>
            <w:hideMark/>
          </w:tcPr>
          <w:p w:rsidR="002477A1" w:rsidRPr="002477A1" w:rsidRDefault="002477A1" w:rsidP="002477A1">
            <w:pPr>
              <w:shd w:val="clear" w:color="auto" w:fill="auto"/>
              <w:spacing w:after="0"/>
              <w:jc w:val="center"/>
              <w:rPr>
                <w:rFonts w:ascii="Calibri" w:hAnsi="Calibri" w:cs="Times New Roman"/>
                <w:b/>
                <w:bCs/>
                <w:lang w:val="en-CA" w:eastAsia="en-CA"/>
              </w:rPr>
            </w:pPr>
            <w:r w:rsidRPr="002477A1">
              <w:rPr>
                <w:rFonts w:ascii="Calibri" w:hAnsi="Calibri" w:cs="Times New Roman"/>
                <w:b/>
                <w:bCs/>
                <w:sz w:val="22"/>
                <w:szCs w:val="22"/>
                <w:lang w:val="en-CA" w:eastAsia="en-CA"/>
              </w:rPr>
              <w:t>Cash</w:t>
            </w:r>
          </w:p>
        </w:tc>
        <w:tc>
          <w:tcPr>
            <w:tcW w:w="1180" w:type="dxa"/>
            <w:tcBorders>
              <w:top w:val="nil"/>
              <w:left w:val="nil"/>
              <w:bottom w:val="single" w:sz="4" w:space="0" w:color="auto"/>
              <w:right w:val="single" w:sz="4" w:space="0" w:color="auto"/>
            </w:tcBorders>
            <w:shd w:val="clear" w:color="auto" w:fill="auto"/>
            <w:textDirection w:val="btLr"/>
            <w:vAlign w:val="center"/>
            <w:hideMark/>
          </w:tcPr>
          <w:p w:rsidR="002477A1" w:rsidRPr="002477A1" w:rsidRDefault="002477A1" w:rsidP="002477A1">
            <w:pPr>
              <w:shd w:val="clear" w:color="auto" w:fill="auto"/>
              <w:spacing w:after="0"/>
              <w:jc w:val="center"/>
              <w:rPr>
                <w:rFonts w:ascii="Calibri" w:hAnsi="Calibri" w:cs="Times New Roman"/>
                <w:b/>
                <w:bCs/>
                <w:lang w:val="en-CA" w:eastAsia="en-CA"/>
              </w:rPr>
            </w:pPr>
            <w:r w:rsidRPr="002477A1">
              <w:rPr>
                <w:rFonts w:ascii="Calibri" w:hAnsi="Calibri" w:cs="Times New Roman"/>
                <w:b/>
                <w:bCs/>
                <w:sz w:val="22"/>
                <w:szCs w:val="22"/>
                <w:lang w:val="en-CA" w:eastAsia="en-CA"/>
              </w:rPr>
              <w:t>Equipment</w:t>
            </w:r>
          </w:p>
        </w:tc>
        <w:tc>
          <w:tcPr>
            <w:tcW w:w="1180" w:type="dxa"/>
            <w:tcBorders>
              <w:top w:val="nil"/>
              <w:left w:val="nil"/>
              <w:bottom w:val="single" w:sz="4" w:space="0" w:color="auto"/>
              <w:right w:val="single" w:sz="4" w:space="0" w:color="auto"/>
            </w:tcBorders>
            <w:shd w:val="clear" w:color="auto" w:fill="auto"/>
            <w:textDirection w:val="btLr"/>
            <w:vAlign w:val="center"/>
            <w:hideMark/>
          </w:tcPr>
          <w:p w:rsidR="002477A1" w:rsidRPr="002477A1" w:rsidRDefault="002477A1" w:rsidP="002477A1">
            <w:pPr>
              <w:shd w:val="clear" w:color="auto" w:fill="auto"/>
              <w:spacing w:after="0"/>
              <w:jc w:val="center"/>
              <w:rPr>
                <w:rFonts w:ascii="Calibri" w:hAnsi="Calibri" w:cs="Times New Roman"/>
                <w:b/>
                <w:bCs/>
                <w:lang w:val="en-CA" w:eastAsia="en-CA"/>
              </w:rPr>
            </w:pPr>
            <w:r w:rsidRPr="002477A1">
              <w:rPr>
                <w:rFonts w:ascii="Calibri" w:hAnsi="Calibri" w:cs="Times New Roman"/>
                <w:b/>
                <w:bCs/>
                <w:sz w:val="22"/>
                <w:szCs w:val="22"/>
                <w:lang w:val="en-CA" w:eastAsia="en-CA"/>
              </w:rPr>
              <w:t xml:space="preserve">Accumulated </w:t>
            </w:r>
            <w:proofErr w:type="spellStart"/>
            <w:r w:rsidRPr="002477A1">
              <w:rPr>
                <w:rFonts w:ascii="Calibri" w:hAnsi="Calibri" w:cs="Times New Roman"/>
                <w:b/>
                <w:bCs/>
                <w:sz w:val="22"/>
                <w:szCs w:val="22"/>
                <w:lang w:val="en-CA" w:eastAsia="en-CA"/>
              </w:rPr>
              <w:t>Depr</w:t>
            </w:r>
            <w:proofErr w:type="spellEnd"/>
            <w:r w:rsidRPr="002477A1">
              <w:rPr>
                <w:rFonts w:ascii="Calibri" w:hAnsi="Calibri" w:cs="Times New Roman"/>
                <w:b/>
                <w:bCs/>
                <w:sz w:val="22"/>
                <w:szCs w:val="22"/>
                <w:lang w:val="en-CA" w:eastAsia="en-CA"/>
              </w:rPr>
              <w:t>.</w:t>
            </w:r>
          </w:p>
        </w:tc>
        <w:tc>
          <w:tcPr>
            <w:tcW w:w="1180" w:type="dxa"/>
            <w:tcBorders>
              <w:top w:val="nil"/>
              <w:left w:val="nil"/>
              <w:bottom w:val="single" w:sz="4" w:space="0" w:color="auto"/>
              <w:right w:val="single" w:sz="4" w:space="0" w:color="auto"/>
            </w:tcBorders>
            <w:shd w:val="clear" w:color="auto" w:fill="auto"/>
            <w:textDirection w:val="btLr"/>
            <w:vAlign w:val="center"/>
            <w:hideMark/>
          </w:tcPr>
          <w:p w:rsidR="002477A1" w:rsidRPr="002477A1" w:rsidRDefault="002477A1" w:rsidP="002477A1">
            <w:pPr>
              <w:shd w:val="clear" w:color="auto" w:fill="auto"/>
              <w:spacing w:after="0"/>
              <w:jc w:val="center"/>
              <w:rPr>
                <w:rFonts w:ascii="Calibri" w:hAnsi="Calibri" w:cs="Times New Roman"/>
                <w:b/>
                <w:bCs/>
                <w:lang w:val="en-CA" w:eastAsia="en-CA"/>
              </w:rPr>
            </w:pPr>
            <w:r w:rsidRPr="002477A1">
              <w:rPr>
                <w:rFonts w:ascii="Calibri" w:hAnsi="Calibri" w:cs="Times New Roman"/>
                <w:b/>
                <w:bCs/>
                <w:sz w:val="22"/>
                <w:szCs w:val="22"/>
                <w:lang w:val="en-CA" w:eastAsia="en-CA"/>
              </w:rPr>
              <w:t>Accounts payable</w:t>
            </w:r>
          </w:p>
        </w:tc>
        <w:tc>
          <w:tcPr>
            <w:tcW w:w="1199" w:type="dxa"/>
            <w:tcBorders>
              <w:top w:val="nil"/>
              <w:left w:val="nil"/>
              <w:bottom w:val="single" w:sz="4" w:space="0" w:color="auto"/>
              <w:right w:val="single" w:sz="4" w:space="0" w:color="auto"/>
            </w:tcBorders>
            <w:shd w:val="clear" w:color="auto" w:fill="auto"/>
            <w:textDirection w:val="btLr"/>
            <w:vAlign w:val="center"/>
            <w:hideMark/>
          </w:tcPr>
          <w:p w:rsidR="002477A1" w:rsidRPr="002477A1" w:rsidRDefault="002477A1" w:rsidP="002477A1">
            <w:pPr>
              <w:shd w:val="clear" w:color="auto" w:fill="auto"/>
              <w:spacing w:after="0"/>
              <w:jc w:val="center"/>
              <w:rPr>
                <w:rFonts w:ascii="Calibri" w:hAnsi="Calibri" w:cs="Times New Roman"/>
                <w:b/>
                <w:bCs/>
                <w:lang w:val="en-CA" w:eastAsia="en-CA"/>
              </w:rPr>
            </w:pPr>
            <w:r w:rsidRPr="002477A1">
              <w:rPr>
                <w:rFonts w:ascii="Calibri" w:hAnsi="Calibri" w:cs="Times New Roman"/>
                <w:b/>
                <w:bCs/>
                <w:sz w:val="22"/>
                <w:szCs w:val="22"/>
                <w:lang w:val="en-CA" w:eastAsia="en-CA"/>
              </w:rPr>
              <w:t>Owner's Capital</w:t>
            </w:r>
          </w:p>
        </w:tc>
        <w:tc>
          <w:tcPr>
            <w:tcW w:w="1180" w:type="dxa"/>
            <w:tcBorders>
              <w:top w:val="nil"/>
              <w:left w:val="nil"/>
              <w:bottom w:val="single" w:sz="4" w:space="0" w:color="auto"/>
              <w:right w:val="single" w:sz="4" w:space="0" w:color="auto"/>
            </w:tcBorders>
            <w:shd w:val="clear" w:color="auto" w:fill="auto"/>
            <w:textDirection w:val="btLr"/>
            <w:vAlign w:val="center"/>
            <w:hideMark/>
          </w:tcPr>
          <w:p w:rsidR="002477A1" w:rsidRPr="002477A1" w:rsidRDefault="002477A1" w:rsidP="002477A1">
            <w:pPr>
              <w:shd w:val="clear" w:color="auto" w:fill="auto"/>
              <w:spacing w:after="0"/>
              <w:jc w:val="center"/>
              <w:rPr>
                <w:rFonts w:ascii="Calibri" w:hAnsi="Calibri" w:cs="Times New Roman"/>
                <w:b/>
                <w:bCs/>
                <w:lang w:val="en-CA" w:eastAsia="en-CA"/>
              </w:rPr>
            </w:pPr>
            <w:r w:rsidRPr="002477A1">
              <w:rPr>
                <w:rFonts w:ascii="Calibri" w:hAnsi="Calibri" w:cs="Times New Roman"/>
                <w:b/>
                <w:bCs/>
                <w:sz w:val="22"/>
                <w:szCs w:val="22"/>
                <w:lang w:val="en-CA" w:eastAsia="en-CA"/>
              </w:rPr>
              <w:t>Revenue</w:t>
            </w:r>
          </w:p>
        </w:tc>
        <w:tc>
          <w:tcPr>
            <w:tcW w:w="1180" w:type="dxa"/>
            <w:tcBorders>
              <w:top w:val="nil"/>
              <w:left w:val="nil"/>
              <w:bottom w:val="single" w:sz="4" w:space="0" w:color="auto"/>
              <w:right w:val="single" w:sz="4" w:space="0" w:color="auto"/>
            </w:tcBorders>
            <w:shd w:val="clear" w:color="auto" w:fill="auto"/>
            <w:textDirection w:val="btLr"/>
            <w:vAlign w:val="center"/>
            <w:hideMark/>
          </w:tcPr>
          <w:p w:rsidR="002477A1" w:rsidRPr="002477A1" w:rsidRDefault="002477A1" w:rsidP="002477A1">
            <w:pPr>
              <w:shd w:val="clear" w:color="auto" w:fill="auto"/>
              <w:spacing w:after="0"/>
              <w:jc w:val="center"/>
              <w:rPr>
                <w:rFonts w:ascii="Calibri" w:hAnsi="Calibri" w:cs="Times New Roman"/>
                <w:b/>
                <w:bCs/>
                <w:lang w:val="en-CA" w:eastAsia="en-CA"/>
              </w:rPr>
            </w:pPr>
            <w:r w:rsidRPr="002477A1">
              <w:rPr>
                <w:rFonts w:ascii="Calibri" w:hAnsi="Calibri" w:cs="Times New Roman"/>
                <w:b/>
                <w:bCs/>
                <w:sz w:val="22"/>
                <w:szCs w:val="22"/>
                <w:lang w:val="en-CA" w:eastAsia="en-CA"/>
              </w:rPr>
              <w:t>Gain on Sale</w:t>
            </w:r>
          </w:p>
        </w:tc>
        <w:tc>
          <w:tcPr>
            <w:tcW w:w="1180" w:type="dxa"/>
            <w:tcBorders>
              <w:top w:val="nil"/>
              <w:left w:val="nil"/>
              <w:bottom w:val="single" w:sz="4" w:space="0" w:color="auto"/>
              <w:right w:val="single" w:sz="4" w:space="0" w:color="auto"/>
            </w:tcBorders>
            <w:shd w:val="clear" w:color="auto" w:fill="auto"/>
            <w:textDirection w:val="btLr"/>
            <w:vAlign w:val="center"/>
            <w:hideMark/>
          </w:tcPr>
          <w:p w:rsidR="002477A1" w:rsidRPr="002477A1" w:rsidRDefault="002477A1" w:rsidP="002477A1">
            <w:pPr>
              <w:shd w:val="clear" w:color="auto" w:fill="auto"/>
              <w:spacing w:after="0"/>
              <w:jc w:val="center"/>
              <w:rPr>
                <w:rFonts w:ascii="Calibri" w:hAnsi="Calibri" w:cs="Times New Roman"/>
                <w:b/>
                <w:bCs/>
                <w:lang w:val="en-CA" w:eastAsia="en-CA"/>
              </w:rPr>
            </w:pPr>
            <w:r w:rsidRPr="002477A1">
              <w:rPr>
                <w:rFonts w:ascii="Calibri" w:hAnsi="Calibri" w:cs="Times New Roman"/>
                <w:b/>
                <w:bCs/>
                <w:sz w:val="22"/>
                <w:szCs w:val="22"/>
                <w:lang w:val="en-CA" w:eastAsia="en-CA"/>
              </w:rPr>
              <w:t>Loss on Sale</w:t>
            </w:r>
          </w:p>
        </w:tc>
        <w:tc>
          <w:tcPr>
            <w:tcW w:w="1180" w:type="dxa"/>
            <w:tcBorders>
              <w:top w:val="nil"/>
              <w:left w:val="nil"/>
              <w:bottom w:val="single" w:sz="4" w:space="0" w:color="auto"/>
              <w:right w:val="single" w:sz="4" w:space="0" w:color="auto"/>
            </w:tcBorders>
            <w:shd w:val="clear" w:color="auto" w:fill="auto"/>
            <w:textDirection w:val="btLr"/>
            <w:vAlign w:val="center"/>
            <w:hideMark/>
          </w:tcPr>
          <w:p w:rsidR="002477A1" w:rsidRPr="002477A1" w:rsidRDefault="002477A1" w:rsidP="002477A1">
            <w:pPr>
              <w:shd w:val="clear" w:color="auto" w:fill="auto"/>
              <w:spacing w:after="0"/>
              <w:jc w:val="center"/>
              <w:rPr>
                <w:rFonts w:ascii="Calibri" w:hAnsi="Calibri" w:cs="Times New Roman"/>
                <w:b/>
                <w:bCs/>
                <w:lang w:val="en-CA" w:eastAsia="en-CA"/>
              </w:rPr>
            </w:pPr>
            <w:proofErr w:type="spellStart"/>
            <w:r w:rsidRPr="002477A1">
              <w:rPr>
                <w:rFonts w:ascii="Calibri" w:hAnsi="Calibri" w:cs="Times New Roman"/>
                <w:b/>
                <w:bCs/>
                <w:sz w:val="22"/>
                <w:szCs w:val="22"/>
                <w:lang w:val="en-CA" w:eastAsia="en-CA"/>
              </w:rPr>
              <w:t>Depr</w:t>
            </w:r>
            <w:proofErr w:type="spellEnd"/>
            <w:r w:rsidRPr="002477A1">
              <w:rPr>
                <w:rFonts w:ascii="Calibri" w:hAnsi="Calibri" w:cs="Times New Roman"/>
                <w:b/>
                <w:bCs/>
                <w:sz w:val="22"/>
                <w:szCs w:val="22"/>
                <w:lang w:val="en-CA" w:eastAsia="en-CA"/>
              </w:rPr>
              <w:t>. Expense</w:t>
            </w:r>
          </w:p>
        </w:tc>
      </w:tr>
      <w:tr w:rsidR="002477A1" w:rsidRPr="002477A1" w:rsidTr="002477A1">
        <w:trPr>
          <w:trHeight w:val="4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99"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r>
      <w:tr w:rsidR="002477A1" w:rsidRPr="002477A1" w:rsidTr="002477A1">
        <w:trPr>
          <w:trHeight w:val="4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99"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r>
      <w:tr w:rsidR="002477A1" w:rsidRPr="002477A1" w:rsidTr="002477A1">
        <w:trPr>
          <w:trHeight w:val="4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b/>
                <w:bCs/>
                <w:lang w:val="en-CA" w:eastAsia="en-CA"/>
              </w:rPr>
            </w:pPr>
            <w:r w:rsidRPr="002477A1">
              <w:rPr>
                <w:rFonts w:ascii="Calibri" w:hAnsi="Calibri" w:cs="Times New Roman"/>
                <w:b/>
                <w:bCs/>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b/>
                <w:bCs/>
                <w:lang w:val="en-CA" w:eastAsia="en-CA"/>
              </w:rPr>
            </w:pPr>
            <w:r w:rsidRPr="002477A1">
              <w:rPr>
                <w:rFonts w:ascii="Calibri" w:hAnsi="Calibri" w:cs="Times New Roman"/>
                <w:b/>
                <w:bCs/>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99"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r>
      <w:tr w:rsidR="002477A1" w:rsidRPr="002477A1" w:rsidTr="002477A1">
        <w:trPr>
          <w:trHeight w:val="4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b/>
                <w:bCs/>
                <w:lang w:val="en-CA" w:eastAsia="en-CA"/>
              </w:rPr>
            </w:pPr>
            <w:r w:rsidRPr="002477A1">
              <w:rPr>
                <w:rFonts w:ascii="Calibri" w:hAnsi="Calibri" w:cs="Times New Roman"/>
                <w:b/>
                <w:bCs/>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b/>
                <w:bCs/>
                <w:lang w:val="en-CA" w:eastAsia="en-CA"/>
              </w:rPr>
            </w:pPr>
            <w:r w:rsidRPr="002477A1">
              <w:rPr>
                <w:rFonts w:ascii="Calibri" w:hAnsi="Calibri" w:cs="Times New Roman"/>
                <w:b/>
                <w:bCs/>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99"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r>
      <w:tr w:rsidR="002477A1" w:rsidRPr="002477A1" w:rsidTr="002477A1">
        <w:trPr>
          <w:trHeight w:val="4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b/>
                <w:bCs/>
                <w:lang w:val="en-CA" w:eastAsia="en-CA"/>
              </w:rPr>
            </w:pPr>
            <w:r w:rsidRPr="002477A1">
              <w:rPr>
                <w:rFonts w:ascii="Calibri" w:hAnsi="Calibri" w:cs="Times New Roman"/>
                <w:b/>
                <w:bCs/>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b/>
                <w:bCs/>
                <w:lang w:val="en-CA" w:eastAsia="en-CA"/>
              </w:rPr>
            </w:pPr>
            <w:r w:rsidRPr="002477A1">
              <w:rPr>
                <w:rFonts w:ascii="Calibri" w:hAnsi="Calibri" w:cs="Times New Roman"/>
                <w:b/>
                <w:bCs/>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99"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r>
      <w:tr w:rsidR="002477A1" w:rsidRPr="002477A1" w:rsidTr="002477A1">
        <w:trPr>
          <w:trHeight w:val="4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b/>
                <w:bCs/>
                <w:lang w:val="en-CA" w:eastAsia="en-CA"/>
              </w:rPr>
            </w:pPr>
            <w:r w:rsidRPr="002477A1">
              <w:rPr>
                <w:rFonts w:ascii="Calibri" w:hAnsi="Calibri" w:cs="Times New Roman"/>
                <w:b/>
                <w:bCs/>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b/>
                <w:bCs/>
                <w:lang w:val="en-CA" w:eastAsia="en-CA"/>
              </w:rPr>
            </w:pPr>
            <w:r w:rsidRPr="002477A1">
              <w:rPr>
                <w:rFonts w:ascii="Calibri" w:hAnsi="Calibri" w:cs="Times New Roman"/>
                <w:b/>
                <w:bCs/>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99"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r>
      <w:tr w:rsidR="002477A1" w:rsidRPr="002477A1" w:rsidTr="002477A1">
        <w:trPr>
          <w:trHeight w:val="4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b/>
                <w:bCs/>
                <w:lang w:val="en-CA" w:eastAsia="en-CA"/>
              </w:rPr>
            </w:pPr>
            <w:r w:rsidRPr="002477A1">
              <w:rPr>
                <w:rFonts w:ascii="Calibri" w:hAnsi="Calibri" w:cs="Times New Roman"/>
                <w:b/>
                <w:bCs/>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b/>
                <w:bCs/>
                <w:lang w:val="en-CA" w:eastAsia="en-CA"/>
              </w:rPr>
            </w:pPr>
            <w:r w:rsidRPr="002477A1">
              <w:rPr>
                <w:rFonts w:ascii="Calibri" w:hAnsi="Calibri" w:cs="Times New Roman"/>
                <w:b/>
                <w:bCs/>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99"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r>
      <w:tr w:rsidR="002477A1" w:rsidRPr="002477A1" w:rsidTr="002477A1">
        <w:trPr>
          <w:trHeight w:val="4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99"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r>
      <w:tr w:rsidR="002477A1" w:rsidRPr="002477A1" w:rsidTr="002477A1">
        <w:trPr>
          <w:trHeight w:val="4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99"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c>
          <w:tcPr>
            <w:tcW w:w="1180" w:type="dxa"/>
            <w:tcBorders>
              <w:top w:val="nil"/>
              <w:left w:val="nil"/>
              <w:bottom w:val="single" w:sz="4" w:space="0" w:color="auto"/>
              <w:right w:val="single" w:sz="4" w:space="0" w:color="auto"/>
            </w:tcBorders>
            <w:shd w:val="clear" w:color="auto" w:fill="auto"/>
            <w:noWrap/>
            <w:vAlign w:val="bottom"/>
            <w:hideMark/>
          </w:tcPr>
          <w:p w:rsidR="002477A1" w:rsidRPr="002477A1" w:rsidRDefault="002477A1" w:rsidP="002477A1">
            <w:pPr>
              <w:shd w:val="clear" w:color="auto" w:fill="auto"/>
              <w:spacing w:after="0"/>
              <w:rPr>
                <w:rFonts w:ascii="Calibri" w:hAnsi="Calibri" w:cs="Times New Roman"/>
                <w:lang w:val="en-CA" w:eastAsia="en-CA"/>
              </w:rPr>
            </w:pPr>
            <w:r w:rsidRPr="002477A1">
              <w:rPr>
                <w:rFonts w:ascii="Calibri" w:hAnsi="Calibri" w:cs="Times New Roman"/>
                <w:sz w:val="22"/>
                <w:szCs w:val="22"/>
                <w:lang w:val="en-CA" w:eastAsia="en-CA"/>
              </w:rPr>
              <w:t> </w:t>
            </w:r>
          </w:p>
        </w:tc>
      </w:tr>
    </w:tbl>
    <w:p w:rsidR="0019150F" w:rsidRPr="007733E9" w:rsidRDefault="0019150F" w:rsidP="001A4399">
      <w:pPr>
        <w:rPr>
          <w:rFonts w:ascii="Times New Roman" w:hAnsi="Times New Roman" w:cs="Times New Roman"/>
        </w:rPr>
      </w:pPr>
    </w:p>
    <w:p w:rsidR="0019150F" w:rsidRPr="0019150F" w:rsidRDefault="0019150F" w:rsidP="001A4399"/>
    <w:p w:rsidR="002477A1" w:rsidRDefault="002477A1" w:rsidP="001A4399">
      <w:pPr>
        <w:pStyle w:val="Heading2"/>
        <w:rPr>
          <w:rFonts w:eastAsia="Times New Roman"/>
        </w:rPr>
        <w:sectPr w:rsidR="002477A1" w:rsidSect="002477A1">
          <w:pgSz w:w="15840" w:h="12240" w:orient="landscape"/>
          <w:pgMar w:top="1440" w:right="1440" w:bottom="1440" w:left="1440" w:header="708" w:footer="708" w:gutter="0"/>
          <w:cols w:space="708"/>
          <w:docGrid w:linePitch="360"/>
        </w:sectPr>
      </w:pPr>
    </w:p>
    <w:p w:rsidR="0019150F" w:rsidRDefault="001A4399" w:rsidP="001A4399">
      <w:pPr>
        <w:pStyle w:val="Heading2"/>
        <w:rPr>
          <w:rFonts w:eastAsia="Times New Roman"/>
        </w:rPr>
      </w:pPr>
      <w:r>
        <w:rPr>
          <w:rFonts w:eastAsia="Times New Roman"/>
        </w:rPr>
        <w:lastRenderedPageBreak/>
        <w:t>FER2-17</w:t>
      </w:r>
    </w:p>
    <w:p w:rsidR="001A4399" w:rsidRPr="001A4399" w:rsidRDefault="001A4399" w:rsidP="001A4399"/>
    <w:p w:rsidR="0073471E" w:rsidRDefault="0073471E" w:rsidP="001A4399">
      <w:pPr>
        <w:rPr>
          <w:rFonts w:ascii="Times" w:hAnsi="Times"/>
          <w:sz w:val="21"/>
          <w:szCs w:val="21"/>
        </w:rPr>
      </w:pPr>
      <w:r>
        <w:rPr>
          <w:noProof/>
          <w:lang w:val="en-CA" w:eastAsia="en-CA"/>
        </w:rPr>
        <w:drawing>
          <wp:inline distT="0" distB="0" distL="0" distR="0">
            <wp:extent cx="4148138" cy="3742027"/>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pic:blipFill>
                  <pic:spPr bwMode="auto">
                    <a:xfrm>
                      <a:off x="0" y="0"/>
                      <a:ext cx="4148138" cy="3742027"/>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3471E" w:rsidRDefault="0073471E" w:rsidP="001A4399">
      <w:r>
        <w:t>Required:</w:t>
      </w:r>
    </w:p>
    <w:p w:rsidR="0073471E" w:rsidRDefault="0073471E" w:rsidP="001A4399">
      <w:r>
        <w:t>Analyze the cash flow statement. Do you feel the business is doing well?  Support your position using information from the cash flow statement!</w:t>
      </w:r>
    </w:p>
    <w:tbl>
      <w:tblPr>
        <w:tblStyle w:val="TableGrid"/>
        <w:tblW w:w="0" w:type="auto"/>
        <w:tblLook w:val="04A0"/>
      </w:tblPr>
      <w:tblGrid>
        <w:gridCol w:w="9576"/>
      </w:tblGrid>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r w:rsidR="00174626" w:rsidTr="00174626">
        <w:tc>
          <w:tcPr>
            <w:tcW w:w="9576" w:type="dxa"/>
          </w:tcPr>
          <w:p w:rsidR="00174626" w:rsidRDefault="00174626" w:rsidP="00174626">
            <w:pPr>
              <w:shd w:val="clear" w:color="auto" w:fill="auto"/>
              <w:spacing w:after="0"/>
            </w:pPr>
          </w:p>
        </w:tc>
      </w:tr>
    </w:tbl>
    <w:p w:rsidR="0073471E" w:rsidRDefault="0073471E" w:rsidP="001A4399"/>
    <w:p w:rsidR="001A4399" w:rsidRDefault="001A4399" w:rsidP="001A4399">
      <w:pPr>
        <w:pStyle w:val="Heading2"/>
        <w:rPr>
          <w:rFonts w:eastAsia="Times New Roman"/>
        </w:rPr>
      </w:pPr>
      <w:r>
        <w:rPr>
          <w:rFonts w:eastAsia="Times New Roman"/>
        </w:rPr>
        <w:lastRenderedPageBreak/>
        <w:t>FER2-18</w:t>
      </w:r>
    </w:p>
    <w:p w:rsidR="001A4399" w:rsidRPr="0073471E" w:rsidRDefault="001A4399" w:rsidP="001A4399">
      <w:r w:rsidRPr="0073471E">
        <w:t xml:space="preserve">During its first year of operations, </w:t>
      </w:r>
      <w:r>
        <w:t>which ended on December 31, 2014</w:t>
      </w:r>
      <w:r w:rsidRPr="0073471E">
        <w:t xml:space="preserve">, Fort Nelson Resources Ltd. determined that customers owing the company $12,000 would not be able to pay and wrote off these accounts. By the end </w:t>
      </w:r>
      <w:r>
        <w:t>of the year, the company had $1,</w:t>
      </w:r>
      <w:r w:rsidRPr="0073471E">
        <w:t>7</w:t>
      </w:r>
      <w:r>
        <w:t>00,000</w:t>
      </w:r>
      <w:r w:rsidRPr="0073471E">
        <w:t xml:space="preserve"> of accounts receivable and estimated that 10% of these were</w:t>
      </w:r>
      <w:r>
        <w:t xml:space="preserve"> doubtful of collection. In 2015</w:t>
      </w:r>
      <w:r w:rsidRPr="0073471E">
        <w:t>, the company wrote off accounts receivable amounting to $14,0</w:t>
      </w:r>
      <w:r>
        <w:t>00. By December 31, 2015</w:t>
      </w:r>
      <w:r w:rsidRPr="0073471E">
        <w:t>, the company had accounts receivable of $2</w:t>
      </w:r>
      <w:r>
        <w:t>,</w:t>
      </w:r>
      <w:r w:rsidRPr="0073471E">
        <w:t>1</w:t>
      </w:r>
      <w:r>
        <w:t>00,000</w:t>
      </w:r>
      <w:r w:rsidRPr="0073471E">
        <w:t xml:space="preserve"> and estimated doubtful accounts at 10% of outstanding accounts receivable.</w:t>
      </w:r>
    </w:p>
    <w:p w:rsidR="001A4399" w:rsidRPr="0073471E" w:rsidRDefault="001A4399" w:rsidP="001A4399">
      <w:r w:rsidRPr="0073471E">
        <w:t>Instructions</w:t>
      </w:r>
    </w:p>
    <w:tbl>
      <w:tblPr>
        <w:tblW w:w="5000" w:type="pct"/>
        <w:tblCellSpacing w:w="0" w:type="dxa"/>
        <w:tblCellMar>
          <w:left w:w="0" w:type="dxa"/>
          <w:right w:w="0" w:type="dxa"/>
        </w:tblCellMar>
        <w:tblLook w:val="04A0"/>
      </w:tblPr>
      <w:tblGrid>
        <w:gridCol w:w="450"/>
        <w:gridCol w:w="8910"/>
      </w:tblGrid>
      <w:tr w:rsidR="001A4399" w:rsidRPr="0073471E" w:rsidTr="001A4399">
        <w:trPr>
          <w:tblCellSpacing w:w="0" w:type="dxa"/>
        </w:trPr>
        <w:tc>
          <w:tcPr>
            <w:tcW w:w="450" w:type="dxa"/>
            <w:noWrap/>
            <w:hideMark/>
          </w:tcPr>
          <w:p w:rsidR="001A4399" w:rsidRPr="0073471E" w:rsidRDefault="001A4399" w:rsidP="001A4399">
            <w:r w:rsidRPr="0073471E">
              <w:t>(a)  </w:t>
            </w:r>
          </w:p>
        </w:tc>
        <w:tc>
          <w:tcPr>
            <w:tcW w:w="8910" w:type="dxa"/>
            <w:hideMark/>
          </w:tcPr>
          <w:p w:rsidR="001A4399" w:rsidRPr="0073471E" w:rsidRDefault="001A4399" w:rsidP="001A4399">
            <w:r w:rsidRPr="0073471E">
              <w:t>Prepare the entries that Fort Nelso</w:t>
            </w:r>
            <w:r>
              <w:t>n Resources would record in 2014</w:t>
            </w:r>
            <w:r w:rsidRPr="0073471E">
              <w:t>.</w:t>
            </w:r>
          </w:p>
        </w:tc>
      </w:tr>
      <w:tr w:rsidR="001A4399" w:rsidRPr="0073471E" w:rsidTr="001A4399">
        <w:trPr>
          <w:tblCellSpacing w:w="0" w:type="dxa"/>
        </w:trPr>
        <w:tc>
          <w:tcPr>
            <w:tcW w:w="450" w:type="dxa"/>
            <w:noWrap/>
            <w:hideMark/>
          </w:tcPr>
          <w:p w:rsidR="001A4399" w:rsidRPr="0073471E" w:rsidRDefault="001A4399" w:rsidP="001A4399">
            <w:r w:rsidRPr="0073471E">
              <w:t>(b)  </w:t>
            </w:r>
          </w:p>
        </w:tc>
        <w:tc>
          <w:tcPr>
            <w:tcW w:w="8910" w:type="dxa"/>
            <w:hideMark/>
          </w:tcPr>
          <w:p w:rsidR="001A4399" w:rsidRPr="0073471E" w:rsidRDefault="001A4399" w:rsidP="001A4399">
            <w:r w:rsidRPr="0073471E">
              <w:t>Prepare the entries that Fort Nelso</w:t>
            </w:r>
            <w:r>
              <w:t>n Resources would record in 2015</w:t>
            </w:r>
            <w:r w:rsidRPr="0073471E">
              <w:t>.</w:t>
            </w:r>
          </w:p>
        </w:tc>
      </w:tr>
      <w:tr w:rsidR="001A4399" w:rsidRPr="0073471E" w:rsidTr="001A4399">
        <w:trPr>
          <w:tblCellSpacing w:w="0" w:type="dxa"/>
        </w:trPr>
        <w:tc>
          <w:tcPr>
            <w:tcW w:w="450" w:type="dxa"/>
            <w:noWrap/>
            <w:hideMark/>
          </w:tcPr>
          <w:p w:rsidR="001A4399" w:rsidRPr="0073471E" w:rsidRDefault="001A4399" w:rsidP="001A4399">
            <w:r w:rsidRPr="0073471E">
              <w:t>(c)  </w:t>
            </w:r>
          </w:p>
        </w:tc>
        <w:tc>
          <w:tcPr>
            <w:tcW w:w="8910" w:type="dxa"/>
            <w:hideMark/>
          </w:tcPr>
          <w:p w:rsidR="001A4399" w:rsidRDefault="001A4399" w:rsidP="001A4399">
            <w:r w:rsidRPr="0073471E">
              <w:t>Assess whether the company's policy of estimating doubtful accounts at 10% of outstanding receivables is appropriate.</w:t>
            </w:r>
          </w:p>
          <w:p w:rsidR="00174626" w:rsidRPr="00174626" w:rsidRDefault="00174626" w:rsidP="001A4399">
            <w:pPr>
              <w:rPr>
                <w:b/>
                <w:u w:val="single"/>
              </w:rPr>
            </w:pPr>
            <w:r w:rsidRPr="00174626">
              <w:rPr>
                <w:b/>
                <w:u w:val="single"/>
              </w:rPr>
              <w:t>ADD additional rows as required!!!</w:t>
            </w:r>
          </w:p>
        </w:tc>
      </w:tr>
    </w:tbl>
    <w:p w:rsidR="00174626" w:rsidRDefault="00174626">
      <w:pPr>
        <w:shd w:val="clear" w:color="auto" w:fill="auto"/>
        <w:spacing w:after="200" w:line="276" w:lineRule="auto"/>
        <w:rPr>
          <w:rFonts w:asciiTheme="majorHAnsi" w:eastAsiaTheme="majorEastAsia" w:hAnsiTheme="majorHAnsi" w:cstheme="majorBidi"/>
          <w:b/>
          <w:bCs/>
          <w:color w:val="4F81BD" w:themeColor="accent1"/>
          <w:sz w:val="26"/>
          <w:szCs w:val="26"/>
        </w:rPr>
      </w:pPr>
      <w:r w:rsidRPr="00174626">
        <w:rPr>
          <w:noProof/>
          <w:lang w:val="en-CA" w:eastAsia="en-CA"/>
        </w:rPr>
        <w:drawing>
          <wp:inline distT="0" distB="0" distL="0" distR="0">
            <wp:extent cx="4889500" cy="44450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89500" cy="4445000"/>
                    </a:xfrm>
                    <a:prstGeom prst="rect">
                      <a:avLst/>
                    </a:prstGeom>
                    <a:noFill/>
                    <a:ln>
                      <a:noFill/>
                    </a:ln>
                  </pic:spPr>
                </pic:pic>
              </a:graphicData>
            </a:graphic>
          </wp:inline>
        </w:drawing>
      </w:r>
      <w:r>
        <w:br w:type="page"/>
      </w:r>
    </w:p>
    <w:p w:rsidR="0019150F" w:rsidRDefault="001A4399" w:rsidP="001A4399">
      <w:pPr>
        <w:pStyle w:val="Heading2"/>
      </w:pPr>
      <w:r>
        <w:lastRenderedPageBreak/>
        <w:t>FER2-19</w:t>
      </w:r>
    </w:p>
    <w:p w:rsidR="001A4399" w:rsidRPr="001A4399" w:rsidRDefault="001A4399" w:rsidP="001A4399"/>
    <w:p w:rsidR="001A4399" w:rsidRPr="001A4399" w:rsidRDefault="001A4399" w:rsidP="001A4399">
      <w:r w:rsidRPr="001A4399">
        <w:t xml:space="preserve">The following expenditures are </w:t>
      </w:r>
      <w:r>
        <w:t xml:space="preserve">made </w:t>
      </w:r>
      <w:r w:rsidRPr="001A4399">
        <w:t>for a forklift:</w:t>
      </w:r>
    </w:p>
    <w:tbl>
      <w:tblPr>
        <w:tblW w:w="5000" w:type="pct"/>
        <w:tblCellSpacing w:w="0" w:type="dxa"/>
        <w:tblCellMar>
          <w:left w:w="0" w:type="dxa"/>
          <w:right w:w="0" w:type="dxa"/>
        </w:tblCellMar>
        <w:tblLook w:val="04A0"/>
      </w:tblPr>
      <w:tblGrid>
        <w:gridCol w:w="300"/>
        <w:gridCol w:w="9060"/>
      </w:tblGrid>
      <w:tr w:rsidR="001A4399" w:rsidRPr="001A4399" w:rsidTr="001A4399">
        <w:trPr>
          <w:tblCellSpacing w:w="0" w:type="dxa"/>
        </w:trPr>
        <w:tc>
          <w:tcPr>
            <w:tcW w:w="0" w:type="auto"/>
            <w:hideMark/>
          </w:tcPr>
          <w:p w:rsidR="001A4399" w:rsidRPr="001A4399" w:rsidRDefault="001A4399" w:rsidP="001A4399">
            <w:pPr>
              <w:shd w:val="clear" w:color="auto" w:fill="auto"/>
              <w:spacing w:after="0"/>
              <w:rPr>
                <w:color w:val="auto"/>
              </w:rPr>
            </w:pPr>
            <w:r w:rsidRPr="001A4399">
              <w:rPr>
                <w:noProof/>
                <w:color w:val="auto"/>
                <w:lang w:val="en-CA" w:eastAsia="en-CA"/>
              </w:rPr>
              <w:drawing>
                <wp:inline distT="0" distB="0" distL="0" distR="0">
                  <wp:extent cx="190500" cy="9525"/>
                  <wp:effectExtent l="0" t="0" r="0" b="0"/>
                  <wp:docPr id="3" name="Picture 3" descr="http://edugen.wileyplus.com/edugen/courses/crs6446/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dugen.wileyplus.com/edugen/courses/crs6446/common/art/pixel.gif"/>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9525"/>
                          </a:xfrm>
                          <a:prstGeom prst="rect">
                            <a:avLst/>
                          </a:prstGeom>
                          <a:noFill/>
                          <a:ln>
                            <a:noFill/>
                          </a:ln>
                        </pic:spPr>
                      </pic:pic>
                    </a:graphicData>
                  </a:graphic>
                </wp:inline>
              </w:drawing>
            </w:r>
          </w:p>
        </w:tc>
        <w:tc>
          <w:tcPr>
            <w:tcW w:w="5000" w:type="pct"/>
            <w:hideMark/>
          </w:tcPr>
          <w:tbl>
            <w:tblPr>
              <w:tblW w:w="5000" w:type="pct"/>
              <w:tblCellSpacing w:w="0" w:type="dxa"/>
              <w:tblCellMar>
                <w:left w:w="0" w:type="dxa"/>
                <w:right w:w="0" w:type="dxa"/>
              </w:tblCellMar>
              <w:tblLook w:val="04A0"/>
            </w:tblPr>
            <w:tblGrid>
              <w:gridCol w:w="295"/>
              <w:gridCol w:w="8765"/>
            </w:tblGrid>
            <w:tr w:rsidR="001A4399" w:rsidRPr="001A4399">
              <w:trPr>
                <w:tblCellSpacing w:w="0" w:type="dxa"/>
              </w:trPr>
              <w:tc>
                <w:tcPr>
                  <w:tcW w:w="0" w:type="auto"/>
                  <w:gridSpan w:val="2"/>
                  <w:vAlign w:val="center"/>
                  <w:hideMark/>
                </w:tcPr>
                <w:p w:rsidR="001A4399" w:rsidRPr="001A4399" w:rsidRDefault="001A4399" w:rsidP="001A4399">
                  <w:pPr>
                    <w:shd w:val="clear" w:color="auto" w:fill="auto"/>
                    <w:spacing w:after="0"/>
                    <w:rPr>
                      <w:color w:val="auto"/>
                    </w:rPr>
                  </w:pPr>
                </w:p>
              </w:tc>
            </w:tr>
            <w:tr w:rsidR="001A4399" w:rsidRPr="001A4399">
              <w:trPr>
                <w:tblCellSpacing w:w="0" w:type="dxa"/>
              </w:trPr>
              <w:tc>
                <w:tcPr>
                  <w:tcW w:w="0" w:type="auto"/>
                  <w:noWrap/>
                  <w:hideMark/>
                </w:tcPr>
                <w:p w:rsidR="001A4399" w:rsidRPr="001A4399" w:rsidRDefault="001A4399" w:rsidP="001A4399">
                  <w:pPr>
                    <w:shd w:val="clear" w:color="auto" w:fill="auto"/>
                    <w:spacing w:after="0"/>
                    <w:rPr>
                      <w:b/>
                      <w:bCs/>
                    </w:rPr>
                  </w:pPr>
                  <w:r w:rsidRPr="001A4399">
                    <w:rPr>
                      <w:b/>
                      <w:bCs/>
                    </w:rPr>
                    <w:t>1.  </w:t>
                  </w:r>
                </w:p>
              </w:tc>
              <w:tc>
                <w:tcPr>
                  <w:tcW w:w="5000" w:type="pct"/>
                  <w:hideMark/>
                </w:tcPr>
                <w:p w:rsidR="001A4399" w:rsidRPr="001A4399" w:rsidRDefault="001A4399" w:rsidP="001A4399">
                  <w:pPr>
                    <w:shd w:val="clear" w:color="auto" w:fill="auto"/>
                    <w:spacing w:after="0"/>
                    <w:rPr>
                      <w:color w:val="auto"/>
                    </w:rPr>
                  </w:pPr>
                  <w:r w:rsidRPr="001A4399">
                    <w:rPr>
                      <w:color w:val="auto"/>
                    </w:rPr>
                    <w:t>Rebuilding of the diesel engine, $10,000</w:t>
                  </w:r>
                </w:p>
              </w:tc>
            </w:tr>
            <w:tr w:rsidR="001A4399" w:rsidRPr="001A4399">
              <w:trPr>
                <w:tblCellSpacing w:w="0" w:type="dxa"/>
              </w:trPr>
              <w:tc>
                <w:tcPr>
                  <w:tcW w:w="0" w:type="auto"/>
                  <w:noWrap/>
                  <w:hideMark/>
                </w:tcPr>
                <w:p w:rsidR="001A4399" w:rsidRPr="001A4399" w:rsidRDefault="001A4399" w:rsidP="001A4399">
                  <w:pPr>
                    <w:shd w:val="clear" w:color="auto" w:fill="auto"/>
                    <w:spacing w:after="0"/>
                    <w:rPr>
                      <w:b/>
                      <w:bCs/>
                    </w:rPr>
                  </w:pPr>
                  <w:r w:rsidRPr="001A4399">
                    <w:rPr>
                      <w:b/>
                      <w:bCs/>
                    </w:rPr>
                    <w:t>2.  </w:t>
                  </w:r>
                </w:p>
              </w:tc>
              <w:tc>
                <w:tcPr>
                  <w:tcW w:w="5000" w:type="pct"/>
                  <w:hideMark/>
                </w:tcPr>
                <w:p w:rsidR="001A4399" w:rsidRPr="001A4399" w:rsidRDefault="001A4399" w:rsidP="001A4399">
                  <w:pPr>
                    <w:shd w:val="clear" w:color="auto" w:fill="auto"/>
                    <w:spacing w:after="0"/>
                    <w:rPr>
                      <w:color w:val="auto"/>
                    </w:rPr>
                  </w:pPr>
                  <w:r w:rsidRPr="001A4399">
                    <w:rPr>
                      <w:color w:val="auto"/>
                    </w:rPr>
                    <w:t>New tires, $4,000</w:t>
                  </w:r>
                </w:p>
              </w:tc>
            </w:tr>
            <w:tr w:rsidR="001A4399" w:rsidRPr="001A4399">
              <w:trPr>
                <w:tblCellSpacing w:w="0" w:type="dxa"/>
              </w:trPr>
              <w:tc>
                <w:tcPr>
                  <w:tcW w:w="0" w:type="auto"/>
                  <w:noWrap/>
                  <w:hideMark/>
                </w:tcPr>
                <w:p w:rsidR="001A4399" w:rsidRPr="001A4399" w:rsidRDefault="001A4399" w:rsidP="001A4399">
                  <w:pPr>
                    <w:shd w:val="clear" w:color="auto" w:fill="auto"/>
                    <w:spacing w:after="0"/>
                    <w:rPr>
                      <w:b/>
                      <w:bCs/>
                    </w:rPr>
                  </w:pPr>
                  <w:r w:rsidRPr="001A4399">
                    <w:rPr>
                      <w:b/>
                      <w:bCs/>
                    </w:rPr>
                    <w:t>3.  </w:t>
                  </w:r>
                </w:p>
              </w:tc>
              <w:tc>
                <w:tcPr>
                  <w:tcW w:w="5000" w:type="pct"/>
                  <w:hideMark/>
                </w:tcPr>
                <w:p w:rsidR="001A4399" w:rsidRPr="001A4399" w:rsidRDefault="001A4399" w:rsidP="001A4399">
                  <w:pPr>
                    <w:shd w:val="clear" w:color="auto" w:fill="auto"/>
                    <w:spacing w:after="0"/>
                    <w:rPr>
                      <w:color w:val="auto"/>
                    </w:rPr>
                  </w:pPr>
                  <w:r w:rsidRPr="001A4399">
                    <w:rPr>
                      <w:color w:val="auto"/>
                    </w:rPr>
                    <w:t>New safety cab, $5,000</w:t>
                  </w:r>
                </w:p>
              </w:tc>
            </w:tr>
            <w:tr w:rsidR="001A4399" w:rsidRPr="001A4399">
              <w:trPr>
                <w:tblCellSpacing w:w="0" w:type="dxa"/>
              </w:trPr>
              <w:tc>
                <w:tcPr>
                  <w:tcW w:w="0" w:type="auto"/>
                  <w:noWrap/>
                  <w:hideMark/>
                </w:tcPr>
                <w:p w:rsidR="001A4399" w:rsidRPr="001A4399" w:rsidRDefault="001A4399" w:rsidP="001A4399">
                  <w:pPr>
                    <w:shd w:val="clear" w:color="auto" w:fill="auto"/>
                    <w:spacing w:after="0"/>
                    <w:rPr>
                      <w:b/>
                      <w:bCs/>
                    </w:rPr>
                  </w:pPr>
                  <w:r w:rsidRPr="001A4399">
                    <w:rPr>
                      <w:b/>
                      <w:bCs/>
                    </w:rPr>
                    <w:t>4.  </w:t>
                  </w:r>
                </w:p>
              </w:tc>
              <w:tc>
                <w:tcPr>
                  <w:tcW w:w="5000" w:type="pct"/>
                  <w:hideMark/>
                </w:tcPr>
                <w:p w:rsidR="001A4399" w:rsidRPr="001A4399" w:rsidRDefault="001A4399" w:rsidP="001A4399">
                  <w:pPr>
                    <w:shd w:val="clear" w:color="auto" w:fill="auto"/>
                    <w:spacing w:after="0"/>
                    <w:rPr>
                      <w:color w:val="auto"/>
                    </w:rPr>
                  </w:pPr>
                  <w:r w:rsidRPr="001A4399">
                    <w:rPr>
                      <w:color w:val="auto"/>
                    </w:rPr>
                    <w:t>Replacement of the windshield, $800</w:t>
                  </w:r>
                </w:p>
              </w:tc>
            </w:tr>
            <w:tr w:rsidR="001A4399" w:rsidRPr="001A4399">
              <w:trPr>
                <w:tblCellSpacing w:w="0" w:type="dxa"/>
              </w:trPr>
              <w:tc>
                <w:tcPr>
                  <w:tcW w:w="0" w:type="auto"/>
                  <w:noWrap/>
                  <w:hideMark/>
                </w:tcPr>
                <w:p w:rsidR="001A4399" w:rsidRPr="001A4399" w:rsidRDefault="001A4399" w:rsidP="001A4399">
                  <w:pPr>
                    <w:shd w:val="clear" w:color="auto" w:fill="auto"/>
                    <w:spacing w:after="0"/>
                    <w:rPr>
                      <w:b/>
                      <w:bCs/>
                    </w:rPr>
                  </w:pPr>
                  <w:r w:rsidRPr="001A4399">
                    <w:rPr>
                      <w:b/>
                      <w:bCs/>
                    </w:rPr>
                    <w:t>5.  </w:t>
                  </w:r>
                </w:p>
              </w:tc>
              <w:tc>
                <w:tcPr>
                  <w:tcW w:w="5000" w:type="pct"/>
                  <w:hideMark/>
                </w:tcPr>
                <w:p w:rsidR="001A4399" w:rsidRPr="001A4399" w:rsidRDefault="001A4399" w:rsidP="001A4399">
                  <w:pPr>
                    <w:shd w:val="clear" w:color="auto" w:fill="auto"/>
                    <w:spacing w:after="0"/>
                    <w:rPr>
                      <w:color w:val="auto"/>
                    </w:rPr>
                  </w:pPr>
                  <w:r w:rsidRPr="001A4399">
                    <w:rPr>
                      <w:color w:val="auto"/>
                    </w:rPr>
                    <w:t>Training a new operator, $1,600</w:t>
                  </w:r>
                </w:p>
              </w:tc>
            </w:tr>
            <w:tr w:rsidR="001A4399" w:rsidRPr="001A4399">
              <w:trPr>
                <w:tblCellSpacing w:w="0" w:type="dxa"/>
              </w:trPr>
              <w:tc>
                <w:tcPr>
                  <w:tcW w:w="0" w:type="auto"/>
                  <w:noWrap/>
                  <w:hideMark/>
                </w:tcPr>
                <w:p w:rsidR="001A4399" w:rsidRPr="001A4399" w:rsidRDefault="001A4399" w:rsidP="001A4399">
                  <w:pPr>
                    <w:shd w:val="clear" w:color="auto" w:fill="auto"/>
                    <w:spacing w:after="0"/>
                    <w:rPr>
                      <w:b/>
                      <w:bCs/>
                    </w:rPr>
                  </w:pPr>
                  <w:r w:rsidRPr="001A4399">
                    <w:rPr>
                      <w:b/>
                      <w:bCs/>
                    </w:rPr>
                    <w:t>6.  </w:t>
                  </w:r>
                </w:p>
              </w:tc>
              <w:tc>
                <w:tcPr>
                  <w:tcW w:w="5000" w:type="pct"/>
                  <w:hideMark/>
                </w:tcPr>
                <w:p w:rsidR="001A4399" w:rsidRPr="001A4399" w:rsidRDefault="001A4399" w:rsidP="001A4399">
                  <w:pPr>
                    <w:shd w:val="clear" w:color="auto" w:fill="auto"/>
                    <w:spacing w:after="0"/>
                    <w:rPr>
                      <w:color w:val="auto"/>
                    </w:rPr>
                  </w:pPr>
                  <w:r w:rsidRPr="001A4399">
                    <w:rPr>
                      <w:color w:val="auto"/>
                    </w:rPr>
                    <w:t xml:space="preserve">New paint job after the company changed its logo and </w:t>
                  </w:r>
                  <w:proofErr w:type="spellStart"/>
                  <w:r w:rsidRPr="001A4399">
                    <w:rPr>
                      <w:color w:val="auto"/>
                    </w:rPr>
                    <w:t>colours</w:t>
                  </w:r>
                  <w:proofErr w:type="spellEnd"/>
                  <w:r w:rsidRPr="001A4399">
                    <w:rPr>
                      <w:color w:val="auto"/>
                    </w:rPr>
                    <w:t>, $2,000</w:t>
                  </w:r>
                </w:p>
              </w:tc>
            </w:tr>
            <w:tr w:rsidR="001A4399" w:rsidRPr="001A4399">
              <w:trPr>
                <w:tblCellSpacing w:w="0" w:type="dxa"/>
              </w:trPr>
              <w:tc>
                <w:tcPr>
                  <w:tcW w:w="0" w:type="auto"/>
                  <w:noWrap/>
                  <w:hideMark/>
                </w:tcPr>
                <w:p w:rsidR="001A4399" w:rsidRPr="001A4399" w:rsidRDefault="001A4399" w:rsidP="001A4399">
                  <w:pPr>
                    <w:shd w:val="clear" w:color="auto" w:fill="auto"/>
                    <w:spacing w:after="0"/>
                    <w:rPr>
                      <w:b/>
                      <w:bCs/>
                    </w:rPr>
                  </w:pPr>
                  <w:r w:rsidRPr="001A4399">
                    <w:rPr>
                      <w:b/>
                      <w:bCs/>
                    </w:rPr>
                    <w:t>7.  </w:t>
                  </w:r>
                </w:p>
              </w:tc>
              <w:tc>
                <w:tcPr>
                  <w:tcW w:w="5000" w:type="pct"/>
                  <w:hideMark/>
                </w:tcPr>
                <w:p w:rsidR="001A4399" w:rsidRPr="001A4399" w:rsidRDefault="001A4399" w:rsidP="001A4399">
                  <w:pPr>
                    <w:shd w:val="clear" w:color="auto" w:fill="auto"/>
                    <w:spacing w:after="0"/>
                    <w:rPr>
                      <w:color w:val="auto"/>
                    </w:rPr>
                  </w:pPr>
                  <w:r w:rsidRPr="001A4399">
                    <w:rPr>
                      <w:color w:val="auto"/>
                    </w:rPr>
                    <w:t>One-year accident insurance policy, $1,110</w:t>
                  </w:r>
                </w:p>
              </w:tc>
            </w:tr>
            <w:tr w:rsidR="001A4399" w:rsidRPr="001A4399">
              <w:trPr>
                <w:tblCellSpacing w:w="0" w:type="dxa"/>
              </w:trPr>
              <w:tc>
                <w:tcPr>
                  <w:tcW w:w="0" w:type="auto"/>
                  <w:noWrap/>
                  <w:hideMark/>
                </w:tcPr>
                <w:p w:rsidR="001A4399" w:rsidRPr="001A4399" w:rsidRDefault="001A4399" w:rsidP="001A4399">
                  <w:pPr>
                    <w:shd w:val="clear" w:color="auto" w:fill="auto"/>
                    <w:spacing w:after="0"/>
                    <w:rPr>
                      <w:b/>
                      <w:bCs/>
                    </w:rPr>
                  </w:pPr>
                  <w:r w:rsidRPr="001A4399">
                    <w:rPr>
                      <w:b/>
                      <w:bCs/>
                    </w:rPr>
                    <w:t>8.  </w:t>
                  </w:r>
                </w:p>
              </w:tc>
              <w:tc>
                <w:tcPr>
                  <w:tcW w:w="5000" w:type="pct"/>
                  <w:hideMark/>
                </w:tcPr>
                <w:p w:rsidR="001A4399" w:rsidRPr="001A4399" w:rsidRDefault="001A4399" w:rsidP="001A4399">
                  <w:pPr>
                    <w:shd w:val="clear" w:color="auto" w:fill="auto"/>
                    <w:spacing w:after="0"/>
                    <w:rPr>
                      <w:color w:val="auto"/>
                    </w:rPr>
                  </w:pPr>
                  <w:r w:rsidRPr="001A4399">
                    <w:rPr>
                      <w:color w:val="auto"/>
                    </w:rPr>
                    <w:t>Payment to an operator to reorganize where items were stored in the warehouse to increase efficiency, $2,400.</w:t>
                  </w:r>
                </w:p>
              </w:tc>
            </w:tr>
          </w:tbl>
          <w:p w:rsidR="001A4399" w:rsidRPr="001A4399" w:rsidRDefault="001A4399" w:rsidP="001A4399">
            <w:pPr>
              <w:shd w:val="clear" w:color="auto" w:fill="auto"/>
              <w:spacing w:after="0"/>
              <w:rPr>
                <w:color w:val="auto"/>
              </w:rPr>
            </w:pPr>
          </w:p>
        </w:tc>
      </w:tr>
    </w:tbl>
    <w:p w:rsidR="001A4399" w:rsidRPr="001A4399" w:rsidRDefault="001A4399" w:rsidP="001A4399">
      <w:pPr>
        <w:spacing w:after="0"/>
        <w:rPr>
          <w:b/>
          <w:bCs/>
          <w:i/>
          <w:iCs/>
        </w:rPr>
      </w:pPr>
      <w:r w:rsidRPr="001A4399">
        <w:rPr>
          <w:b/>
          <w:bCs/>
          <w:i/>
          <w:iCs/>
        </w:rPr>
        <w:t>Instructions</w:t>
      </w:r>
    </w:p>
    <w:p w:rsidR="001A4399" w:rsidRPr="001A4399" w:rsidRDefault="001A4399" w:rsidP="001A4399">
      <w:r>
        <w:t>For each of the above amounts indicate if the amount would be capitalized (included in the cost of the forklift) or expensed OR recorded in some other way</w:t>
      </w:r>
      <w:r w:rsidRPr="001A4399">
        <w:t>. Briefly explain your reasoning.</w:t>
      </w:r>
      <w:r>
        <w:t xml:space="preserve">  Record all the entries into the accounting equation using account names</w:t>
      </w:r>
      <w:r w:rsidR="004E18F0">
        <w:t xml:space="preserve"> assuming it was all paid in cash</w:t>
      </w:r>
      <w:r>
        <w:t>.</w:t>
      </w:r>
    </w:p>
    <w:tbl>
      <w:tblPr>
        <w:tblStyle w:val="TableGrid"/>
        <w:tblW w:w="0" w:type="auto"/>
        <w:tblLook w:val="04A0"/>
      </w:tblPr>
      <w:tblGrid>
        <w:gridCol w:w="4788"/>
        <w:gridCol w:w="4788"/>
      </w:tblGrid>
      <w:tr w:rsidR="00274651" w:rsidTr="00274651">
        <w:tc>
          <w:tcPr>
            <w:tcW w:w="4788" w:type="dxa"/>
          </w:tcPr>
          <w:p w:rsidR="00274651" w:rsidRDefault="00274651" w:rsidP="001A4399">
            <w:pPr>
              <w:shd w:val="clear" w:color="auto" w:fill="auto"/>
            </w:pPr>
            <w:r>
              <w:t>Cost:</w:t>
            </w:r>
          </w:p>
        </w:tc>
        <w:tc>
          <w:tcPr>
            <w:tcW w:w="4788" w:type="dxa"/>
          </w:tcPr>
          <w:p w:rsidR="00274651" w:rsidRDefault="00274651" w:rsidP="001A4399">
            <w:pPr>
              <w:shd w:val="clear" w:color="auto" w:fill="auto"/>
            </w:pPr>
            <w:r>
              <w:t>Explanation!</w:t>
            </w:r>
          </w:p>
        </w:tc>
      </w:tr>
      <w:tr w:rsidR="00274651" w:rsidTr="00274651">
        <w:tc>
          <w:tcPr>
            <w:tcW w:w="4788" w:type="dxa"/>
          </w:tcPr>
          <w:p w:rsidR="00274651" w:rsidRDefault="00274651" w:rsidP="001A4399">
            <w:pPr>
              <w:shd w:val="clear" w:color="auto" w:fill="auto"/>
            </w:pPr>
          </w:p>
        </w:tc>
        <w:tc>
          <w:tcPr>
            <w:tcW w:w="4788" w:type="dxa"/>
          </w:tcPr>
          <w:p w:rsidR="00274651" w:rsidRDefault="00274651" w:rsidP="001A4399">
            <w:pPr>
              <w:shd w:val="clear" w:color="auto" w:fill="auto"/>
            </w:pPr>
          </w:p>
        </w:tc>
      </w:tr>
      <w:tr w:rsidR="00274651" w:rsidTr="00274651">
        <w:tc>
          <w:tcPr>
            <w:tcW w:w="4788" w:type="dxa"/>
          </w:tcPr>
          <w:p w:rsidR="00274651" w:rsidRDefault="00274651" w:rsidP="001A4399">
            <w:pPr>
              <w:shd w:val="clear" w:color="auto" w:fill="auto"/>
            </w:pPr>
          </w:p>
        </w:tc>
        <w:tc>
          <w:tcPr>
            <w:tcW w:w="4788" w:type="dxa"/>
          </w:tcPr>
          <w:p w:rsidR="00274651" w:rsidRDefault="00274651" w:rsidP="001A4399">
            <w:pPr>
              <w:shd w:val="clear" w:color="auto" w:fill="auto"/>
            </w:pPr>
          </w:p>
        </w:tc>
      </w:tr>
      <w:tr w:rsidR="00274651" w:rsidTr="00274651">
        <w:tc>
          <w:tcPr>
            <w:tcW w:w="4788" w:type="dxa"/>
          </w:tcPr>
          <w:p w:rsidR="00274651" w:rsidRDefault="00274651" w:rsidP="001A4399">
            <w:pPr>
              <w:shd w:val="clear" w:color="auto" w:fill="auto"/>
            </w:pPr>
          </w:p>
        </w:tc>
        <w:tc>
          <w:tcPr>
            <w:tcW w:w="4788" w:type="dxa"/>
          </w:tcPr>
          <w:p w:rsidR="00274651" w:rsidRDefault="00274651" w:rsidP="001A4399">
            <w:pPr>
              <w:shd w:val="clear" w:color="auto" w:fill="auto"/>
            </w:pPr>
          </w:p>
        </w:tc>
      </w:tr>
      <w:tr w:rsidR="00274651" w:rsidTr="00274651">
        <w:tc>
          <w:tcPr>
            <w:tcW w:w="4788" w:type="dxa"/>
          </w:tcPr>
          <w:p w:rsidR="00274651" w:rsidRDefault="00274651" w:rsidP="001A4399">
            <w:pPr>
              <w:shd w:val="clear" w:color="auto" w:fill="auto"/>
            </w:pPr>
          </w:p>
        </w:tc>
        <w:tc>
          <w:tcPr>
            <w:tcW w:w="4788" w:type="dxa"/>
          </w:tcPr>
          <w:p w:rsidR="00274651" w:rsidRDefault="00274651" w:rsidP="001A4399">
            <w:pPr>
              <w:shd w:val="clear" w:color="auto" w:fill="auto"/>
            </w:pPr>
          </w:p>
        </w:tc>
      </w:tr>
      <w:tr w:rsidR="00274651" w:rsidTr="00274651">
        <w:tc>
          <w:tcPr>
            <w:tcW w:w="4788" w:type="dxa"/>
          </w:tcPr>
          <w:p w:rsidR="00274651" w:rsidRDefault="00274651" w:rsidP="001A4399">
            <w:pPr>
              <w:shd w:val="clear" w:color="auto" w:fill="auto"/>
            </w:pPr>
          </w:p>
        </w:tc>
        <w:tc>
          <w:tcPr>
            <w:tcW w:w="4788" w:type="dxa"/>
          </w:tcPr>
          <w:p w:rsidR="00274651" w:rsidRDefault="00274651" w:rsidP="001A4399">
            <w:pPr>
              <w:shd w:val="clear" w:color="auto" w:fill="auto"/>
            </w:pPr>
          </w:p>
        </w:tc>
      </w:tr>
      <w:tr w:rsidR="00274651" w:rsidTr="00274651">
        <w:tc>
          <w:tcPr>
            <w:tcW w:w="4788" w:type="dxa"/>
          </w:tcPr>
          <w:p w:rsidR="00274651" w:rsidRDefault="00274651" w:rsidP="001A4399">
            <w:pPr>
              <w:shd w:val="clear" w:color="auto" w:fill="auto"/>
            </w:pPr>
          </w:p>
        </w:tc>
        <w:tc>
          <w:tcPr>
            <w:tcW w:w="4788" w:type="dxa"/>
          </w:tcPr>
          <w:p w:rsidR="00274651" w:rsidRDefault="00274651" w:rsidP="001A4399">
            <w:pPr>
              <w:shd w:val="clear" w:color="auto" w:fill="auto"/>
            </w:pPr>
          </w:p>
        </w:tc>
      </w:tr>
      <w:tr w:rsidR="00274651" w:rsidTr="00274651">
        <w:tc>
          <w:tcPr>
            <w:tcW w:w="4788" w:type="dxa"/>
          </w:tcPr>
          <w:p w:rsidR="00274651" w:rsidRDefault="00274651" w:rsidP="001A4399">
            <w:pPr>
              <w:shd w:val="clear" w:color="auto" w:fill="auto"/>
            </w:pPr>
          </w:p>
        </w:tc>
        <w:tc>
          <w:tcPr>
            <w:tcW w:w="4788" w:type="dxa"/>
          </w:tcPr>
          <w:p w:rsidR="00274651" w:rsidRDefault="00274651" w:rsidP="001A4399">
            <w:pPr>
              <w:shd w:val="clear" w:color="auto" w:fill="auto"/>
            </w:pPr>
          </w:p>
        </w:tc>
      </w:tr>
      <w:tr w:rsidR="00274651" w:rsidTr="00274651">
        <w:tc>
          <w:tcPr>
            <w:tcW w:w="4788" w:type="dxa"/>
          </w:tcPr>
          <w:p w:rsidR="00274651" w:rsidRDefault="00274651" w:rsidP="001A4399">
            <w:pPr>
              <w:shd w:val="clear" w:color="auto" w:fill="auto"/>
            </w:pPr>
          </w:p>
        </w:tc>
        <w:tc>
          <w:tcPr>
            <w:tcW w:w="4788" w:type="dxa"/>
          </w:tcPr>
          <w:p w:rsidR="00274651" w:rsidRDefault="00274651" w:rsidP="001A4399">
            <w:pPr>
              <w:shd w:val="clear" w:color="auto" w:fill="auto"/>
            </w:pPr>
          </w:p>
        </w:tc>
      </w:tr>
      <w:tr w:rsidR="00274651" w:rsidTr="00274651">
        <w:tc>
          <w:tcPr>
            <w:tcW w:w="4788" w:type="dxa"/>
          </w:tcPr>
          <w:p w:rsidR="00274651" w:rsidRDefault="00274651" w:rsidP="001A4399">
            <w:pPr>
              <w:shd w:val="clear" w:color="auto" w:fill="auto"/>
            </w:pPr>
          </w:p>
        </w:tc>
        <w:tc>
          <w:tcPr>
            <w:tcW w:w="4788" w:type="dxa"/>
          </w:tcPr>
          <w:p w:rsidR="00274651" w:rsidRDefault="00274651" w:rsidP="001A4399">
            <w:pPr>
              <w:shd w:val="clear" w:color="auto" w:fill="auto"/>
            </w:pPr>
          </w:p>
        </w:tc>
      </w:tr>
      <w:tr w:rsidR="00274651" w:rsidTr="00274651">
        <w:tc>
          <w:tcPr>
            <w:tcW w:w="4788" w:type="dxa"/>
          </w:tcPr>
          <w:p w:rsidR="00274651" w:rsidRDefault="00274651" w:rsidP="001A4399">
            <w:pPr>
              <w:shd w:val="clear" w:color="auto" w:fill="auto"/>
            </w:pPr>
          </w:p>
        </w:tc>
        <w:tc>
          <w:tcPr>
            <w:tcW w:w="4788" w:type="dxa"/>
          </w:tcPr>
          <w:p w:rsidR="00274651" w:rsidRDefault="00274651" w:rsidP="001A4399">
            <w:pPr>
              <w:shd w:val="clear" w:color="auto" w:fill="auto"/>
            </w:pPr>
          </w:p>
        </w:tc>
      </w:tr>
      <w:tr w:rsidR="00274651" w:rsidTr="00274651">
        <w:tc>
          <w:tcPr>
            <w:tcW w:w="4788" w:type="dxa"/>
          </w:tcPr>
          <w:p w:rsidR="00274651" w:rsidRDefault="00274651" w:rsidP="001A4399">
            <w:pPr>
              <w:shd w:val="clear" w:color="auto" w:fill="auto"/>
            </w:pPr>
          </w:p>
        </w:tc>
        <w:tc>
          <w:tcPr>
            <w:tcW w:w="4788" w:type="dxa"/>
          </w:tcPr>
          <w:p w:rsidR="00274651" w:rsidRDefault="00274651" w:rsidP="001A4399">
            <w:pPr>
              <w:shd w:val="clear" w:color="auto" w:fill="auto"/>
            </w:pPr>
          </w:p>
        </w:tc>
      </w:tr>
      <w:tr w:rsidR="00274651" w:rsidTr="00274651">
        <w:tc>
          <w:tcPr>
            <w:tcW w:w="4788" w:type="dxa"/>
          </w:tcPr>
          <w:p w:rsidR="00274651" w:rsidRDefault="00274651" w:rsidP="001A4399">
            <w:pPr>
              <w:shd w:val="clear" w:color="auto" w:fill="auto"/>
            </w:pPr>
          </w:p>
        </w:tc>
        <w:tc>
          <w:tcPr>
            <w:tcW w:w="4788" w:type="dxa"/>
          </w:tcPr>
          <w:p w:rsidR="00274651" w:rsidRDefault="00274651" w:rsidP="001A4399">
            <w:pPr>
              <w:shd w:val="clear" w:color="auto" w:fill="auto"/>
            </w:pPr>
          </w:p>
        </w:tc>
      </w:tr>
      <w:tr w:rsidR="00274651" w:rsidTr="00274651">
        <w:tc>
          <w:tcPr>
            <w:tcW w:w="4788" w:type="dxa"/>
          </w:tcPr>
          <w:p w:rsidR="00274651" w:rsidRDefault="00274651" w:rsidP="001A4399">
            <w:pPr>
              <w:shd w:val="clear" w:color="auto" w:fill="auto"/>
            </w:pPr>
          </w:p>
        </w:tc>
        <w:tc>
          <w:tcPr>
            <w:tcW w:w="4788" w:type="dxa"/>
          </w:tcPr>
          <w:p w:rsidR="00274651" w:rsidRDefault="00274651" w:rsidP="001A4399">
            <w:pPr>
              <w:shd w:val="clear" w:color="auto" w:fill="auto"/>
            </w:pPr>
          </w:p>
        </w:tc>
      </w:tr>
    </w:tbl>
    <w:p w:rsidR="001A4399" w:rsidRDefault="001A4399" w:rsidP="001A4399"/>
    <w:p w:rsidR="005706A1" w:rsidRDefault="005706A1">
      <w:pPr>
        <w:shd w:val="clear" w:color="auto" w:fill="auto"/>
        <w:spacing w:after="200" w:line="276" w:lineRule="auto"/>
      </w:pPr>
      <w:r>
        <w:br w:type="page"/>
      </w:r>
    </w:p>
    <w:p w:rsidR="005706A1" w:rsidRDefault="005706A1">
      <w:pPr>
        <w:shd w:val="clear" w:color="auto" w:fill="auto"/>
        <w:spacing w:after="200" w:line="276" w:lineRule="auto"/>
        <w:sectPr w:rsidR="005706A1" w:rsidSect="002477A1">
          <w:pgSz w:w="12240" w:h="15840"/>
          <w:pgMar w:top="1440" w:right="1440" w:bottom="1440" w:left="1440" w:header="708" w:footer="708" w:gutter="0"/>
          <w:cols w:space="708"/>
          <w:docGrid w:linePitch="360"/>
        </w:sectPr>
      </w:pPr>
    </w:p>
    <w:p w:rsidR="005706A1" w:rsidRDefault="00033F04">
      <w:pPr>
        <w:shd w:val="clear" w:color="auto" w:fill="auto"/>
        <w:spacing w:after="200" w:line="276" w:lineRule="auto"/>
        <w:rPr>
          <w:rFonts w:asciiTheme="majorHAnsi" w:eastAsiaTheme="majorEastAsia" w:hAnsiTheme="majorHAnsi" w:cstheme="majorBidi"/>
          <w:b/>
          <w:bCs/>
          <w:color w:val="4F81BD" w:themeColor="accent1"/>
          <w:sz w:val="26"/>
          <w:szCs w:val="26"/>
        </w:rPr>
      </w:pPr>
      <w:r w:rsidRPr="00033F04">
        <w:rPr>
          <w:noProof/>
          <w:lang w:val="en-CA" w:eastAsia="en-CA"/>
        </w:rPr>
        <w:lastRenderedPageBreak/>
        <w:drawing>
          <wp:inline distT="0" distB="0" distL="0" distR="0">
            <wp:extent cx="8032750" cy="5422900"/>
            <wp:effectExtent l="19050" t="0" r="6350" b="0"/>
            <wp:docPr id="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srcRect/>
                    <a:stretch>
                      <a:fillRect/>
                    </a:stretch>
                  </pic:blipFill>
                  <pic:spPr bwMode="auto">
                    <a:xfrm>
                      <a:off x="0" y="0"/>
                      <a:ext cx="8032750" cy="5422900"/>
                    </a:xfrm>
                    <a:prstGeom prst="rect">
                      <a:avLst/>
                    </a:prstGeom>
                    <a:noFill/>
                    <a:ln w="9525">
                      <a:noFill/>
                      <a:miter lim="800000"/>
                      <a:headEnd/>
                      <a:tailEnd/>
                    </a:ln>
                  </pic:spPr>
                </pic:pic>
              </a:graphicData>
            </a:graphic>
          </wp:inline>
        </w:drawing>
      </w:r>
      <w:r w:rsidR="005706A1">
        <w:br w:type="page"/>
      </w:r>
    </w:p>
    <w:p w:rsidR="005706A1" w:rsidRDefault="005706A1" w:rsidP="001A4399">
      <w:pPr>
        <w:pStyle w:val="Heading2"/>
        <w:sectPr w:rsidR="005706A1" w:rsidSect="00B552A1">
          <w:pgSz w:w="15840" w:h="12240" w:orient="landscape"/>
          <w:pgMar w:top="1440" w:right="1440" w:bottom="1440" w:left="1440" w:header="708" w:footer="708" w:gutter="0"/>
          <w:cols w:space="708"/>
          <w:docGrid w:linePitch="360"/>
        </w:sectPr>
      </w:pPr>
    </w:p>
    <w:p w:rsidR="001A4399" w:rsidRDefault="001A4399" w:rsidP="001A4399">
      <w:pPr>
        <w:pStyle w:val="Heading2"/>
      </w:pPr>
      <w:r>
        <w:lastRenderedPageBreak/>
        <w:t>FER2-20</w:t>
      </w:r>
    </w:p>
    <w:p w:rsidR="001A4399" w:rsidRDefault="001A4399" w:rsidP="001A4399"/>
    <w:p w:rsidR="001A4399" w:rsidRPr="001A4399" w:rsidRDefault="001A4399" w:rsidP="001A4399">
      <w:r w:rsidRPr="001A4399">
        <w:t>At January 1, 2012, Bordeaux Inc. reported the following information on its statement of financial position:</w:t>
      </w:r>
    </w:p>
    <w:tbl>
      <w:tblPr>
        <w:tblW w:w="0" w:type="auto"/>
        <w:jc w:val="center"/>
        <w:tblCellSpacing w:w="15" w:type="dxa"/>
        <w:tblCellMar>
          <w:top w:w="15" w:type="dxa"/>
          <w:left w:w="15" w:type="dxa"/>
          <w:bottom w:w="15" w:type="dxa"/>
          <w:right w:w="15" w:type="dxa"/>
        </w:tblCellMar>
        <w:tblLook w:val="04A0"/>
      </w:tblPr>
      <w:tblGrid>
        <w:gridCol w:w="4498"/>
      </w:tblGrid>
      <w:tr w:rsidR="001A4399" w:rsidRPr="001A4399" w:rsidTr="001A4399">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tblPr>
            <w:tblGrid>
              <w:gridCol w:w="4408"/>
            </w:tblGrid>
            <w:tr w:rsidR="001A4399" w:rsidRPr="001A4399">
              <w:trPr>
                <w:tblCellSpacing w:w="0" w:type="dxa"/>
                <w:jc w:val="center"/>
              </w:trPr>
              <w:tc>
                <w:tcPr>
                  <w:tcW w:w="0" w:type="auto"/>
                  <w:tcBorders>
                    <w:top w:val="nil"/>
                    <w:left w:val="nil"/>
                    <w:bottom w:val="nil"/>
                    <w:right w:val="nil"/>
                  </w:tcBorders>
                  <w:vAlign w:val="center"/>
                  <w:hideMark/>
                </w:tcPr>
                <w:tbl>
                  <w:tblPr>
                    <w:tblW w:w="0" w:type="auto"/>
                    <w:tblCellSpacing w:w="0" w:type="dxa"/>
                    <w:tblCellMar>
                      <w:top w:w="60" w:type="dxa"/>
                      <w:left w:w="60" w:type="dxa"/>
                      <w:bottom w:w="60" w:type="dxa"/>
                      <w:right w:w="60" w:type="dxa"/>
                    </w:tblCellMar>
                    <w:tblLook w:val="04A0"/>
                  </w:tblPr>
                  <w:tblGrid>
                    <w:gridCol w:w="3286"/>
                    <w:gridCol w:w="1122"/>
                  </w:tblGrid>
                  <w:tr w:rsidR="001A4399" w:rsidRPr="001A4399">
                    <w:trPr>
                      <w:tblCellSpacing w:w="0" w:type="dxa"/>
                    </w:trPr>
                    <w:tc>
                      <w:tcPr>
                        <w:tcW w:w="0" w:type="auto"/>
                        <w:hideMark/>
                      </w:tcPr>
                      <w:p w:rsidR="001A4399" w:rsidRPr="001A4399" w:rsidRDefault="001A4399" w:rsidP="001A4399">
                        <w:r w:rsidRPr="001A4399">
                          <w:t>Accounts receivable</w:t>
                        </w:r>
                      </w:p>
                    </w:tc>
                    <w:tc>
                      <w:tcPr>
                        <w:tcW w:w="0" w:type="auto"/>
                        <w:tcMar>
                          <w:top w:w="60" w:type="dxa"/>
                          <w:left w:w="150" w:type="dxa"/>
                          <w:bottom w:w="60" w:type="dxa"/>
                          <w:right w:w="60" w:type="dxa"/>
                        </w:tcMar>
                        <w:hideMark/>
                      </w:tcPr>
                      <w:p w:rsidR="001A4399" w:rsidRPr="001A4399" w:rsidRDefault="001A4399" w:rsidP="001A4399">
                        <w:r w:rsidRPr="001A4399">
                          <w:t>$480,000</w:t>
                        </w:r>
                      </w:p>
                    </w:tc>
                  </w:tr>
                  <w:tr w:rsidR="001A4399" w:rsidRPr="001A4399">
                    <w:trPr>
                      <w:tblCellSpacing w:w="0" w:type="dxa"/>
                    </w:trPr>
                    <w:tc>
                      <w:tcPr>
                        <w:tcW w:w="0" w:type="auto"/>
                        <w:hideMark/>
                      </w:tcPr>
                      <w:p w:rsidR="001A4399" w:rsidRPr="001A4399" w:rsidRDefault="001A4399" w:rsidP="001A4399">
                        <w:r w:rsidRPr="001A4399">
                          <w:t>Allowance for doubtful accounts</w:t>
                        </w:r>
                      </w:p>
                    </w:tc>
                    <w:tc>
                      <w:tcPr>
                        <w:tcW w:w="0" w:type="auto"/>
                        <w:tcMar>
                          <w:top w:w="60" w:type="dxa"/>
                          <w:left w:w="150" w:type="dxa"/>
                          <w:bottom w:w="60" w:type="dxa"/>
                          <w:right w:w="60" w:type="dxa"/>
                        </w:tcMar>
                        <w:hideMark/>
                      </w:tcPr>
                      <w:p w:rsidR="001A4399" w:rsidRPr="001A4399" w:rsidRDefault="001A4399" w:rsidP="001A4399">
                        <w:r>
                          <w:t>-</w:t>
                        </w:r>
                        <w:r w:rsidRPr="001A4399">
                          <w:t>35,000</w:t>
                        </w:r>
                      </w:p>
                    </w:tc>
                  </w:tr>
                </w:tbl>
                <w:p w:rsidR="001A4399" w:rsidRPr="001A4399" w:rsidRDefault="001A4399" w:rsidP="001A4399"/>
              </w:tc>
            </w:tr>
          </w:tbl>
          <w:p w:rsidR="001A4399" w:rsidRPr="001A4399" w:rsidRDefault="001A4399" w:rsidP="001A4399"/>
        </w:tc>
      </w:tr>
    </w:tbl>
    <w:p w:rsidR="001A4399" w:rsidRPr="001A4399" w:rsidRDefault="001A4399" w:rsidP="001A4399">
      <w:r w:rsidRPr="001A4399">
        <w:t>During 2012, the company had the following summary transactions for receivables:</w:t>
      </w:r>
    </w:p>
    <w:tbl>
      <w:tblPr>
        <w:tblW w:w="5000" w:type="pct"/>
        <w:tblCellSpacing w:w="0" w:type="dxa"/>
        <w:tblCellMar>
          <w:left w:w="0" w:type="dxa"/>
          <w:right w:w="0" w:type="dxa"/>
        </w:tblCellMar>
        <w:tblLook w:val="04A0"/>
      </w:tblPr>
      <w:tblGrid>
        <w:gridCol w:w="300"/>
        <w:gridCol w:w="9060"/>
      </w:tblGrid>
      <w:tr w:rsidR="001A4399" w:rsidRPr="001A4399" w:rsidTr="001A4399">
        <w:trPr>
          <w:tblCellSpacing w:w="0" w:type="dxa"/>
        </w:trPr>
        <w:tc>
          <w:tcPr>
            <w:tcW w:w="0" w:type="auto"/>
            <w:hideMark/>
          </w:tcPr>
          <w:p w:rsidR="001A4399" w:rsidRPr="001A4399" w:rsidRDefault="001A4399" w:rsidP="001A4399">
            <w:r w:rsidRPr="001A4399">
              <w:rPr>
                <w:noProof/>
                <w:lang w:val="en-CA" w:eastAsia="en-CA"/>
              </w:rPr>
              <w:drawing>
                <wp:inline distT="0" distB="0" distL="0" distR="0">
                  <wp:extent cx="190500" cy="9525"/>
                  <wp:effectExtent l="0" t="0" r="0" b="0"/>
                  <wp:docPr id="2" name="Picture 2" descr="http://edugen.wileyplus.com/edugen/courses/crs6446/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dugen.wileyplus.com/edugen/courses/crs6446/common/art/pixel.gif"/>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9525"/>
                          </a:xfrm>
                          <a:prstGeom prst="rect">
                            <a:avLst/>
                          </a:prstGeom>
                          <a:noFill/>
                          <a:ln>
                            <a:noFill/>
                          </a:ln>
                        </pic:spPr>
                      </pic:pic>
                    </a:graphicData>
                  </a:graphic>
                </wp:inline>
              </w:drawing>
            </w:r>
          </w:p>
        </w:tc>
        <w:tc>
          <w:tcPr>
            <w:tcW w:w="5000" w:type="pct"/>
            <w:hideMark/>
          </w:tcPr>
          <w:tbl>
            <w:tblPr>
              <w:tblW w:w="5000" w:type="pct"/>
              <w:tblCellSpacing w:w="0" w:type="dxa"/>
              <w:tblCellMar>
                <w:left w:w="0" w:type="dxa"/>
                <w:right w:w="0" w:type="dxa"/>
              </w:tblCellMar>
              <w:tblLook w:val="04A0"/>
            </w:tblPr>
            <w:tblGrid>
              <w:gridCol w:w="292"/>
              <w:gridCol w:w="8768"/>
            </w:tblGrid>
            <w:tr w:rsidR="001A4399" w:rsidRPr="001A4399">
              <w:trPr>
                <w:tblCellSpacing w:w="0" w:type="dxa"/>
              </w:trPr>
              <w:tc>
                <w:tcPr>
                  <w:tcW w:w="0" w:type="auto"/>
                  <w:gridSpan w:val="2"/>
                  <w:vAlign w:val="center"/>
                  <w:hideMark/>
                </w:tcPr>
                <w:p w:rsidR="001A4399" w:rsidRPr="001A4399" w:rsidRDefault="001A4399" w:rsidP="001A4399"/>
              </w:tc>
            </w:tr>
            <w:tr w:rsidR="001A4399" w:rsidRPr="001A4399" w:rsidTr="001A4399">
              <w:trPr>
                <w:tblCellSpacing w:w="0" w:type="dxa"/>
              </w:trPr>
              <w:tc>
                <w:tcPr>
                  <w:tcW w:w="0" w:type="auto"/>
                  <w:noWrap/>
                  <w:hideMark/>
                </w:tcPr>
                <w:p w:rsidR="001A4399" w:rsidRPr="001A4399" w:rsidRDefault="001A4399" w:rsidP="001A4399">
                  <w:r w:rsidRPr="001A4399">
                    <w:t>1.  </w:t>
                  </w:r>
                </w:p>
              </w:tc>
              <w:tc>
                <w:tcPr>
                  <w:tcW w:w="4839" w:type="pct"/>
                  <w:hideMark/>
                </w:tcPr>
                <w:p w:rsidR="001A4399" w:rsidRPr="001A4399" w:rsidRDefault="001A4399" w:rsidP="001A4399">
                  <w:r w:rsidRPr="001A4399">
                    <w:t>Sales on account, $1,600,000</w:t>
                  </w:r>
                </w:p>
              </w:tc>
            </w:tr>
            <w:tr w:rsidR="001A4399" w:rsidRPr="001A4399" w:rsidTr="001A4399">
              <w:trPr>
                <w:tblCellSpacing w:w="0" w:type="dxa"/>
              </w:trPr>
              <w:tc>
                <w:tcPr>
                  <w:tcW w:w="0" w:type="auto"/>
                  <w:noWrap/>
                  <w:hideMark/>
                </w:tcPr>
                <w:p w:rsidR="001A4399" w:rsidRPr="001A4399" w:rsidRDefault="001A4399" w:rsidP="001A4399">
                  <w:r w:rsidRPr="001A4399">
                    <w:t>2.  </w:t>
                  </w:r>
                </w:p>
              </w:tc>
              <w:tc>
                <w:tcPr>
                  <w:tcW w:w="4839" w:type="pct"/>
                  <w:hideMark/>
                </w:tcPr>
                <w:p w:rsidR="001A4399" w:rsidRPr="001A4399" w:rsidRDefault="001A4399" w:rsidP="001A4399">
                  <w:r w:rsidRPr="001A4399">
                    <w:t>Sales returns and allowances, $250,000</w:t>
                  </w:r>
                </w:p>
              </w:tc>
            </w:tr>
            <w:tr w:rsidR="001A4399" w:rsidRPr="001A4399" w:rsidTr="001A4399">
              <w:trPr>
                <w:tblCellSpacing w:w="0" w:type="dxa"/>
              </w:trPr>
              <w:tc>
                <w:tcPr>
                  <w:tcW w:w="0" w:type="auto"/>
                  <w:noWrap/>
                  <w:hideMark/>
                </w:tcPr>
                <w:p w:rsidR="001A4399" w:rsidRPr="001A4399" w:rsidRDefault="001A4399" w:rsidP="001A4399">
                  <w:r w:rsidRPr="001A4399">
                    <w:t>3.  </w:t>
                  </w:r>
                </w:p>
              </w:tc>
              <w:tc>
                <w:tcPr>
                  <w:tcW w:w="4839" w:type="pct"/>
                  <w:hideMark/>
                </w:tcPr>
                <w:p w:rsidR="001A4399" w:rsidRPr="001A4399" w:rsidRDefault="001A4399" w:rsidP="001A4399">
                  <w:r w:rsidRPr="001A4399">
                    <w:t>Collections of accounts receivable, $1,500,000</w:t>
                  </w:r>
                </w:p>
              </w:tc>
            </w:tr>
            <w:tr w:rsidR="001A4399" w:rsidRPr="001A4399" w:rsidTr="001A4399">
              <w:trPr>
                <w:tblCellSpacing w:w="0" w:type="dxa"/>
              </w:trPr>
              <w:tc>
                <w:tcPr>
                  <w:tcW w:w="0" w:type="auto"/>
                  <w:noWrap/>
                  <w:hideMark/>
                </w:tcPr>
                <w:p w:rsidR="001A4399" w:rsidRPr="001A4399" w:rsidRDefault="001A4399" w:rsidP="001A4399">
                  <w:r>
                    <w:t>4</w:t>
                  </w:r>
                  <w:r w:rsidRPr="001A4399">
                    <w:t>.  </w:t>
                  </w:r>
                </w:p>
              </w:tc>
              <w:tc>
                <w:tcPr>
                  <w:tcW w:w="4839" w:type="pct"/>
                  <w:hideMark/>
                </w:tcPr>
                <w:p w:rsidR="001A4399" w:rsidRPr="001A4399" w:rsidRDefault="001A4399" w:rsidP="001A4399">
                  <w:r w:rsidRPr="001A4399">
                    <w:t>Write-offs of accounts receivable deemed uncollectible, $45,000</w:t>
                  </w:r>
                </w:p>
              </w:tc>
            </w:tr>
            <w:tr w:rsidR="001A4399" w:rsidRPr="001A4399" w:rsidTr="001A4399">
              <w:trPr>
                <w:tblCellSpacing w:w="0" w:type="dxa"/>
              </w:trPr>
              <w:tc>
                <w:tcPr>
                  <w:tcW w:w="0" w:type="auto"/>
                  <w:noWrap/>
                  <w:hideMark/>
                </w:tcPr>
                <w:p w:rsidR="001A4399" w:rsidRPr="001A4399" w:rsidRDefault="001A4399" w:rsidP="001A4399">
                  <w:r>
                    <w:t>5</w:t>
                  </w:r>
                  <w:r w:rsidRPr="001A4399">
                    <w:t>.  </w:t>
                  </w:r>
                </w:p>
              </w:tc>
              <w:tc>
                <w:tcPr>
                  <w:tcW w:w="4839" w:type="pct"/>
                  <w:hideMark/>
                </w:tcPr>
                <w:p w:rsidR="001A4399" w:rsidRPr="001A4399" w:rsidRDefault="001A4399" w:rsidP="001A4399">
                  <w:r>
                    <w:t xml:space="preserve">Customers who were previously written off sent in a </w:t>
                  </w:r>
                  <w:proofErr w:type="spellStart"/>
                  <w:r>
                    <w:t>cheque</w:t>
                  </w:r>
                  <w:proofErr w:type="spellEnd"/>
                  <w:r>
                    <w:t xml:space="preserve"> for </w:t>
                  </w:r>
                  <w:r w:rsidRPr="001A4399">
                    <w:t>$10,500</w:t>
                  </w:r>
                </w:p>
              </w:tc>
            </w:tr>
          </w:tbl>
          <w:p w:rsidR="001A4399" w:rsidRPr="001A4399" w:rsidRDefault="001A4399" w:rsidP="001A4399"/>
        </w:tc>
      </w:tr>
    </w:tbl>
    <w:p w:rsidR="001A4399" w:rsidRPr="001A4399" w:rsidRDefault="001A4399" w:rsidP="001A4399">
      <w:r w:rsidRPr="001A4399">
        <w:t>Instructions</w:t>
      </w:r>
    </w:p>
    <w:tbl>
      <w:tblPr>
        <w:tblW w:w="5000" w:type="pct"/>
        <w:tblCellSpacing w:w="0" w:type="dxa"/>
        <w:tblCellMar>
          <w:left w:w="0" w:type="dxa"/>
          <w:right w:w="0" w:type="dxa"/>
        </w:tblCellMar>
        <w:tblLook w:val="04A0"/>
      </w:tblPr>
      <w:tblGrid>
        <w:gridCol w:w="450"/>
        <w:gridCol w:w="8910"/>
      </w:tblGrid>
      <w:tr w:rsidR="001A4399" w:rsidRPr="001A4399" w:rsidTr="001A4399">
        <w:trPr>
          <w:tblCellSpacing w:w="0" w:type="dxa"/>
        </w:trPr>
        <w:tc>
          <w:tcPr>
            <w:tcW w:w="450" w:type="dxa"/>
            <w:noWrap/>
            <w:hideMark/>
          </w:tcPr>
          <w:p w:rsidR="001A4399" w:rsidRPr="001A4399" w:rsidRDefault="001A4399" w:rsidP="001A4399">
            <w:r w:rsidRPr="001A4399">
              <w:t>(a)  </w:t>
            </w:r>
          </w:p>
        </w:tc>
        <w:tc>
          <w:tcPr>
            <w:tcW w:w="8910" w:type="dxa"/>
            <w:hideMark/>
          </w:tcPr>
          <w:p w:rsidR="001A4399" w:rsidRPr="001A4399" w:rsidRDefault="001A4399" w:rsidP="001A4399">
            <w:r w:rsidRPr="001A4399">
              <w:t xml:space="preserve">Prepare </w:t>
            </w:r>
            <w:r>
              <w:t>all the entries required using the accounting equation with account names for the year.</w:t>
            </w:r>
          </w:p>
        </w:tc>
      </w:tr>
      <w:tr w:rsidR="001A4399" w:rsidRPr="001A4399" w:rsidTr="001A4399">
        <w:trPr>
          <w:tblCellSpacing w:w="0" w:type="dxa"/>
        </w:trPr>
        <w:tc>
          <w:tcPr>
            <w:tcW w:w="450" w:type="dxa"/>
            <w:noWrap/>
            <w:hideMark/>
          </w:tcPr>
          <w:p w:rsidR="001A4399" w:rsidRPr="001A4399" w:rsidRDefault="001A4399" w:rsidP="001A4399">
            <w:r>
              <w:t>(b</w:t>
            </w:r>
            <w:r w:rsidRPr="001A4399">
              <w:t>)  </w:t>
            </w:r>
          </w:p>
        </w:tc>
        <w:tc>
          <w:tcPr>
            <w:tcW w:w="8910" w:type="dxa"/>
            <w:hideMark/>
          </w:tcPr>
          <w:p w:rsidR="001A4399" w:rsidRPr="001A4399" w:rsidRDefault="001A4399" w:rsidP="001A4399">
            <w:r w:rsidRPr="001A4399">
              <w:t>Prepare the entry to record bad debts expense at December 31, assuming that aging the accounts receivable indicates that the amount for estimated uncollectible accounts is $55,000.</w:t>
            </w:r>
          </w:p>
        </w:tc>
      </w:tr>
      <w:tr w:rsidR="001A4399" w:rsidRPr="001A4399" w:rsidTr="001A4399">
        <w:trPr>
          <w:tblCellSpacing w:w="0" w:type="dxa"/>
        </w:trPr>
        <w:tc>
          <w:tcPr>
            <w:tcW w:w="450" w:type="dxa"/>
            <w:noWrap/>
            <w:hideMark/>
          </w:tcPr>
          <w:p w:rsidR="001A4399" w:rsidRPr="001A4399" w:rsidRDefault="001A4399" w:rsidP="001A4399">
            <w:r w:rsidRPr="001A4399">
              <w:t xml:space="preserve"> </w:t>
            </w:r>
            <w:r>
              <w:t>(c</w:t>
            </w:r>
            <w:r w:rsidRPr="001A4399">
              <w:t>)  </w:t>
            </w:r>
          </w:p>
        </w:tc>
        <w:tc>
          <w:tcPr>
            <w:tcW w:w="8910" w:type="dxa"/>
            <w:hideMark/>
          </w:tcPr>
          <w:p w:rsidR="001A4399" w:rsidRPr="001A4399" w:rsidRDefault="001A4399" w:rsidP="001A4399">
            <w:r>
              <w:t xml:space="preserve">The balance sheet at </w:t>
            </w:r>
            <w:r w:rsidRPr="001A4399">
              <w:t>December 31</w:t>
            </w:r>
            <w:r>
              <w:t xml:space="preserve"> would show what?</w:t>
            </w:r>
          </w:p>
        </w:tc>
      </w:tr>
      <w:tr w:rsidR="001A4399" w:rsidRPr="001A4399" w:rsidTr="001A4399">
        <w:trPr>
          <w:tblCellSpacing w:w="0" w:type="dxa"/>
        </w:trPr>
        <w:tc>
          <w:tcPr>
            <w:tcW w:w="450" w:type="dxa"/>
            <w:noWrap/>
            <w:hideMark/>
          </w:tcPr>
          <w:p w:rsidR="001A4399" w:rsidRPr="001A4399" w:rsidRDefault="001A4399" w:rsidP="001A4399">
            <w:r>
              <w:t>(d</w:t>
            </w:r>
            <w:r w:rsidRPr="001A4399">
              <w:t>)  </w:t>
            </w:r>
          </w:p>
        </w:tc>
        <w:tc>
          <w:tcPr>
            <w:tcW w:w="8910" w:type="dxa"/>
            <w:hideMark/>
          </w:tcPr>
          <w:p w:rsidR="001A4399" w:rsidRPr="001A4399" w:rsidRDefault="001A4399" w:rsidP="001A4399">
            <w:r>
              <w:t xml:space="preserve">The </w:t>
            </w:r>
            <w:r w:rsidRPr="001A4399">
              <w:t xml:space="preserve">income statement </w:t>
            </w:r>
            <w:r>
              <w:t xml:space="preserve">at </w:t>
            </w:r>
            <w:r w:rsidRPr="001A4399">
              <w:t>December 31</w:t>
            </w:r>
            <w:r>
              <w:t xml:space="preserve"> would show what?</w:t>
            </w:r>
          </w:p>
        </w:tc>
      </w:tr>
    </w:tbl>
    <w:p w:rsidR="00F157EE" w:rsidRDefault="005706A1" w:rsidP="001A4399">
      <w:r>
        <w:t>Answers to (c)and (d):</w:t>
      </w:r>
    </w:p>
    <w:tbl>
      <w:tblPr>
        <w:tblStyle w:val="TableGrid"/>
        <w:tblW w:w="0" w:type="auto"/>
        <w:tblLook w:val="04A0"/>
      </w:tblPr>
      <w:tblGrid>
        <w:gridCol w:w="9576"/>
      </w:tblGrid>
      <w:tr w:rsidR="005706A1" w:rsidTr="005706A1">
        <w:tc>
          <w:tcPr>
            <w:tcW w:w="9576" w:type="dxa"/>
          </w:tcPr>
          <w:p w:rsidR="005706A1" w:rsidRPr="005706A1" w:rsidRDefault="005706A1" w:rsidP="005706A1">
            <w:pPr>
              <w:shd w:val="clear" w:color="auto" w:fill="auto"/>
              <w:spacing w:after="0"/>
              <w:rPr>
                <w:sz w:val="36"/>
              </w:rPr>
            </w:pPr>
          </w:p>
        </w:tc>
      </w:tr>
      <w:tr w:rsidR="005706A1" w:rsidTr="005706A1">
        <w:tc>
          <w:tcPr>
            <w:tcW w:w="9576" w:type="dxa"/>
          </w:tcPr>
          <w:p w:rsidR="005706A1" w:rsidRPr="005706A1" w:rsidRDefault="005706A1" w:rsidP="005706A1">
            <w:pPr>
              <w:shd w:val="clear" w:color="auto" w:fill="auto"/>
              <w:spacing w:after="0"/>
              <w:rPr>
                <w:sz w:val="36"/>
              </w:rPr>
            </w:pPr>
          </w:p>
        </w:tc>
      </w:tr>
      <w:tr w:rsidR="005706A1" w:rsidTr="005706A1">
        <w:tc>
          <w:tcPr>
            <w:tcW w:w="9576" w:type="dxa"/>
          </w:tcPr>
          <w:p w:rsidR="005706A1" w:rsidRPr="005706A1" w:rsidRDefault="005706A1" w:rsidP="005706A1">
            <w:pPr>
              <w:shd w:val="clear" w:color="auto" w:fill="auto"/>
              <w:spacing w:after="0"/>
              <w:rPr>
                <w:sz w:val="36"/>
              </w:rPr>
            </w:pPr>
          </w:p>
        </w:tc>
      </w:tr>
      <w:tr w:rsidR="005706A1" w:rsidTr="005706A1">
        <w:tc>
          <w:tcPr>
            <w:tcW w:w="9576" w:type="dxa"/>
          </w:tcPr>
          <w:p w:rsidR="005706A1" w:rsidRPr="005706A1" w:rsidRDefault="005706A1" w:rsidP="005706A1">
            <w:pPr>
              <w:shd w:val="clear" w:color="auto" w:fill="auto"/>
              <w:spacing w:after="0"/>
              <w:rPr>
                <w:sz w:val="36"/>
              </w:rPr>
            </w:pPr>
          </w:p>
        </w:tc>
      </w:tr>
      <w:tr w:rsidR="005706A1" w:rsidTr="005706A1">
        <w:tc>
          <w:tcPr>
            <w:tcW w:w="9576" w:type="dxa"/>
          </w:tcPr>
          <w:p w:rsidR="005706A1" w:rsidRPr="005706A1" w:rsidRDefault="005706A1" w:rsidP="005706A1">
            <w:pPr>
              <w:shd w:val="clear" w:color="auto" w:fill="auto"/>
              <w:spacing w:after="0"/>
              <w:rPr>
                <w:sz w:val="36"/>
              </w:rPr>
            </w:pPr>
          </w:p>
        </w:tc>
      </w:tr>
      <w:tr w:rsidR="005706A1" w:rsidTr="005706A1">
        <w:tc>
          <w:tcPr>
            <w:tcW w:w="9576" w:type="dxa"/>
          </w:tcPr>
          <w:p w:rsidR="005706A1" w:rsidRPr="005706A1" w:rsidRDefault="005706A1" w:rsidP="005706A1">
            <w:pPr>
              <w:shd w:val="clear" w:color="auto" w:fill="auto"/>
              <w:spacing w:after="0"/>
              <w:rPr>
                <w:sz w:val="36"/>
              </w:rPr>
            </w:pPr>
          </w:p>
        </w:tc>
      </w:tr>
      <w:tr w:rsidR="005706A1" w:rsidTr="005706A1">
        <w:tc>
          <w:tcPr>
            <w:tcW w:w="9576" w:type="dxa"/>
          </w:tcPr>
          <w:p w:rsidR="005706A1" w:rsidRPr="005706A1" w:rsidRDefault="005706A1" w:rsidP="005706A1">
            <w:pPr>
              <w:shd w:val="clear" w:color="auto" w:fill="auto"/>
              <w:spacing w:after="0"/>
              <w:rPr>
                <w:sz w:val="36"/>
              </w:rPr>
            </w:pPr>
          </w:p>
        </w:tc>
      </w:tr>
      <w:tr w:rsidR="005706A1" w:rsidTr="005706A1">
        <w:tc>
          <w:tcPr>
            <w:tcW w:w="9576" w:type="dxa"/>
          </w:tcPr>
          <w:p w:rsidR="005706A1" w:rsidRPr="005706A1" w:rsidRDefault="005706A1" w:rsidP="005706A1">
            <w:pPr>
              <w:shd w:val="clear" w:color="auto" w:fill="auto"/>
              <w:spacing w:after="0"/>
              <w:rPr>
                <w:sz w:val="36"/>
              </w:rPr>
            </w:pPr>
          </w:p>
        </w:tc>
      </w:tr>
    </w:tbl>
    <w:p w:rsidR="00842AF5" w:rsidRDefault="00842AF5" w:rsidP="00F157EE">
      <w:pPr>
        <w:sectPr w:rsidR="00842AF5" w:rsidSect="00B552A1">
          <w:pgSz w:w="12240" w:h="15840"/>
          <w:pgMar w:top="1440" w:right="1440" w:bottom="1440" w:left="1440" w:header="708" w:footer="708" w:gutter="0"/>
          <w:cols w:space="708"/>
          <w:docGrid w:linePitch="360"/>
        </w:sectPr>
      </w:pPr>
    </w:p>
    <w:p w:rsidR="00F157EE" w:rsidRDefault="00F157EE" w:rsidP="00F157EE"/>
    <w:p w:rsidR="00B552A1" w:rsidRDefault="00033F04" w:rsidP="001A4399">
      <w:pPr>
        <w:sectPr w:rsidR="00B552A1" w:rsidSect="00B552A1">
          <w:pgSz w:w="15840" w:h="12240" w:orient="landscape"/>
          <w:pgMar w:top="1440" w:right="1440" w:bottom="1440" w:left="1440" w:header="709" w:footer="709" w:gutter="0"/>
          <w:cols w:space="708"/>
          <w:docGrid w:linePitch="360"/>
        </w:sectPr>
      </w:pPr>
      <w:r w:rsidRPr="00033F04">
        <w:rPr>
          <w:noProof/>
          <w:lang w:val="en-CA" w:eastAsia="en-CA"/>
        </w:rPr>
        <w:drawing>
          <wp:inline distT="0" distB="0" distL="0" distR="0">
            <wp:extent cx="7791450" cy="5080000"/>
            <wp:effectExtent l="19050" t="0" r="0" b="0"/>
            <wp:docPr id="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srcRect/>
                    <a:stretch>
                      <a:fillRect/>
                    </a:stretch>
                  </pic:blipFill>
                  <pic:spPr bwMode="auto">
                    <a:xfrm>
                      <a:off x="0" y="0"/>
                      <a:ext cx="7791450" cy="5080000"/>
                    </a:xfrm>
                    <a:prstGeom prst="rect">
                      <a:avLst/>
                    </a:prstGeom>
                    <a:noFill/>
                    <a:ln w="9525">
                      <a:noFill/>
                      <a:miter lim="800000"/>
                      <a:headEnd/>
                      <a:tailEnd/>
                    </a:ln>
                  </pic:spPr>
                </pic:pic>
              </a:graphicData>
            </a:graphic>
          </wp:inline>
        </w:drawing>
      </w:r>
    </w:p>
    <w:p w:rsidR="00DA6C4C" w:rsidRDefault="00DA6C4C" w:rsidP="00DA6C4C">
      <w:pPr>
        <w:pStyle w:val="Heading2"/>
      </w:pPr>
      <w:r>
        <w:lastRenderedPageBreak/>
        <w:t>FER2-21</w:t>
      </w:r>
    </w:p>
    <w:p w:rsidR="00DA6C4C" w:rsidRDefault="00DA6C4C" w:rsidP="001A4399">
      <w:r>
        <w:t>The statement of cash flows for Cutting Edge Grooming Company is provided, below.  Analyze the statement and indicate what you think about how the company did for this year.  Do you think that the business should have paid dividends to the owner?  Why or why not?  Be sure to support your answer with information from the cash flow, both when you answer these specific questions but also when you analyze the statement!</w:t>
      </w:r>
    </w:p>
    <w:p w:rsidR="001A4399" w:rsidRDefault="00DA6C4C" w:rsidP="00DA6C4C">
      <w:pPr>
        <w:jc w:val="center"/>
      </w:pPr>
      <w:r>
        <w:rPr>
          <w:noProof/>
          <w:lang w:val="en-CA" w:eastAsia="en-CA"/>
        </w:rPr>
        <w:drawing>
          <wp:inline distT="0" distB="0" distL="0" distR="0">
            <wp:extent cx="3767138" cy="2768617"/>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pic:blipFill>
                  <pic:spPr bwMode="auto">
                    <a:xfrm>
                      <a:off x="0" y="0"/>
                      <a:ext cx="3768840" cy="276986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bl>
      <w:tblPr>
        <w:tblStyle w:val="TableGrid"/>
        <w:tblW w:w="0" w:type="auto"/>
        <w:tblLook w:val="04A0"/>
      </w:tblPr>
      <w:tblGrid>
        <w:gridCol w:w="9576"/>
      </w:tblGrid>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bl>
    <w:p w:rsidR="00F157EE" w:rsidRDefault="00F157EE" w:rsidP="00DA6C4C">
      <w:pPr>
        <w:jc w:val="center"/>
      </w:pPr>
    </w:p>
    <w:p w:rsidR="0019150F" w:rsidRDefault="00DA6C4C" w:rsidP="00DA6C4C">
      <w:pPr>
        <w:pStyle w:val="Heading2"/>
      </w:pPr>
      <w:r>
        <w:lastRenderedPageBreak/>
        <w:t>FER2-22</w:t>
      </w:r>
    </w:p>
    <w:p w:rsidR="0019150F" w:rsidRDefault="00DA6C4C" w:rsidP="001A4399">
      <w:r>
        <w:t>If you were investing in a business what would you LIKE to see on the statement of cash flows for:</w:t>
      </w:r>
    </w:p>
    <w:p w:rsidR="00DA6C4C" w:rsidRDefault="00DA6C4C" w:rsidP="00DA6C4C">
      <w:pPr>
        <w:pStyle w:val="ListParagraph"/>
        <w:numPr>
          <w:ilvl w:val="0"/>
          <w:numId w:val="2"/>
        </w:numPr>
      </w:pPr>
      <w:r>
        <w:t>Operating activities.</w:t>
      </w:r>
    </w:p>
    <w:p w:rsidR="00DA6C4C" w:rsidRDefault="00DA6C4C" w:rsidP="00DA6C4C">
      <w:pPr>
        <w:pStyle w:val="ListParagraph"/>
        <w:numPr>
          <w:ilvl w:val="0"/>
          <w:numId w:val="2"/>
        </w:numPr>
      </w:pPr>
      <w:r>
        <w:t>Investing activities.</w:t>
      </w:r>
    </w:p>
    <w:p w:rsidR="00DA6C4C" w:rsidRDefault="00DA6C4C" w:rsidP="00DA6C4C">
      <w:pPr>
        <w:pStyle w:val="ListParagraph"/>
        <w:numPr>
          <w:ilvl w:val="0"/>
          <w:numId w:val="2"/>
        </w:numPr>
      </w:pPr>
      <w:r>
        <w:t>Financing activities.</w:t>
      </w:r>
    </w:p>
    <w:p w:rsidR="00DA6C4C" w:rsidRDefault="00DA6C4C" w:rsidP="00DA6C4C">
      <w:r>
        <w:t>Be sure to explain WHY you would want to see those things.</w:t>
      </w:r>
    </w:p>
    <w:tbl>
      <w:tblPr>
        <w:tblStyle w:val="TableGrid"/>
        <w:tblW w:w="0" w:type="auto"/>
        <w:tblLook w:val="04A0"/>
      </w:tblPr>
      <w:tblGrid>
        <w:gridCol w:w="9576"/>
      </w:tblGrid>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F157EE" w:rsidTr="005706A1">
        <w:tc>
          <w:tcPr>
            <w:tcW w:w="9576" w:type="dxa"/>
          </w:tcPr>
          <w:p w:rsidR="00F157EE" w:rsidRDefault="00F157EE" w:rsidP="005706A1">
            <w:pPr>
              <w:pStyle w:val="Heading2"/>
              <w:shd w:val="clear" w:color="auto" w:fill="auto"/>
              <w:spacing w:before="0"/>
              <w:outlineLvl w:val="1"/>
            </w:pPr>
          </w:p>
        </w:tc>
      </w:tr>
      <w:tr w:rsidR="006D4A8A" w:rsidTr="005706A1">
        <w:tc>
          <w:tcPr>
            <w:tcW w:w="9576" w:type="dxa"/>
          </w:tcPr>
          <w:p w:rsidR="006D4A8A" w:rsidRDefault="006D4A8A" w:rsidP="005706A1">
            <w:pPr>
              <w:pStyle w:val="Heading2"/>
              <w:shd w:val="clear" w:color="auto" w:fill="auto"/>
              <w:spacing w:before="0"/>
              <w:outlineLvl w:val="1"/>
            </w:pPr>
          </w:p>
        </w:tc>
      </w:tr>
      <w:tr w:rsidR="006D4A8A" w:rsidTr="005706A1">
        <w:tc>
          <w:tcPr>
            <w:tcW w:w="9576" w:type="dxa"/>
          </w:tcPr>
          <w:p w:rsidR="006D4A8A" w:rsidRDefault="006D4A8A" w:rsidP="005706A1">
            <w:pPr>
              <w:pStyle w:val="Heading2"/>
              <w:shd w:val="clear" w:color="auto" w:fill="auto"/>
              <w:spacing w:before="0"/>
              <w:outlineLvl w:val="1"/>
            </w:pPr>
          </w:p>
        </w:tc>
      </w:tr>
      <w:tr w:rsidR="006D4A8A" w:rsidTr="005706A1">
        <w:tc>
          <w:tcPr>
            <w:tcW w:w="9576" w:type="dxa"/>
          </w:tcPr>
          <w:p w:rsidR="006D4A8A" w:rsidRDefault="006D4A8A" w:rsidP="005706A1">
            <w:pPr>
              <w:pStyle w:val="Heading2"/>
              <w:shd w:val="clear" w:color="auto" w:fill="auto"/>
              <w:spacing w:before="0"/>
              <w:outlineLvl w:val="1"/>
            </w:pPr>
          </w:p>
        </w:tc>
      </w:tr>
      <w:tr w:rsidR="006D4A8A" w:rsidTr="005706A1">
        <w:tc>
          <w:tcPr>
            <w:tcW w:w="9576" w:type="dxa"/>
          </w:tcPr>
          <w:p w:rsidR="006D4A8A" w:rsidRDefault="006D4A8A" w:rsidP="005706A1">
            <w:pPr>
              <w:pStyle w:val="Heading2"/>
              <w:shd w:val="clear" w:color="auto" w:fill="auto"/>
              <w:spacing w:before="0"/>
              <w:outlineLvl w:val="1"/>
            </w:pPr>
          </w:p>
        </w:tc>
      </w:tr>
      <w:tr w:rsidR="006D4A8A" w:rsidTr="005706A1">
        <w:tc>
          <w:tcPr>
            <w:tcW w:w="9576" w:type="dxa"/>
          </w:tcPr>
          <w:p w:rsidR="006D4A8A" w:rsidRDefault="006D4A8A" w:rsidP="005706A1">
            <w:pPr>
              <w:pStyle w:val="Heading2"/>
              <w:shd w:val="clear" w:color="auto" w:fill="auto"/>
              <w:spacing w:before="0"/>
              <w:outlineLvl w:val="1"/>
            </w:pPr>
          </w:p>
        </w:tc>
      </w:tr>
      <w:tr w:rsidR="006D4A8A" w:rsidTr="005706A1">
        <w:tc>
          <w:tcPr>
            <w:tcW w:w="9576" w:type="dxa"/>
          </w:tcPr>
          <w:p w:rsidR="006D4A8A" w:rsidRDefault="006D4A8A" w:rsidP="005706A1">
            <w:pPr>
              <w:pStyle w:val="Heading2"/>
              <w:shd w:val="clear" w:color="auto" w:fill="auto"/>
              <w:spacing w:before="0"/>
              <w:outlineLvl w:val="1"/>
            </w:pPr>
          </w:p>
        </w:tc>
      </w:tr>
      <w:tr w:rsidR="006D4A8A" w:rsidTr="005706A1">
        <w:tc>
          <w:tcPr>
            <w:tcW w:w="9576" w:type="dxa"/>
          </w:tcPr>
          <w:p w:rsidR="006D4A8A" w:rsidRDefault="006D4A8A" w:rsidP="005706A1">
            <w:pPr>
              <w:pStyle w:val="Heading2"/>
              <w:shd w:val="clear" w:color="auto" w:fill="auto"/>
              <w:spacing w:before="0"/>
              <w:outlineLvl w:val="1"/>
            </w:pPr>
          </w:p>
        </w:tc>
      </w:tr>
      <w:tr w:rsidR="006D4A8A" w:rsidTr="005706A1">
        <w:tc>
          <w:tcPr>
            <w:tcW w:w="9576" w:type="dxa"/>
          </w:tcPr>
          <w:p w:rsidR="006D4A8A" w:rsidRDefault="006D4A8A" w:rsidP="005706A1">
            <w:pPr>
              <w:pStyle w:val="Heading2"/>
              <w:shd w:val="clear" w:color="auto" w:fill="auto"/>
              <w:spacing w:before="0"/>
              <w:outlineLvl w:val="1"/>
            </w:pPr>
          </w:p>
        </w:tc>
      </w:tr>
      <w:tr w:rsidR="006D4A8A" w:rsidTr="005706A1">
        <w:tc>
          <w:tcPr>
            <w:tcW w:w="9576" w:type="dxa"/>
          </w:tcPr>
          <w:p w:rsidR="006D4A8A" w:rsidRDefault="006D4A8A" w:rsidP="005706A1">
            <w:pPr>
              <w:pStyle w:val="Heading2"/>
              <w:shd w:val="clear" w:color="auto" w:fill="auto"/>
              <w:spacing w:before="0"/>
              <w:outlineLvl w:val="1"/>
            </w:pPr>
          </w:p>
        </w:tc>
      </w:tr>
      <w:tr w:rsidR="006D4A8A" w:rsidTr="005706A1">
        <w:tc>
          <w:tcPr>
            <w:tcW w:w="9576" w:type="dxa"/>
          </w:tcPr>
          <w:p w:rsidR="006D4A8A" w:rsidRDefault="006D4A8A" w:rsidP="005706A1">
            <w:pPr>
              <w:pStyle w:val="Heading2"/>
              <w:shd w:val="clear" w:color="auto" w:fill="auto"/>
              <w:spacing w:before="0"/>
              <w:outlineLvl w:val="1"/>
            </w:pPr>
          </w:p>
        </w:tc>
      </w:tr>
      <w:tr w:rsidR="006D4A8A" w:rsidTr="005706A1">
        <w:tc>
          <w:tcPr>
            <w:tcW w:w="9576" w:type="dxa"/>
          </w:tcPr>
          <w:p w:rsidR="006D4A8A" w:rsidRDefault="006D4A8A" w:rsidP="005706A1">
            <w:pPr>
              <w:pStyle w:val="Heading2"/>
              <w:shd w:val="clear" w:color="auto" w:fill="auto"/>
              <w:spacing w:before="0"/>
              <w:outlineLvl w:val="1"/>
            </w:pPr>
          </w:p>
        </w:tc>
      </w:tr>
      <w:tr w:rsidR="006D4A8A" w:rsidTr="005706A1">
        <w:tc>
          <w:tcPr>
            <w:tcW w:w="9576" w:type="dxa"/>
          </w:tcPr>
          <w:p w:rsidR="006D4A8A" w:rsidRDefault="006D4A8A" w:rsidP="005706A1">
            <w:pPr>
              <w:pStyle w:val="Heading2"/>
              <w:shd w:val="clear" w:color="auto" w:fill="auto"/>
              <w:spacing w:before="0"/>
              <w:outlineLvl w:val="1"/>
            </w:pPr>
          </w:p>
        </w:tc>
      </w:tr>
    </w:tbl>
    <w:p w:rsidR="00377DB4" w:rsidRDefault="00377DB4" w:rsidP="00F157EE">
      <w:pPr>
        <w:rPr>
          <w:lang w:val="en-CA"/>
        </w:rPr>
      </w:pPr>
    </w:p>
    <w:p w:rsidR="00377DB4" w:rsidRDefault="00377DB4" w:rsidP="00377DB4">
      <w:pPr>
        <w:rPr>
          <w:lang w:val="en-CA"/>
        </w:rPr>
      </w:pPr>
      <w:r>
        <w:rPr>
          <w:lang w:val="en-CA"/>
        </w:rPr>
        <w:br w:type="page"/>
      </w:r>
    </w:p>
    <w:p w:rsidR="00377DB4" w:rsidRDefault="00377DB4" w:rsidP="00F157EE">
      <w:pPr>
        <w:rPr>
          <w:lang w:val="en-CA"/>
        </w:rPr>
        <w:sectPr w:rsidR="00377DB4" w:rsidSect="00B552A1">
          <w:pgSz w:w="12240" w:h="15840"/>
          <w:pgMar w:top="1440" w:right="1440" w:bottom="1440" w:left="1440" w:header="709" w:footer="709" w:gutter="0"/>
          <w:cols w:space="708"/>
          <w:docGrid w:linePitch="360"/>
        </w:sectPr>
      </w:pPr>
    </w:p>
    <w:p w:rsidR="000C1B2F" w:rsidRDefault="00377DB4" w:rsidP="00377DB4">
      <w:pPr>
        <w:pStyle w:val="Heading2"/>
        <w:rPr>
          <w:lang w:val="en-CA"/>
        </w:rPr>
      </w:pPr>
      <w:bookmarkStart w:id="0" w:name="_GoBack"/>
      <w:r>
        <w:rPr>
          <w:lang w:val="en-CA"/>
        </w:rPr>
        <w:lastRenderedPageBreak/>
        <w:t>FER2-5 Chart:</w:t>
      </w:r>
    </w:p>
    <w:bookmarkEnd w:id="0"/>
    <w:p w:rsidR="00377DB4" w:rsidRPr="000C1B2F" w:rsidRDefault="00FE504A" w:rsidP="00F157EE">
      <w:pPr>
        <w:rPr>
          <w:lang w:val="en-CA"/>
        </w:rPr>
      </w:pPr>
      <w:r w:rsidRPr="00FE504A">
        <w:rPr>
          <w:noProof/>
          <w:lang w:val="en-CA" w:eastAsia="en-CA"/>
        </w:rPr>
        <w:drawing>
          <wp:inline distT="0" distB="0" distL="0" distR="0">
            <wp:extent cx="8185150" cy="5397500"/>
            <wp:effectExtent l="19050" t="0" r="635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srcRect/>
                    <a:stretch>
                      <a:fillRect/>
                    </a:stretch>
                  </pic:blipFill>
                  <pic:spPr bwMode="auto">
                    <a:xfrm>
                      <a:off x="0" y="0"/>
                      <a:ext cx="8185150" cy="5397500"/>
                    </a:xfrm>
                    <a:prstGeom prst="rect">
                      <a:avLst/>
                    </a:prstGeom>
                    <a:noFill/>
                    <a:ln w="9525">
                      <a:noFill/>
                      <a:miter lim="800000"/>
                      <a:headEnd/>
                      <a:tailEnd/>
                    </a:ln>
                  </pic:spPr>
                </pic:pic>
              </a:graphicData>
            </a:graphic>
          </wp:inline>
        </w:drawing>
      </w:r>
    </w:p>
    <w:sectPr w:rsidR="00377DB4" w:rsidRPr="000C1B2F" w:rsidSect="006D4A8A">
      <w:pgSz w:w="15840" w:h="12240" w:orient="landscape"/>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4079" w:rsidRDefault="00DE4079" w:rsidP="00950AC2">
      <w:pPr>
        <w:spacing w:after="0"/>
      </w:pPr>
      <w:r>
        <w:separator/>
      </w:r>
    </w:p>
  </w:endnote>
  <w:endnote w:type="continuationSeparator" w:id="0">
    <w:p w:rsidR="00DE4079" w:rsidRDefault="00DE4079" w:rsidP="00950AC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74723322"/>
      <w:docPartObj>
        <w:docPartGallery w:val="Page Numbers (Bottom of Page)"/>
        <w:docPartUnique/>
      </w:docPartObj>
    </w:sdtPr>
    <w:sdtEndPr>
      <w:rPr>
        <w:color w:val="7F7F7F" w:themeColor="background1" w:themeShade="7F"/>
        <w:spacing w:val="60"/>
      </w:rPr>
    </w:sdtEndPr>
    <w:sdtContent>
      <w:p w:rsidR="00950AC2" w:rsidRDefault="00551496">
        <w:pPr>
          <w:pStyle w:val="Footer"/>
          <w:pBdr>
            <w:top w:val="single" w:sz="4" w:space="1" w:color="D9D9D9" w:themeColor="background1" w:themeShade="D9"/>
          </w:pBdr>
          <w:jc w:val="right"/>
        </w:pPr>
        <w:fldSimple w:instr=" PAGE   \* MERGEFORMAT ">
          <w:r w:rsidR="00E6787B">
            <w:rPr>
              <w:noProof/>
            </w:rPr>
            <w:t>1</w:t>
          </w:r>
        </w:fldSimple>
        <w:r w:rsidR="00950AC2">
          <w:t xml:space="preserve"> | </w:t>
        </w:r>
        <w:r w:rsidR="00950AC2">
          <w:rPr>
            <w:color w:val="7F7F7F" w:themeColor="background1" w:themeShade="7F"/>
            <w:spacing w:val="60"/>
          </w:rPr>
          <w:t>Page</w:t>
        </w:r>
      </w:p>
    </w:sdtContent>
  </w:sdt>
  <w:p w:rsidR="00950AC2" w:rsidRDefault="00950A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4079" w:rsidRDefault="00DE4079" w:rsidP="00950AC2">
      <w:pPr>
        <w:spacing w:after="0"/>
      </w:pPr>
      <w:r>
        <w:separator/>
      </w:r>
    </w:p>
  </w:footnote>
  <w:footnote w:type="continuationSeparator" w:id="0">
    <w:p w:rsidR="00DE4079" w:rsidRDefault="00DE4079" w:rsidP="00950AC2">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7B5263"/>
    <w:multiLevelType w:val="hybridMultilevel"/>
    <w:tmpl w:val="965819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9858BC"/>
    <w:multiLevelType w:val="hybridMultilevel"/>
    <w:tmpl w:val="A91C48A8"/>
    <w:lvl w:ilvl="0" w:tplc="7ECAA66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defaultTabStop w:val="720"/>
  <w:characterSpacingControl w:val="doNotCompress"/>
  <w:footnotePr>
    <w:footnote w:id="-1"/>
    <w:footnote w:id="0"/>
  </w:footnotePr>
  <w:endnotePr>
    <w:endnote w:id="-1"/>
    <w:endnote w:id="0"/>
  </w:endnotePr>
  <w:compat/>
  <w:rsids>
    <w:rsidRoot w:val="000C1B2F"/>
    <w:rsid w:val="00017F62"/>
    <w:rsid w:val="00033F04"/>
    <w:rsid w:val="00097630"/>
    <w:rsid w:val="000C1B2F"/>
    <w:rsid w:val="000D079F"/>
    <w:rsid w:val="00174626"/>
    <w:rsid w:val="0019150F"/>
    <w:rsid w:val="001A4399"/>
    <w:rsid w:val="002477A1"/>
    <w:rsid w:val="00265F39"/>
    <w:rsid w:val="00274651"/>
    <w:rsid w:val="00307490"/>
    <w:rsid w:val="00377DB4"/>
    <w:rsid w:val="004E18F0"/>
    <w:rsid w:val="00500D86"/>
    <w:rsid w:val="00515B75"/>
    <w:rsid w:val="00551496"/>
    <w:rsid w:val="005706A1"/>
    <w:rsid w:val="006D4A8A"/>
    <w:rsid w:val="0073471E"/>
    <w:rsid w:val="007719CB"/>
    <w:rsid w:val="007733E9"/>
    <w:rsid w:val="00805373"/>
    <w:rsid w:val="00842AF5"/>
    <w:rsid w:val="008E3B9D"/>
    <w:rsid w:val="008F672F"/>
    <w:rsid w:val="009177F1"/>
    <w:rsid w:val="00950AC2"/>
    <w:rsid w:val="00AA7B64"/>
    <w:rsid w:val="00B552A1"/>
    <w:rsid w:val="00B56462"/>
    <w:rsid w:val="00BA77C4"/>
    <w:rsid w:val="00C2306B"/>
    <w:rsid w:val="00C55799"/>
    <w:rsid w:val="00CC3D29"/>
    <w:rsid w:val="00CE3D40"/>
    <w:rsid w:val="00D07A81"/>
    <w:rsid w:val="00D3717F"/>
    <w:rsid w:val="00D96B10"/>
    <w:rsid w:val="00D97633"/>
    <w:rsid w:val="00DA6C4C"/>
    <w:rsid w:val="00DD5453"/>
    <w:rsid w:val="00DE0B66"/>
    <w:rsid w:val="00DE4079"/>
    <w:rsid w:val="00E15A4C"/>
    <w:rsid w:val="00E6787B"/>
    <w:rsid w:val="00F157EE"/>
    <w:rsid w:val="00F86776"/>
    <w:rsid w:val="00FB22B5"/>
    <w:rsid w:val="00FC08E6"/>
    <w:rsid w:val="00FC7BCD"/>
    <w:rsid w:val="00FE4F4C"/>
    <w:rsid w:val="00FE504A"/>
    <w:rsid w:val="00FF700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4399"/>
    <w:pPr>
      <w:shd w:val="clear" w:color="auto" w:fill="FFFFFF"/>
      <w:spacing w:after="150" w:line="240" w:lineRule="auto"/>
    </w:pPr>
    <w:rPr>
      <w:rFonts w:eastAsia="Times New Roman" w:cs="Times"/>
      <w:color w:val="000000"/>
      <w:sz w:val="24"/>
      <w:szCs w:val="24"/>
    </w:rPr>
  </w:style>
  <w:style w:type="paragraph" w:styleId="Heading1">
    <w:name w:val="heading 1"/>
    <w:basedOn w:val="Normal"/>
    <w:next w:val="Normal"/>
    <w:link w:val="Heading1Char"/>
    <w:uiPriority w:val="9"/>
    <w:qFormat/>
    <w:rsid w:val="007719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719C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C1B2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C1B2F"/>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7719C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719CB"/>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19150F"/>
    <w:pPr>
      <w:ind w:left="720"/>
      <w:contextualSpacing/>
    </w:pPr>
  </w:style>
  <w:style w:type="paragraph" w:styleId="BalloonText">
    <w:name w:val="Balloon Text"/>
    <w:basedOn w:val="Normal"/>
    <w:link w:val="BalloonTextChar"/>
    <w:uiPriority w:val="99"/>
    <w:semiHidden/>
    <w:unhideWhenUsed/>
    <w:rsid w:val="0073471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471E"/>
    <w:rPr>
      <w:rFonts w:ascii="Tahoma" w:hAnsi="Tahoma" w:cs="Tahoma"/>
      <w:sz w:val="16"/>
      <w:szCs w:val="16"/>
    </w:rPr>
  </w:style>
  <w:style w:type="table" w:styleId="LightGrid-Accent3">
    <w:name w:val="Light Grid Accent 3"/>
    <w:basedOn w:val="TableNormal"/>
    <w:uiPriority w:val="62"/>
    <w:rsid w:val="00F157EE"/>
    <w:pPr>
      <w:spacing w:after="0" w:line="240" w:lineRule="auto"/>
    </w:pPr>
    <w:rPr>
      <w:lang w:val="en-CA"/>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TableGrid">
    <w:name w:val="Table Grid"/>
    <w:basedOn w:val="TableNormal"/>
    <w:uiPriority w:val="59"/>
    <w:rsid w:val="00F157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IntenseEmphasis">
    <w:name w:val="Intense Emphasis"/>
    <w:basedOn w:val="DefaultParagraphFont"/>
    <w:uiPriority w:val="21"/>
    <w:qFormat/>
    <w:rsid w:val="00F157EE"/>
    <w:rPr>
      <w:b/>
      <w:bCs/>
      <w:i/>
      <w:iCs/>
      <w:color w:val="4F81BD" w:themeColor="accent1"/>
    </w:rPr>
  </w:style>
  <w:style w:type="table" w:customStyle="1" w:styleId="LightGrid-Accent31">
    <w:name w:val="Light Grid - Accent 31"/>
    <w:basedOn w:val="TableNormal"/>
    <w:next w:val="LightGrid-Accent3"/>
    <w:uiPriority w:val="62"/>
    <w:rsid w:val="008E3B9D"/>
    <w:pPr>
      <w:spacing w:after="0" w:line="240" w:lineRule="auto"/>
    </w:pPr>
    <w:rPr>
      <w:lang w:val="en-CA"/>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Accent32">
    <w:name w:val="Light Grid - Accent 32"/>
    <w:basedOn w:val="TableNormal"/>
    <w:next w:val="LightGrid-Accent3"/>
    <w:uiPriority w:val="62"/>
    <w:rsid w:val="008E3B9D"/>
    <w:pPr>
      <w:spacing w:after="0" w:line="240" w:lineRule="auto"/>
    </w:pPr>
    <w:rPr>
      <w:lang w:val="en-CA"/>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Header">
    <w:name w:val="header"/>
    <w:basedOn w:val="Normal"/>
    <w:link w:val="HeaderChar"/>
    <w:uiPriority w:val="99"/>
    <w:semiHidden/>
    <w:unhideWhenUsed/>
    <w:rsid w:val="00950AC2"/>
    <w:pPr>
      <w:tabs>
        <w:tab w:val="center" w:pos="4680"/>
        <w:tab w:val="right" w:pos="9360"/>
      </w:tabs>
      <w:spacing w:after="0"/>
    </w:pPr>
  </w:style>
  <w:style w:type="character" w:customStyle="1" w:styleId="HeaderChar">
    <w:name w:val="Header Char"/>
    <w:basedOn w:val="DefaultParagraphFont"/>
    <w:link w:val="Header"/>
    <w:uiPriority w:val="99"/>
    <w:semiHidden/>
    <w:rsid w:val="00950AC2"/>
    <w:rPr>
      <w:rFonts w:eastAsia="Times New Roman" w:cs="Times"/>
      <w:color w:val="000000"/>
      <w:sz w:val="24"/>
      <w:szCs w:val="24"/>
      <w:shd w:val="clear" w:color="auto" w:fill="FFFFFF"/>
    </w:rPr>
  </w:style>
  <w:style w:type="paragraph" w:styleId="Footer">
    <w:name w:val="footer"/>
    <w:basedOn w:val="Normal"/>
    <w:link w:val="FooterChar"/>
    <w:uiPriority w:val="99"/>
    <w:unhideWhenUsed/>
    <w:rsid w:val="00950AC2"/>
    <w:pPr>
      <w:tabs>
        <w:tab w:val="center" w:pos="4680"/>
        <w:tab w:val="right" w:pos="9360"/>
      </w:tabs>
      <w:spacing w:after="0"/>
    </w:pPr>
  </w:style>
  <w:style w:type="character" w:customStyle="1" w:styleId="FooterChar">
    <w:name w:val="Footer Char"/>
    <w:basedOn w:val="DefaultParagraphFont"/>
    <w:link w:val="Footer"/>
    <w:uiPriority w:val="99"/>
    <w:rsid w:val="00950AC2"/>
    <w:rPr>
      <w:rFonts w:eastAsia="Times New Roman" w:cs="Times"/>
      <w:color w:val="000000"/>
      <w:sz w:val="24"/>
      <w:szCs w:val="24"/>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4399"/>
    <w:pPr>
      <w:shd w:val="clear" w:color="auto" w:fill="FFFFFF"/>
      <w:spacing w:after="150" w:line="240" w:lineRule="auto"/>
    </w:pPr>
    <w:rPr>
      <w:rFonts w:eastAsia="Times New Roman" w:cs="Times"/>
      <w:color w:val="000000"/>
      <w:sz w:val="24"/>
      <w:szCs w:val="24"/>
    </w:rPr>
  </w:style>
  <w:style w:type="paragraph" w:styleId="Heading1">
    <w:name w:val="heading 1"/>
    <w:basedOn w:val="Normal"/>
    <w:next w:val="Normal"/>
    <w:link w:val="Heading1Char"/>
    <w:uiPriority w:val="9"/>
    <w:qFormat/>
    <w:rsid w:val="007719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719C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C1B2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C1B2F"/>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7719C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719CB"/>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19150F"/>
    <w:pPr>
      <w:ind w:left="720"/>
      <w:contextualSpacing/>
    </w:pPr>
  </w:style>
  <w:style w:type="paragraph" w:styleId="BalloonText">
    <w:name w:val="Balloon Text"/>
    <w:basedOn w:val="Normal"/>
    <w:link w:val="BalloonTextChar"/>
    <w:uiPriority w:val="99"/>
    <w:semiHidden/>
    <w:unhideWhenUsed/>
    <w:rsid w:val="0073471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471E"/>
    <w:rPr>
      <w:rFonts w:ascii="Tahoma" w:hAnsi="Tahoma" w:cs="Tahoma"/>
      <w:sz w:val="16"/>
      <w:szCs w:val="16"/>
    </w:rPr>
  </w:style>
  <w:style w:type="table" w:styleId="LightGrid-Accent3">
    <w:name w:val="Light Grid Accent 3"/>
    <w:basedOn w:val="TableNormal"/>
    <w:uiPriority w:val="62"/>
    <w:rsid w:val="00F157EE"/>
    <w:pPr>
      <w:spacing w:after="0" w:line="240" w:lineRule="auto"/>
    </w:pPr>
    <w:rPr>
      <w:lang w:val="en-CA"/>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TableGrid">
    <w:name w:val="Table Grid"/>
    <w:basedOn w:val="TableNormal"/>
    <w:uiPriority w:val="59"/>
    <w:rsid w:val="00F157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IntenseEmphasis">
    <w:name w:val="Intense Emphasis"/>
    <w:basedOn w:val="DefaultParagraphFont"/>
    <w:uiPriority w:val="21"/>
    <w:qFormat/>
    <w:rsid w:val="00F157EE"/>
    <w:rPr>
      <w:b/>
      <w:bCs/>
      <w:i/>
      <w:iCs/>
      <w:color w:val="4F81BD" w:themeColor="accent1"/>
    </w:rPr>
  </w:style>
  <w:style w:type="table" w:customStyle="1" w:styleId="LightGrid-Accent31">
    <w:name w:val="Light Grid - Accent 31"/>
    <w:basedOn w:val="TableNormal"/>
    <w:next w:val="LightGrid-Accent3"/>
    <w:uiPriority w:val="62"/>
    <w:rsid w:val="008E3B9D"/>
    <w:pPr>
      <w:spacing w:after="0" w:line="240" w:lineRule="auto"/>
    </w:pPr>
    <w:rPr>
      <w:lang w:val="en-CA"/>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Accent32">
    <w:name w:val="Light Grid - Accent 32"/>
    <w:basedOn w:val="TableNormal"/>
    <w:next w:val="LightGrid-Accent3"/>
    <w:uiPriority w:val="62"/>
    <w:rsid w:val="008E3B9D"/>
    <w:pPr>
      <w:spacing w:after="0" w:line="240" w:lineRule="auto"/>
    </w:pPr>
    <w:rPr>
      <w:lang w:val="en-CA"/>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s>
</file>

<file path=word/webSettings.xml><?xml version="1.0" encoding="utf-8"?>
<w:webSettings xmlns:r="http://schemas.openxmlformats.org/officeDocument/2006/relationships" xmlns:w="http://schemas.openxmlformats.org/wordprocessingml/2006/main">
  <w:divs>
    <w:div w:id="82727982">
      <w:bodyDiv w:val="1"/>
      <w:marLeft w:val="0"/>
      <w:marRight w:val="0"/>
      <w:marTop w:val="0"/>
      <w:marBottom w:val="0"/>
      <w:divBdr>
        <w:top w:val="none" w:sz="0" w:space="0" w:color="auto"/>
        <w:left w:val="none" w:sz="0" w:space="0" w:color="auto"/>
        <w:bottom w:val="none" w:sz="0" w:space="0" w:color="auto"/>
        <w:right w:val="none" w:sz="0" w:space="0" w:color="auto"/>
      </w:divBdr>
      <w:divsChild>
        <w:div w:id="1350837518">
          <w:marLeft w:val="0"/>
          <w:marRight w:val="0"/>
          <w:marTop w:val="0"/>
          <w:marBottom w:val="0"/>
          <w:divBdr>
            <w:top w:val="none" w:sz="0" w:space="0" w:color="auto"/>
            <w:left w:val="none" w:sz="0" w:space="0" w:color="auto"/>
            <w:bottom w:val="none" w:sz="0" w:space="0" w:color="auto"/>
            <w:right w:val="none" w:sz="0" w:space="0" w:color="auto"/>
          </w:divBdr>
        </w:div>
        <w:div w:id="178544407">
          <w:marLeft w:val="0"/>
          <w:marRight w:val="0"/>
          <w:marTop w:val="0"/>
          <w:marBottom w:val="0"/>
          <w:divBdr>
            <w:top w:val="none" w:sz="0" w:space="0" w:color="auto"/>
            <w:left w:val="none" w:sz="0" w:space="0" w:color="auto"/>
            <w:bottom w:val="none" w:sz="0" w:space="0" w:color="auto"/>
            <w:right w:val="none" w:sz="0" w:space="0" w:color="auto"/>
          </w:divBdr>
        </w:div>
      </w:divsChild>
    </w:div>
    <w:div w:id="125240221">
      <w:bodyDiv w:val="1"/>
      <w:marLeft w:val="0"/>
      <w:marRight w:val="0"/>
      <w:marTop w:val="0"/>
      <w:marBottom w:val="0"/>
      <w:divBdr>
        <w:top w:val="none" w:sz="0" w:space="0" w:color="auto"/>
        <w:left w:val="none" w:sz="0" w:space="0" w:color="auto"/>
        <w:bottom w:val="none" w:sz="0" w:space="0" w:color="auto"/>
        <w:right w:val="none" w:sz="0" w:space="0" w:color="auto"/>
      </w:divBdr>
      <w:divsChild>
        <w:div w:id="1460109287">
          <w:marLeft w:val="0"/>
          <w:marRight w:val="0"/>
          <w:marTop w:val="0"/>
          <w:marBottom w:val="150"/>
          <w:divBdr>
            <w:top w:val="none" w:sz="0" w:space="0" w:color="auto"/>
            <w:left w:val="none" w:sz="0" w:space="0" w:color="auto"/>
            <w:bottom w:val="none" w:sz="0" w:space="0" w:color="auto"/>
            <w:right w:val="none" w:sz="0" w:space="0" w:color="auto"/>
          </w:divBdr>
          <w:divsChild>
            <w:div w:id="1341082531">
              <w:marLeft w:val="0"/>
              <w:marRight w:val="0"/>
              <w:marTop w:val="0"/>
              <w:marBottom w:val="0"/>
              <w:divBdr>
                <w:top w:val="none" w:sz="0" w:space="0" w:color="auto"/>
                <w:left w:val="none" w:sz="0" w:space="0" w:color="auto"/>
                <w:bottom w:val="none" w:sz="0" w:space="0" w:color="auto"/>
                <w:right w:val="none" w:sz="0" w:space="0" w:color="auto"/>
              </w:divBdr>
              <w:divsChild>
                <w:div w:id="2120446694">
                  <w:marLeft w:val="0"/>
                  <w:marRight w:val="0"/>
                  <w:marTop w:val="0"/>
                  <w:marBottom w:val="0"/>
                  <w:divBdr>
                    <w:top w:val="none" w:sz="0" w:space="0" w:color="auto"/>
                    <w:left w:val="none" w:sz="0" w:space="0" w:color="auto"/>
                    <w:bottom w:val="none" w:sz="0" w:space="0" w:color="auto"/>
                    <w:right w:val="none" w:sz="0" w:space="0" w:color="auto"/>
                  </w:divBdr>
                </w:div>
                <w:div w:id="2051881104">
                  <w:marLeft w:val="0"/>
                  <w:marRight w:val="0"/>
                  <w:marTop w:val="0"/>
                  <w:marBottom w:val="0"/>
                  <w:divBdr>
                    <w:top w:val="none" w:sz="0" w:space="0" w:color="auto"/>
                    <w:left w:val="none" w:sz="0" w:space="0" w:color="auto"/>
                    <w:bottom w:val="none" w:sz="0" w:space="0" w:color="auto"/>
                    <w:right w:val="none" w:sz="0" w:space="0" w:color="auto"/>
                  </w:divBdr>
                </w:div>
                <w:div w:id="124661722">
                  <w:marLeft w:val="0"/>
                  <w:marRight w:val="0"/>
                  <w:marTop w:val="0"/>
                  <w:marBottom w:val="0"/>
                  <w:divBdr>
                    <w:top w:val="none" w:sz="0" w:space="0" w:color="auto"/>
                    <w:left w:val="none" w:sz="0" w:space="0" w:color="auto"/>
                    <w:bottom w:val="none" w:sz="0" w:space="0" w:color="auto"/>
                    <w:right w:val="none" w:sz="0" w:space="0" w:color="auto"/>
                  </w:divBdr>
                </w:div>
                <w:div w:id="1270963929">
                  <w:marLeft w:val="0"/>
                  <w:marRight w:val="0"/>
                  <w:marTop w:val="0"/>
                  <w:marBottom w:val="0"/>
                  <w:divBdr>
                    <w:top w:val="none" w:sz="0" w:space="0" w:color="auto"/>
                    <w:left w:val="none" w:sz="0" w:space="0" w:color="auto"/>
                    <w:bottom w:val="none" w:sz="0" w:space="0" w:color="auto"/>
                    <w:right w:val="none" w:sz="0" w:space="0" w:color="auto"/>
                  </w:divBdr>
                </w:div>
                <w:div w:id="1069571744">
                  <w:marLeft w:val="0"/>
                  <w:marRight w:val="0"/>
                  <w:marTop w:val="0"/>
                  <w:marBottom w:val="0"/>
                  <w:divBdr>
                    <w:top w:val="none" w:sz="0" w:space="0" w:color="auto"/>
                    <w:left w:val="none" w:sz="0" w:space="0" w:color="auto"/>
                    <w:bottom w:val="none" w:sz="0" w:space="0" w:color="auto"/>
                    <w:right w:val="none" w:sz="0" w:space="0" w:color="auto"/>
                  </w:divBdr>
                </w:div>
                <w:div w:id="1455248753">
                  <w:marLeft w:val="0"/>
                  <w:marRight w:val="0"/>
                  <w:marTop w:val="0"/>
                  <w:marBottom w:val="0"/>
                  <w:divBdr>
                    <w:top w:val="none" w:sz="0" w:space="0" w:color="auto"/>
                    <w:left w:val="none" w:sz="0" w:space="0" w:color="auto"/>
                    <w:bottom w:val="none" w:sz="0" w:space="0" w:color="auto"/>
                    <w:right w:val="none" w:sz="0" w:space="0" w:color="auto"/>
                  </w:divBdr>
                </w:div>
                <w:div w:id="2030057601">
                  <w:marLeft w:val="0"/>
                  <w:marRight w:val="0"/>
                  <w:marTop w:val="0"/>
                  <w:marBottom w:val="0"/>
                  <w:divBdr>
                    <w:top w:val="none" w:sz="0" w:space="0" w:color="auto"/>
                    <w:left w:val="none" w:sz="0" w:space="0" w:color="auto"/>
                    <w:bottom w:val="none" w:sz="0" w:space="0" w:color="auto"/>
                    <w:right w:val="none" w:sz="0" w:space="0" w:color="auto"/>
                  </w:divBdr>
                </w:div>
                <w:div w:id="1014385038">
                  <w:marLeft w:val="0"/>
                  <w:marRight w:val="0"/>
                  <w:marTop w:val="0"/>
                  <w:marBottom w:val="0"/>
                  <w:divBdr>
                    <w:top w:val="none" w:sz="0" w:space="0" w:color="auto"/>
                    <w:left w:val="none" w:sz="0" w:space="0" w:color="auto"/>
                    <w:bottom w:val="none" w:sz="0" w:space="0" w:color="auto"/>
                    <w:right w:val="none" w:sz="0" w:space="0" w:color="auto"/>
                  </w:divBdr>
                </w:div>
                <w:div w:id="2001226361">
                  <w:marLeft w:val="0"/>
                  <w:marRight w:val="0"/>
                  <w:marTop w:val="0"/>
                  <w:marBottom w:val="0"/>
                  <w:divBdr>
                    <w:top w:val="none" w:sz="0" w:space="0" w:color="auto"/>
                    <w:left w:val="none" w:sz="0" w:space="0" w:color="auto"/>
                    <w:bottom w:val="none" w:sz="0" w:space="0" w:color="auto"/>
                    <w:right w:val="none" w:sz="0" w:space="0" w:color="auto"/>
                  </w:divBdr>
                </w:div>
                <w:div w:id="745492722">
                  <w:marLeft w:val="0"/>
                  <w:marRight w:val="0"/>
                  <w:marTop w:val="0"/>
                  <w:marBottom w:val="0"/>
                  <w:divBdr>
                    <w:top w:val="none" w:sz="0" w:space="0" w:color="auto"/>
                    <w:left w:val="none" w:sz="0" w:space="0" w:color="auto"/>
                    <w:bottom w:val="none" w:sz="0" w:space="0" w:color="auto"/>
                    <w:right w:val="none" w:sz="0" w:space="0" w:color="auto"/>
                  </w:divBdr>
                </w:div>
                <w:div w:id="2058889292">
                  <w:marLeft w:val="0"/>
                  <w:marRight w:val="0"/>
                  <w:marTop w:val="0"/>
                  <w:marBottom w:val="0"/>
                  <w:divBdr>
                    <w:top w:val="none" w:sz="0" w:space="0" w:color="auto"/>
                    <w:left w:val="none" w:sz="0" w:space="0" w:color="auto"/>
                    <w:bottom w:val="none" w:sz="0" w:space="0" w:color="auto"/>
                    <w:right w:val="none" w:sz="0" w:space="0" w:color="auto"/>
                  </w:divBdr>
                </w:div>
                <w:div w:id="127944082">
                  <w:marLeft w:val="0"/>
                  <w:marRight w:val="0"/>
                  <w:marTop w:val="0"/>
                  <w:marBottom w:val="0"/>
                  <w:divBdr>
                    <w:top w:val="none" w:sz="0" w:space="0" w:color="auto"/>
                    <w:left w:val="none" w:sz="0" w:space="0" w:color="auto"/>
                    <w:bottom w:val="none" w:sz="0" w:space="0" w:color="auto"/>
                    <w:right w:val="none" w:sz="0" w:space="0" w:color="auto"/>
                  </w:divBdr>
                </w:div>
                <w:div w:id="290135077">
                  <w:marLeft w:val="0"/>
                  <w:marRight w:val="0"/>
                  <w:marTop w:val="0"/>
                  <w:marBottom w:val="0"/>
                  <w:divBdr>
                    <w:top w:val="none" w:sz="0" w:space="0" w:color="auto"/>
                    <w:left w:val="none" w:sz="0" w:space="0" w:color="auto"/>
                    <w:bottom w:val="none" w:sz="0" w:space="0" w:color="auto"/>
                    <w:right w:val="none" w:sz="0" w:space="0" w:color="auto"/>
                  </w:divBdr>
                </w:div>
                <w:div w:id="1167743913">
                  <w:marLeft w:val="0"/>
                  <w:marRight w:val="0"/>
                  <w:marTop w:val="0"/>
                  <w:marBottom w:val="0"/>
                  <w:divBdr>
                    <w:top w:val="none" w:sz="0" w:space="0" w:color="auto"/>
                    <w:left w:val="none" w:sz="0" w:space="0" w:color="auto"/>
                    <w:bottom w:val="none" w:sz="0" w:space="0" w:color="auto"/>
                    <w:right w:val="none" w:sz="0" w:space="0" w:color="auto"/>
                  </w:divBdr>
                </w:div>
                <w:div w:id="55473311">
                  <w:marLeft w:val="0"/>
                  <w:marRight w:val="0"/>
                  <w:marTop w:val="0"/>
                  <w:marBottom w:val="0"/>
                  <w:divBdr>
                    <w:top w:val="none" w:sz="0" w:space="0" w:color="auto"/>
                    <w:left w:val="none" w:sz="0" w:space="0" w:color="auto"/>
                    <w:bottom w:val="none" w:sz="0" w:space="0" w:color="auto"/>
                    <w:right w:val="none" w:sz="0" w:space="0" w:color="auto"/>
                  </w:divBdr>
                </w:div>
                <w:div w:id="669217910">
                  <w:marLeft w:val="0"/>
                  <w:marRight w:val="0"/>
                  <w:marTop w:val="0"/>
                  <w:marBottom w:val="0"/>
                  <w:divBdr>
                    <w:top w:val="none" w:sz="0" w:space="0" w:color="auto"/>
                    <w:left w:val="none" w:sz="0" w:space="0" w:color="auto"/>
                    <w:bottom w:val="none" w:sz="0" w:space="0" w:color="auto"/>
                    <w:right w:val="none" w:sz="0" w:space="0" w:color="auto"/>
                  </w:divBdr>
                </w:div>
                <w:div w:id="63993386">
                  <w:marLeft w:val="0"/>
                  <w:marRight w:val="0"/>
                  <w:marTop w:val="0"/>
                  <w:marBottom w:val="0"/>
                  <w:divBdr>
                    <w:top w:val="none" w:sz="0" w:space="0" w:color="auto"/>
                    <w:left w:val="none" w:sz="0" w:space="0" w:color="auto"/>
                    <w:bottom w:val="none" w:sz="0" w:space="0" w:color="auto"/>
                    <w:right w:val="none" w:sz="0" w:space="0" w:color="auto"/>
                  </w:divBdr>
                </w:div>
                <w:div w:id="1583294006">
                  <w:marLeft w:val="0"/>
                  <w:marRight w:val="0"/>
                  <w:marTop w:val="0"/>
                  <w:marBottom w:val="0"/>
                  <w:divBdr>
                    <w:top w:val="none" w:sz="0" w:space="0" w:color="auto"/>
                    <w:left w:val="none" w:sz="0" w:space="0" w:color="auto"/>
                    <w:bottom w:val="none" w:sz="0" w:space="0" w:color="auto"/>
                    <w:right w:val="none" w:sz="0" w:space="0" w:color="auto"/>
                  </w:divBdr>
                </w:div>
                <w:div w:id="55518958">
                  <w:marLeft w:val="0"/>
                  <w:marRight w:val="0"/>
                  <w:marTop w:val="0"/>
                  <w:marBottom w:val="0"/>
                  <w:divBdr>
                    <w:top w:val="none" w:sz="0" w:space="0" w:color="auto"/>
                    <w:left w:val="none" w:sz="0" w:space="0" w:color="auto"/>
                    <w:bottom w:val="none" w:sz="0" w:space="0" w:color="auto"/>
                    <w:right w:val="none" w:sz="0" w:space="0" w:color="auto"/>
                  </w:divBdr>
                </w:div>
                <w:div w:id="396326264">
                  <w:marLeft w:val="0"/>
                  <w:marRight w:val="0"/>
                  <w:marTop w:val="0"/>
                  <w:marBottom w:val="0"/>
                  <w:divBdr>
                    <w:top w:val="none" w:sz="0" w:space="0" w:color="auto"/>
                    <w:left w:val="none" w:sz="0" w:space="0" w:color="auto"/>
                    <w:bottom w:val="none" w:sz="0" w:space="0" w:color="auto"/>
                    <w:right w:val="none" w:sz="0" w:space="0" w:color="auto"/>
                  </w:divBdr>
                </w:div>
                <w:div w:id="632558614">
                  <w:marLeft w:val="0"/>
                  <w:marRight w:val="0"/>
                  <w:marTop w:val="0"/>
                  <w:marBottom w:val="0"/>
                  <w:divBdr>
                    <w:top w:val="none" w:sz="0" w:space="0" w:color="auto"/>
                    <w:left w:val="none" w:sz="0" w:space="0" w:color="auto"/>
                    <w:bottom w:val="none" w:sz="0" w:space="0" w:color="auto"/>
                    <w:right w:val="none" w:sz="0" w:space="0" w:color="auto"/>
                  </w:divBdr>
                </w:div>
                <w:div w:id="302006572">
                  <w:marLeft w:val="0"/>
                  <w:marRight w:val="0"/>
                  <w:marTop w:val="0"/>
                  <w:marBottom w:val="0"/>
                  <w:divBdr>
                    <w:top w:val="none" w:sz="0" w:space="0" w:color="auto"/>
                    <w:left w:val="none" w:sz="0" w:space="0" w:color="auto"/>
                    <w:bottom w:val="none" w:sz="0" w:space="0" w:color="auto"/>
                    <w:right w:val="none" w:sz="0" w:space="0" w:color="auto"/>
                  </w:divBdr>
                </w:div>
                <w:div w:id="1393314142">
                  <w:marLeft w:val="0"/>
                  <w:marRight w:val="0"/>
                  <w:marTop w:val="0"/>
                  <w:marBottom w:val="0"/>
                  <w:divBdr>
                    <w:top w:val="none" w:sz="0" w:space="0" w:color="auto"/>
                    <w:left w:val="none" w:sz="0" w:space="0" w:color="auto"/>
                    <w:bottom w:val="none" w:sz="0" w:space="0" w:color="auto"/>
                    <w:right w:val="none" w:sz="0" w:space="0" w:color="auto"/>
                  </w:divBdr>
                </w:div>
                <w:div w:id="1129975385">
                  <w:marLeft w:val="0"/>
                  <w:marRight w:val="0"/>
                  <w:marTop w:val="0"/>
                  <w:marBottom w:val="0"/>
                  <w:divBdr>
                    <w:top w:val="none" w:sz="0" w:space="0" w:color="auto"/>
                    <w:left w:val="none" w:sz="0" w:space="0" w:color="auto"/>
                    <w:bottom w:val="none" w:sz="0" w:space="0" w:color="auto"/>
                    <w:right w:val="none" w:sz="0" w:space="0" w:color="auto"/>
                  </w:divBdr>
                </w:div>
                <w:div w:id="2039508605">
                  <w:marLeft w:val="0"/>
                  <w:marRight w:val="0"/>
                  <w:marTop w:val="0"/>
                  <w:marBottom w:val="0"/>
                  <w:divBdr>
                    <w:top w:val="none" w:sz="0" w:space="0" w:color="auto"/>
                    <w:left w:val="none" w:sz="0" w:space="0" w:color="auto"/>
                    <w:bottom w:val="none" w:sz="0" w:space="0" w:color="auto"/>
                    <w:right w:val="none" w:sz="0" w:space="0" w:color="auto"/>
                  </w:divBdr>
                </w:div>
                <w:div w:id="1588031561">
                  <w:marLeft w:val="0"/>
                  <w:marRight w:val="0"/>
                  <w:marTop w:val="0"/>
                  <w:marBottom w:val="0"/>
                  <w:divBdr>
                    <w:top w:val="none" w:sz="0" w:space="0" w:color="auto"/>
                    <w:left w:val="none" w:sz="0" w:space="0" w:color="auto"/>
                    <w:bottom w:val="none" w:sz="0" w:space="0" w:color="auto"/>
                    <w:right w:val="none" w:sz="0" w:space="0" w:color="auto"/>
                  </w:divBdr>
                </w:div>
                <w:div w:id="104949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736491">
          <w:marLeft w:val="0"/>
          <w:marRight w:val="0"/>
          <w:marTop w:val="0"/>
          <w:marBottom w:val="150"/>
          <w:divBdr>
            <w:top w:val="none" w:sz="0" w:space="0" w:color="auto"/>
            <w:left w:val="none" w:sz="0" w:space="0" w:color="auto"/>
            <w:bottom w:val="none" w:sz="0" w:space="0" w:color="auto"/>
            <w:right w:val="none" w:sz="0" w:space="0" w:color="auto"/>
          </w:divBdr>
          <w:divsChild>
            <w:div w:id="1841189170">
              <w:marLeft w:val="0"/>
              <w:marRight w:val="0"/>
              <w:marTop w:val="0"/>
              <w:marBottom w:val="0"/>
              <w:divBdr>
                <w:top w:val="none" w:sz="0" w:space="0" w:color="auto"/>
                <w:left w:val="none" w:sz="0" w:space="0" w:color="auto"/>
                <w:bottom w:val="none" w:sz="0" w:space="0" w:color="auto"/>
                <w:right w:val="none" w:sz="0" w:space="0" w:color="auto"/>
              </w:divBdr>
            </w:div>
            <w:div w:id="596402347">
              <w:marLeft w:val="0"/>
              <w:marRight w:val="0"/>
              <w:marTop w:val="0"/>
              <w:marBottom w:val="75"/>
              <w:divBdr>
                <w:top w:val="none" w:sz="0" w:space="0" w:color="auto"/>
                <w:left w:val="none" w:sz="0" w:space="0" w:color="auto"/>
                <w:bottom w:val="none" w:sz="0" w:space="0" w:color="auto"/>
                <w:right w:val="none" w:sz="0" w:space="0" w:color="auto"/>
              </w:divBdr>
              <w:divsChild>
                <w:div w:id="1364134909">
                  <w:marLeft w:val="0"/>
                  <w:marRight w:val="0"/>
                  <w:marTop w:val="0"/>
                  <w:marBottom w:val="90"/>
                  <w:divBdr>
                    <w:top w:val="none" w:sz="0" w:space="0" w:color="auto"/>
                    <w:left w:val="none" w:sz="0" w:space="0" w:color="auto"/>
                    <w:bottom w:val="none" w:sz="0" w:space="0" w:color="auto"/>
                    <w:right w:val="none" w:sz="0" w:space="0" w:color="auto"/>
                  </w:divBdr>
                  <w:divsChild>
                    <w:div w:id="328489151">
                      <w:marLeft w:val="0"/>
                      <w:marRight w:val="0"/>
                      <w:marTop w:val="0"/>
                      <w:marBottom w:val="0"/>
                      <w:divBdr>
                        <w:top w:val="none" w:sz="0" w:space="0" w:color="auto"/>
                        <w:left w:val="none" w:sz="0" w:space="0" w:color="auto"/>
                        <w:bottom w:val="none" w:sz="0" w:space="0" w:color="auto"/>
                        <w:right w:val="none" w:sz="0" w:space="0" w:color="auto"/>
                      </w:divBdr>
                      <w:divsChild>
                        <w:div w:id="39986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365802">
                  <w:marLeft w:val="0"/>
                  <w:marRight w:val="0"/>
                  <w:marTop w:val="0"/>
                  <w:marBottom w:val="0"/>
                  <w:divBdr>
                    <w:top w:val="none" w:sz="0" w:space="0" w:color="auto"/>
                    <w:left w:val="none" w:sz="0" w:space="0" w:color="auto"/>
                    <w:bottom w:val="none" w:sz="0" w:space="0" w:color="auto"/>
                    <w:right w:val="none" w:sz="0" w:space="0" w:color="auto"/>
                  </w:divBdr>
                  <w:divsChild>
                    <w:div w:id="199210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25820">
      <w:bodyDiv w:val="1"/>
      <w:marLeft w:val="0"/>
      <w:marRight w:val="0"/>
      <w:marTop w:val="0"/>
      <w:marBottom w:val="0"/>
      <w:divBdr>
        <w:top w:val="none" w:sz="0" w:space="0" w:color="auto"/>
        <w:left w:val="none" w:sz="0" w:space="0" w:color="auto"/>
        <w:bottom w:val="none" w:sz="0" w:space="0" w:color="auto"/>
        <w:right w:val="none" w:sz="0" w:space="0" w:color="auto"/>
      </w:divBdr>
      <w:divsChild>
        <w:div w:id="86578665">
          <w:marLeft w:val="0"/>
          <w:marRight w:val="0"/>
          <w:marTop w:val="0"/>
          <w:marBottom w:val="0"/>
          <w:divBdr>
            <w:top w:val="none" w:sz="0" w:space="0" w:color="auto"/>
            <w:left w:val="none" w:sz="0" w:space="0" w:color="auto"/>
            <w:bottom w:val="none" w:sz="0" w:space="0" w:color="auto"/>
            <w:right w:val="none" w:sz="0" w:space="0" w:color="auto"/>
          </w:divBdr>
        </w:div>
        <w:div w:id="285822138">
          <w:marLeft w:val="0"/>
          <w:marRight w:val="0"/>
          <w:marTop w:val="0"/>
          <w:marBottom w:val="75"/>
          <w:divBdr>
            <w:top w:val="none" w:sz="0" w:space="0" w:color="auto"/>
            <w:left w:val="none" w:sz="0" w:space="0" w:color="auto"/>
            <w:bottom w:val="none" w:sz="0" w:space="0" w:color="auto"/>
            <w:right w:val="none" w:sz="0" w:space="0" w:color="auto"/>
          </w:divBdr>
          <w:divsChild>
            <w:div w:id="1902717381">
              <w:marLeft w:val="0"/>
              <w:marRight w:val="0"/>
              <w:marTop w:val="0"/>
              <w:marBottom w:val="90"/>
              <w:divBdr>
                <w:top w:val="none" w:sz="0" w:space="0" w:color="auto"/>
                <w:left w:val="none" w:sz="0" w:space="0" w:color="auto"/>
                <w:bottom w:val="none" w:sz="0" w:space="0" w:color="auto"/>
                <w:right w:val="none" w:sz="0" w:space="0" w:color="auto"/>
              </w:divBdr>
              <w:divsChild>
                <w:div w:id="281621619">
                  <w:marLeft w:val="0"/>
                  <w:marRight w:val="0"/>
                  <w:marTop w:val="0"/>
                  <w:marBottom w:val="0"/>
                  <w:divBdr>
                    <w:top w:val="none" w:sz="0" w:space="0" w:color="auto"/>
                    <w:left w:val="none" w:sz="0" w:space="0" w:color="auto"/>
                    <w:bottom w:val="none" w:sz="0" w:space="0" w:color="auto"/>
                    <w:right w:val="none" w:sz="0" w:space="0" w:color="auto"/>
                  </w:divBdr>
                  <w:divsChild>
                    <w:div w:id="32454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256096">
              <w:marLeft w:val="0"/>
              <w:marRight w:val="0"/>
              <w:marTop w:val="0"/>
              <w:marBottom w:val="0"/>
              <w:divBdr>
                <w:top w:val="none" w:sz="0" w:space="0" w:color="auto"/>
                <w:left w:val="none" w:sz="0" w:space="0" w:color="auto"/>
                <w:bottom w:val="none" w:sz="0" w:space="0" w:color="auto"/>
                <w:right w:val="none" w:sz="0" w:space="0" w:color="auto"/>
              </w:divBdr>
              <w:divsChild>
                <w:div w:id="19369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581841">
      <w:bodyDiv w:val="1"/>
      <w:marLeft w:val="0"/>
      <w:marRight w:val="0"/>
      <w:marTop w:val="0"/>
      <w:marBottom w:val="0"/>
      <w:divBdr>
        <w:top w:val="none" w:sz="0" w:space="0" w:color="auto"/>
        <w:left w:val="none" w:sz="0" w:space="0" w:color="auto"/>
        <w:bottom w:val="none" w:sz="0" w:space="0" w:color="auto"/>
        <w:right w:val="none" w:sz="0" w:space="0" w:color="auto"/>
      </w:divBdr>
      <w:divsChild>
        <w:div w:id="1649941729">
          <w:marLeft w:val="0"/>
          <w:marRight w:val="0"/>
          <w:marTop w:val="0"/>
          <w:marBottom w:val="150"/>
          <w:divBdr>
            <w:top w:val="none" w:sz="0" w:space="0" w:color="auto"/>
            <w:left w:val="none" w:sz="0" w:space="0" w:color="auto"/>
            <w:bottom w:val="none" w:sz="0" w:space="0" w:color="auto"/>
            <w:right w:val="none" w:sz="0" w:space="0" w:color="auto"/>
          </w:divBdr>
          <w:divsChild>
            <w:div w:id="1581133672">
              <w:marLeft w:val="0"/>
              <w:marRight w:val="0"/>
              <w:marTop w:val="0"/>
              <w:marBottom w:val="75"/>
              <w:divBdr>
                <w:top w:val="none" w:sz="0" w:space="0" w:color="auto"/>
                <w:left w:val="none" w:sz="0" w:space="0" w:color="auto"/>
                <w:bottom w:val="none" w:sz="0" w:space="0" w:color="auto"/>
                <w:right w:val="none" w:sz="0" w:space="0" w:color="auto"/>
              </w:divBdr>
            </w:div>
            <w:div w:id="733695751">
              <w:marLeft w:val="0"/>
              <w:marRight w:val="0"/>
              <w:marTop w:val="0"/>
              <w:marBottom w:val="0"/>
              <w:divBdr>
                <w:top w:val="none" w:sz="0" w:space="0" w:color="auto"/>
                <w:left w:val="none" w:sz="0" w:space="0" w:color="auto"/>
                <w:bottom w:val="none" w:sz="0" w:space="0" w:color="auto"/>
                <w:right w:val="none" w:sz="0" w:space="0" w:color="auto"/>
              </w:divBdr>
            </w:div>
          </w:divsChild>
        </w:div>
        <w:div w:id="1273246377">
          <w:marLeft w:val="0"/>
          <w:marRight w:val="0"/>
          <w:marTop w:val="0"/>
          <w:marBottom w:val="150"/>
          <w:divBdr>
            <w:top w:val="none" w:sz="0" w:space="0" w:color="auto"/>
            <w:left w:val="none" w:sz="0" w:space="0" w:color="auto"/>
            <w:bottom w:val="none" w:sz="0" w:space="0" w:color="auto"/>
            <w:right w:val="none" w:sz="0" w:space="0" w:color="auto"/>
          </w:divBdr>
          <w:divsChild>
            <w:div w:id="1708800625">
              <w:marLeft w:val="0"/>
              <w:marRight w:val="0"/>
              <w:marTop w:val="0"/>
              <w:marBottom w:val="0"/>
              <w:divBdr>
                <w:top w:val="none" w:sz="0" w:space="0" w:color="auto"/>
                <w:left w:val="none" w:sz="0" w:space="0" w:color="auto"/>
                <w:bottom w:val="none" w:sz="0" w:space="0" w:color="auto"/>
                <w:right w:val="none" w:sz="0" w:space="0" w:color="auto"/>
              </w:divBdr>
            </w:div>
            <w:div w:id="1859346557">
              <w:marLeft w:val="0"/>
              <w:marRight w:val="0"/>
              <w:marTop w:val="0"/>
              <w:marBottom w:val="75"/>
              <w:divBdr>
                <w:top w:val="none" w:sz="0" w:space="0" w:color="auto"/>
                <w:left w:val="none" w:sz="0" w:space="0" w:color="auto"/>
                <w:bottom w:val="none" w:sz="0" w:space="0" w:color="auto"/>
                <w:right w:val="none" w:sz="0" w:space="0" w:color="auto"/>
              </w:divBdr>
              <w:divsChild>
                <w:div w:id="1942905777">
                  <w:marLeft w:val="0"/>
                  <w:marRight w:val="0"/>
                  <w:marTop w:val="0"/>
                  <w:marBottom w:val="90"/>
                  <w:divBdr>
                    <w:top w:val="none" w:sz="0" w:space="0" w:color="auto"/>
                    <w:left w:val="none" w:sz="0" w:space="0" w:color="auto"/>
                    <w:bottom w:val="none" w:sz="0" w:space="0" w:color="auto"/>
                    <w:right w:val="none" w:sz="0" w:space="0" w:color="auto"/>
                  </w:divBdr>
                  <w:divsChild>
                    <w:div w:id="199244167">
                      <w:marLeft w:val="0"/>
                      <w:marRight w:val="0"/>
                      <w:marTop w:val="0"/>
                      <w:marBottom w:val="0"/>
                      <w:divBdr>
                        <w:top w:val="none" w:sz="0" w:space="0" w:color="auto"/>
                        <w:left w:val="none" w:sz="0" w:space="0" w:color="auto"/>
                        <w:bottom w:val="none" w:sz="0" w:space="0" w:color="auto"/>
                        <w:right w:val="none" w:sz="0" w:space="0" w:color="auto"/>
                      </w:divBdr>
                      <w:divsChild>
                        <w:div w:id="29048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348491">
                  <w:marLeft w:val="0"/>
                  <w:marRight w:val="0"/>
                  <w:marTop w:val="0"/>
                  <w:marBottom w:val="0"/>
                  <w:divBdr>
                    <w:top w:val="none" w:sz="0" w:space="0" w:color="auto"/>
                    <w:left w:val="none" w:sz="0" w:space="0" w:color="auto"/>
                    <w:bottom w:val="none" w:sz="0" w:space="0" w:color="auto"/>
                    <w:right w:val="none" w:sz="0" w:space="0" w:color="auto"/>
                  </w:divBdr>
                  <w:divsChild>
                    <w:div w:id="461927864">
                      <w:marLeft w:val="0"/>
                      <w:marRight w:val="0"/>
                      <w:marTop w:val="0"/>
                      <w:marBottom w:val="0"/>
                      <w:divBdr>
                        <w:top w:val="none" w:sz="0" w:space="0" w:color="auto"/>
                        <w:left w:val="none" w:sz="0" w:space="0" w:color="auto"/>
                        <w:bottom w:val="none" w:sz="0" w:space="0" w:color="auto"/>
                        <w:right w:val="none" w:sz="0" w:space="0" w:color="auto"/>
                      </w:divBdr>
                    </w:div>
                  </w:divsChild>
                </w:div>
                <w:div w:id="613173918">
                  <w:marLeft w:val="0"/>
                  <w:marRight w:val="0"/>
                  <w:marTop w:val="0"/>
                  <w:marBottom w:val="90"/>
                  <w:divBdr>
                    <w:top w:val="none" w:sz="0" w:space="0" w:color="auto"/>
                    <w:left w:val="none" w:sz="0" w:space="0" w:color="auto"/>
                    <w:bottom w:val="none" w:sz="0" w:space="0" w:color="auto"/>
                    <w:right w:val="none" w:sz="0" w:space="0" w:color="auto"/>
                  </w:divBdr>
                  <w:divsChild>
                    <w:div w:id="1365868450">
                      <w:marLeft w:val="0"/>
                      <w:marRight w:val="0"/>
                      <w:marTop w:val="0"/>
                      <w:marBottom w:val="0"/>
                      <w:divBdr>
                        <w:top w:val="none" w:sz="0" w:space="0" w:color="auto"/>
                        <w:left w:val="none" w:sz="0" w:space="0" w:color="auto"/>
                        <w:bottom w:val="none" w:sz="0" w:space="0" w:color="auto"/>
                        <w:right w:val="none" w:sz="0" w:space="0" w:color="auto"/>
                      </w:divBdr>
                      <w:divsChild>
                        <w:div w:id="104675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091919">
                  <w:marLeft w:val="0"/>
                  <w:marRight w:val="0"/>
                  <w:marTop w:val="0"/>
                  <w:marBottom w:val="0"/>
                  <w:divBdr>
                    <w:top w:val="none" w:sz="0" w:space="0" w:color="auto"/>
                    <w:left w:val="none" w:sz="0" w:space="0" w:color="auto"/>
                    <w:bottom w:val="none" w:sz="0" w:space="0" w:color="auto"/>
                    <w:right w:val="none" w:sz="0" w:space="0" w:color="auto"/>
                  </w:divBdr>
                  <w:divsChild>
                    <w:div w:id="44519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513279">
      <w:bodyDiv w:val="1"/>
      <w:marLeft w:val="0"/>
      <w:marRight w:val="0"/>
      <w:marTop w:val="0"/>
      <w:marBottom w:val="0"/>
      <w:divBdr>
        <w:top w:val="none" w:sz="0" w:space="0" w:color="auto"/>
        <w:left w:val="none" w:sz="0" w:space="0" w:color="auto"/>
        <w:bottom w:val="none" w:sz="0" w:space="0" w:color="auto"/>
        <w:right w:val="none" w:sz="0" w:space="0" w:color="auto"/>
      </w:divBdr>
      <w:divsChild>
        <w:div w:id="600796523">
          <w:marLeft w:val="0"/>
          <w:marRight w:val="0"/>
          <w:marTop w:val="0"/>
          <w:marBottom w:val="150"/>
          <w:divBdr>
            <w:top w:val="none" w:sz="0" w:space="0" w:color="auto"/>
            <w:left w:val="none" w:sz="0" w:space="0" w:color="auto"/>
            <w:bottom w:val="none" w:sz="0" w:space="0" w:color="auto"/>
            <w:right w:val="none" w:sz="0" w:space="0" w:color="auto"/>
          </w:divBdr>
          <w:divsChild>
            <w:div w:id="25376072">
              <w:marLeft w:val="0"/>
              <w:marRight w:val="0"/>
              <w:marTop w:val="0"/>
              <w:marBottom w:val="0"/>
              <w:divBdr>
                <w:top w:val="none" w:sz="0" w:space="0" w:color="auto"/>
                <w:left w:val="none" w:sz="0" w:space="0" w:color="auto"/>
                <w:bottom w:val="none" w:sz="0" w:space="0" w:color="auto"/>
                <w:right w:val="none" w:sz="0" w:space="0" w:color="auto"/>
              </w:divBdr>
            </w:div>
          </w:divsChild>
        </w:div>
        <w:div w:id="1436823069">
          <w:marLeft w:val="0"/>
          <w:marRight w:val="0"/>
          <w:marTop w:val="0"/>
          <w:marBottom w:val="150"/>
          <w:divBdr>
            <w:top w:val="none" w:sz="0" w:space="0" w:color="auto"/>
            <w:left w:val="none" w:sz="0" w:space="0" w:color="auto"/>
            <w:bottom w:val="none" w:sz="0" w:space="0" w:color="auto"/>
            <w:right w:val="none" w:sz="0" w:space="0" w:color="auto"/>
          </w:divBdr>
          <w:divsChild>
            <w:div w:id="1052071611">
              <w:marLeft w:val="0"/>
              <w:marRight w:val="0"/>
              <w:marTop w:val="0"/>
              <w:marBottom w:val="0"/>
              <w:divBdr>
                <w:top w:val="none" w:sz="0" w:space="0" w:color="auto"/>
                <w:left w:val="none" w:sz="0" w:space="0" w:color="auto"/>
                <w:bottom w:val="none" w:sz="0" w:space="0" w:color="auto"/>
                <w:right w:val="none" w:sz="0" w:space="0" w:color="auto"/>
              </w:divBdr>
            </w:div>
            <w:div w:id="543173347">
              <w:marLeft w:val="0"/>
              <w:marRight w:val="0"/>
              <w:marTop w:val="0"/>
              <w:marBottom w:val="75"/>
              <w:divBdr>
                <w:top w:val="none" w:sz="0" w:space="0" w:color="auto"/>
                <w:left w:val="none" w:sz="0" w:space="0" w:color="auto"/>
                <w:bottom w:val="none" w:sz="0" w:space="0" w:color="auto"/>
                <w:right w:val="none" w:sz="0" w:space="0" w:color="auto"/>
              </w:divBdr>
              <w:divsChild>
                <w:div w:id="1160345610">
                  <w:marLeft w:val="0"/>
                  <w:marRight w:val="0"/>
                  <w:marTop w:val="0"/>
                  <w:marBottom w:val="90"/>
                  <w:divBdr>
                    <w:top w:val="none" w:sz="0" w:space="0" w:color="auto"/>
                    <w:left w:val="none" w:sz="0" w:space="0" w:color="auto"/>
                    <w:bottom w:val="none" w:sz="0" w:space="0" w:color="auto"/>
                    <w:right w:val="none" w:sz="0" w:space="0" w:color="auto"/>
                  </w:divBdr>
                  <w:divsChild>
                    <w:div w:id="353843857">
                      <w:marLeft w:val="0"/>
                      <w:marRight w:val="0"/>
                      <w:marTop w:val="0"/>
                      <w:marBottom w:val="0"/>
                      <w:divBdr>
                        <w:top w:val="none" w:sz="0" w:space="0" w:color="auto"/>
                        <w:left w:val="none" w:sz="0" w:space="0" w:color="auto"/>
                        <w:bottom w:val="none" w:sz="0" w:space="0" w:color="auto"/>
                        <w:right w:val="none" w:sz="0" w:space="0" w:color="auto"/>
                      </w:divBdr>
                      <w:divsChild>
                        <w:div w:id="177643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210137">
                  <w:marLeft w:val="0"/>
                  <w:marRight w:val="0"/>
                  <w:marTop w:val="0"/>
                  <w:marBottom w:val="0"/>
                  <w:divBdr>
                    <w:top w:val="none" w:sz="0" w:space="0" w:color="auto"/>
                    <w:left w:val="none" w:sz="0" w:space="0" w:color="auto"/>
                    <w:bottom w:val="none" w:sz="0" w:space="0" w:color="auto"/>
                    <w:right w:val="none" w:sz="0" w:space="0" w:color="auto"/>
                  </w:divBdr>
                  <w:divsChild>
                    <w:div w:id="932669205">
                      <w:marLeft w:val="0"/>
                      <w:marRight w:val="0"/>
                      <w:marTop w:val="0"/>
                      <w:marBottom w:val="0"/>
                      <w:divBdr>
                        <w:top w:val="none" w:sz="0" w:space="0" w:color="auto"/>
                        <w:left w:val="none" w:sz="0" w:space="0" w:color="auto"/>
                        <w:bottom w:val="none" w:sz="0" w:space="0" w:color="auto"/>
                        <w:right w:val="none" w:sz="0" w:space="0" w:color="auto"/>
                      </w:divBdr>
                    </w:div>
                  </w:divsChild>
                </w:div>
                <w:div w:id="272979174">
                  <w:marLeft w:val="0"/>
                  <w:marRight w:val="0"/>
                  <w:marTop w:val="0"/>
                  <w:marBottom w:val="90"/>
                  <w:divBdr>
                    <w:top w:val="none" w:sz="0" w:space="0" w:color="auto"/>
                    <w:left w:val="none" w:sz="0" w:space="0" w:color="auto"/>
                    <w:bottom w:val="none" w:sz="0" w:space="0" w:color="auto"/>
                    <w:right w:val="none" w:sz="0" w:space="0" w:color="auto"/>
                  </w:divBdr>
                  <w:divsChild>
                    <w:div w:id="1712727063">
                      <w:marLeft w:val="0"/>
                      <w:marRight w:val="0"/>
                      <w:marTop w:val="0"/>
                      <w:marBottom w:val="0"/>
                      <w:divBdr>
                        <w:top w:val="none" w:sz="0" w:space="0" w:color="auto"/>
                        <w:left w:val="none" w:sz="0" w:space="0" w:color="auto"/>
                        <w:bottom w:val="none" w:sz="0" w:space="0" w:color="auto"/>
                        <w:right w:val="none" w:sz="0" w:space="0" w:color="auto"/>
                      </w:divBdr>
                      <w:divsChild>
                        <w:div w:id="114604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5643229">
      <w:bodyDiv w:val="1"/>
      <w:marLeft w:val="0"/>
      <w:marRight w:val="0"/>
      <w:marTop w:val="0"/>
      <w:marBottom w:val="0"/>
      <w:divBdr>
        <w:top w:val="none" w:sz="0" w:space="0" w:color="auto"/>
        <w:left w:val="none" w:sz="0" w:space="0" w:color="auto"/>
        <w:bottom w:val="none" w:sz="0" w:space="0" w:color="auto"/>
        <w:right w:val="none" w:sz="0" w:space="0" w:color="auto"/>
      </w:divBdr>
      <w:divsChild>
        <w:div w:id="2002738334">
          <w:marLeft w:val="0"/>
          <w:marRight w:val="0"/>
          <w:marTop w:val="0"/>
          <w:marBottom w:val="150"/>
          <w:divBdr>
            <w:top w:val="none" w:sz="0" w:space="0" w:color="auto"/>
            <w:left w:val="none" w:sz="0" w:space="0" w:color="auto"/>
            <w:bottom w:val="none" w:sz="0" w:space="0" w:color="auto"/>
            <w:right w:val="none" w:sz="0" w:space="0" w:color="auto"/>
          </w:divBdr>
          <w:divsChild>
            <w:div w:id="323247804">
              <w:marLeft w:val="0"/>
              <w:marRight w:val="0"/>
              <w:marTop w:val="0"/>
              <w:marBottom w:val="0"/>
              <w:divBdr>
                <w:top w:val="none" w:sz="0" w:space="0" w:color="auto"/>
                <w:left w:val="none" w:sz="0" w:space="0" w:color="auto"/>
                <w:bottom w:val="none" w:sz="0" w:space="0" w:color="auto"/>
                <w:right w:val="none" w:sz="0" w:space="0" w:color="auto"/>
              </w:divBdr>
            </w:div>
          </w:divsChild>
        </w:div>
        <w:div w:id="1810513048">
          <w:marLeft w:val="0"/>
          <w:marRight w:val="0"/>
          <w:marTop w:val="0"/>
          <w:marBottom w:val="150"/>
          <w:divBdr>
            <w:top w:val="none" w:sz="0" w:space="0" w:color="auto"/>
            <w:left w:val="none" w:sz="0" w:space="0" w:color="auto"/>
            <w:bottom w:val="none" w:sz="0" w:space="0" w:color="auto"/>
            <w:right w:val="none" w:sz="0" w:space="0" w:color="auto"/>
          </w:divBdr>
          <w:divsChild>
            <w:div w:id="720404293">
              <w:marLeft w:val="0"/>
              <w:marRight w:val="0"/>
              <w:marTop w:val="0"/>
              <w:marBottom w:val="0"/>
              <w:divBdr>
                <w:top w:val="none" w:sz="0" w:space="0" w:color="auto"/>
                <w:left w:val="none" w:sz="0" w:space="0" w:color="auto"/>
                <w:bottom w:val="none" w:sz="0" w:space="0" w:color="auto"/>
                <w:right w:val="none" w:sz="0" w:space="0" w:color="auto"/>
              </w:divBdr>
            </w:div>
            <w:div w:id="1455951999">
              <w:marLeft w:val="0"/>
              <w:marRight w:val="0"/>
              <w:marTop w:val="0"/>
              <w:marBottom w:val="75"/>
              <w:divBdr>
                <w:top w:val="none" w:sz="0" w:space="0" w:color="auto"/>
                <w:left w:val="none" w:sz="0" w:space="0" w:color="auto"/>
                <w:bottom w:val="none" w:sz="0" w:space="0" w:color="auto"/>
                <w:right w:val="none" w:sz="0" w:space="0" w:color="auto"/>
              </w:divBdr>
              <w:divsChild>
                <w:div w:id="30962443">
                  <w:marLeft w:val="0"/>
                  <w:marRight w:val="0"/>
                  <w:marTop w:val="0"/>
                  <w:marBottom w:val="90"/>
                  <w:divBdr>
                    <w:top w:val="none" w:sz="0" w:space="0" w:color="auto"/>
                    <w:left w:val="none" w:sz="0" w:space="0" w:color="auto"/>
                    <w:bottom w:val="none" w:sz="0" w:space="0" w:color="auto"/>
                    <w:right w:val="none" w:sz="0" w:space="0" w:color="auto"/>
                  </w:divBdr>
                  <w:divsChild>
                    <w:div w:id="193421420">
                      <w:marLeft w:val="0"/>
                      <w:marRight w:val="0"/>
                      <w:marTop w:val="0"/>
                      <w:marBottom w:val="0"/>
                      <w:divBdr>
                        <w:top w:val="none" w:sz="0" w:space="0" w:color="auto"/>
                        <w:left w:val="none" w:sz="0" w:space="0" w:color="auto"/>
                        <w:bottom w:val="none" w:sz="0" w:space="0" w:color="auto"/>
                        <w:right w:val="none" w:sz="0" w:space="0" w:color="auto"/>
                      </w:divBdr>
                      <w:divsChild>
                        <w:div w:id="66023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555086">
                  <w:marLeft w:val="0"/>
                  <w:marRight w:val="0"/>
                  <w:marTop w:val="0"/>
                  <w:marBottom w:val="0"/>
                  <w:divBdr>
                    <w:top w:val="none" w:sz="0" w:space="0" w:color="auto"/>
                    <w:left w:val="none" w:sz="0" w:space="0" w:color="auto"/>
                    <w:bottom w:val="none" w:sz="0" w:space="0" w:color="auto"/>
                    <w:right w:val="none" w:sz="0" w:space="0" w:color="auto"/>
                  </w:divBdr>
                  <w:divsChild>
                    <w:div w:id="412244856">
                      <w:marLeft w:val="0"/>
                      <w:marRight w:val="0"/>
                      <w:marTop w:val="0"/>
                      <w:marBottom w:val="0"/>
                      <w:divBdr>
                        <w:top w:val="none" w:sz="0" w:space="0" w:color="auto"/>
                        <w:left w:val="none" w:sz="0" w:space="0" w:color="auto"/>
                        <w:bottom w:val="none" w:sz="0" w:space="0" w:color="auto"/>
                        <w:right w:val="none" w:sz="0" w:space="0" w:color="auto"/>
                      </w:divBdr>
                    </w:div>
                  </w:divsChild>
                </w:div>
                <w:div w:id="883519324">
                  <w:marLeft w:val="0"/>
                  <w:marRight w:val="0"/>
                  <w:marTop w:val="0"/>
                  <w:marBottom w:val="90"/>
                  <w:divBdr>
                    <w:top w:val="none" w:sz="0" w:space="0" w:color="auto"/>
                    <w:left w:val="none" w:sz="0" w:space="0" w:color="auto"/>
                    <w:bottom w:val="none" w:sz="0" w:space="0" w:color="auto"/>
                    <w:right w:val="none" w:sz="0" w:space="0" w:color="auto"/>
                  </w:divBdr>
                  <w:divsChild>
                    <w:div w:id="929704237">
                      <w:marLeft w:val="0"/>
                      <w:marRight w:val="0"/>
                      <w:marTop w:val="0"/>
                      <w:marBottom w:val="0"/>
                      <w:divBdr>
                        <w:top w:val="none" w:sz="0" w:space="0" w:color="auto"/>
                        <w:left w:val="none" w:sz="0" w:space="0" w:color="auto"/>
                        <w:bottom w:val="none" w:sz="0" w:space="0" w:color="auto"/>
                        <w:right w:val="none" w:sz="0" w:space="0" w:color="auto"/>
                      </w:divBdr>
                      <w:divsChild>
                        <w:div w:id="122101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4209115">
      <w:bodyDiv w:val="1"/>
      <w:marLeft w:val="0"/>
      <w:marRight w:val="0"/>
      <w:marTop w:val="0"/>
      <w:marBottom w:val="0"/>
      <w:divBdr>
        <w:top w:val="none" w:sz="0" w:space="0" w:color="auto"/>
        <w:left w:val="none" w:sz="0" w:space="0" w:color="auto"/>
        <w:bottom w:val="none" w:sz="0" w:space="0" w:color="auto"/>
        <w:right w:val="none" w:sz="0" w:space="0" w:color="auto"/>
      </w:divBdr>
    </w:div>
    <w:div w:id="824903377">
      <w:bodyDiv w:val="1"/>
      <w:marLeft w:val="0"/>
      <w:marRight w:val="0"/>
      <w:marTop w:val="0"/>
      <w:marBottom w:val="0"/>
      <w:divBdr>
        <w:top w:val="none" w:sz="0" w:space="0" w:color="auto"/>
        <w:left w:val="none" w:sz="0" w:space="0" w:color="auto"/>
        <w:bottom w:val="none" w:sz="0" w:space="0" w:color="auto"/>
        <w:right w:val="none" w:sz="0" w:space="0" w:color="auto"/>
      </w:divBdr>
      <w:divsChild>
        <w:div w:id="1129326256">
          <w:marLeft w:val="0"/>
          <w:marRight w:val="0"/>
          <w:marTop w:val="0"/>
          <w:marBottom w:val="150"/>
          <w:divBdr>
            <w:top w:val="none" w:sz="0" w:space="0" w:color="auto"/>
            <w:left w:val="none" w:sz="0" w:space="0" w:color="auto"/>
            <w:bottom w:val="none" w:sz="0" w:space="0" w:color="auto"/>
            <w:right w:val="none" w:sz="0" w:space="0" w:color="auto"/>
          </w:divBdr>
          <w:divsChild>
            <w:div w:id="2067802273">
              <w:marLeft w:val="0"/>
              <w:marRight w:val="0"/>
              <w:marTop w:val="0"/>
              <w:marBottom w:val="0"/>
              <w:divBdr>
                <w:top w:val="none" w:sz="0" w:space="0" w:color="auto"/>
                <w:left w:val="none" w:sz="0" w:space="0" w:color="auto"/>
                <w:bottom w:val="none" w:sz="0" w:space="0" w:color="auto"/>
                <w:right w:val="none" w:sz="0" w:space="0" w:color="auto"/>
              </w:divBdr>
            </w:div>
          </w:divsChild>
        </w:div>
        <w:div w:id="153838817">
          <w:marLeft w:val="0"/>
          <w:marRight w:val="0"/>
          <w:marTop w:val="0"/>
          <w:marBottom w:val="150"/>
          <w:divBdr>
            <w:top w:val="none" w:sz="0" w:space="0" w:color="auto"/>
            <w:left w:val="none" w:sz="0" w:space="0" w:color="auto"/>
            <w:bottom w:val="none" w:sz="0" w:space="0" w:color="auto"/>
            <w:right w:val="none" w:sz="0" w:space="0" w:color="auto"/>
          </w:divBdr>
          <w:divsChild>
            <w:div w:id="1366250863">
              <w:marLeft w:val="0"/>
              <w:marRight w:val="0"/>
              <w:marTop w:val="0"/>
              <w:marBottom w:val="0"/>
              <w:divBdr>
                <w:top w:val="none" w:sz="0" w:space="0" w:color="auto"/>
                <w:left w:val="none" w:sz="0" w:space="0" w:color="auto"/>
                <w:bottom w:val="none" w:sz="0" w:space="0" w:color="auto"/>
                <w:right w:val="none" w:sz="0" w:space="0" w:color="auto"/>
              </w:divBdr>
            </w:div>
            <w:div w:id="462886400">
              <w:marLeft w:val="0"/>
              <w:marRight w:val="0"/>
              <w:marTop w:val="0"/>
              <w:marBottom w:val="75"/>
              <w:divBdr>
                <w:top w:val="none" w:sz="0" w:space="0" w:color="auto"/>
                <w:left w:val="none" w:sz="0" w:space="0" w:color="auto"/>
                <w:bottom w:val="none" w:sz="0" w:space="0" w:color="auto"/>
                <w:right w:val="none" w:sz="0" w:space="0" w:color="auto"/>
              </w:divBdr>
              <w:divsChild>
                <w:div w:id="281229848">
                  <w:marLeft w:val="0"/>
                  <w:marRight w:val="0"/>
                  <w:marTop w:val="0"/>
                  <w:marBottom w:val="90"/>
                  <w:divBdr>
                    <w:top w:val="none" w:sz="0" w:space="0" w:color="auto"/>
                    <w:left w:val="none" w:sz="0" w:space="0" w:color="auto"/>
                    <w:bottom w:val="none" w:sz="0" w:space="0" w:color="auto"/>
                    <w:right w:val="none" w:sz="0" w:space="0" w:color="auto"/>
                  </w:divBdr>
                  <w:divsChild>
                    <w:div w:id="32928064">
                      <w:marLeft w:val="0"/>
                      <w:marRight w:val="0"/>
                      <w:marTop w:val="0"/>
                      <w:marBottom w:val="0"/>
                      <w:divBdr>
                        <w:top w:val="none" w:sz="0" w:space="0" w:color="auto"/>
                        <w:left w:val="none" w:sz="0" w:space="0" w:color="auto"/>
                        <w:bottom w:val="none" w:sz="0" w:space="0" w:color="auto"/>
                        <w:right w:val="none" w:sz="0" w:space="0" w:color="auto"/>
                      </w:divBdr>
                      <w:divsChild>
                        <w:div w:id="39617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871581">
                  <w:marLeft w:val="0"/>
                  <w:marRight w:val="0"/>
                  <w:marTop w:val="0"/>
                  <w:marBottom w:val="0"/>
                  <w:divBdr>
                    <w:top w:val="none" w:sz="0" w:space="0" w:color="auto"/>
                    <w:left w:val="none" w:sz="0" w:space="0" w:color="auto"/>
                    <w:bottom w:val="none" w:sz="0" w:space="0" w:color="auto"/>
                    <w:right w:val="none" w:sz="0" w:space="0" w:color="auto"/>
                  </w:divBdr>
                  <w:divsChild>
                    <w:div w:id="105427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0408502">
      <w:bodyDiv w:val="1"/>
      <w:marLeft w:val="0"/>
      <w:marRight w:val="0"/>
      <w:marTop w:val="0"/>
      <w:marBottom w:val="0"/>
      <w:divBdr>
        <w:top w:val="none" w:sz="0" w:space="0" w:color="auto"/>
        <w:left w:val="none" w:sz="0" w:space="0" w:color="auto"/>
        <w:bottom w:val="none" w:sz="0" w:space="0" w:color="auto"/>
        <w:right w:val="none" w:sz="0" w:space="0" w:color="auto"/>
      </w:divBdr>
      <w:divsChild>
        <w:div w:id="829828501">
          <w:marLeft w:val="0"/>
          <w:marRight w:val="0"/>
          <w:marTop w:val="0"/>
          <w:marBottom w:val="0"/>
          <w:divBdr>
            <w:top w:val="none" w:sz="0" w:space="0" w:color="auto"/>
            <w:left w:val="none" w:sz="0" w:space="0" w:color="auto"/>
            <w:bottom w:val="none" w:sz="0" w:space="0" w:color="auto"/>
            <w:right w:val="none" w:sz="0" w:space="0" w:color="auto"/>
          </w:divBdr>
        </w:div>
        <w:div w:id="996230822">
          <w:marLeft w:val="0"/>
          <w:marRight w:val="0"/>
          <w:marTop w:val="0"/>
          <w:marBottom w:val="0"/>
          <w:divBdr>
            <w:top w:val="none" w:sz="0" w:space="0" w:color="auto"/>
            <w:left w:val="none" w:sz="0" w:space="0" w:color="auto"/>
            <w:bottom w:val="none" w:sz="0" w:space="0" w:color="auto"/>
            <w:right w:val="none" w:sz="0" w:space="0" w:color="auto"/>
          </w:divBdr>
        </w:div>
      </w:divsChild>
    </w:div>
    <w:div w:id="934485034">
      <w:bodyDiv w:val="1"/>
      <w:marLeft w:val="0"/>
      <w:marRight w:val="0"/>
      <w:marTop w:val="0"/>
      <w:marBottom w:val="0"/>
      <w:divBdr>
        <w:top w:val="none" w:sz="0" w:space="0" w:color="auto"/>
        <w:left w:val="none" w:sz="0" w:space="0" w:color="auto"/>
        <w:bottom w:val="none" w:sz="0" w:space="0" w:color="auto"/>
        <w:right w:val="none" w:sz="0" w:space="0" w:color="auto"/>
      </w:divBdr>
      <w:divsChild>
        <w:div w:id="1727994110">
          <w:marLeft w:val="0"/>
          <w:marRight w:val="0"/>
          <w:marTop w:val="0"/>
          <w:marBottom w:val="150"/>
          <w:divBdr>
            <w:top w:val="none" w:sz="0" w:space="0" w:color="auto"/>
            <w:left w:val="none" w:sz="0" w:space="0" w:color="auto"/>
            <w:bottom w:val="none" w:sz="0" w:space="0" w:color="auto"/>
            <w:right w:val="none" w:sz="0" w:space="0" w:color="auto"/>
          </w:divBdr>
          <w:divsChild>
            <w:div w:id="1317609250">
              <w:marLeft w:val="0"/>
              <w:marRight w:val="0"/>
              <w:marTop w:val="0"/>
              <w:marBottom w:val="0"/>
              <w:divBdr>
                <w:top w:val="none" w:sz="0" w:space="0" w:color="auto"/>
                <w:left w:val="none" w:sz="0" w:space="0" w:color="auto"/>
                <w:bottom w:val="none" w:sz="0" w:space="0" w:color="auto"/>
                <w:right w:val="none" w:sz="0" w:space="0" w:color="auto"/>
              </w:divBdr>
              <w:divsChild>
                <w:div w:id="504175613">
                  <w:marLeft w:val="0"/>
                  <w:marRight w:val="0"/>
                  <w:marTop w:val="0"/>
                  <w:marBottom w:val="0"/>
                  <w:divBdr>
                    <w:top w:val="none" w:sz="0" w:space="0" w:color="auto"/>
                    <w:left w:val="none" w:sz="0" w:space="0" w:color="auto"/>
                    <w:bottom w:val="none" w:sz="0" w:space="0" w:color="auto"/>
                    <w:right w:val="none" w:sz="0" w:space="0" w:color="auto"/>
                  </w:divBdr>
                </w:div>
                <w:div w:id="1141654762">
                  <w:marLeft w:val="0"/>
                  <w:marRight w:val="0"/>
                  <w:marTop w:val="0"/>
                  <w:marBottom w:val="0"/>
                  <w:divBdr>
                    <w:top w:val="none" w:sz="0" w:space="0" w:color="auto"/>
                    <w:left w:val="none" w:sz="0" w:space="0" w:color="auto"/>
                    <w:bottom w:val="none" w:sz="0" w:space="0" w:color="auto"/>
                    <w:right w:val="none" w:sz="0" w:space="0" w:color="auto"/>
                  </w:divBdr>
                </w:div>
                <w:div w:id="1901406325">
                  <w:marLeft w:val="0"/>
                  <w:marRight w:val="0"/>
                  <w:marTop w:val="0"/>
                  <w:marBottom w:val="0"/>
                  <w:divBdr>
                    <w:top w:val="none" w:sz="0" w:space="0" w:color="auto"/>
                    <w:left w:val="none" w:sz="0" w:space="0" w:color="auto"/>
                    <w:bottom w:val="none" w:sz="0" w:space="0" w:color="auto"/>
                    <w:right w:val="none" w:sz="0" w:space="0" w:color="auto"/>
                  </w:divBdr>
                </w:div>
                <w:div w:id="713621938">
                  <w:marLeft w:val="0"/>
                  <w:marRight w:val="0"/>
                  <w:marTop w:val="0"/>
                  <w:marBottom w:val="0"/>
                  <w:divBdr>
                    <w:top w:val="none" w:sz="0" w:space="0" w:color="auto"/>
                    <w:left w:val="none" w:sz="0" w:space="0" w:color="auto"/>
                    <w:bottom w:val="none" w:sz="0" w:space="0" w:color="auto"/>
                    <w:right w:val="none" w:sz="0" w:space="0" w:color="auto"/>
                  </w:divBdr>
                </w:div>
                <w:div w:id="299190936">
                  <w:marLeft w:val="0"/>
                  <w:marRight w:val="0"/>
                  <w:marTop w:val="120"/>
                  <w:marBottom w:val="120"/>
                  <w:divBdr>
                    <w:top w:val="none" w:sz="0" w:space="0" w:color="auto"/>
                    <w:left w:val="none" w:sz="0" w:space="0" w:color="auto"/>
                    <w:bottom w:val="none" w:sz="0" w:space="0" w:color="auto"/>
                    <w:right w:val="none" w:sz="0" w:space="0" w:color="auto"/>
                  </w:divBdr>
                  <w:divsChild>
                    <w:div w:id="2072580698">
                      <w:marLeft w:val="0"/>
                      <w:marRight w:val="0"/>
                      <w:marTop w:val="0"/>
                      <w:marBottom w:val="0"/>
                      <w:divBdr>
                        <w:top w:val="none" w:sz="0" w:space="0" w:color="auto"/>
                        <w:left w:val="none" w:sz="0" w:space="0" w:color="auto"/>
                        <w:bottom w:val="none" w:sz="0" w:space="0" w:color="auto"/>
                        <w:right w:val="none" w:sz="0" w:space="0" w:color="auto"/>
                      </w:divBdr>
                    </w:div>
                    <w:div w:id="585503069">
                      <w:marLeft w:val="0"/>
                      <w:marRight w:val="0"/>
                      <w:marTop w:val="0"/>
                      <w:marBottom w:val="0"/>
                      <w:divBdr>
                        <w:top w:val="none" w:sz="0" w:space="0" w:color="auto"/>
                        <w:left w:val="none" w:sz="0" w:space="0" w:color="auto"/>
                        <w:bottom w:val="none" w:sz="0" w:space="0" w:color="auto"/>
                        <w:right w:val="none" w:sz="0" w:space="0" w:color="auto"/>
                      </w:divBdr>
                    </w:div>
                    <w:div w:id="801924579">
                      <w:marLeft w:val="0"/>
                      <w:marRight w:val="0"/>
                      <w:marTop w:val="0"/>
                      <w:marBottom w:val="0"/>
                      <w:divBdr>
                        <w:top w:val="none" w:sz="0" w:space="0" w:color="auto"/>
                        <w:left w:val="none" w:sz="0" w:space="0" w:color="auto"/>
                        <w:bottom w:val="none" w:sz="0" w:space="0" w:color="auto"/>
                        <w:right w:val="none" w:sz="0" w:space="0" w:color="auto"/>
                      </w:divBdr>
                    </w:div>
                    <w:div w:id="1842349630">
                      <w:marLeft w:val="0"/>
                      <w:marRight w:val="0"/>
                      <w:marTop w:val="0"/>
                      <w:marBottom w:val="0"/>
                      <w:divBdr>
                        <w:top w:val="none" w:sz="0" w:space="0" w:color="auto"/>
                        <w:left w:val="none" w:sz="0" w:space="0" w:color="auto"/>
                        <w:bottom w:val="none" w:sz="0" w:space="0" w:color="auto"/>
                        <w:right w:val="none" w:sz="0" w:space="0" w:color="auto"/>
                      </w:divBdr>
                    </w:div>
                    <w:div w:id="2096200161">
                      <w:marLeft w:val="0"/>
                      <w:marRight w:val="0"/>
                      <w:marTop w:val="0"/>
                      <w:marBottom w:val="0"/>
                      <w:divBdr>
                        <w:top w:val="none" w:sz="0" w:space="0" w:color="auto"/>
                        <w:left w:val="none" w:sz="0" w:space="0" w:color="auto"/>
                        <w:bottom w:val="none" w:sz="0" w:space="0" w:color="auto"/>
                        <w:right w:val="none" w:sz="0" w:space="0" w:color="auto"/>
                      </w:divBdr>
                    </w:div>
                    <w:div w:id="161154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062897">
          <w:marLeft w:val="0"/>
          <w:marRight w:val="0"/>
          <w:marTop w:val="0"/>
          <w:marBottom w:val="150"/>
          <w:divBdr>
            <w:top w:val="none" w:sz="0" w:space="0" w:color="auto"/>
            <w:left w:val="none" w:sz="0" w:space="0" w:color="auto"/>
            <w:bottom w:val="none" w:sz="0" w:space="0" w:color="auto"/>
            <w:right w:val="none" w:sz="0" w:space="0" w:color="auto"/>
          </w:divBdr>
          <w:divsChild>
            <w:div w:id="1495951886">
              <w:marLeft w:val="0"/>
              <w:marRight w:val="0"/>
              <w:marTop w:val="0"/>
              <w:marBottom w:val="0"/>
              <w:divBdr>
                <w:top w:val="none" w:sz="0" w:space="0" w:color="auto"/>
                <w:left w:val="none" w:sz="0" w:space="0" w:color="auto"/>
                <w:bottom w:val="none" w:sz="0" w:space="0" w:color="auto"/>
                <w:right w:val="none" w:sz="0" w:space="0" w:color="auto"/>
              </w:divBdr>
            </w:div>
            <w:div w:id="1457678539">
              <w:marLeft w:val="0"/>
              <w:marRight w:val="0"/>
              <w:marTop w:val="0"/>
              <w:marBottom w:val="75"/>
              <w:divBdr>
                <w:top w:val="none" w:sz="0" w:space="0" w:color="auto"/>
                <w:left w:val="none" w:sz="0" w:space="0" w:color="auto"/>
                <w:bottom w:val="none" w:sz="0" w:space="0" w:color="auto"/>
                <w:right w:val="none" w:sz="0" w:space="0" w:color="auto"/>
              </w:divBdr>
              <w:divsChild>
                <w:div w:id="1552962368">
                  <w:marLeft w:val="0"/>
                  <w:marRight w:val="0"/>
                  <w:marTop w:val="0"/>
                  <w:marBottom w:val="90"/>
                  <w:divBdr>
                    <w:top w:val="none" w:sz="0" w:space="0" w:color="auto"/>
                    <w:left w:val="none" w:sz="0" w:space="0" w:color="auto"/>
                    <w:bottom w:val="none" w:sz="0" w:space="0" w:color="auto"/>
                    <w:right w:val="none" w:sz="0" w:space="0" w:color="auto"/>
                  </w:divBdr>
                  <w:divsChild>
                    <w:div w:id="1510365314">
                      <w:marLeft w:val="0"/>
                      <w:marRight w:val="0"/>
                      <w:marTop w:val="0"/>
                      <w:marBottom w:val="0"/>
                      <w:divBdr>
                        <w:top w:val="none" w:sz="0" w:space="0" w:color="auto"/>
                        <w:left w:val="none" w:sz="0" w:space="0" w:color="auto"/>
                        <w:bottom w:val="none" w:sz="0" w:space="0" w:color="auto"/>
                        <w:right w:val="none" w:sz="0" w:space="0" w:color="auto"/>
                      </w:divBdr>
                      <w:divsChild>
                        <w:div w:id="87512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139024">
                  <w:marLeft w:val="0"/>
                  <w:marRight w:val="0"/>
                  <w:marTop w:val="0"/>
                  <w:marBottom w:val="0"/>
                  <w:divBdr>
                    <w:top w:val="none" w:sz="0" w:space="0" w:color="auto"/>
                    <w:left w:val="none" w:sz="0" w:space="0" w:color="auto"/>
                    <w:bottom w:val="none" w:sz="0" w:space="0" w:color="auto"/>
                    <w:right w:val="none" w:sz="0" w:space="0" w:color="auto"/>
                  </w:divBdr>
                  <w:divsChild>
                    <w:div w:id="1480920908">
                      <w:marLeft w:val="0"/>
                      <w:marRight w:val="0"/>
                      <w:marTop w:val="0"/>
                      <w:marBottom w:val="0"/>
                      <w:divBdr>
                        <w:top w:val="none" w:sz="0" w:space="0" w:color="auto"/>
                        <w:left w:val="none" w:sz="0" w:space="0" w:color="auto"/>
                        <w:bottom w:val="none" w:sz="0" w:space="0" w:color="auto"/>
                        <w:right w:val="none" w:sz="0" w:space="0" w:color="auto"/>
                      </w:divBdr>
                    </w:div>
                  </w:divsChild>
                </w:div>
                <w:div w:id="1283145805">
                  <w:marLeft w:val="0"/>
                  <w:marRight w:val="0"/>
                  <w:marTop w:val="0"/>
                  <w:marBottom w:val="90"/>
                  <w:divBdr>
                    <w:top w:val="none" w:sz="0" w:space="0" w:color="auto"/>
                    <w:left w:val="none" w:sz="0" w:space="0" w:color="auto"/>
                    <w:bottom w:val="none" w:sz="0" w:space="0" w:color="auto"/>
                    <w:right w:val="none" w:sz="0" w:space="0" w:color="auto"/>
                  </w:divBdr>
                  <w:divsChild>
                    <w:div w:id="829446714">
                      <w:marLeft w:val="0"/>
                      <w:marRight w:val="0"/>
                      <w:marTop w:val="0"/>
                      <w:marBottom w:val="0"/>
                      <w:divBdr>
                        <w:top w:val="none" w:sz="0" w:space="0" w:color="auto"/>
                        <w:left w:val="none" w:sz="0" w:space="0" w:color="auto"/>
                        <w:bottom w:val="none" w:sz="0" w:space="0" w:color="auto"/>
                        <w:right w:val="none" w:sz="0" w:space="0" w:color="auto"/>
                      </w:divBdr>
                      <w:divsChild>
                        <w:div w:id="18444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059001">
                  <w:marLeft w:val="0"/>
                  <w:marRight w:val="0"/>
                  <w:marTop w:val="0"/>
                  <w:marBottom w:val="0"/>
                  <w:divBdr>
                    <w:top w:val="none" w:sz="0" w:space="0" w:color="auto"/>
                    <w:left w:val="none" w:sz="0" w:space="0" w:color="auto"/>
                    <w:bottom w:val="none" w:sz="0" w:space="0" w:color="auto"/>
                    <w:right w:val="none" w:sz="0" w:space="0" w:color="auto"/>
                  </w:divBdr>
                  <w:divsChild>
                    <w:div w:id="1785540865">
                      <w:marLeft w:val="0"/>
                      <w:marRight w:val="0"/>
                      <w:marTop w:val="0"/>
                      <w:marBottom w:val="0"/>
                      <w:divBdr>
                        <w:top w:val="none" w:sz="0" w:space="0" w:color="auto"/>
                        <w:left w:val="none" w:sz="0" w:space="0" w:color="auto"/>
                        <w:bottom w:val="none" w:sz="0" w:space="0" w:color="auto"/>
                        <w:right w:val="none" w:sz="0" w:space="0" w:color="auto"/>
                      </w:divBdr>
                    </w:div>
                  </w:divsChild>
                </w:div>
                <w:div w:id="454297125">
                  <w:marLeft w:val="0"/>
                  <w:marRight w:val="0"/>
                  <w:marTop w:val="0"/>
                  <w:marBottom w:val="90"/>
                  <w:divBdr>
                    <w:top w:val="none" w:sz="0" w:space="0" w:color="auto"/>
                    <w:left w:val="none" w:sz="0" w:space="0" w:color="auto"/>
                    <w:bottom w:val="none" w:sz="0" w:space="0" w:color="auto"/>
                    <w:right w:val="none" w:sz="0" w:space="0" w:color="auto"/>
                  </w:divBdr>
                  <w:divsChild>
                    <w:div w:id="338117376">
                      <w:marLeft w:val="0"/>
                      <w:marRight w:val="0"/>
                      <w:marTop w:val="0"/>
                      <w:marBottom w:val="0"/>
                      <w:divBdr>
                        <w:top w:val="none" w:sz="0" w:space="0" w:color="auto"/>
                        <w:left w:val="none" w:sz="0" w:space="0" w:color="auto"/>
                        <w:bottom w:val="none" w:sz="0" w:space="0" w:color="auto"/>
                        <w:right w:val="none" w:sz="0" w:space="0" w:color="auto"/>
                      </w:divBdr>
                      <w:divsChild>
                        <w:div w:id="152509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338817">
                  <w:marLeft w:val="0"/>
                  <w:marRight w:val="0"/>
                  <w:marTop w:val="0"/>
                  <w:marBottom w:val="0"/>
                  <w:divBdr>
                    <w:top w:val="none" w:sz="0" w:space="0" w:color="auto"/>
                    <w:left w:val="none" w:sz="0" w:space="0" w:color="auto"/>
                    <w:bottom w:val="none" w:sz="0" w:space="0" w:color="auto"/>
                    <w:right w:val="none" w:sz="0" w:space="0" w:color="auto"/>
                  </w:divBdr>
                  <w:divsChild>
                    <w:div w:id="120425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958230">
      <w:bodyDiv w:val="1"/>
      <w:marLeft w:val="0"/>
      <w:marRight w:val="0"/>
      <w:marTop w:val="0"/>
      <w:marBottom w:val="0"/>
      <w:divBdr>
        <w:top w:val="none" w:sz="0" w:space="0" w:color="auto"/>
        <w:left w:val="none" w:sz="0" w:space="0" w:color="auto"/>
        <w:bottom w:val="none" w:sz="0" w:space="0" w:color="auto"/>
        <w:right w:val="none" w:sz="0" w:space="0" w:color="auto"/>
      </w:divBdr>
      <w:divsChild>
        <w:div w:id="987903548">
          <w:marLeft w:val="0"/>
          <w:marRight w:val="0"/>
          <w:marTop w:val="0"/>
          <w:marBottom w:val="150"/>
          <w:divBdr>
            <w:top w:val="none" w:sz="0" w:space="0" w:color="auto"/>
            <w:left w:val="none" w:sz="0" w:space="0" w:color="auto"/>
            <w:bottom w:val="none" w:sz="0" w:space="0" w:color="auto"/>
            <w:right w:val="none" w:sz="0" w:space="0" w:color="auto"/>
          </w:divBdr>
          <w:divsChild>
            <w:div w:id="111479874">
              <w:marLeft w:val="0"/>
              <w:marRight w:val="0"/>
              <w:marTop w:val="0"/>
              <w:marBottom w:val="0"/>
              <w:divBdr>
                <w:top w:val="none" w:sz="0" w:space="0" w:color="auto"/>
                <w:left w:val="none" w:sz="0" w:space="0" w:color="auto"/>
                <w:bottom w:val="none" w:sz="0" w:space="0" w:color="auto"/>
                <w:right w:val="none" w:sz="0" w:space="0" w:color="auto"/>
              </w:divBdr>
            </w:div>
          </w:divsChild>
        </w:div>
        <w:div w:id="2103213193">
          <w:marLeft w:val="0"/>
          <w:marRight w:val="0"/>
          <w:marTop w:val="0"/>
          <w:marBottom w:val="150"/>
          <w:divBdr>
            <w:top w:val="none" w:sz="0" w:space="0" w:color="auto"/>
            <w:left w:val="none" w:sz="0" w:space="0" w:color="auto"/>
            <w:bottom w:val="none" w:sz="0" w:space="0" w:color="auto"/>
            <w:right w:val="none" w:sz="0" w:space="0" w:color="auto"/>
          </w:divBdr>
          <w:divsChild>
            <w:div w:id="1010259136">
              <w:marLeft w:val="0"/>
              <w:marRight w:val="0"/>
              <w:marTop w:val="0"/>
              <w:marBottom w:val="0"/>
              <w:divBdr>
                <w:top w:val="none" w:sz="0" w:space="0" w:color="auto"/>
                <w:left w:val="none" w:sz="0" w:space="0" w:color="auto"/>
                <w:bottom w:val="none" w:sz="0" w:space="0" w:color="auto"/>
                <w:right w:val="none" w:sz="0" w:space="0" w:color="auto"/>
              </w:divBdr>
            </w:div>
            <w:div w:id="471797097">
              <w:marLeft w:val="0"/>
              <w:marRight w:val="0"/>
              <w:marTop w:val="0"/>
              <w:marBottom w:val="0"/>
              <w:divBdr>
                <w:top w:val="none" w:sz="0" w:space="0" w:color="auto"/>
                <w:left w:val="none" w:sz="0" w:space="0" w:color="auto"/>
                <w:bottom w:val="none" w:sz="0" w:space="0" w:color="auto"/>
                <w:right w:val="none" w:sz="0" w:space="0" w:color="auto"/>
              </w:divBdr>
              <w:divsChild>
                <w:div w:id="165788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034093">
      <w:bodyDiv w:val="1"/>
      <w:marLeft w:val="0"/>
      <w:marRight w:val="0"/>
      <w:marTop w:val="0"/>
      <w:marBottom w:val="0"/>
      <w:divBdr>
        <w:top w:val="none" w:sz="0" w:space="0" w:color="auto"/>
        <w:left w:val="none" w:sz="0" w:space="0" w:color="auto"/>
        <w:bottom w:val="none" w:sz="0" w:space="0" w:color="auto"/>
        <w:right w:val="none" w:sz="0" w:space="0" w:color="auto"/>
      </w:divBdr>
    </w:div>
    <w:div w:id="1363167600">
      <w:bodyDiv w:val="1"/>
      <w:marLeft w:val="0"/>
      <w:marRight w:val="0"/>
      <w:marTop w:val="0"/>
      <w:marBottom w:val="0"/>
      <w:divBdr>
        <w:top w:val="none" w:sz="0" w:space="0" w:color="auto"/>
        <w:left w:val="none" w:sz="0" w:space="0" w:color="auto"/>
        <w:bottom w:val="none" w:sz="0" w:space="0" w:color="auto"/>
        <w:right w:val="none" w:sz="0" w:space="0" w:color="auto"/>
      </w:divBdr>
      <w:divsChild>
        <w:div w:id="78211793">
          <w:marLeft w:val="0"/>
          <w:marRight w:val="0"/>
          <w:marTop w:val="0"/>
          <w:marBottom w:val="0"/>
          <w:divBdr>
            <w:top w:val="none" w:sz="0" w:space="0" w:color="auto"/>
            <w:left w:val="none" w:sz="0" w:space="0" w:color="auto"/>
            <w:bottom w:val="none" w:sz="0" w:space="0" w:color="auto"/>
            <w:right w:val="none" w:sz="0" w:space="0" w:color="auto"/>
          </w:divBdr>
        </w:div>
        <w:div w:id="1978799200">
          <w:marLeft w:val="0"/>
          <w:marRight w:val="0"/>
          <w:marTop w:val="0"/>
          <w:marBottom w:val="0"/>
          <w:divBdr>
            <w:top w:val="none" w:sz="0" w:space="0" w:color="auto"/>
            <w:left w:val="none" w:sz="0" w:space="0" w:color="auto"/>
            <w:bottom w:val="none" w:sz="0" w:space="0" w:color="auto"/>
            <w:right w:val="none" w:sz="0" w:space="0" w:color="auto"/>
          </w:divBdr>
        </w:div>
      </w:divsChild>
    </w:div>
    <w:div w:id="1519464956">
      <w:bodyDiv w:val="1"/>
      <w:marLeft w:val="0"/>
      <w:marRight w:val="0"/>
      <w:marTop w:val="0"/>
      <w:marBottom w:val="0"/>
      <w:divBdr>
        <w:top w:val="none" w:sz="0" w:space="0" w:color="auto"/>
        <w:left w:val="none" w:sz="0" w:space="0" w:color="auto"/>
        <w:bottom w:val="none" w:sz="0" w:space="0" w:color="auto"/>
        <w:right w:val="none" w:sz="0" w:space="0" w:color="auto"/>
      </w:divBdr>
      <w:divsChild>
        <w:div w:id="34742538">
          <w:marLeft w:val="0"/>
          <w:marRight w:val="0"/>
          <w:marTop w:val="0"/>
          <w:marBottom w:val="150"/>
          <w:divBdr>
            <w:top w:val="none" w:sz="0" w:space="0" w:color="auto"/>
            <w:left w:val="none" w:sz="0" w:space="0" w:color="auto"/>
            <w:bottom w:val="none" w:sz="0" w:space="0" w:color="auto"/>
            <w:right w:val="none" w:sz="0" w:space="0" w:color="auto"/>
          </w:divBdr>
          <w:divsChild>
            <w:div w:id="261762802">
              <w:marLeft w:val="0"/>
              <w:marRight w:val="0"/>
              <w:marTop w:val="0"/>
              <w:marBottom w:val="0"/>
              <w:divBdr>
                <w:top w:val="none" w:sz="0" w:space="0" w:color="auto"/>
                <w:left w:val="none" w:sz="0" w:space="0" w:color="auto"/>
                <w:bottom w:val="none" w:sz="0" w:space="0" w:color="auto"/>
                <w:right w:val="none" w:sz="0" w:space="0" w:color="auto"/>
              </w:divBdr>
              <w:divsChild>
                <w:div w:id="1188904372">
                  <w:marLeft w:val="0"/>
                  <w:marRight w:val="0"/>
                  <w:marTop w:val="0"/>
                  <w:marBottom w:val="0"/>
                  <w:divBdr>
                    <w:top w:val="none" w:sz="0" w:space="0" w:color="auto"/>
                    <w:left w:val="none" w:sz="0" w:space="0" w:color="auto"/>
                    <w:bottom w:val="none" w:sz="0" w:space="0" w:color="auto"/>
                    <w:right w:val="none" w:sz="0" w:space="0" w:color="auto"/>
                  </w:divBdr>
                </w:div>
                <w:div w:id="916280091">
                  <w:marLeft w:val="0"/>
                  <w:marRight w:val="0"/>
                  <w:marTop w:val="0"/>
                  <w:marBottom w:val="0"/>
                  <w:divBdr>
                    <w:top w:val="none" w:sz="0" w:space="0" w:color="auto"/>
                    <w:left w:val="none" w:sz="0" w:space="0" w:color="auto"/>
                    <w:bottom w:val="none" w:sz="0" w:space="0" w:color="auto"/>
                    <w:right w:val="none" w:sz="0" w:space="0" w:color="auto"/>
                  </w:divBdr>
                </w:div>
                <w:div w:id="1658221512">
                  <w:marLeft w:val="0"/>
                  <w:marRight w:val="0"/>
                  <w:marTop w:val="0"/>
                  <w:marBottom w:val="0"/>
                  <w:divBdr>
                    <w:top w:val="none" w:sz="0" w:space="0" w:color="auto"/>
                    <w:left w:val="none" w:sz="0" w:space="0" w:color="auto"/>
                    <w:bottom w:val="none" w:sz="0" w:space="0" w:color="auto"/>
                    <w:right w:val="none" w:sz="0" w:space="0" w:color="auto"/>
                  </w:divBdr>
                </w:div>
                <w:div w:id="1839616419">
                  <w:marLeft w:val="0"/>
                  <w:marRight w:val="0"/>
                  <w:marTop w:val="0"/>
                  <w:marBottom w:val="0"/>
                  <w:divBdr>
                    <w:top w:val="none" w:sz="0" w:space="0" w:color="auto"/>
                    <w:left w:val="none" w:sz="0" w:space="0" w:color="auto"/>
                    <w:bottom w:val="none" w:sz="0" w:space="0" w:color="auto"/>
                    <w:right w:val="none" w:sz="0" w:space="0" w:color="auto"/>
                  </w:divBdr>
                </w:div>
                <w:div w:id="1809514557">
                  <w:marLeft w:val="0"/>
                  <w:marRight w:val="0"/>
                  <w:marTop w:val="0"/>
                  <w:marBottom w:val="0"/>
                  <w:divBdr>
                    <w:top w:val="none" w:sz="0" w:space="0" w:color="auto"/>
                    <w:left w:val="none" w:sz="0" w:space="0" w:color="auto"/>
                    <w:bottom w:val="none" w:sz="0" w:space="0" w:color="auto"/>
                    <w:right w:val="none" w:sz="0" w:space="0" w:color="auto"/>
                  </w:divBdr>
                </w:div>
                <w:div w:id="685793495">
                  <w:marLeft w:val="0"/>
                  <w:marRight w:val="0"/>
                  <w:marTop w:val="0"/>
                  <w:marBottom w:val="0"/>
                  <w:divBdr>
                    <w:top w:val="none" w:sz="0" w:space="0" w:color="auto"/>
                    <w:left w:val="none" w:sz="0" w:space="0" w:color="auto"/>
                    <w:bottom w:val="none" w:sz="0" w:space="0" w:color="auto"/>
                    <w:right w:val="none" w:sz="0" w:space="0" w:color="auto"/>
                  </w:divBdr>
                </w:div>
                <w:div w:id="765465503">
                  <w:marLeft w:val="0"/>
                  <w:marRight w:val="0"/>
                  <w:marTop w:val="0"/>
                  <w:marBottom w:val="0"/>
                  <w:divBdr>
                    <w:top w:val="none" w:sz="0" w:space="0" w:color="auto"/>
                    <w:left w:val="none" w:sz="0" w:space="0" w:color="auto"/>
                    <w:bottom w:val="none" w:sz="0" w:space="0" w:color="auto"/>
                    <w:right w:val="none" w:sz="0" w:space="0" w:color="auto"/>
                  </w:divBdr>
                </w:div>
                <w:div w:id="1238592072">
                  <w:marLeft w:val="0"/>
                  <w:marRight w:val="0"/>
                  <w:marTop w:val="0"/>
                  <w:marBottom w:val="0"/>
                  <w:divBdr>
                    <w:top w:val="none" w:sz="0" w:space="0" w:color="auto"/>
                    <w:left w:val="none" w:sz="0" w:space="0" w:color="auto"/>
                    <w:bottom w:val="none" w:sz="0" w:space="0" w:color="auto"/>
                    <w:right w:val="none" w:sz="0" w:space="0" w:color="auto"/>
                  </w:divBdr>
                </w:div>
                <w:div w:id="1880700323">
                  <w:marLeft w:val="0"/>
                  <w:marRight w:val="0"/>
                  <w:marTop w:val="0"/>
                  <w:marBottom w:val="0"/>
                  <w:divBdr>
                    <w:top w:val="none" w:sz="0" w:space="0" w:color="auto"/>
                    <w:left w:val="none" w:sz="0" w:space="0" w:color="auto"/>
                    <w:bottom w:val="none" w:sz="0" w:space="0" w:color="auto"/>
                    <w:right w:val="none" w:sz="0" w:space="0" w:color="auto"/>
                  </w:divBdr>
                </w:div>
                <w:div w:id="933320696">
                  <w:marLeft w:val="0"/>
                  <w:marRight w:val="0"/>
                  <w:marTop w:val="0"/>
                  <w:marBottom w:val="0"/>
                  <w:divBdr>
                    <w:top w:val="none" w:sz="0" w:space="0" w:color="auto"/>
                    <w:left w:val="none" w:sz="0" w:space="0" w:color="auto"/>
                    <w:bottom w:val="none" w:sz="0" w:space="0" w:color="auto"/>
                    <w:right w:val="none" w:sz="0" w:space="0" w:color="auto"/>
                  </w:divBdr>
                </w:div>
                <w:div w:id="1598635246">
                  <w:marLeft w:val="0"/>
                  <w:marRight w:val="0"/>
                  <w:marTop w:val="0"/>
                  <w:marBottom w:val="0"/>
                  <w:divBdr>
                    <w:top w:val="none" w:sz="0" w:space="0" w:color="auto"/>
                    <w:left w:val="none" w:sz="0" w:space="0" w:color="auto"/>
                    <w:bottom w:val="none" w:sz="0" w:space="0" w:color="auto"/>
                    <w:right w:val="none" w:sz="0" w:space="0" w:color="auto"/>
                  </w:divBdr>
                </w:div>
                <w:div w:id="291255121">
                  <w:marLeft w:val="0"/>
                  <w:marRight w:val="0"/>
                  <w:marTop w:val="0"/>
                  <w:marBottom w:val="0"/>
                  <w:divBdr>
                    <w:top w:val="none" w:sz="0" w:space="0" w:color="auto"/>
                    <w:left w:val="none" w:sz="0" w:space="0" w:color="auto"/>
                    <w:bottom w:val="none" w:sz="0" w:space="0" w:color="auto"/>
                    <w:right w:val="none" w:sz="0" w:space="0" w:color="auto"/>
                  </w:divBdr>
                </w:div>
                <w:div w:id="1103840655">
                  <w:marLeft w:val="0"/>
                  <w:marRight w:val="0"/>
                  <w:marTop w:val="0"/>
                  <w:marBottom w:val="0"/>
                  <w:divBdr>
                    <w:top w:val="none" w:sz="0" w:space="0" w:color="auto"/>
                    <w:left w:val="none" w:sz="0" w:space="0" w:color="auto"/>
                    <w:bottom w:val="none" w:sz="0" w:space="0" w:color="auto"/>
                    <w:right w:val="none" w:sz="0" w:space="0" w:color="auto"/>
                  </w:divBdr>
                </w:div>
                <w:div w:id="408815428">
                  <w:marLeft w:val="0"/>
                  <w:marRight w:val="0"/>
                  <w:marTop w:val="0"/>
                  <w:marBottom w:val="0"/>
                  <w:divBdr>
                    <w:top w:val="none" w:sz="0" w:space="0" w:color="auto"/>
                    <w:left w:val="none" w:sz="0" w:space="0" w:color="auto"/>
                    <w:bottom w:val="none" w:sz="0" w:space="0" w:color="auto"/>
                    <w:right w:val="none" w:sz="0" w:space="0" w:color="auto"/>
                  </w:divBdr>
                </w:div>
                <w:div w:id="1279289879">
                  <w:marLeft w:val="0"/>
                  <w:marRight w:val="0"/>
                  <w:marTop w:val="0"/>
                  <w:marBottom w:val="0"/>
                  <w:divBdr>
                    <w:top w:val="none" w:sz="0" w:space="0" w:color="auto"/>
                    <w:left w:val="none" w:sz="0" w:space="0" w:color="auto"/>
                    <w:bottom w:val="none" w:sz="0" w:space="0" w:color="auto"/>
                    <w:right w:val="none" w:sz="0" w:space="0" w:color="auto"/>
                  </w:divBdr>
                </w:div>
                <w:div w:id="460538181">
                  <w:marLeft w:val="0"/>
                  <w:marRight w:val="0"/>
                  <w:marTop w:val="0"/>
                  <w:marBottom w:val="0"/>
                  <w:divBdr>
                    <w:top w:val="none" w:sz="0" w:space="0" w:color="auto"/>
                    <w:left w:val="none" w:sz="0" w:space="0" w:color="auto"/>
                    <w:bottom w:val="none" w:sz="0" w:space="0" w:color="auto"/>
                    <w:right w:val="none" w:sz="0" w:space="0" w:color="auto"/>
                  </w:divBdr>
                </w:div>
                <w:div w:id="18550143">
                  <w:marLeft w:val="0"/>
                  <w:marRight w:val="0"/>
                  <w:marTop w:val="0"/>
                  <w:marBottom w:val="0"/>
                  <w:divBdr>
                    <w:top w:val="none" w:sz="0" w:space="0" w:color="auto"/>
                    <w:left w:val="none" w:sz="0" w:space="0" w:color="auto"/>
                    <w:bottom w:val="none" w:sz="0" w:space="0" w:color="auto"/>
                    <w:right w:val="none" w:sz="0" w:space="0" w:color="auto"/>
                  </w:divBdr>
                </w:div>
                <w:div w:id="1272784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063963">
          <w:marLeft w:val="0"/>
          <w:marRight w:val="0"/>
          <w:marTop w:val="0"/>
          <w:marBottom w:val="150"/>
          <w:divBdr>
            <w:top w:val="none" w:sz="0" w:space="0" w:color="auto"/>
            <w:left w:val="none" w:sz="0" w:space="0" w:color="auto"/>
            <w:bottom w:val="none" w:sz="0" w:space="0" w:color="auto"/>
            <w:right w:val="none" w:sz="0" w:space="0" w:color="auto"/>
          </w:divBdr>
          <w:divsChild>
            <w:div w:id="466289556">
              <w:marLeft w:val="0"/>
              <w:marRight w:val="0"/>
              <w:marTop w:val="0"/>
              <w:marBottom w:val="0"/>
              <w:divBdr>
                <w:top w:val="none" w:sz="0" w:space="0" w:color="auto"/>
                <w:left w:val="none" w:sz="0" w:space="0" w:color="auto"/>
                <w:bottom w:val="none" w:sz="0" w:space="0" w:color="auto"/>
                <w:right w:val="none" w:sz="0" w:space="0" w:color="auto"/>
              </w:divBdr>
            </w:div>
            <w:div w:id="397363764">
              <w:marLeft w:val="0"/>
              <w:marRight w:val="0"/>
              <w:marTop w:val="0"/>
              <w:marBottom w:val="75"/>
              <w:divBdr>
                <w:top w:val="none" w:sz="0" w:space="0" w:color="auto"/>
                <w:left w:val="none" w:sz="0" w:space="0" w:color="auto"/>
                <w:bottom w:val="none" w:sz="0" w:space="0" w:color="auto"/>
                <w:right w:val="none" w:sz="0" w:space="0" w:color="auto"/>
              </w:divBdr>
              <w:divsChild>
                <w:div w:id="418068284">
                  <w:marLeft w:val="0"/>
                  <w:marRight w:val="0"/>
                  <w:marTop w:val="0"/>
                  <w:marBottom w:val="90"/>
                  <w:divBdr>
                    <w:top w:val="none" w:sz="0" w:space="0" w:color="auto"/>
                    <w:left w:val="none" w:sz="0" w:space="0" w:color="auto"/>
                    <w:bottom w:val="none" w:sz="0" w:space="0" w:color="auto"/>
                    <w:right w:val="none" w:sz="0" w:space="0" w:color="auto"/>
                  </w:divBdr>
                  <w:divsChild>
                    <w:div w:id="313029409">
                      <w:marLeft w:val="0"/>
                      <w:marRight w:val="0"/>
                      <w:marTop w:val="0"/>
                      <w:marBottom w:val="0"/>
                      <w:divBdr>
                        <w:top w:val="none" w:sz="0" w:space="0" w:color="auto"/>
                        <w:left w:val="none" w:sz="0" w:space="0" w:color="auto"/>
                        <w:bottom w:val="none" w:sz="0" w:space="0" w:color="auto"/>
                        <w:right w:val="none" w:sz="0" w:space="0" w:color="auto"/>
                      </w:divBdr>
                      <w:divsChild>
                        <w:div w:id="137962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596536">
                  <w:marLeft w:val="0"/>
                  <w:marRight w:val="0"/>
                  <w:marTop w:val="0"/>
                  <w:marBottom w:val="0"/>
                  <w:divBdr>
                    <w:top w:val="none" w:sz="0" w:space="0" w:color="auto"/>
                    <w:left w:val="none" w:sz="0" w:space="0" w:color="auto"/>
                    <w:bottom w:val="none" w:sz="0" w:space="0" w:color="auto"/>
                    <w:right w:val="none" w:sz="0" w:space="0" w:color="auto"/>
                  </w:divBdr>
                  <w:divsChild>
                    <w:div w:id="311566352">
                      <w:marLeft w:val="0"/>
                      <w:marRight w:val="0"/>
                      <w:marTop w:val="0"/>
                      <w:marBottom w:val="0"/>
                      <w:divBdr>
                        <w:top w:val="none" w:sz="0" w:space="0" w:color="auto"/>
                        <w:left w:val="none" w:sz="0" w:space="0" w:color="auto"/>
                        <w:bottom w:val="none" w:sz="0" w:space="0" w:color="auto"/>
                        <w:right w:val="none" w:sz="0" w:space="0" w:color="auto"/>
                      </w:divBdr>
                    </w:div>
                  </w:divsChild>
                </w:div>
                <w:div w:id="1691176639">
                  <w:marLeft w:val="0"/>
                  <w:marRight w:val="0"/>
                  <w:marTop w:val="0"/>
                  <w:marBottom w:val="90"/>
                  <w:divBdr>
                    <w:top w:val="none" w:sz="0" w:space="0" w:color="auto"/>
                    <w:left w:val="none" w:sz="0" w:space="0" w:color="auto"/>
                    <w:bottom w:val="none" w:sz="0" w:space="0" w:color="auto"/>
                    <w:right w:val="none" w:sz="0" w:space="0" w:color="auto"/>
                  </w:divBdr>
                  <w:divsChild>
                    <w:div w:id="2052223472">
                      <w:marLeft w:val="0"/>
                      <w:marRight w:val="0"/>
                      <w:marTop w:val="0"/>
                      <w:marBottom w:val="0"/>
                      <w:divBdr>
                        <w:top w:val="none" w:sz="0" w:space="0" w:color="auto"/>
                        <w:left w:val="none" w:sz="0" w:space="0" w:color="auto"/>
                        <w:bottom w:val="none" w:sz="0" w:space="0" w:color="auto"/>
                        <w:right w:val="none" w:sz="0" w:space="0" w:color="auto"/>
                      </w:divBdr>
                      <w:divsChild>
                        <w:div w:id="28111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4813051">
      <w:bodyDiv w:val="1"/>
      <w:marLeft w:val="0"/>
      <w:marRight w:val="0"/>
      <w:marTop w:val="0"/>
      <w:marBottom w:val="0"/>
      <w:divBdr>
        <w:top w:val="none" w:sz="0" w:space="0" w:color="auto"/>
        <w:left w:val="none" w:sz="0" w:space="0" w:color="auto"/>
        <w:bottom w:val="none" w:sz="0" w:space="0" w:color="auto"/>
        <w:right w:val="none" w:sz="0" w:space="0" w:color="auto"/>
      </w:divBdr>
      <w:divsChild>
        <w:div w:id="348796315">
          <w:marLeft w:val="0"/>
          <w:marRight w:val="0"/>
          <w:marTop w:val="0"/>
          <w:marBottom w:val="0"/>
          <w:divBdr>
            <w:top w:val="none" w:sz="0" w:space="0" w:color="auto"/>
            <w:left w:val="none" w:sz="0" w:space="0" w:color="auto"/>
            <w:bottom w:val="none" w:sz="0" w:space="0" w:color="auto"/>
            <w:right w:val="none" w:sz="0" w:space="0" w:color="auto"/>
          </w:divBdr>
        </w:div>
        <w:div w:id="480855243">
          <w:marLeft w:val="0"/>
          <w:marRight w:val="0"/>
          <w:marTop w:val="0"/>
          <w:marBottom w:val="0"/>
          <w:divBdr>
            <w:top w:val="none" w:sz="0" w:space="0" w:color="auto"/>
            <w:left w:val="none" w:sz="0" w:space="0" w:color="auto"/>
            <w:bottom w:val="none" w:sz="0" w:space="0" w:color="auto"/>
            <w:right w:val="none" w:sz="0" w:space="0" w:color="auto"/>
          </w:divBdr>
        </w:div>
        <w:div w:id="698240728">
          <w:marLeft w:val="0"/>
          <w:marRight w:val="0"/>
          <w:marTop w:val="0"/>
          <w:marBottom w:val="0"/>
          <w:divBdr>
            <w:top w:val="none" w:sz="0" w:space="0" w:color="auto"/>
            <w:left w:val="none" w:sz="0" w:space="0" w:color="auto"/>
            <w:bottom w:val="none" w:sz="0" w:space="0" w:color="auto"/>
            <w:right w:val="none" w:sz="0" w:space="0" w:color="auto"/>
          </w:divBdr>
        </w:div>
        <w:div w:id="1117069133">
          <w:marLeft w:val="0"/>
          <w:marRight w:val="0"/>
          <w:marTop w:val="0"/>
          <w:marBottom w:val="0"/>
          <w:divBdr>
            <w:top w:val="none" w:sz="0" w:space="0" w:color="auto"/>
            <w:left w:val="none" w:sz="0" w:space="0" w:color="auto"/>
            <w:bottom w:val="none" w:sz="0" w:space="0" w:color="auto"/>
            <w:right w:val="none" w:sz="0" w:space="0" w:color="auto"/>
          </w:divBdr>
        </w:div>
        <w:div w:id="1776944468">
          <w:marLeft w:val="0"/>
          <w:marRight w:val="0"/>
          <w:marTop w:val="0"/>
          <w:marBottom w:val="0"/>
          <w:divBdr>
            <w:top w:val="none" w:sz="0" w:space="0" w:color="auto"/>
            <w:left w:val="none" w:sz="0" w:space="0" w:color="auto"/>
            <w:bottom w:val="none" w:sz="0" w:space="0" w:color="auto"/>
            <w:right w:val="none" w:sz="0" w:space="0" w:color="auto"/>
          </w:divBdr>
        </w:div>
        <w:div w:id="45953964">
          <w:marLeft w:val="0"/>
          <w:marRight w:val="0"/>
          <w:marTop w:val="0"/>
          <w:marBottom w:val="0"/>
          <w:divBdr>
            <w:top w:val="none" w:sz="0" w:space="0" w:color="auto"/>
            <w:left w:val="none" w:sz="0" w:space="0" w:color="auto"/>
            <w:bottom w:val="none" w:sz="0" w:space="0" w:color="auto"/>
            <w:right w:val="none" w:sz="0" w:space="0" w:color="auto"/>
          </w:divBdr>
        </w:div>
        <w:div w:id="1757557529">
          <w:marLeft w:val="0"/>
          <w:marRight w:val="0"/>
          <w:marTop w:val="0"/>
          <w:marBottom w:val="0"/>
          <w:divBdr>
            <w:top w:val="none" w:sz="0" w:space="0" w:color="auto"/>
            <w:left w:val="none" w:sz="0" w:space="0" w:color="auto"/>
            <w:bottom w:val="none" w:sz="0" w:space="0" w:color="auto"/>
            <w:right w:val="none" w:sz="0" w:space="0" w:color="auto"/>
          </w:divBdr>
        </w:div>
        <w:div w:id="1742754493">
          <w:marLeft w:val="0"/>
          <w:marRight w:val="0"/>
          <w:marTop w:val="0"/>
          <w:marBottom w:val="0"/>
          <w:divBdr>
            <w:top w:val="none" w:sz="0" w:space="0" w:color="auto"/>
            <w:left w:val="none" w:sz="0" w:space="0" w:color="auto"/>
            <w:bottom w:val="none" w:sz="0" w:space="0" w:color="auto"/>
            <w:right w:val="none" w:sz="0" w:space="0" w:color="auto"/>
          </w:divBdr>
        </w:div>
        <w:div w:id="1176916205">
          <w:marLeft w:val="0"/>
          <w:marRight w:val="0"/>
          <w:marTop w:val="0"/>
          <w:marBottom w:val="0"/>
          <w:divBdr>
            <w:top w:val="none" w:sz="0" w:space="0" w:color="auto"/>
            <w:left w:val="none" w:sz="0" w:space="0" w:color="auto"/>
            <w:bottom w:val="none" w:sz="0" w:space="0" w:color="auto"/>
            <w:right w:val="none" w:sz="0" w:space="0" w:color="auto"/>
          </w:divBdr>
        </w:div>
        <w:div w:id="1171480958">
          <w:marLeft w:val="0"/>
          <w:marRight w:val="0"/>
          <w:marTop w:val="0"/>
          <w:marBottom w:val="0"/>
          <w:divBdr>
            <w:top w:val="none" w:sz="0" w:space="0" w:color="auto"/>
            <w:left w:val="none" w:sz="0" w:space="0" w:color="auto"/>
            <w:bottom w:val="none" w:sz="0" w:space="0" w:color="auto"/>
            <w:right w:val="none" w:sz="0" w:space="0" w:color="auto"/>
          </w:divBdr>
        </w:div>
        <w:div w:id="1088968558">
          <w:marLeft w:val="0"/>
          <w:marRight w:val="0"/>
          <w:marTop w:val="0"/>
          <w:marBottom w:val="0"/>
          <w:divBdr>
            <w:top w:val="none" w:sz="0" w:space="0" w:color="auto"/>
            <w:left w:val="none" w:sz="0" w:space="0" w:color="auto"/>
            <w:bottom w:val="none" w:sz="0" w:space="0" w:color="auto"/>
            <w:right w:val="none" w:sz="0" w:space="0" w:color="auto"/>
          </w:divBdr>
        </w:div>
        <w:div w:id="1231231285">
          <w:marLeft w:val="0"/>
          <w:marRight w:val="0"/>
          <w:marTop w:val="0"/>
          <w:marBottom w:val="0"/>
          <w:divBdr>
            <w:top w:val="none" w:sz="0" w:space="0" w:color="auto"/>
            <w:left w:val="none" w:sz="0" w:space="0" w:color="auto"/>
            <w:bottom w:val="none" w:sz="0" w:space="0" w:color="auto"/>
            <w:right w:val="none" w:sz="0" w:space="0" w:color="auto"/>
          </w:divBdr>
        </w:div>
        <w:div w:id="670451642">
          <w:marLeft w:val="0"/>
          <w:marRight w:val="0"/>
          <w:marTop w:val="0"/>
          <w:marBottom w:val="0"/>
          <w:divBdr>
            <w:top w:val="none" w:sz="0" w:space="0" w:color="auto"/>
            <w:left w:val="none" w:sz="0" w:space="0" w:color="auto"/>
            <w:bottom w:val="none" w:sz="0" w:space="0" w:color="auto"/>
            <w:right w:val="none" w:sz="0" w:space="0" w:color="auto"/>
          </w:divBdr>
        </w:div>
        <w:div w:id="1253781091">
          <w:marLeft w:val="0"/>
          <w:marRight w:val="0"/>
          <w:marTop w:val="0"/>
          <w:marBottom w:val="0"/>
          <w:divBdr>
            <w:top w:val="none" w:sz="0" w:space="0" w:color="auto"/>
            <w:left w:val="none" w:sz="0" w:space="0" w:color="auto"/>
            <w:bottom w:val="none" w:sz="0" w:space="0" w:color="auto"/>
            <w:right w:val="none" w:sz="0" w:space="0" w:color="auto"/>
          </w:divBdr>
        </w:div>
        <w:div w:id="692072050">
          <w:marLeft w:val="0"/>
          <w:marRight w:val="0"/>
          <w:marTop w:val="0"/>
          <w:marBottom w:val="0"/>
          <w:divBdr>
            <w:top w:val="none" w:sz="0" w:space="0" w:color="auto"/>
            <w:left w:val="none" w:sz="0" w:space="0" w:color="auto"/>
            <w:bottom w:val="none" w:sz="0" w:space="0" w:color="auto"/>
            <w:right w:val="none" w:sz="0" w:space="0" w:color="auto"/>
          </w:divBdr>
        </w:div>
        <w:div w:id="1752657164">
          <w:marLeft w:val="0"/>
          <w:marRight w:val="0"/>
          <w:marTop w:val="0"/>
          <w:marBottom w:val="0"/>
          <w:divBdr>
            <w:top w:val="none" w:sz="0" w:space="0" w:color="auto"/>
            <w:left w:val="none" w:sz="0" w:space="0" w:color="auto"/>
            <w:bottom w:val="none" w:sz="0" w:space="0" w:color="auto"/>
            <w:right w:val="none" w:sz="0" w:space="0" w:color="auto"/>
          </w:divBdr>
        </w:div>
        <w:div w:id="25722269">
          <w:marLeft w:val="0"/>
          <w:marRight w:val="0"/>
          <w:marTop w:val="0"/>
          <w:marBottom w:val="0"/>
          <w:divBdr>
            <w:top w:val="none" w:sz="0" w:space="0" w:color="auto"/>
            <w:left w:val="none" w:sz="0" w:space="0" w:color="auto"/>
            <w:bottom w:val="none" w:sz="0" w:space="0" w:color="auto"/>
            <w:right w:val="none" w:sz="0" w:space="0" w:color="auto"/>
          </w:divBdr>
        </w:div>
        <w:div w:id="519709404">
          <w:marLeft w:val="0"/>
          <w:marRight w:val="0"/>
          <w:marTop w:val="0"/>
          <w:marBottom w:val="0"/>
          <w:divBdr>
            <w:top w:val="none" w:sz="0" w:space="0" w:color="auto"/>
            <w:left w:val="none" w:sz="0" w:space="0" w:color="auto"/>
            <w:bottom w:val="none" w:sz="0" w:space="0" w:color="auto"/>
            <w:right w:val="none" w:sz="0" w:space="0" w:color="auto"/>
          </w:divBdr>
        </w:div>
        <w:div w:id="1540701675">
          <w:marLeft w:val="0"/>
          <w:marRight w:val="0"/>
          <w:marTop w:val="0"/>
          <w:marBottom w:val="0"/>
          <w:divBdr>
            <w:top w:val="none" w:sz="0" w:space="0" w:color="auto"/>
            <w:left w:val="none" w:sz="0" w:space="0" w:color="auto"/>
            <w:bottom w:val="none" w:sz="0" w:space="0" w:color="auto"/>
            <w:right w:val="none" w:sz="0" w:space="0" w:color="auto"/>
          </w:divBdr>
        </w:div>
        <w:div w:id="137957740">
          <w:marLeft w:val="0"/>
          <w:marRight w:val="0"/>
          <w:marTop w:val="0"/>
          <w:marBottom w:val="0"/>
          <w:divBdr>
            <w:top w:val="none" w:sz="0" w:space="0" w:color="auto"/>
            <w:left w:val="none" w:sz="0" w:space="0" w:color="auto"/>
            <w:bottom w:val="none" w:sz="0" w:space="0" w:color="auto"/>
            <w:right w:val="none" w:sz="0" w:space="0" w:color="auto"/>
          </w:divBdr>
        </w:div>
        <w:div w:id="1992442200">
          <w:marLeft w:val="0"/>
          <w:marRight w:val="0"/>
          <w:marTop w:val="0"/>
          <w:marBottom w:val="0"/>
          <w:divBdr>
            <w:top w:val="none" w:sz="0" w:space="0" w:color="auto"/>
            <w:left w:val="none" w:sz="0" w:space="0" w:color="auto"/>
            <w:bottom w:val="none" w:sz="0" w:space="0" w:color="auto"/>
            <w:right w:val="none" w:sz="0" w:space="0" w:color="auto"/>
          </w:divBdr>
        </w:div>
        <w:div w:id="1472282915">
          <w:marLeft w:val="0"/>
          <w:marRight w:val="0"/>
          <w:marTop w:val="0"/>
          <w:marBottom w:val="0"/>
          <w:divBdr>
            <w:top w:val="none" w:sz="0" w:space="0" w:color="auto"/>
            <w:left w:val="none" w:sz="0" w:space="0" w:color="auto"/>
            <w:bottom w:val="none" w:sz="0" w:space="0" w:color="auto"/>
            <w:right w:val="none" w:sz="0" w:space="0" w:color="auto"/>
          </w:divBdr>
        </w:div>
        <w:div w:id="14888331">
          <w:marLeft w:val="0"/>
          <w:marRight w:val="0"/>
          <w:marTop w:val="0"/>
          <w:marBottom w:val="0"/>
          <w:divBdr>
            <w:top w:val="none" w:sz="0" w:space="0" w:color="auto"/>
            <w:left w:val="none" w:sz="0" w:space="0" w:color="auto"/>
            <w:bottom w:val="none" w:sz="0" w:space="0" w:color="auto"/>
            <w:right w:val="none" w:sz="0" w:space="0" w:color="auto"/>
          </w:divBdr>
        </w:div>
        <w:div w:id="1009865170">
          <w:marLeft w:val="0"/>
          <w:marRight w:val="0"/>
          <w:marTop w:val="0"/>
          <w:marBottom w:val="0"/>
          <w:divBdr>
            <w:top w:val="none" w:sz="0" w:space="0" w:color="auto"/>
            <w:left w:val="none" w:sz="0" w:space="0" w:color="auto"/>
            <w:bottom w:val="none" w:sz="0" w:space="0" w:color="auto"/>
            <w:right w:val="none" w:sz="0" w:space="0" w:color="auto"/>
          </w:divBdr>
        </w:div>
        <w:div w:id="409543598">
          <w:marLeft w:val="0"/>
          <w:marRight w:val="0"/>
          <w:marTop w:val="0"/>
          <w:marBottom w:val="0"/>
          <w:divBdr>
            <w:top w:val="none" w:sz="0" w:space="0" w:color="auto"/>
            <w:left w:val="none" w:sz="0" w:space="0" w:color="auto"/>
            <w:bottom w:val="none" w:sz="0" w:space="0" w:color="auto"/>
            <w:right w:val="none" w:sz="0" w:space="0" w:color="auto"/>
          </w:divBdr>
        </w:div>
        <w:div w:id="1687947810">
          <w:marLeft w:val="0"/>
          <w:marRight w:val="0"/>
          <w:marTop w:val="0"/>
          <w:marBottom w:val="0"/>
          <w:divBdr>
            <w:top w:val="none" w:sz="0" w:space="0" w:color="auto"/>
            <w:left w:val="none" w:sz="0" w:space="0" w:color="auto"/>
            <w:bottom w:val="none" w:sz="0" w:space="0" w:color="auto"/>
            <w:right w:val="none" w:sz="0" w:space="0" w:color="auto"/>
          </w:divBdr>
        </w:div>
        <w:div w:id="1337029502">
          <w:marLeft w:val="0"/>
          <w:marRight w:val="0"/>
          <w:marTop w:val="0"/>
          <w:marBottom w:val="0"/>
          <w:divBdr>
            <w:top w:val="none" w:sz="0" w:space="0" w:color="auto"/>
            <w:left w:val="none" w:sz="0" w:space="0" w:color="auto"/>
            <w:bottom w:val="none" w:sz="0" w:space="0" w:color="auto"/>
            <w:right w:val="none" w:sz="0" w:space="0" w:color="auto"/>
          </w:divBdr>
        </w:div>
      </w:divsChild>
    </w:div>
    <w:div w:id="1738286897">
      <w:bodyDiv w:val="1"/>
      <w:marLeft w:val="0"/>
      <w:marRight w:val="0"/>
      <w:marTop w:val="0"/>
      <w:marBottom w:val="0"/>
      <w:divBdr>
        <w:top w:val="none" w:sz="0" w:space="0" w:color="auto"/>
        <w:left w:val="none" w:sz="0" w:space="0" w:color="auto"/>
        <w:bottom w:val="none" w:sz="0" w:space="0" w:color="auto"/>
        <w:right w:val="none" w:sz="0" w:space="0" w:color="auto"/>
      </w:divBdr>
      <w:divsChild>
        <w:div w:id="1146896275">
          <w:marLeft w:val="0"/>
          <w:marRight w:val="0"/>
          <w:marTop w:val="0"/>
          <w:marBottom w:val="150"/>
          <w:divBdr>
            <w:top w:val="none" w:sz="0" w:space="0" w:color="auto"/>
            <w:left w:val="none" w:sz="0" w:space="0" w:color="auto"/>
            <w:bottom w:val="none" w:sz="0" w:space="0" w:color="auto"/>
            <w:right w:val="none" w:sz="0" w:space="0" w:color="auto"/>
          </w:divBdr>
          <w:divsChild>
            <w:div w:id="1601328072">
              <w:marLeft w:val="0"/>
              <w:marRight w:val="0"/>
              <w:marTop w:val="0"/>
              <w:marBottom w:val="0"/>
              <w:divBdr>
                <w:top w:val="none" w:sz="0" w:space="0" w:color="auto"/>
                <w:left w:val="none" w:sz="0" w:space="0" w:color="auto"/>
                <w:bottom w:val="none" w:sz="0" w:space="0" w:color="auto"/>
                <w:right w:val="none" w:sz="0" w:space="0" w:color="auto"/>
              </w:divBdr>
              <w:divsChild>
                <w:div w:id="738286878">
                  <w:marLeft w:val="0"/>
                  <w:marRight w:val="0"/>
                  <w:marTop w:val="120"/>
                  <w:marBottom w:val="120"/>
                  <w:divBdr>
                    <w:top w:val="none" w:sz="0" w:space="0" w:color="auto"/>
                    <w:left w:val="none" w:sz="0" w:space="0" w:color="auto"/>
                    <w:bottom w:val="none" w:sz="0" w:space="0" w:color="auto"/>
                    <w:right w:val="none" w:sz="0" w:space="0" w:color="auto"/>
                  </w:divBdr>
                  <w:divsChild>
                    <w:div w:id="1642223119">
                      <w:marLeft w:val="0"/>
                      <w:marRight w:val="0"/>
                      <w:marTop w:val="0"/>
                      <w:marBottom w:val="0"/>
                      <w:divBdr>
                        <w:top w:val="none" w:sz="0" w:space="0" w:color="auto"/>
                        <w:left w:val="none" w:sz="0" w:space="0" w:color="auto"/>
                        <w:bottom w:val="none" w:sz="0" w:space="0" w:color="auto"/>
                        <w:right w:val="none" w:sz="0" w:space="0" w:color="auto"/>
                      </w:divBdr>
                    </w:div>
                    <w:div w:id="631791141">
                      <w:marLeft w:val="0"/>
                      <w:marRight w:val="0"/>
                      <w:marTop w:val="0"/>
                      <w:marBottom w:val="0"/>
                      <w:divBdr>
                        <w:top w:val="none" w:sz="0" w:space="0" w:color="auto"/>
                        <w:left w:val="none" w:sz="0" w:space="0" w:color="auto"/>
                        <w:bottom w:val="none" w:sz="0" w:space="0" w:color="auto"/>
                        <w:right w:val="none" w:sz="0" w:space="0" w:color="auto"/>
                      </w:divBdr>
                    </w:div>
                    <w:div w:id="1150175865">
                      <w:marLeft w:val="0"/>
                      <w:marRight w:val="0"/>
                      <w:marTop w:val="0"/>
                      <w:marBottom w:val="0"/>
                      <w:divBdr>
                        <w:top w:val="none" w:sz="0" w:space="0" w:color="auto"/>
                        <w:left w:val="none" w:sz="0" w:space="0" w:color="auto"/>
                        <w:bottom w:val="none" w:sz="0" w:space="0" w:color="auto"/>
                        <w:right w:val="none" w:sz="0" w:space="0" w:color="auto"/>
                      </w:divBdr>
                    </w:div>
                    <w:div w:id="683166885">
                      <w:marLeft w:val="0"/>
                      <w:marRight w:val="0"/>
                      <w:marTop w:val="0"/>
                      <w:marBottom w:val="0"/>
                      <w:divBdr>
                        <w:top w:val="none" w:sz="0" w:space="0" w:color="auto"/>
                        <w:left w:val="none" w:sz="0" w:space="0" w:color="auto"/>
                        <w:bottom w:val="none" w:sz="0" w:space="0" w:color="auto"/>
                        <w:right w:val="none" w:sz="0" w:space="0" w:color="auto"/>
                      </w:divBdr>
                    </w:div>
                    <w:div w:id="2066172877">
                      <w:marLeft w:val="0"/>
                      <w:marRight w:val="0"/>
                      <w:marTop w:val="0"/>
                      <w:marBottom w:val="0"/>
                      <w:divBdr>
                        <w:top w:val="none" w:sz="0" w:space="0" w:color="auto"/>
                        <w:left w:val="none" w:sz="0" w:space="0" w:color="auto"/>
                        <w:bottom w:val="none" w:sz="0" w:space="0" w:color="auto"/>
                        <w:right w:val="none" w:sz="0" w:space="0" w:color="auto"/>
                      </w:divBdr>
                    </w:div>
                    <w:div w:id="103697749">
                      <w:marLeft w:val="0"/>
                      <w:marRight w:val="0"/>
                      <w:marTop w:val="0"/>
                      <w:marBottom w:val="0"/>
                      <w:divBdr>
                        <w:top w:val="none" w:sz="0" w:space="0" w:color="auto"/>
                        <w:left w:val="none" w:sz="0" w:space="0" w:color="auto"/>
                        <w:bottom w:val="none" w:sz="0" w:space="0" w:color="auto"/>
                        <w:right w:val="none" w:sz="0" w:space="0" w:color="auto"/>
                      </w:divBdr>
                    </w:div>
                    <w:div w:id="1575045204">
                      <w:marLeft w:val="0"/>
                      <w:marRight w:val="0"/>
                      <w:marTop w:val="0"/>
                      <w:marBottom w:val="0"/>
                      <w:divBdr>
                        <w:top w:val="none" w:sz="0" w:space="0" w:color="auto"/>
                        <w:left w:val="none" w:sz="0" w:space="0" w:color="auto"/>
                        <w:bottom w:val="none" w:sz="0" w:space="0" w:color="auto"/>
                        <w:right w:val="none" w:sz="0" w:space="0" w:color="auto"/>
                      </w:divBdr>
                    </w:div>
                    <w:div w:id="129964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038947">
          <w:marLeft w:val="0"/>
          <w:marRight w:val="0"/>
          <w:marTop w:val="0"/>
          <w:marBottom w:val="150"/>
          <w:divBdr>
            <w:top w:val="none" w:sz="0" w:space="0" w:color="auto"/>
            <w:left w:val="none" w:sz="0" w:space="0" w:color="auto"/>
            <w:bottom w:val="none" w:sz="0" w:space="0" w:color="auto"/>
            <w:right w:val="none" w:sz="0" w:space="0" w:color="auto"/>
          </w:divBdr>
          <w:divsChild>
            <w:div w:id="1945645072">
              <w:marLeft w:val="0"/>
              <w:marRight w:val="0"/>
              <w:marTop w:val="0"/>
              <w:marBottom w:val="0"/>
              <w:divBdr>
                <w:top w:val="none" w:sz="0" w:space="0" w:color="auto"/>
                <w:left w:val="none" w:sz="0" w:space="0" w:color="auto"/>
                <w:bottom w:val="none" w:sz="0" w:space="0" w:color="auto"/>
                <w:right w:val="none" w:sz="0" w:space="0" w:color="auto"/>
              </w:divBdr>
            </w:div>
            <w:div w:id="831527524">
              <w:marLeft w:val="0"/>
              <w:marRight w:val="0"/>
              <w:marTop w:val="0"/>
              <w:marBottom w:val="0"/>
              <w:divBdr>
                <w:top w:val="none" w:sz="0" w:space="0" w:color="auto"/>
                <w:left w:val="none" w:sz="0" w:space="0" w:color="auto"/>
                <w:bottom w:val="none" w:sz="0" w:space="0" w:color="auto"/>
                <w:right w:val="none" w:sz="0" w:space="0" w:color="auto"/>
              </w:divBdr>
              <w:divsChild>
                <w:div w:id="184643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676065">
      <w:bodyDiv w:val="1"/>
      <w:marLeft w:val="0"/>
      <w:marRight w:val="0"/>
      <w:marTop w:val="0"/>
      <w:marBottom w:val="0"/>
      <w:divBdr>
        <w:top w:val="none" w:sz="0" w:space="0" w:color="auto"/>
        <w:left w:val="none" w:sz="0" w:space="0" w:color="auto"/>
        <w:bottom w:val="none" w:sz="0" w:space="0" w:color="auto"/>
        <w:right w:val="none" w:sz="0" w:space="0" w:color="auto"/>
      </w:divBdr>
    </w:div>
    <w:div w:id="1871599857">
      <w:bodyDiv w:val="1"/>
      <w:marLeft w:val="0"/>
      <w:marRight w:val="0"/>
      <w:marTop w:val="0"/>
      <w:marBottom w:val="0"/>
      <w:divBdr>
        <w:top w:val="none" w:sz="0" w:space="0" w:color="auto"/>
        <w:left w:val="none" w:sz="0" w:space="0" w:color="auto"/>
        <w:bottom w:val="none" w:sz="0" w:space="0" w:color="auto"/>
        <w:right w:val="none" w:sz="0" w:space="0" w:color="auto"/>
      </w:divBdr>
      <w:divsChild>
        <w:div w:id="1870095641">
          <w:marLeft w:val="0"/>
          <w:marRight w:val="0"/>
          <w:marTop w:val="0"/>
          <w:marBottom w:val="150"/>
          <w:divBdr>
            <w:top w:val="none" w:sz="0" w:space="0" w:color="auto"/>
            <w:left w:val="none" w:sz="0" w:space="0" w:color="auto"/>
            <w:bottom w:val="none" w:sz="0" w:space="0" w:color="auto"/>
            <w:right w:val="none" w:sz="0" w:space="0" w:color="auto"/>
          </w:divBdr>
          <w:divsChild>
            <w:div w:id="1422871824">
              <w:marLeft w:val="0"/>
              <w:marRight w:val="0"/>
              <w:marTop w:val="0"/>
              <w:marBottom w:val="0"/>
              <w:divBdr>
                <w:top w:val="none" w:sz="0" w:space="0" w:color="auto"/>
                <w:left w:val="none" w:sz="0" w:space="0" w:color="auto"/>
                <w:bottom w:val="none" w:sz="0" w:space="0" w:color="auto"/>
                <w:right w:val="none" w:sz="0" w:space="0" w:color="auto"/>
              </w:divBdr>
              <w:divsChild>
                <w:div w:id="2043282083">
                  <w:marLeft w:val="0"/>
                  <w:marRight w:val="0"/>
                  <w:marTop w:val="0"/>
                  <w:marBottom w:val="0"/>
                  <w:divBdr>
                    <w:top w:val="none" w:sz="0" w:space="0" w:color="auto"/>
                    <w:left w:val="none" w:sz="0" w:space="0" w:color="auto"/>
                    <w:bottom w:val="none" w:sz="0" w:space="0" w:color="auto"/>
                    <w:right w:val="none" w:sz="0" w:space="0" w:color="auto"/>
                  </w:divBdr>
                </w:div>
                <w:div w:id="1093161280">
                  <w:marLeft w:val="0"/>
                  <w:marRight w:val="0"/>
                  <w:marTop w:val="0"/>
                  <w:marBottom w:val="0"/>
                  <w:divBdr>
                    <w:top w:val="none" w:sz="0" w:space="0" w:color="auto"/>
                    <w:left w:val="none" w:sz="0" w:space="0" w:color="auto"/>
                    <w:bottom w:val="none" w:sz="0" w:space="0" w:color="auto"/>
                    <w:right w:val="none" w:sz="0" w:space="0" w:color="auto"/>
                  </w:divBdr>
                </w:div>
                <w:div w:id="747581344">
                  <w:marLeft w:val="0"/>
                  <w:marRight w:val="0"/>
                  <w:marTop w:val="0"/>
                  <w:marBottom w:val="0"/>
                  <w:divBdr>
                    <w:top w:val="none" w:sz="0" w:space="0" w:color="auto"/>
                    <w:left w:val="none" w:sz="0" w:space="0" w:color="auto"/>
                    <w:bottom w:val="none" w:sz="0" w:space="0" w:color="auto"/>
                    <w:right w:val="none" w:sz="0" w:space="0" w:color="auto"/>
                  </w:divBdr>
                </w:div>
                <w:div w:id="540173759">
                  <w:marLeft w:val="0"/>
                  <w:marRight w:val="0"/>
                  <w:marTop w:val="0"/>
                  <w:marBottom w:val="0"/>
                  <w:divBdr>
                    <w:top w:val="none" w:sz="0" w:space="0" w:color="auto"/>
                    <w:left w:val="none" w:sz="0" w:space="0" w:color="auto"/>
                    <w:bottom w:val="none" w:sz="0" w:space="0" w:color="auto"/>
                    <w:right w:val="none" w:sz="0" w:space="0" w:color="auto"/>
                  </w:divBdr>
                </w:div>
                <w:div w:id="100875994">
                  <w:marLeft w:val="0"/>
                  <w:marRight w:val="0"/>
                  <w:marTop w:val="0"/>
                  <w:marBottom w:val="0"/>
                  <w:divBdr>
                    <w:top w:val="none" w:sz="0" w:space="0" w:color="auto"/>
                    <w:left w:val="none" w:sz="0" w:space="0" w:color="auto"/>
                    <w:bottom w:val="none" w:sz="0" w:space="0" w:color="auto"/>
                    <w:right w:val="none" w:sz="0" w:space="0" w:color="auto"/>
                  </w:divBdr>
                </w:div>
                <w:div w:id="1388380242">
                  <w:marLeft w:val="0"/>
                  <w:marRight w:val="0"/>
                  <w:marTop w:val="0"/>
                  <w:marBottom w:val="0"/>
                  <w:divBdr>
                    <w:top w:val="none" w:sz="0" w:space="0" w:color="auto"/>
                    <w:left w:val="none" w:sz="0" w:space="0" w:color="auto"/>
                    <w:bottom w:val="none" w:sz="0" w:space="0" w:color="auto"/>
                    <w:right w:val="none" w:sz="0" w:space="0" w:color="auto"/>
                  </w:divBdr>
                </w:div>
                <w:div w:id="1278679960">
                  <w:marLeft w:val="0"/>
                  <w:marRight w:val="0"/>
                  <w:marTop w:val="0"/>
                  <w:marBottom w:val="0"/>
                  <w:divBdr>
                    <w:top w:val="none" w:sz="0" w:space="0" w:color="auto"/>
                    <w:left w:val="none" w:sz="0" w:space="0" w:color="auto"/>
                    <w:bottom w:val="none" w:sz="0" w:space="0" w:color="auto"/>
                    <w:right w:val="none" w:sz="0" w:space="0" w:color="auto"/>
                  </w:divBdr>
                </w:div>
                <w:div w:id="618992002">
                  <w:marLeft w:val="0"/>
                  <w:marRight w:val="0"/>
                  <w:marTop w:val="0"/>
                  <w:marBottom w:val="0"/>
                  <w:divBdr>
                    <w:top w:val="none" w:sz="0" w:space="0" w:color="auto"/>
                    <w:left w:val="none" w:sz="0" w:space="0" w:color="auto"/>
                    <w:bottom w:val="none" w:sz="0" w:space="0" w:color="auto"/>
                    <w:right w:val="none" w:sz="0" w:space="0" w:color="auto"/>
                  </w:divBdr>
                </w:div>
                <w:div w:id="912592217">
                  <w:marLeft w:val="0"/>
                  <w:marRight w:val="0"/>
                  <w:marTop w:val="0"/>
                  <w:marBottom w:val="0"/>
                  <w:divBdr>
                    <w:top w:val="none" w:sz="0" w:space="0" w:color="auto"/>
                    <w:left w:val="none" w:sz="0" w:space="0" w:color="auto"/>
                    <w:bottom w:val="none" w:sz="0" w:space="0" w:color="auto"/>
                    <w:right w:val="none" w:sz="0" w:space="0" w:color="auto"/>
                  </w:divBdr>
                </w:div>
                <w:div w:id="285435121">
                  <w:marLeft w:val="0"/>
                  <w:marRight w:val="0"/>
                  <w:marTop w:val="0"/>
                  <w:marBottom w:val="0"/>
                  <w:divBdr>
                    <w:top w:val="none" w:sz="0" w:space="0" w:color="auto"/>
                    <w:left w:val="none" w:sz="0" w:space="0" w:color="auto"/>
                    <w:bottom w:val="none" w:sz="0" w:space="0" w:color="auto"/>
                    <w:right w:val="none" w:sz="0" w:space="0" w:color="auto"/>
                  </w:divBdr>
                </w:div>
                <w:div w:id="498927766">
                  <w:marLeft w:val="0"/>
                  <w:marRight w:val="0"/>
                  <w:marTop w:val="0"/>
                  <w:marBottom w:val="0"/>
                  <w:divBdr>
                    <w:top w:val="none" w:sz="0" w:space="0" w:color="auto"/>
                    <w:left w:val="none" w:sz="0" w:space="0" w:color="auto"/>
                    <w:bottom w:val="none" w:sz="0" w:space="0" w:color="auto"/>
                    <w:right w:val="none" w:sz="0" w:space="0" w:color="auto"/>
                  </w:divBdr>
                </w:div>
                <w:div w:id="2101176899">
                  <w:marLeft w:val="0"/>
                  <w:marRight w:val="0"/>
                  <w:marTop w:val="0"/>
                  <w:marBottom w:val="0"/>
                  <w:divBdr>
                    <w:top w:val="none" w:sz="0" w:space="0" w:color="auto"/>
                    <w:left w:val="none" w:sz="0" w:space="0" w:color="auto"/>
                    <w:bottom w:val="none" w:sz="0" w:space="0" w:color="auto"/>
                    <w:right w:val="none" w:sz="0" w:space="0" w:color="auto"/>
                  </w:divBdr>
                </w:div>
                <w:div w:id="753430247">
                  <w:marLeft w:val="0"/>
                  <w:marRight w:val="0"/>
                  <w:marTop w:val="0"/>
                  <w:marBottom w:val="0"/>
                  <w:divBdr>
                    <w:top w:val="none" w:sz="0" w:space="0" w:color="auto"/>
                    <w:left w:val="none" w:sz="0" w:space="0" w:color="auto"/>
                    <w:bottom w:val="none" w:sz="0" w:space="0" w:color="auto"/>
                    <w:right w:val="none" w:sz="0" w:space="0" w:color="auto"/>
                  </w:divBdr>
                </w:div>
                <w:div w:id="869688571">
                  <w:marLeft w:val="0"/>
                  <w:marRight w:val="0"/>
                  <w:marTop w:val="0"/>
                  <w:marBottom w:val="0"/>
                  <w:divBdr>
                    <w:top w:val="none" w:sz="0" w:space="0" w:color="auto"/>
                    <w:left w:val="none" w:sz="0" w:space="0" w:color="auto"/>
                    <w:bottom w:val="none" w:sz="0" w:space="0" w:color="auto"/>
                    <w:right w:val="none" w:sz="0" w:space="0" w:color="auto"/>
                  </w:divBdr>
                </w:div>
                <w:div w:id="243879170">
                  <w:marLeft w:val="0"/>
                  <w:marRight w:val="0"/>
                  <w:marTop w:val="0"/>
                  <w:marBottom w:val="0"/>
                  <w:divBdr>
                    <w:top w:val="none" w:sz="0" w:space="0" w:color="auto"/>
                    <w:left w:val="none" w:sz="0" w:space="0" w:color="auto"/>
                    <w:bottom w:val="none" w:sz="0" w:space="0" w:color="auto"/>
                    <w:right w:val="none" w:sz="0" w:space="0" w:color="auto"/>
                  </w:divBdr>
                </w:div>
                <w:div w:id="1924991979">
                  <w:marLeft w:val="0"/>
                  <w:marRight w:val="0"/>
                  <w:marTop w:val="0"/>
                  <w:marBottom w:val="0"/>
                  <w:divBdr>
                    <w:top w:val="none" w:sz="0" w:space="0" w:color="auto"/>
                    <w:left w:val="none" w:sz="0" w:space="0" w:color="auto"/>
                    <w:bottom w:val="none" w:sz="0" w:space="0" w:color="auto"/>
                    <w:right w:val="none" w:sz="0" w:space="0" w:color="auto"/>
                  </w:divBdr>
                </w:div>
                <w:div w:id="891429570">
                  <w:marLeft w:val="0"/>
                  <w:marRight w:val="0"/>
                  <w:marTop w:val="0"/>
                  <w:marBottom w:val="0"/>
                  <w:divBdr>
                    <w:top w:val="none" w:sz="0" w:space="0" w:color="auto"/>
                    <w:left w:val="none" w:sz="0" w:space="0" w:color="auto"/>
                    <w:bottom w:val="none" w:sz="0" w:space="0" w:color="auto"/>
                    <w:right w:val="none" w:sz="0" w:space="0" w:color="auto"/>
                  </w:divBdr>
                </w:div>
                <w:div w:id="84693955">
                  <w:marLeft w:val="0"/>
                  <w:marRight w:val="0"/>
                  <w:marTop w:val="0"/>
                  <w:marBottom w:val="0"/>
                  <w:divBdr>
                    <w:top w:val="none" w:sz="0" w:space="0" w:color="auto"/>
                    <w:left w:val="none" w:sz="0" w:space="0" w:color="auto"/>
                    <w:bottom w:val="none" w:sz="0" w:space="0" w:color="auto"/>
                    <w:right w:val="none" w:sz="0" w:space="0" w:color="auto"/>
                  </w:divBdr>
                </w:div>
                <w:div w:id="1990477451">
                  <w:marLeft w:val="0"/>
                  <w:marRight w:val="0"/>
                  <w:marTop w:val="0"/>
                  <w:marBottom w:val="0"/>
                  <w:divBdr>
                    <w:top w:val="none" w:sz="0" w:space="0" w:color="auto"/>
                    <w:left w:val="none" w:sz="0" w:space="0" w:color="auto"/>
                    <w:bottom w:val="none" w:sz="0" w:space="0" w:color="auto"/>
                    <w:right w:val="none" w:sz="0" w:space="0" w:color="auto"/>
                  </w:divBdr>
                </w:div>
                <w:div w:id="1659579217">
                  <w:marLeft w:val="0"/>
                  <w:marRight w:val="0"/>
                  <w:marTop w:val="0"/>
                  <w:marBottom w:val="0"/>
                  <w:divBdr>
                    <w:top w:val="none" w:sz="0" w:space="0" w:color="auto"/>
                    <w:left w:val="none" w:sz="0" w:space="0" w:color="auto"/>
                    <w:bottom w:val="none" w:sz="0" w:space="0" w:color="auto"/>
                    <w:right w:val="none" w:sz="0" w:space="0" w:color="auto"/>
                  </w:divBdr>
                </w:div>
                <w:div w:id="1272007159">
                  <w:marLeft w:val="0"/>
                  <w:marRight w:val="0"/>
                  <w:marTop w:val="0"/>
                  <w:marBottom w:val="0"/>
                  <w:divBdr>
                    <w:top w:val="none" w:sz="0" w:space="0" w:color="auto"/>
                    <w:left w:val="none" w:sz="0" w:space="0" w:color="auto"/>
                    <w:bottom w:val="none" w:sz="0" w:space="0" w:color="auto"/>
                    <w:right w:val="none" w:sz="0" w:space="0" w:color="auto"/>
                  </w:divBdr>
                </w:div>
                <w:div w:id="753747390">
                  <w:marLeft w:val="0"/>
                  <w:marRight w:val="0"/>
                  <w:marTop w:val="0"/>
                  <w:marBottom w:val="0"/>
                  <w:divBdr>
                    <w:top w:val="none" w:sz="0" w:space="0" w:color="auto"/>
                    <w:left w:val="none" w:sz="0" w:space="0" w:color="auto"/>
                    <w:bottom w:val="none" w:sz="0" w:space="0" w:color="auto"/>
                    <w:right w:val="none" w:sz="0" w:space="0" w:color="auto"/>
                  </w:divBdr>
                </w:div>
                <w:div w:id="391277101">
                  <w:marLeft w:val="0"/>
                  <w:marRight w:val="0"/>
                  <w:marTop w:val="0"/>
                  <w:marBottom w:val="0"/>
                  <w:divBdr>
                    <w:top w:val="none" w:sz="0" w:space="0" w:color="auto"/>
                    <w:left w:val="none" w:sz="0" w:space="0" w:color="auto"/>
                    <w:bottom w:val="none" w:sz="0" w:space="0" w:color="auto"/>
                    <w:right w:val="none" w:sz="0" w:space="0" w:color="auto"/>
                  </w:divBdr>
                </w:div>
                <w:div w:id="1654135805">
                  <w:marLeft w:val="0"/>
                  <w:marRight w:val="0"/>
                  <w:marTop w:val="0"/>
                  <w:marBottom w:val="0"/>
                  <w:divBdr>
                    <w:top w:val="none" w:sz="0" w:space="0" w:color="auto"/>
                    <w:left w:val="none" w:sz="0" w:space="0" w:color="auto"/>
                    <w:bottom w:val="none" w:sz="0" w:space="0" w:color="auto"/>
                    <w:right w:val="none" w:sz="0" w:space="0" w:color="auto"/>
                  </w:divBdr>
                </w:div>
                <w:div w:id="1345788886">
                  <w:marLeft w:val="0"/>
                  <w:marRight w:val="0"/>
                  <w:marTop w:val="0"/>
                  <w:marBottom w:val="0"/>
                  <w:divBdr>
                    <w:top w:val="none" w:sz="0" w:space="0" w:color="auto"/>
                    <w:left w:val="none" w:sz="0" w:space="0" w:color="auto"/>
                    <w:bottom w:val="none" w:sz="0" w:space="0" w:color="auto"/>
                    <w:right w:val="none" w:sz="0" w:space="0" w:color="auto"/>
                  </w:divBdr>
                </w:div>
                <w:div w:id="1630697556">
                  <w:marLeft w:val="0"/>
                  <w:marRight w:val="0"/>
                  <w:marTop w:val="0"/>
                  <w:marBottom w:val="0"/>
                  <w:divBdr>
                    <w:top w:val="none" w:sz="0" w:space="0" w:color="auto"/>
                    <w:left w:val="none" w:sz="0" w:space="0" w:color="auto"/>
                    <w:bottom w:val="none" w:sz="0" w:space="0" w:color="auto"/>
                    <w:right w:val="none" w:sz="0" w:space="0" w:color="auto"/>
                  </w:divBdr>
                </w:div>
                <w:div w:id="180060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601953">
          <w:marLeft w:val="0"/>
          <w:marRight w:val="0"/>
          <w:marTop w:val="0"/>
          <w:marBottom w:val="150"/>
          <w:divBdr>
            <w:top w:val="none" w:sz="0" w:space="0" w:color="auto"/>
            <w:left w:val="none" w:sz="0" w:space="0" w:color="auto"/>
            <w:bottom w:val="none" w:sz="0" w:space="0" w:color="auto"/>
            <w:right w:val="none" w:sz="0" w:space="0" w:color="auto"/>
          </w:divBdr>
          <w:divsChild>
            <w:div w:id="390082284">
              <w:marLeft w:val="0"/>
              <w:marRight w:val="0"/>
              <w:marTop w:val="0"/>
              <w:marBottom w:val="0"/>
              <w:divBdr>
                <w:top w:val="none" w:sz="0" w:space="0" w:color="auto"/>
                <w:left w:val="none" w:sz="0" w:space="0" w:color="auto"/>
                <w:bottom w:val="none" w:sz="0" w:space="0" w:color="auto"/>
                <w:right w:val="none" w:sz="0" w:space="0" w:color="auto"/>
              </w:divBdr>
            </w:div>
            <w:div w:id="46616160">
              <w:marLeft w:val="0"/>
              <w:marRight w:val="0"/>
              <w:marTop w:val="0"/>
              <w:marBottom w:val="75"/>
              <w:divBdr>
                <w:top w:val="none" w:sz="0" w:space="0" w:color="auto"/>
                <w:left w:val="none" w:sz="0" w:space="0" w:color="auto"/>
                <w:bottom w:val="none" w:sz="0" w:space="0" w:color="auto"/>
                <w:right w:val="none" w:sz="0" w:space="0" w:color="auto"/>
              </w:divBdr>
              <w:divsChild>
                <w:div w:id="1734962833">
                  <w:marLeft w:val="0"/>
                  <w:marRight w:val="0"/>
                  <w:marTop w:val="0"/>
                  <w:marBottom w:val="90"/>
                  <w:divBdr>
                    <w:top w:val="none" w:sz="0" w:space="0" w:color="auto"/>
                    <w:left w:val="none" w:sz="0" w:space="0" w:color="auto"/>
                    <w:bottom w:val="none" w:sz="0" w:space="0" w:color="auto"/>
                    <w:right w:val="none" w:sz="0" w:space="0" w:color="auto"/>
                  </w:divBdr>
                  <w:divsChild>
                    <w:div w:id="739983409">
                      <w:marLeft w:val="0"/>
                      <w:marRight w:val="0"/>
                      <w:marTop w:val="0"/>
                      <w:marBottom w:val="0"/>
                      <w:divBdr>
                        <w:top w:val="none" w:sz="0" w:space="0" w:color="auto"/>
                        <w:left w:val="none" w:sz="0" w:space="0" w:color="auto"/>
                        <w:bottom w:val="none" w:sz="0" w:space="0" w:color="auto"/>
                        <w:right w:val="none" w:sz="0" w:space="0" w:color="auto"/>
                      </w:divBdr>
                      <w:divsChild>
                        <w:div w:id="98613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322778">
                  <w:marLeft w:val="0"/>
                  <w:marRight w:val="0"/>
                  <w:marTop w:val="0"/>
                  <w:marBottom w:val="0"/>
                  <w:divBdr>
                    <w:top w:val="none" w:sz="0" w:space="0" w:color="auto"/>
                    <w:left w:val="none" w:sz="0" w:space="0" w:color="auto"/>
                    <w:bottom w:val="none" w:sz="0" w:space="0" w:color="auto"/>
                    <w:right w:val="none" w:sz="0" w:space="0" w:color="auto"/>
                  </w:divBdr>
                  <w:divsChild>
                    <w:div w:id="158487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848037">
      <w:bodyDiv w:val="1"/>
      <w:marLeft w:val="0"/>
      <w:marRight w:val="0"/>
      <w:marTop w:val="0"/>
      <w:marBottom w:val="0"/>
      <w:divBdr>
        <w:top w:val="none" w:sz="0" w:space="0" w:color="auto"/>
        <w:left w:val="none" w:sz="0" w:space="0" w:color="auto"/>
        <w:bottom w:val="none" w:sz="0" w:space="0" w:color="auto"/>
        <w:right w:val="none" w:sz="0" w:space="0" w:color="auto"/>
      </w:divBdr>
      <w:divsChild>
        <w:div w:id="861095386">
          <w:marLeft w:val="0"/>
          <w:marRight w:val="0"/>
          <w:marTop w:val="0"/>
          <w:marBottom w:val="150"/>
          <w:divBdr>
            <w:top w:val="none" w:sz="0" w:space="0" w:color="auto"/>
            <w:left w:val="none" w:sz="0" w:space="0" w:color="auto"/>
            <w:bottom w:val="none" w:sz="0" w:space="0" w:color="auto"/>
            <w:right w:val="none" w:sz="0" w:space="0" w:color="auto"/>
          </w:divBdr>
          <w:divsChild>
            <w:div w:id="1676761683">
              <w:marLeft w:val="0"/>
              <w:marRight w:val="0"/>
              <w:marTop w:val="0"/>
              <w:marBottom w:val="0"/>
              <w:divBdr>
                <w:top w:val="none" w:sz="0" w:space="0" w:color="auto"/>
                <w:left w:val="none" w:sz="0" w:space="0" w:color="auto"/>
                <w:bottom w:val="none" w:sz="0" w:space="0" w:color="auto"/>
                <w:right w:val="none" w:sz="0" w:space="0" w:color="auto"/>
              </w:divBdr>
              <w:divsChild>
                <w:div w:id="1938974522">
                  <w:marLeft w:val="0"/>
                  <w:marRight w:val="0"/>
                  <w:marTop w:val="0"/>
                  <w:marBottom w:val="0"/>
                  <w:divBdr>
                    <w:top w:val="none" w:sz="0" w:space="0" w:color="auto"/>
                    <w:left w:val="none" w:sz="0" w:space="0" w:color="auto"/>
                    <w:bottom w:val="none" w:sz="0" w:space="0" w:color="auto"/>
                    <w:right w:val="none" w:sz="0" w:space="0" w:color="auto"/>
                  </w:divBdr>
                </w:div>
                <w:div w:id="1092900323">
                  <w:marLeft w:val="0"/>
                  <w:marRight w:val="0"/>
                  <w:marTop w:val="0"/>
                  <w:marBottom w:val="0"/>
                  <w:divBdr>
                    <w:top w:val="none" w:sz="0" w:space="0" w:color="auto"/>
                    <w:left w:val="none" w:sz="0" w:space="0" w:color="auto"/>
                    <w:bottom w:val="none" w:sz="0" w:space="0" w:color="auto"/>
                    <w:right w:val="none" w:sz="0" w:space="0" w:color="auto"/>
                  </w:divBdr>
                </w:div>
                <w:div w:id="2079671156">
                  <w:marLeft w:val="0"/>
                  <w:marRight w:val="0"/>
                  <w:marTop w:val="0"/>
                  <w:marBottom w:val="0"/>
                  <w:divBdr>
                    <w:top w:val="none" w:sz="0" w:space="0" w:color="auto"/>
                    <w:left w:val="none" w:sz="0" w:space="0" w:color="auto"/>
                    <w:bottom w:val="none" w:sz="0" w:space="0" w:color="auto"/>
                    <w:right w:val="none" w:sz="0" w:space="0" w:color="auto"/>
                  </w:divBdr>
                </w:div>
                <w:div w:id="1162817628">
                  <w:marLeft w:val="0"/>
                  <w:marRight w:val="0"/>
                  <w:marTop w:val="0"/>
                  <w:marBottom w:val="0"/>
                  <w:divBdr>
                    <w:top w:val="none" w:sz="0" w:space="0" w:color="auto"/>
                    <w:left w:val="none" w:sz="0" w:space="0" w:color="auto"/>
                    <w:bottom w:val="none" w:sz="0" w:space="0" w:color="auto"/>
                    <w:right w:val="none" w:sz="0" w:space="0" w:color="auto"/>
                  </w:divBdr>
                </w:div>
                <w:div w:id="1483498102">
                  <w:marLeft w:val="0"/>
                  <w:marRight w:val="0"/>
                  <w:marTop w:val="0"/>
                  <w:marBottom w:val="0"/>
                  <w:divBdr>
                    <w:top w:val="none" w:sz="0" w:space="0" w:color="auto"/>
                    <w:left w:val="none" w:sz="0" w:space="0" w:color="auto"/>
                    <w:bottom w:val="none" w:sz="0" w:space="0" w:color="auto"/>
                    <w:right w:val="none" w:sz="0" w:space="0" w:color="auto"/>
                  </w:divBdr>
                </w:div>
                <w:div w:id="1955557072">
                  <w:marLeft w:val="0"/>
                  <w:marRight w:val="0"/>
                  <w:marTop w:val="0"/>
                  <w:marBottom w:val="0"/>
                  <w:divBdr>
                    <w:top w:val="none" w:sz="0" w:space="0" w:color="auto"/>
                    <w:left w:val="none" w:sz="0" w:space="0" w:color="auto"/>
                    <w:bottom w:val="none" w:sz="0" w:space="0" w:color="auto"/>
                    <w:right w:val="none" w:sz="0" w:space="0" w:color="auto"/>
                  </w:divBdr>
                </w:div>
                <w:div w:id="960186111">
                  <w:marLeft w:val="0"/>
                  <w:marRight w:val="0"/>
                  <w:marTop w:val="0"/>
                  <w:marBottom w:val="0"/>
                  <w:divBdr>
                    <w:top w:val="none" w:sz="0" w:space="0" w:color="auto"/>
                    <w:left w:val="none" w:sz="0" w:space="0" w:color="auto"/>
                    <w:bottom w:val="none" w:sz="0" w:space="0" w:color="auto"/>
                    <w:right w:val="none" w:sz="0" w:space="0" w:color="auto"/>
                  </w:divBdr>
                </w:div>
                <w:div w:id="1330599639">
                  <w:marLeft w:val="0"/>
                  <w:marRight w:val="0"/>
                  <w:marTop w:val="0"/>
                  <w:marBottom w:val="0"/>
                  <w:divBdr>
                    <w:top w:val="none" w:sz="0" w:space="0" w:color="auto"/>
                    <w:left w:val="none" w:sz="0" w:space="0" w:color="auto"/>
                    <w:bottom w:val="none" w:sz="0" w:space="0" w:color="auto"/>
                    <w:right w:val="none" w:sz="0" w:space="0" w:color="auto"/>
                  </w:divBdr>
                </w:div>
                <w:div w:id="113447156">
                  <w:marLeft w:val="0"/>
                  <w:marRight w:val="0"/>
                  <w:marTop w:val="0"/>
                  <w:marBottom w:val="0"/>
                  <w:divBdr>
                    <w:top w:val="none" w:sz="0" w:space="0" w:color="auto"/>
                    <w:left w:val="none" w:sz="0" w:space="0" w:color="auto"/>
                    <w:bottom w:val="none" w:sz="0" w:space="0" w:color="auto"/>
                    <w:right w:val="none" w:sz="0" w:space="0" w:color="auto"/>
                  </w:divBdr>
                </w:div>
                <w:div w:id="1549875675">
                  <w:marLeft w:val="0"/>
                  <w:marRight w:val="0"/>
                  <w:marTop w:val="0"/>
                  <w:marBottom w:val="0"/>
                  <w:divBdr>
                    <w:top w:val="none" w:sz="0" w:space="0" w:color="auto"/>
                    <w:left w:val="none" w:sz="0" w:space="0" w:color="auto"/>
                    <w:bottom w:val="none" w:sz="0" w:space="0" w:color="auto"/>
                    <w:right w:val="none" w:sz="0" w:space="0" w:color="auto"/>
                  </w:divBdr>
                </w:div>
                <w:div w:id="850992142">
                  <w:marLeft w:val="0"/>
                  <w:marRight w:val="0"/>
                  <w:marTop w:val="0"/>
                  <w:marBottom w:val="0"/>
                  <w:divBdr>
                    <w:top w:val="none" w:sz="0" w:space="0" w:color="auto"/>
                    <w:left w:val="none" w:sz="0" w:space="0" w:color="auto"/>
                    <w:bottom w:val="none" w:sz="0" w:space="0" w:color="auto"/>
                    <w:right w:val="none" w:sz="0" w:space="0" w:color="auto"/>
                  </w:divBdr>
                </w:div>
                <w:div w:id="1330869979">
                  <w:marLeft w:val="0"/>
                  <w:marRight w:val="0"/>
                  <w:marTop w:val="0"/>
                  <w:marBottom w:val="0"/>
                  <w:divBdr>
                    <w:top w:val="none" w:sz="0" w:space="0" w:color="auto"/>
                    <w:left w:val="none" w:sz="0" w:space="0" w:color="auto"/>
                    <w:bottom w:val="none" w:sz="0" w:space="0" w:color="auto"/>
                    <w:right w:val="none" w:sz="0" w:space="0" w:color="auto"/>
                  </w:divBdr>
                </w:div>
                <w:div w:id="1491604754">
                  <w:marLeft w:val="0"/>
                  <w:marRight w:val="0"/>
                  <w:marTop w:val="0"/>
                  <w:marBottom w:val="0"/>
                  <w:divBdr>
                    <w:top w:val="none" w:sz="0" w:space="0" w:color="auto"/>
                    <w:left w:val="none" w:sz="0" w:space="0" w:color="auto"/>
                    <w:bottom w:val="none" w:sz="0" w:space="0" w:color="auto"/>
                    <w:right w:val="none" w:sz="0" w:space="0" w:color="auto"/>
                  </w:divBdr>
                </w:div>
                <w:div w:id="1898666141">
                  <w:marLeft w:val="0"/>
                  <w:marRight w:val="0"/>
                  <w:marTop w:val="0"/>
                  <w:marBottom w:val="0"/>
                  <w:divBdr>
                    <w:top w:val="none" w:sz="0" w:space="0" w:color="auto"/>
                    <w:left w:val="none" w:sz="0" w:space="0" w:color="auto"/>
                    <w:bottom w:val="none" w:sz="0" w:space="0" w:color="auto"/>
                    <w:right w:val="none" w:sz="0" w:space="0" w:color="auto"/>
                  </w:divBdr>
                </w:div>
                <w:div w:id="276253971">
                  <w:marLeft w:val="0"/>
                  <w:marRight w:val="0"/>
                  <w:marTop w:val="0"/>
                  <w:marBottom w:val="0"/>
                  <w:divBdr>
                    <w:top w:val="none" w:sz="0" w:space="0" w:color="auto"/>
                    <w:left w:val="none" w:sz="0" w:space="0" w:color="auto"/>
                    <w:bottom w:val="none" w:sz="0" w:space="0" w:color="auto"/>
                    <w:right w:val="none" w:sz="0" w:space="0" w:color="auto"/>
                  </w:divBdr>
                </w:div>
                <w:div w:id="1772358977">
                  <w:marLeft w:val="0"/>
                  <w:marRight w:val="0"/>
                  <w:marTop w:val="0"/>
                  <w:marBottom w:val="0"/>
                  <w:divBdr>
                    <w:top w:val="none" w:sz="0" w:space="0" w:color="auto"/>
                    <w:left w:val="none" w:sz="0" w:space="0" w:color="auto"/>
                    <w:bottom w:val="none" w:sz="0" w:space="0" w:color="auto"/>
                    <w:right w:val="none" w:sz="0" w:space="0" w:color="auto"/>
                  </w:divBdr>
                </w:div>
                <w:div w:id="1905988639">
                  <w:marLeft w:val="0"/>
                  <w:marRight w:val="0"/>
                  <w:marTop w:val="0"/>
                  <w:marBottom w:val="0"/>
                  <w:divBdr>
                    <w:top w:val="none" w:sz="0" w:space="0" w:color="auto"/>
                    <w:left w:val="none" w:sz="0" w:space="0" w:color="auto"/>
                    <w:bottom w:val="none" w:sz="0" w:space="0" w:color="auto"/>
                    <w:right w:val="none" w:sz="0" w:space="0" w:color="auto"/>
                  </w:divBdr>
                </w:div>
                <w:div w:id="2134590950">
                  <w:marLeft w:val="0"/>
                  <w:marRight w:val="0"/>
                  <w:marTop w:val="0"/>
                  <w:marBottom w:val="0"/>
                  <w:divBdr>
                    <w:top w:val="none" w:sz="0" w:space="0" w:color="auto"/>
                    <w:left w:val="none" w:sz="0" w:space="0" w:color="auto"/>
                    <w:bottom w:val="none" w:sz="0" w:space="0" w:color="auto"/>
                    <w:right w:val="none" w:sz="0" w:space="0" w:color="auto"/>
                  </w:divBdr>
                </w:div>
                <w:div w:id="568148743">
                  <w:marLeft w:val="0"/>
                  <w:marRight w:val="0"/>
                  <w:marTop w:val="0"/>
                  <w:marBottom w:val="0"/>
                  <w:divBdr>
                    <w:top w:val="none" w:sz="0" w:space="0" w:color="auto"/>
                    <w:left w:val="none" w:sz="0" w:space="0" w:color="auto"/>
                    <w:bottom w:val="none" w:sz="0" w:space="0" w:color="auto"/>
                    <w:right w:val="none" w:sz="0" w:space="0" w:color="auto"/>
                  </w:divBdr>
                </w:div>
                <w:div w:id="192498518">
                  <w:marLeft w:val="0"/>
                  <w:marRight w:val="0"/>
                  <w:marTop w:val="0"/>
                  <w:marBottom w:val="0"/>
                  <w:divBdr>
                    <w:top w:val="none" w:sz="0" w:space="0" w:color="auto"/>
                    <w:left w:val="none" w:sz="0" w:space="0" w:color="auto"/>
                    <w:bottom w:val="none" w:sz="0" w:space="0" w:color="auto"/>
                    <w:right w:val="none" w:sz="0" w:space="0" w:color="auto"/>
                  </w:divBdr>
                </w:div>
                <w:div w:id="1392994717">
                  <w:marLeft w:val="0"/>
                  <w:marRight w:val="0"/>
                  <w:marTop w:val="0"/>
                  <w:marBottom w:val="0"/>
                  <w:divBdr>
                    <w:top w:val="none" w:sz="0" w:space="0" w:color="auto"/>
                    <w:left w:val="none" w:sz="0" w:space="0" w:color="auto"/>
                    <w:bottom w:val="none" w:sz="0" w:space="0" w:color="auto"/>
                    <w:right w:val="none" w:sz="0" w:space="0" w:color="auto"/>
                  </w:divBdr>
                </w:div>
                <w:div w:id="1166432177">
                  <w:marLeft w:val="0"/>
                  <w:marRight w:val="0"/>
                  <w:marTop w:val="0"/>
                  <w:marBottom w:val="0"/>
                  <w:divBdr>
                    <w:top w:val="none" w:sz="0" w:space="0" w:color="auto"/>
                    <w:left w:val="none" w:sz="0" w:space="0" w:color="auto"/>
                    <w:bottom w:val="none" w:sz="0" w:space="0" w:color="auto"/>
                    <w:right w:val="none" w:sz="0" w:space="0" w:color="auto"/>
                  </w:divBdr>
                </w:div>
                <w:div w:id="83742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42916">
          <w:marLeft w:val="0"/>
          <w:marRight w:val="0"/>
          <w:marTop w:val="0"/>
          <w:marBottom w:val="150"/>
          <w:divBdr>
            <w:top w:val="none" w:sz="0" w:space="0" w:color="auto"/>
            <w:left w:val="none" w:sz="0" w:space="0" w:color="auto"/>
            <w:bottom w:val="none" w:sz="0" w:space="0" w:color="auto"/>
            <w:right w:val="none" w:sz="0" w:space="0" w:color="auto"/>
          </w:divBdr>
          <w:divsChild>
            <w:div w:id="1757357945">
              <w:marLeft w:val="0"/>
              <w:marRight w:val="0"/>
              <w:marTop w:val="0"/>
              <w:marBottom w:val="0"/>
              <w:divBdr>
                <w:top w:val="none" w:sz="0" w:space="0" w:color="auto"/>
                <w:left w:val="none" w:sz="0" w:space="0" w:color="auto"/>
                <w:bottom w:val="none" w:sz="0" w:space="0" w:color="auto"/>
                <w:right w:val="none" w:sz="0" w:space="0" w:color="auto"/>
              </w:divBdr>
            </w:div>
            <w:div w:id="514423970">
              <w:marLeft w:val="0"/>
              <w:marRight w:val="0"/>
              <w:marTop w:val="0"/>
              <w:marBottom w:val="0"/>
              <w:divBdr>
                <w:top w:val="none" w:sz="0" w:space="0" w:color="auto"/>
                <w:left w:val="none" w:sz="0" w:space="0" w:color="auto"/>
                <w:bottom w:val="none" w:sz="0" w:space="0" w:color="auto"/>
                <w:right w:val="none" w:sz="0" w:space="0" w:color="auto"/>
              </w:divBdr>
              <w:divsChild>
                <w:div w:id="133472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43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emf"/><Relationship Id="rId18" Type="http://schemas.openxmlformats.org/officeDocument/2006/relationships/image" Target="media/image11.emf"/><Relationship Id="rId3" Type="http://schemas.openxmlformats.org/officeDocument/2006/relationships/settings" Target="settings.xml"/><Relationship Id="rId21" Type="http://schemas.openxmlformats.org/officeDocument/2006/relationships/image" Target="media/image14.emf"/><Relationship Id="rId7" Type="http://schemas.openxmlformats.org/officeDocument/2006/relationships/image" Target="media/image1.emf"/><Relationship Id="rId12" Type="http://schemas.openxmlformats.org/officeDocument/2006/relationships/image" Target="media/image5.emf"/><Relationship Id="rId17" Type="http://schemas.openxmlformats.org/officeDocument/2006/relationships/image" Target="media/image10.gif"/><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7.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2669</Words>
  <Characters>15216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Ryerson University</Company>
  <LinksUpToDate>false</LinksUpToDate>
  <CharactersWithSpaces>17850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Else Grech</dc:creator>
  <cp:lastModifiedBy>egrech</cp:lastModifiedBy>
  <cp:revision>2</cp:revision>
  <cp:lastPrinted>2015-12-07T06:42:00Z</cp:lastPrinted>
  <dcterms:created xsi:type="dcterms:W3CDTF">2015-12-07T07:01:00Z</dcterms:created>
  <dcterms:modified xsi:type="dcterms:W3CDTF">2015-12-07T07:01:00Z</dcterms:modified>
</cp:coreProperties>
</file>