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6DA" w:rsidRPr="002C5B70" w:rsidRDefault="00B34D64">
      <w:pPr>
        <w:rPr>
          <w:u w:val="single"/>
        </w:rPr>
      </w:pPr>
      <w:r>
        <w:rPr>
          <w:u w:val="single"/>
        </w:rPr>
        <w:t>SOCI 2450 Key Concepts</w:t>
      </w:r>
      <w:bookmarkStart w:id="0" w:name="_GoBack"/>
      <w:bookmarkEnd w:id="0"/>
    </w:p>
    <w:p w:rsidR="001156DA" w:rsidRDefault="001156DA"/>
    <w:p w:rsidR="001156DA" w:rsidRDefault="001156DA">
      <w:pPr>
        <w:rPr>
          <w:u w:val="single"/>
        </w:rPr>
      </w:pPr>
      <w:r>
        <w:rPr>
          <w:u w:val="single"/>
        </w:rPr>
        <w:t xml:space="preserve">Characteristics of Criminal law </w:t>
      </w:r>
    </w:p>
    <w:p w:rsidR="001156DA" w:rsidRDefault="001156DA">
      <w:proofErr w:type="spellStart"/>
      <w:r>
        <w:rPr>
          <w:b/>
        </w:rPr>
        <w:t>Politicality</w:t>
      </w:r>
      <w:proofErr w:type="spellEnd"/>
      <w:r>
        <w:rPr>
          <w:b/>
        </w:rPr>
        <w:t xml:space="preserve">: </w:t>
      </w:r>
      <w:r>
        <w:t xml:space="preserve">Discussion, debate and consideration by politicians </w:t>
      </w:r>
    </w:p>
    <w:p w:rsidR="001156DA" w:rsidRDefault="001156DA">
      <w:r>
        <w:rPr>
          <w:b/>
        </w:rPr>
        <w:t xml:space="preserve">Specificity: </w:t>
      </w:r>
      <w:r>
        <w:t xml:space="preserve">Criminal law is specific, civil law (torte) is very general and it applies to specific individuals </w:t>
      </w:r>
    </w:p>
    <w:p w:rsidR="001156DA" w:rsidRDefault="001156DA">
      <w:r>
        <w:rPr>
          <w:b/>
        </w:rPr>
        <w:t xml:space="preserve">Uniformity: </w:t>
      </w:r>
      <w:r>
        <w:t xml:space="preserve">law must be applied equally to all individuals in society </w:t>
      </w:r>
      <w:r w:rsidR="00327329">
        <w:t xml:space="preserve"> </w:t>
      </w:r>
    </w:p>
    <w:p w:rsidR="001156DA" w:rsidRDefault="001156DA" w:rsidP="001156DA">
      <w:pPr>
        <w:pStyle w:val="ListParagraph"/>
        <w:numPr>
          <w:ilvl w:val="0"/>
          <w:numId w:val="1"/>
        </w:numPr>
      </w:pPr>
      <w:r>
        <w:t xml:space="preserve">Everyone is equal before the law </w:t>
      </w:r>
    </w:p>
    <w:p w:rsidR="001156DA" w:rsidRDefault="001156DA" w:rsidP="001156DA">
      <w:pPr>
        <w:pStyle w:val="ListParagraph"/>
        <w:numPr>
          <w:ilvl w:val="0"/>
          <w:numId w:val="1"/>
        </w:numPr>
      </w:pPr>
      <w:r>
        <w:t xml:space="preserve">Society must ensure that we hold these people accountable </w:t>
      </w:r>
    </w:p>
    <w:p w:rsidR="001156DA" w:rsidRDefault="001156DA" w:rsidP="001156DA">
      <w:r>
        <w:rPr>
          <w:b/>
        </w:rPr>
        <w:t xml:space="preserve">Penal Sanctions: </w:t>
      </w:r>
    </w:p>
    <w:p w:rsidR="001156DA" w:rsidRDefault="001156DA" w:rsidP="001156DA"/>
    <w:p w:rsidR="001156DA" w:rsidRDefault="00F932A1" w:rsidP="001156DA">
      <w:pPr>
        <w:rPr>
          <w:u w:val="single"/>
        </w:rPr>
      </w:pPr>
      <w:r>
        <w:rPr>
          <w:u w:val="single"/>
        </w:rPr>
        <w:t xml:space="preserve">Sources of Criminal law </w:t>
      </w:r>
    </w:p>
    <w:p w:rsidR="00F932A1" w:rsidRDefault="00F932A1" w:rsidP="001156DA">
      <w:r>
        <w:rPr>
          <w:b/>
        </w:rPr>
        <w:t>Classical theory</w:t>
      </w:r>
      <w:r>
        <w:t xml:space="preserve">: the law originated in tortes/wrongs against individuals. All wrongs produced efforts of redress for parties by the community/society </w:t>
      </w:r>
    </w:p>
    <w:p w:rsidR="00F932A1" w:rsidRDefault="00F932A1" w:rsidP="001156DA"/>
    <w:p w:rsidR="00F932A1" w:rsidRDefault="00F932A1" w:rsidP="001156DA">
      <w:r>
        <w:t xml:space="preserve">Criminal law originated in the rational law of a unified society. When crimes occurred, people responded rationally and took action to address it </w:t>
      </w:r>
    </w:p>
    <w:p w:rsidR="00F932A1" w:rsidRDefault="00F932A1" w:rsidP="001156DA"/>
    <w:p w:rsidR="00F932A1" w:rsidRDefault="00F932A1" w:rsidP="001156DA">
      <w:r>
        <w:t xml:space="preserve">Crystallization of the Mores: mores are customs that developed an ethical foundation </w:t>
      </w:r>
    </w:p>
    <w:p w:rsidR="00F932A1" w:rsidRDefault="00F932A1" w:rsidP="001156DA"/>
    <w:p w:rsidR="00F932A1" w:rsidRDefault="00F932A1" w:rsidP="001156DA">
      <w:r>
        <w:t xml:space="preserve">Criminal law emerged as the conflict in society. Interest groups arise as a result of conflict and influence legislation </w:t>
      </w:r>
    </w:p>
    <w:p w:rsidR="00F932A1" w:rsidRPr="002C5B70" w:rsidRDefault="00F932A1" w:rsidP="001156DA">
      <w:pPr>
        <w:rPr>
          <w:sz w:val="28"/>
          <w:u w:val="single"/>
        </w:rPr>
      </w:pPr>
    </w:p>
    <w:p w:rsidR="00F932A1" w:rsidRDefault="00F932A1" w:rsidP="001156DA">
      <w:pPr>
        <w:rPr>
          <w:u w:val="single"/>
        </w:rPr>
      </w:pPr>
      <w:r>
        <w:rPr>
          <w:u w:val="single"/>
        </w:rPr>
        <w:t xml:space="preserve">Evidence-based criminal justice </w:t>
      </w:r>
    </w:p>
    <w:p w:rsidR="00F932A1" w:rsidRDefault="00F932A1" w:rsidP="00F932A1">
      <w:pPr>
        <w:pStyle w:val="ListParagraph"/>
        <w:numPr>
          <w:ilvl w:val="0"/>
          <w:numId w:val="2"/>
        </w:numPr>
      </w:pPr>
      <w:r>
        <w:t xml:space="preserve">Does the evidence prove the policy works? </w:t>
      </w:r>
    </w:p>
    <w:p w:rsidR="00F932A1" w:rsidRDefault="00F932A1" w:rsidP="00F932A1">
      <w:pPr>
        <w:pStyle w:val="ListParagraph"/>
        <w:numPr>
          <w:ilvl w:val="0"/>
          <w:numId w:val="2"/>
        </w:numPr>
      </w:pPr>
      <w:r>
        <w:t xml:space="preserve">Does the research meet the highest scientific standards? (peer reviewed, public) </w:t>
      </w:r>
    </w:p>
    <w:p w:rsidR="00F932A1" w:rsidRDefault="00F932A1" w:rsidP="00F932A1">
      <w:pPr>
        <w:pStyle w:val="ListParagraph"/>
        <w:numPr>
          <w:ilvl w:val="0"/>
          <w:numId w:val="2"/>
        </w:numPr>
      </w:pPr>
      <w:r>
        <w:t xml:space="preserve">Has the research been replicated? </w:t>
      </w:r>
    </w:p>
    <w:p w:rsidR="00F932A1" w:rsidRDefault="00F932A1" w:rsidP="00F932A1"/>
    <w:p w:rsidR="00F932A1" w:rsidRDefault="00F932A1" w:rsidP="00F932A1">
      <w:pPr>
        <w:rPr>
          <w:u w:val="single"/>
        </w:rPr>
      </w:pPr>
      <w:r>
        <w:rPr>
          <w:u w:val="single"/>
        </w:rPr>
        <w:t xml:space="preserve">Systematic v. Narrative Review </w:t>
      </w:r>
    </w:p>
    <w:p w:rsidR="00F932A1" w:rsidRDefault="00F932A1" w:rsidP="00F932A1">
      <w:r>
        <w:rPr>
          <w:b/>
        </w:rPr>
        <w:t xml:space="preserve">Systematic: </w:t>
      </w:r>
      <w:r>
        <w:t xml:space="preserve">lists and identifies all research methodologies are used. Searches all documents that are relevant (not just journals) – sophisticated and identifies the statistics used </w:t>
      </w:r>
    </w:p>
    <w:p w:rsidR="00F932A1" w:rsidRDefault="00F932A1" w:rsidP="00F932A1"/>
    <w:p w:rsidR="00F932A1" w:rsidRDefault="00F932A1" w:rsidP="00F932A1">
      <w:r>
        <w:rPr>
          <w:b/>
        </w:rPr>
        <w:t xml:space="preserve">Narrative: </w:t>
      </w:r>
      <w:r>
        <w:t xml:space="preserve">surveys most readily available journals. Do not disclose sources. A superficial, unsophisticated survey </w:t>
      </w:r>
    </w:p>
    <w:p w:rsidR="00F932A1" w:rsidRDefault="00F932A1" w:rsidP="00F932A1"/>
    <w:p w:rsidR="00F932A1" w:rsidRDefault="006F0CB0" w:rsidP="00F932A1">
      <w:pPr>
        <w:rPr>
          <w:u w:val="single"/>
        </w:rPr>
      </w:pPr>
      <w:r>
        <w:rPr>
          <w:u w:val="single"/>
        </w:rPr>
        <w:t>Conservative Crime Ideologies</w:t>
      </w:r>
    </w:p>
    <w:p w:rsidR="006F0CB0" w:rsidRDefault="006F0CB0" w:rsidP="00F932A1">
      <w:r>
        <w:t>-Focus on punishment</w:t>
      </w:r>
    </w:p>
    <w:p w:rsidR="006F0CB0" w:rsidRDefault="006F0CB0" w:rsidP="00F932A1">
      <w:r>
        <w:t>-Reflective of the classical theory</w:t>
      </w:r>
    </w:p>
    <w:p w:rsidR="006F0CB0" w:rsidRDefault="006F0CB0" w:rsidP="00F932A1">
      <w:r>
        <w:t xml:space="preserve">-General deterrence; if punishment is not effective it isn’t severe enough </w:t>
      </w:r>
    </w:p>
    <w:p w:rsidR="006F0CB0" w:rsidRDefault="006F0CB0" w:rsidP="00F932A1"/>
    <w:p w:rsidR="006F0CB0" w:rsidRDefault="006F0CB0" w:rsidP="00F932A1">
      <w:pPr>
        <w:rPr>
          <w:u w:val="single"/>
        </w:rPr>
      </w:pPr>
      <w:r>
        <w:rPr>
          <w:u w:val="single"/>
        </w:rPr>
        <w:t xml:space="preserve">Liberal Crime Ideologies </w:t>
      </w:r>
    </w:p>
    <w:p w:rsidR="006F0CB0" w:rsidRDefault="006F0CB0" w:rsidP="00F932A1">
      <w:r>
        <w:t xml:space="preserve">-Social context of crime </w:t>
      </w:r>
    </w:p>
    <w:p w:rsidR="006F0CB0" w:rsidRDefault="006F0CB0" w:rsidP="00F932A1">
      <w:r>
        <w:t>-Crime is caused by social conflicts. Liberal ideologies try to alter what gives rise to crime (root cause)</w:t>
      </w:r>
      <w:r w:rsidR="004A4058">
        <w:t xml:space="preserve"> </w:t>
      </w:r>
    </w:p>
    <w:p w:rsidR="004A4058" w:rsidRDefault="004A4058" w:rsidP="00F932A1">
      <w:r>
        <w:t xml:space="preserve">-Community based alternatives over incarceration </w:t>
      </w:r>
    </w:p>
    <w:p w:rsidR="004A4058" w:rsidRDefault="004A4058" w:rsidP="00F932A1">
      <w:r>
        <w:lastRenderedPageBreak/>
        <w:t xml:space="preserve">-Optimistic belief that behaviour can be changed – only the person themselves can change their behaviour </w:t>
      </w:r>
    </w:p>
    <w:p w:rsidR="004A4058" w:rsidRDefault="004A4058" w:rsidP="00F932A1"/>
    <w:p w:rsidR="004A4058" w:rsidRDefault="004A4058" w:rsidP="00F932A1">
      <w:pPr>
        <w:rPr>
          <w:u w:val="single"/>
        </w:rPr>
      </w:pPr>
      <w:r>
        <w:rPr>
          <w:u w:val="single"/>
        </w:rPr>
        <w:t>Conservative Principles</w:t>
      </w:r>
    </w:p>
    <w:p w:rsidR="004A4058" w:rsidRDefault="004A4058" w:rsidP="00F932A1">
      <w:r>
        <w:t xml:space="preserve">-Reduce crime by getting tough with criminals </w:t>
      </w:r>
    </w:p>
    <w:p w:rsidR="004A4058" w:rsidRDefault="004A4058" w:rsidP="00F932A1">
      <w:r>
        <w:t xml:space="preserve">-Unleashing cops and giving them more power/resources will reduce crime </w:t>
      </w:r>
    </w:p>
    <w:p w:rsidR="004A4058" w:rsidRDefault="004A4058" w:rsidP="00F932A1">
      <w:r>
        <w:t xml:space="preserve">-Deter crime through swifter, more severe punishment </w:t>
      </w:r>
    </w:p>
    <w:p w:rsidR="004A4058" w:rsidRDefault="004A4058" w:rsidP="00F932A1">
      <w:r>
        <w:t xml:space="preserve">-Lock up more criminals by sending them to prison for longer terms </w:t>
      </w:r>
    </w:p>
    <w:p w:rsidR="004A4058" w:rsidRDefault="004A4058" w:rsidP="00F932A1">
      <w:r>
        <w:t xml:space="preserve">-Reduce crime by removing loopholes in sentencing that lets criminals get away </w:t>
      </w:r>
    </w:p>
    <w:p w:rsidR="004A4058" w:rsidRDefault="004A4058" w:rsidP="00F932A1">
      <w:pPr>
        <w:rPr>
          <w:sz w:val="28"/>
          <w:u w:val="single"/>
        </w:rPr>
      </w:pPr>
    </w:p>
    <w:p w:rsidR="004A4058" w:rsidRDefault="004A4058" w:rsidP="004A4058">
      <w:pPr>
        <w:rPr>
          <w:u w:val="single"/>
        </w:rPr>
      </w:pPr>
      <w:r>
        <w:rPr>
          <w:u w:val="single"/>
        </w:rPr>
        <w:t>Assumptions of deterrence</w:t>
      </w:r>
    </w:p>
    <w:p w:rsidR="004A4058" w:rsidRDefault="004A4058" w:rsidP="004A4058">
      <w:r>
        <w:t xml:space="preserve">-Must be aware of the offence to be deterred </w:t>
      </w:r>
    </w:p>
    <w:p w:rsidR="004A4058" w:rsidRDefault="004A4058" w:rsidP="004A4058">
      <w:r>
        <w:t xml:space="preserve">-Perceive consequences of law-breaking at being oppressive </w:t>
      </w:r>
    </w:p>
    <w:p w:rsidR="004A4058" w:rsidRDefault="004A4058" w:rsidP="004A4058">
      <w:r>
        <w:t xml:space="preserve">-Believe there is a real risk of arrest/conviction </w:t>
      </w:r>
    </w:p>
    <w:p w:rsidR="004A4058" w:rsidRDefault="004A4058" w:rsidP="004A4058">
      <w:r>
        <w:t xml:space="preserve">-People who commit offences are rational individuals who weigh the pros/cons </w:t>
      </w:r>
    </w:p>
    <w:p w:rsidR="004A4058" w:rsidRDefault="004A4058" w:rsidP="004A4058"/>
    <w:p w:rsidR="004A4058" w:rsidRDefault="004A4058" w:rsidP="004A4058">
      <w:pPr>
        <w:rPr>
          <w:u w:val="single"/>
        </w:rPr>
      </w:pPr>
      <w:r>
        <w:rPr>
          <w:u w:val="single"/>
        </w:rPr>
        <w:t xml:space="preserve">Why is there an exaggerated perception of criminal victims? </w:t>
      </w:r>
    </w:p>
    <w:p w:rsidR="004A4058" w:rsidRDefault="004A4058" w:rsidP="004A4058">
      <w:pPr>
        <w:pStyle w:val="ListParagraph"/>
        <w:numPr>
          <w:ilvl w:val="0"/>
          <w:numId w:val="4"/>
        </w:numPr>
      </w:pPr>
      <w:r>
        <w:t xml:space="preserve">Media overrepresentation </w:t>
      </w:r>
    </w:p>
    <w:p w:rsidR="004A4058" w:rsidRDefault="004A4058" w:rsidP="004A4058">
      <w:pPr>
        <w:pStyle w:val="ListParagraph"/>
        <w:numPr>
          <w:ilvl w:val="0"/>
          <w:numId w:val="4"/>
        </w:numPr>
      </w:pPr>
      <w:r>
        <w:t>Lifestyle (Gender, age and social status contribute to higher victimization)</w:t>
      </w:r>
    </w:p>
    <w:p w:rsidR="004A4058" w:rsidRDefault="004A4058" w:rsidP="004A4058">
      <w:pPr>
        <w:pStyle w:val="ListParagraph"/>
        <w:numPr>
          <w:ilvl w:val="0"/>
          <w:numId w:val="4"/>
        </w:numPr>
      </w:pPr>
      <w:r>
        <w:t xml:space="preserve">15-24: 20% of Canadian population were more likely to be victims of crime </w:t>
      </w:r>
    </w:p>
    <w:p w:rsidR="004A4058" w:rsidRDefault="004A4058" w:rsidP="004A4058">
      <w:pPr>
        <w:pStyle w:val="ListParagraph"/>
        <w:numPr>
          <w:ilvl w:val="0"/>
          <w:numId w:val="4"/>
        </w:numPr>
      </w:pPr>
      <w:r>
        <w:t xml:space="preserve">Males more likely to be victims of assault (and by a stranger), women more likely to be victims of sexual assault by someone they know </w:t>
      </w:r>
    </w:p>
    <w:p w:rsidR="004A4058" w:rsidRDefault="004A4058" w:rsidP="004A4058">
      <w:pPr>
        <w:pStyle w:val="ListParagraph"/>
        <w:numPr>
          <w:ilvl w:val="0"/>
          <w:numId w:val="4"/>
        </w:numPr>
      </w:pPr>
      <w:r>
        <w:t xml:space="preserve">Social status creates lifestyle opportunities for some and closes them for others </w:t>
      </w:r>
    </w:p>
    <w:p w:rsidR="004A4058" w:rsidRDefault="004A4058" w:rsidP="004A4058">
      <w:pPr>
        <w:pStyle w:val="ListParagraph"/>
        <w:numPr>
          <w:ilvl w:val="0"/>
          <w:numId w:val="4"/>
        </w:numPr>
      </w:pPr>
      <w:r>
        <w:t xml:space="preserve">Single people are at a higher risk of victimization. Women may be at a higher risk if they’re married (spousal violence) </w:t>
      </w:r>
    </w:p>
    <w:p w:rsidR="004A4058" w:rsidRDefault="004A4058" w:rsidP="004A4058"/>
    <w:p w:rsidR="004A4058" w:rsidRDefault="006C7C77" w:rsidP="004A4058">
      <w:pPr>
        <w:rPr>
          <w:u w:val="single"/>
        </w:rPr>
      </w:pPr>
      <w:r>
        <w:rPr>
          <w:u w:val="single"/>
        </w:rPr>
        <w:t xml:space="preserve">Conducting Criminological Research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Select and define a research problem. Must also declare any biases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Undertake a literature review to see if anyone else has conducted research on a certain topic (systematic is more reliable than narrative)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Formulate a hypothesis. Provide an exact explanation for both variables – independent variable is the cause, dependent variable is the effect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Research design – unit of analysis (survey, self-report)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Collect data from a representative sample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Analyze the data </w:t>
      </w:r>
    </w:p>
    <w:p w:rsidR="006C7C77" w:rsidRDefault="006C7C77" w:rsidP="006C7C77">
      <w:pPr>
        <w:pStyle w:val="ListParagraph"/>
        <w:numPr>
          <w:ilvl w:val="0"/>
          <w:numId w:val="5"/>
        </w:numPr>
      </w:pPr>
      <w:r>
        <w:t xml:space="preserve">Draw conclusions </w:t>
      </w:r>
    </w:p>
    <w:p w:rsidR="006C7C77" w:rsidRPr="002C5B70" w:rsidRDefault="006C7C77" w:rsidP="006C7C77">
      <w:pPr>
        <w:pStyle w:val="ListParagraph"/>
        <w:numPr>
          <w:ilvl w:val="0"/>
          <w:numId w:val="5"/>
        </w:numPr>
      </w:pPr>
      <w:r>
        <w:t xml:space="preserve">Report findings </w:t>
      </w:r>
    </w:p>
    <w:p w:rsidR="006C7C77" w:rsidRDefault="006C7C77" w:rsidP="006C7C77">
      <w:pPr>
        <w:rPr>
          <w:sz w:val="28"/>
          <w:u w:val="single"/>
        </w:rPr>
      </w:pPr>
    </w:p>
    <w:p w:rsidR="006C7C77" w:rsidRDefault="006C7C77" w:rsidP="006C7C77">
      <w:pPr>
        <w:rPr>
          <w:u w:val="single"/>
        </w:rPr>
      </w:pPr>
      <w:r>
        <w:rPr>
          <w:u w:val="single"/>
        </w:rPr>
        <w:t xml:space="preserve">Four elements for a sanction to have an impact*** </w:t>
      </w:r>
    </w:p>
    <w:p w:rsidR="006C7C77" w:rsidRDefault="006C7C77" w:rsidP="006C7C77">
      <w:pPr>
        <w:pStyle w:val="ListParagraph"/>
        <w:numPr>
          <w:ilvl w:val="0"/>
          <w:numId w:val="6"/>
        </w:numPr>
      </w:pPr>
      <w:r>
        <w:t xml:space="preserve">Individuals must first believe there is a reasonable likelihood that they will be apprehended for the offence and receive punishment imposed by a court </w:t>
      </w:r>
    </w:p>
    <w:p w:rsidR="006C7C77" w:rsidRDefault="006C7C77" w:rsidP="006C7C77">
      <w:pPr>
        <w:pStyle w:val="ListParagraph"/>
        <w:numPr>
          <w:ilvl w:val="0"/>
          <w:numId w:val="6"/>
        </w:numPr>
      </w:pPr>
      <w:r>
        <w:t xml:space="preserve">Must know that punishment has changed. Does no good if people don’t know the punishments have changed (consequences that are unknown to potential offenders cannot affect their behaviour) </w:t>
      </w:r>
    </w:p>
    <w:p w:rsidR="006C7C77" w:rsidRDefault="006C7C77" w:rsidP="006C7C77">
      <w:pPr>
        <w:pStyle w:val="ListParagraph"/>
        <w:numPr>
          <w:ilvl w:val="0"/>
          <w:numId w:val="6"/>
        </w:numPr>
      </w:pPr>
      <w:r>
        <w:t xml:space="preserve">Individual must be a person who will consider the penal consequences in deciding whether to commit the crime or not </w:t>
      </w:r>
    </w:p>
    <w:p w:rsidR="006C7C77" w:rsidRDefault="006C7C77" w:rsidP="006C7C77">
      <w:pPr>
        <w:pStyle w:val="ListParagraph"/>
        <w:numPr>
          <w:ilvl w:val="0"/>
          <w:numId w:val="6"/>
        </w:numPr>
      </w:pPr>
      <w:r>
        <w:lastRenderedPageBreak/>
        <w:t xml:space="preserve">The potential offender who knows about the change in punishment and perceives that there is a reasonable likelihood of apprehension must calculate that it’s worth offending for the lower level of punishment but not for the higher/increased punishment </w:t>
      </w:r>
    </w:p>
    <w:p w:rsidR="006C7C77" w:rsidRPr="002C5B70" w:rsidRDefault="006C7C77" w:rsidP="006C7C77">
      <w:pPr>
        <w:pStyle w:val="ListParagraph"/>
        <w:numPr>
          <w:ilvl w:val="1"/>
          <w:numId w:val="6"/>
        </w:numPr>
      </w:pPr>
      <w:proofErr w:type="spellStart"/>
      <w:r>
        <w:t>Ie</w:t>
      </w:r>
      <w:proofErr w:type="spellEnd"/>
      <w:r>
        <w:t xml:space="preserve">. Arguing that a 3 year sentence is more effective than a 2 year sentence means that enough people don’t think it’s worth it to offend for the higher sentence </w:t>
      </w:r>
    </w:p>
    <w:p w:rsidR="006C7C77" w:rsidRPr="006C7C77" w:rsidRDefault="006C7C77" w:rsidP="006C7C77"/>
    <w:p w:rsidR="004A4058" w:rsidRDefault="001D7DB6" w:rsidP="00F932A1">
      <w:pPr>
        <w:rPr>
          <w:u w:val="single"/>
        </w:rPr>
      </w:pPr>
      <w:r>
        <w:rPr>
          <w:u w:val="single"/>
        </w:rPr>
        <w:t xml:space="preserve">6 principles reflecting differences between classical and positivism </w:t>
      </w:r>
    </w:p>
    <w:p w:rsidR="001D7DB6" w:rsidRDefault="001D7DB6" w:rsidP="001D7DB6">
      <w:pPr>
        <w:pStyle w:val="ListParagraph"/>
        <w:numPr>
          <w:ilvl w:val="0"/>
          <w:numId w:val="7"/>
        </w:numPr>
      </w:pPr>
      <w:r w:rsidRPr="00AF0627">
        <w:rPr>
          <w:b/>
        </w:rPr>
        <w:t>Classists</w:t>
      </w:r>
      <w:r>
        <w:t xml:space="preserve"> concentrated on crime. </w:t>
      </w:r>
      <w:r w:rsidRPr="00AF0627">
        <w:rPr>
          <w:b/>
        </w:rPr>
        <w:t>Positivists</w:t>
      </w:r>
      <w:r>
        <w:t xml:space="preserve"> concentrate on the criminal </w:t>
      </w:r>
    </w:p>
    <w:p w:rsidR="001D7DB6" w:rsidRDefault="001D7DB6" w:rsidP="001D7DB6">
      <w:pPr>
        <w:pStyle w:val="ListParagraph"/>
        <w:numPr>
          <w:ilvl w:val="0"/>
          <w:numId w:val="7"/>
        </w:numPr>
      </w:pPr>
      <w:r>
        <w:rPr>
          <w:b/>
        </w:rPr>
        <w:t xml:space="preserve">Classists </w:t>
      </w:r>
      <w:r>
        <w:t>saw criminal as rational, responsible and</w:t>
      </w:r>
      <w:r w:rsidR="00AF0627">
        <w:t xml:space="preserve"> free to choose whether or not break the law. </w:t>
      </w:r>
      <w:r w:rsidR="00AF0627">
        <w:rPr>
          <w:b/>
        </w:rPr>
        <w:t>Positivists</w:t>
      </w:r>
      <w:r w:rsidR="00AF0627">
        <w:t xml:space="preserve"> saw individuals behaviour strongly influenced by their innate constitution and immediate environment (criminal jurisprudence) </w:t>
      </w:r>
    </w:p>
    <w:p w:rsidR="00AF0627" w:rsidRDefault="00AF0627" w:rsidP="001D7DB6">
      <w:pPr>
        <w:pStyle w:val="ListParagraph"/>
        <w:numPr>
          <w:ilvl w:val="0"/>
          <w:numId w:val="7"/>
        </w:numPr>
      </w:pPr>
      <w:r>
        <w:rPr>
          <w:b/>
        </w:rPr>
        <w:t>Classis</w:t>
      </w:r>
      <w:r w:rsidR="00817A17">
        <w:rPr>
          <w:b/>
        </w:rPr>
        <w:t>ts</w:t>
      </w:r>
      <w:r>
        <w:rPr>
          <w:b/>
        </w:rPr>
        <w:t xml:space="preserve"> </w:t>
      </w:r>
      <w:r>
        <w:t xml:space="preserve">insisted that the punishment must be related to the crime. </w:t>
      </w:r>
      <w:r>
        <w:rPr>
          <w:b/>
        </w:rPr>
        <w:t xml:space="preserve">Positivists </w:t>
      </w:r>
      <w:r>
        <w:t xml:space="preserve">say it should be related to the offender </w:t>
      </w:r>
    </w:p>
    <w:p w:rsidR="00817A17" w:rsidRDefault="00817A17" w:rsidP="001D7DB6">
      <w:pPr>
        <w:pStyle w:val="ListParagraph"/>
        <w:numPr>
          <w:ilvl w:val="0"/>
          <w:numId w:val="7"/>
        </w:numPr>
      </w:pPr>
      <w:r>
        <w:rPr>
          <w:b/>
        </w:rPr>
        <w:t xml:space="preserve">Classists </w:t>
      </w:r>
      <w:r>
        <w:t xml:space="preserve">saw the sentence as primarily proportionate to the crime. </w:t>
      </w:r>
      <w:r>
        <w:rPr>
          <w:b/>
        </w:rPr>
        <w:t>Positivists</w:t>
      </w:r>
      <w:r>
        <w:t xml:space="preserve"> saw the sentence as a measure of crime prevention </w:t>
      </w:r>
    </w:p>
    <w:p w:rsidR="00817A17" w:rsidRDefault="00817A17" w:rsidP="001D7DB6">
      <w:pPr>
        <w:pStyle w:val="ListParagraph"/>
        <w:numPr>
          <w:ilvl w:val="0"/>
          <w:numId w:val="7"/>
        </w:numPr>
      </w:pPr>
      <w:r>
        <w:rPr>
          <w:b/>
        </w:rPr>
        <w:t xml:space="preserve">Classists </w:t>
      </w:r>
      <w:r w:rsidR="0059791E">
        <w:t xml:space="preserve">rejected adaptation of the penalty to the individual personality of the criminal. </w:t>
      </w:r>
      <w:r w:rsidR="0059791E">
        <w:rPr>
          <w:b/>
        </w:rPr>
        <w:t xml:space="preserve">Positivists </w:t>
      </w:r>
      <w:r w:rsidR="0059791E">
        <w:t xml:space="preserve">insisted upon it </w:t>
      </w:r>
    </w:p>
    <w:p w:rsidR="0059791E" w:rsidRDefault="0059791E" w:rsidP="001D7DB6">
      <w:pPr>
        <w:pStyle w:val="ListParagraph"/>
        <w:numPr>
          <w:ilvl w:val="0"/>
          <w:numId w:val="7"/>
        </w:numPr>
      </w:pPr>
      <w:r>
        <w:rPr>
          <w:b/>
        </w:rPr>
        <w:t xml:space="preserve">Classists </w:t>
      </w:r>
      <w:r>
        <w:t xml:space="preserve">ruled out attempts at reform. </w:t>
      </w:r>
      <w:r>
        <w:rPr>
          <w:b/>
        </w:rPr>
        <w:t>Positivists</w:t>
      </w:r>
      <w:r>
        <w:t xml:space="preserve"> advocated for them </w:t>
      </w:r>
    </w:p>
    <w:p w:rsidR="0059791E" w:rsidRDefault="0059791E" w:rsidP="0059791E"/>
    <w:p w:rsidR="0059791E" w:rsidRDefault="0059791E" w:rsidP="0059791E">
      <w:pPr>
        <w:rPr>
          <w:u w:val="single"/>
        </w:rPr>
      </w:pPr>
      <w:r>
        <w:rPr>
          <w:u w:val="single"/>
        </w:rPr>
        <w:t xml:space="preserve">Lifestyle theories of victimization </w:t>
      </w:r>
    </w:p>
    <w:p w:rsidR="0059791E" w:rsidRDefault="0059791E" w:rsidP="0059791E">
      <w:pPr>
        <w:pStyle w:val="ListParagraph"/>
        <w:numPr>
          <w:ilvl w:val="0"/>
          <w:numId w:val="8"/>
        </w:numPr>
      </w:pPr>
      <w:r>
        <w:t>Stranger victimization overrepresented in the media</w:t>
      </w:r>
    </w:p>
    <w:p w:rsidR="0059791E" w:rsidRDefault="0059791E" w:rsidP="0059791E">
      <w:pPr>
        <w:pStyle w:val="ListParagraph"/>
        <w:numPr>
          <w:ilvl w:val="0"/>
          <w:numId w:val="8"/>
        </w:numPr>
      </w:pPr>
      <w:r>
        <w:t xml:space="preserve">Lifestyle theories: routines – the more you go out the more likely you are to be a victim </w:t>
      </w:r>
    </w:p>
    <w:p w:rsidR="0059791E" w:rsidRDefault="0059791E" w:rsidP="0059791E">
      <w:pPr>
        <w:pStyle w:val="ListParagraph"/>
        <w:numPr>
          <w:ilvl w:val="0"/>
          <w:numId w:val="8"/>
        </w:numPr>
      </w:pPr>
      <w:r>
        <w:t>Lifestyle influenced by characteristics (</w:t>
      </w:r>
      <w:proofErr w:type="spellStart"/>
      <w:r>
        <w:t>ie</w:t>
      </w:r>
      <w:proofErr w:type="spellEnd"/>
      <w:r>
        <w:t xml:space="preserve">. Age, gender, social status) </w:t>
      </w:r>
    </w:p>
    <w:p w:rsidR="0059791E" w:rsidRDefault="0059791E" w:rsidP="0059791E">
      <w:pPr>
        <w:pStyle w:val="ListParagraph"/>
        <w:numPr>
          <w:ilvl w:val="0"/>
          <w:numId w:val="8"/>
        </w:numPr>
      </w:pPr>
      <w:r>
        <w:t xml:space="preserve">Age influences victimization – younger people (15-24) are unproportionately victimized </w:t>
      </w:r>
    </w:p>
    <w:p w:rsidR="0059791E" w:rsidRDefault="0059791E" w:rsidP="0059791E"/>
    <w:p w:rsidR="0059791E" w:rsidRDefault="0059791E" w:rsidP="0059791E">
      <w:pPr>
        <w:rPr>
          <w:u w:val="single"/>
        </w:rPr>
      </w:pPr>
      <w:r>
        <w:rPr>
          <w:u w:val="single"/>
        </w:rPr>
        <w:t xml:space="preserve">Two Models of Criminal Justice </w:t>
      </w:r>
    </w:p>
    <w:p w:rsidR="0059791E" w:rsidRDefault="0059791E" w:rsidP="0059791E">
      <w:pPr>
        <w:rPr>
          <w:u w:val="single"/>
        </w:rPr>
      </w:pPr>
    </w:p>
    <w:p w:rsidR="0059791E" w:rsidRDefault="0059791E" w:rsidP="0059791E">
      <w:pPr>
        <w:rPr>
          <w:u w:val="single"/>
        </w:rPr>
      </w:pPr>
      <w:r>
        <w:rPr>
          <w:u w:val="single"/>
        </w:rPr>
        <w:t>Retributive Justice**</w:t>
      </w:r>
    </w:p>
    <w:p w:rsidR="0059791E" w:rsidRDefault="0059791E" w:rsidP="0059791E">
      <w:r>
        <w:t xml:space="preserve">Classists advocate for this. Focus is on punishment (punishment is the vehicle)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>Crime is an act against the state, violation of the law, an abstract idea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CJS controls crime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Offender accountability is defined as imposing punishment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Crime is an individual act with individual responsibility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Victims are peripheral (irrelevant) to processes of resolving a crime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>Offender defined by deficits – things such as being an abuser, a drug addict, alcoholic (</w:t>
      </w:r>
      <w:proofErr w:type="spellStart"/>
      <w:r>
        <w:t>etc</w:t>
      </w:r>
      <w:proofErr w:type="spellEnd"/>
      <w:r>
        <w:t xml:space="preserve">)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Emphasis on adversarial relationships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Pain imposed to punish, deter and prevent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Community is on the sidelines, represented abstractly by the state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 xml:space="preserve">Response focused on offender’s past behaviour </w:t>
      </w:r>
    </w:p>
    <w:p w:rsidR="0059791E" w:rsidRDefault="0059791E" w:rsidP="0059791E">
      <w:pPr>
        <w:pStyle w:val="ListParagraph"/>
        <w:numPr>
          <w:ilvl w:val="0"/>
          <w:numId w:val="10"/>
        </w:numPr>
      </w:pPr>
      <w:r>
        <w:t>Dependence on CJ professionals (</w:t>
      </w:r>
      <w:proofErr w:type="spellStart"/>
      <w:r>
        <w:t>ie</w:t>
      </w:r>
      <w:proofErr w:type="spellEnd"/>
      <w:r>
        <w:t xml:space="preserve">. Crown, police, courts) </w:t>
      </w:r>
    </w:p>
    <w:p w:rsidR="0059791E" w:rsidRDefault="0059791E" w:rsidP="0059791E"/>
    <w:p w:rsidR="0059791E" w:rsidRPr="0059791E" w:rsidRDefault="0059791E" w:rsidP="0059791E"/>
    <w:p w:rsidR="004A4058" w:rsidRPr="006F0CB0" w:rsidRDefault="004A4058" w:rsidP="00F932A1"/>
    <w:sectPr w:rsidR="004A4058" w:rsidRPr="006F0C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D24F6"/>
    <w:multiLevelType w:val="hybridMultilevel"/>
    <w:tmpl w:val="F34C6D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5458B"/>
    <w:multiLevelType w:val="hybridMultilevel"/>
    <w:tmpl w:val="1FE4E4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F271D"/>
    <w:multiLevelType w:val="hybridMultilevel"/>
    <w:tmpl w:val="397A5A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780"/>
    <w:multiLevelType w:val="hybridMultilevel"/>
    <w:tmpl w:val="3C8A09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15C3A"/>
    <w:multiLevelType w:val="hybridMultilevel"/>
    <w:tmpl w:val="81C62246"/>
    <w:lvl w:ilvl="0" w:tplc="AF749E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213CF"/>
    <w:multiLevelType w:val="hybridMultilevel"/>
    <w:tmpl w:val="1C460AE0"/>
    <w:lvl w:ilvl="0" w:tplc="55D09F8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D5FBB"/>
    <w:multiLevelType w:val="hybridMultilevel"/>
    <w:tmpl w:val="DEDAD6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412AE"/>
    <w:multiLevelType w:val="hybridMultilevel"/>
    <w:tmpl w:val="9432BB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5D20DF"/>
    <w:multiLevelType w:val="hybridMultilevel"/>
    <w:tmpl w:val="63F2B6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7536F"/>
    <w:multiLevelType w:val="hybridMultilevel"/>
    <w:tmpl w:val="DFDEF3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6DA"/>
    <w:rsid w:val="000B1349"/>
    <w:rsid w:val="001156DA"/>
    <w:rsid w:val="001560D6"/>
    <w:rsid w:val="001D7DB6"/>
    <w:rsid w:val="002C5B70"/>
    <w:rsid w:val="00327329"/>
    <w:rsid w:val="004A4058"/>
    <w:rsid w:val="0059791E"/>
    <w:rsid w:val="006C7C77"/>
    <w:rsid w:val="006F0CB0"/>
    <w:rsid w:val="00817A17"/>
    <w:rsid w:val="009B34D9"/>
    <w:rsid w:val="00AF0627"/>
    <w:rsid w:val="00B34D64"/>
    <w:rsid w:val="00D44ACF"/>
    <w:rsid w:val="00F9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FEBDD2-A68F-4147-B314-C011AF3D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Bunbury</dc:creator>
  <cp:keywords/>
  <dc:description/>
  <cp:lastModifiedBy>Jess Bunbury</cp:lastModifiedBy>
  <cp:revision>9</cp:revision>
  <dcterms:created xsi:type="dcterms:W3CDTF">2015-11-22T23:57:00Z</dcterms:created>
  <dcterms:modified xsi:type="dcterms:W3CDTF">2015-12-08T23:58:00Z</dcterms:modified>
</cp:coreProperties>
</file>