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686A" w:rsidRDefault="001E686A" w:rsidP="001E686A">
      <w:pPr>
        <w:tabs>
          <w:tab w:val="left" w:pos="-1440"/>
          <w:tab w:val="left" w:pos="-720"/>
          <w:tab w:val="left" w:pos="496"/>
          <w:tab w:val="left" w:pos="993"/>
        </w:tabs>
        <w:suppressAutoHyphens/>
        <w:spacing w:line="240" w:lineRule="atLeast"/>
        <w:jc w:val="both"/>
        <w:rPr>
          <w:rFonts w:ascii="Times New Roman" w:hAnsi="Times New Roman" w:cs="Times New Roman"/>
          <w:spacing w:val="-3"/>
          <w:lang w:val="en-GB"/>
        </w:rPr>
      </w:pPr>
      <w:r w:rsidRPr="006666F6">
        <w:rPr>
          <w:rFonts w:ascii="Calibri" w:hAnsi="Calibri"/>
          <w:b/>
        </w:rPr>
        <w:t xml:space="preserve">BUSI </w:t>
      </w:r>
      <w:r>
        <w:rPr>
          <w:rFonts w:ascii="Calibri" w:hAnsi="Calibri"/>
          <w:b/>
        </w:rPr>
        <w:t>3007</w:t>
      </w:r>
      <w:r w:rsidRPr="006666F6">
        <w:rPr>
          <w:rFonts w:ascii="Calibri" w:hAnsi="Calibri"/>
          <w:b/>
        </w:rPr>
        <w:t xml:space="preserve"> – </w:t>
      </w:r>
      <w:r>
        <w:rPr>
          <w:rFonts w:ascii="Calibri" w:hAnsi="Calibri"/>
          <w:b/>
        </w:rPr>
        <w:t>Auditing</w:t>
      </w:r>
      <w:r>
        <w:rPr>
          <w:rFonts w:ascii="Calibri" w:hAnsi="Calibri"/>
          <w:b/>
        </w:rPr>
        <w:t xml:space="preserve"> Midterm sample questions</w:t>
      </w:r>
    </w:p>
    <w:p w:rsidR="001E686A" w:rsidRDefault="001E686A" w:rsidP="001E686A">
      <w:pPr>
        <w:tabs>
          <w:tab w:val="left" w:pos="-1440"/>
          <w:tab w:val="left" w:pos="-720"/>
          <w:tab w:val="left" w:pos="496"/>
          <w:tab w:val="left" w:pos="993"/>
        </w:tabs>
        <w:suppressAutoHyphens/>
        <w:spacing w:line="240" w:lineRule="atLeast"/>
        <w:ind w:left="496" w:hanging="496"/>
        <w:jc w:val="both"/>
        <w:rPr>
          <w:rFonts w:ascii="Times New Roman" w:hAnsi="Times New Roman" w:cs="Times New Roman"/>
          <w:spacing w:val="-3"/>
          <w:lang w:val="en-GB"/>
        </w:rPr>
      </w:pPr>
      <w:r>
        <w:rPr>
          <w:rFonts w:ascii="Times New Roman" w:hAnsi="Times New Roman" w:cs="Times New Roman"/>
          <w:b/>
          <w:bCs/>
          <w:spacing w:val="-3"/>
          <w:u w:val="single"/>
          <w:lang w:val="en-GB"/>
        </w:rPr>
        <w:t>Multiple choice</w:t>
      </w:r>
      <w:r>
        <w:rPr>
          <w:rFonts w:ascii="Times New Roman" w:hAnsi="Times New Roman" w:cs="Times New Roman"/>
          <w:b/>
          <w:bCs/>
          <w:spacing w:val="-3"/>
          <w:lang w:val="en-GB"/>
        </w:rPr>
        <w:t xml:space="preserve"> (1 mark each).</w:t>
      </w:r>
      <w:r>
        <w:rPr>
          <w:rFonts w:ascii="Times New Roman" w:hAnsi="Times New Roman" w:cs="Times New Roman"/>
          <w:spacing w:val="-3"/>
          <w:lang w:val="en-GB"/>
        </w:rPr>
        <w:t xml:space="preserve">  Choose the </w:t>
      </w:r>
      <w:r w:rsidRPr="003528A5">
        <w:rPr>
          <w:rFonts w:ascii="Times New Roman" w:hAnsi="Times New Roman" w:cs="Times New Roman"/>
          <w:spacing w:val="-3"/>
          <w:u w:val="single"/>
          <w:lang w:val="en-GB"/>
        </w:rPr>
        <w:t>best</w:t>
      </w:r>
      <w:r>
        <w:rPr>
          <w:rFonts w:ascii="Times New Roman" w:hAnsi="Times New Roman" w:cs="Times New Roman"/>
          <w:spacing w:val="-3"/>
          <w:lang w:val="en-GB"/>
        </w:rPr>
        <w:t xml:space="preserve"> response.  Indicate your response on the </w:t>
      </w:r>
      <w:proofErr w:type="spellStart"/>
      <w:r>
        <w:rPr>
          <w:rFonts w:ascii="Times New Roman" w:hAnsi="Times New Roman" w:cs="Times New Roman"/>
          <w:spacing w:val="-3"/>
          <w:lang w:val="en-GB"/>
        </w:rPr>
        <w:t>Scantron</w:t>
      </w:r>
      <w:proofErr w:type="spellEnd"/>
      <w:r>
        <w:rPr>
          <w:rFonts w:ascii="Times New Roman" w:hAnsi="Times New Roman" w:cs="Times New Roman"/>
          <w:spacing w:val="-3"/>
          <w:lang w:val="en-GB"/>
        </w:rPr>
        <w:t xml:space="preserve"> sheet provided. </w:t>
      </w:r>
    </w:p>
    <w:p w:rsidR="001E686A" w:rsidRDefault="001E686A" w:rsidP="001E686A">
      <w:pPr>
        <w:tabs>
          <w:tab w:val="right" w:pos="9360"/>
        </w:tabs>
        <w:suppressAutoHyphens/>
        <w:spacing w:line="240" w:lineRule="atLeast"/>
        <w:jc w:val="both"/>
        <w:rPr>
          <w:rFonts w:ascii="Times New Roman" w:hAnsi="Times New Roman" w:cs="Times New Roman"/>
          <w:spacing w:val="-3"/>
          <w:lang w:val="en-GB"/>
        </w:rPr>
      </w:pPr>
      <w:r>
        <w:rPr>
          <w:rFonts w:ascii="Times New Roman" w:hAnsi="Times New Roman" w:cs="Times New Roman"/>
          <w:b/>
          <w:bCs/>
          <w:spacing w:val="-3"/>
          <w:lang w:val="en-GB"/>
        </w:rPr>
        <w:tab/>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1.</w:t>
      </w:r>
      <w:r>
        <w:rPr>
          <w:rFonts w:ascii="Times New Roman" w:hAnsi="Times New Roman" w:cs="Times New Roman"/>
          <w:spacing w:val="-3"/>
          <w:lang w:val="en-GB"/>
        </w:rPr>
        <w:tab/>
        <w:t>A public accountant, while performing an audit, strives to achieve independence in appearance in order to:</w:t>
      </w:r>
    </w:p>
    <w:p w:rsidR="001E686A" w:rsidRDefault="001E686A" w:rsidP="001E686A">
      <w:p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a.</w:t>
      </w:r>
      <w:r>
        <w:rPr>
          <w:rFonts w:ascii="Times New Roman" w:hAnsi="Times New Roman" w:cs="Times New Roman"/>
          <w:spacing w:val="-3"/>
          <w:lang w:val="en-GB"/>
        </w:rPr>
        <w:tab/>
        <w:t>Reduce risk and liability.</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b.</w:t>
      </w:r>
      <w:r>
        <w:rPr>
          <w:rFonts w:ascii="Times New Roman" w:hAnsi="Times New Roman" w:cs="Times New Roman"/>
          <w:spacing w:val="-3"/>
          <w:lang w:val="en-GB"/>
        </w:rPr>
        <w:tab/>
        <w:t>Comply with the generally accepted auditing standards.</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r>
      <w:proofErr w:type="gramStart"/>
      <w:r>
        <w:rPr>
          <w:rFonts w:ascii="Times New Roman" w:hAnsi="Times New Roman" w:cs="Times New Roman"/>
          <w:spacing w:val="-3"/>
          <w:lang w:val="en-GB"/>
        </w:rPr>
        <w:t>c</w:t>
      </w:r>
      <w:proofErr w:type="gramEnd"/>
      <w:r>
        <w:rPr>
          <w:rFonts w:ascii="Times New Roman" w:hAnsi="Times New Roman" w:cs="Times New Roman"/>
          <w:spacing w:val="-3"/>
          <w:lang w:val="en-GB"/>
        </w:rPr>
        <w:t>.</w:t>
      </w:r>
      <w:r>
        <w:rPr>
          <w:rFonts w:ascii="Times New Roman" w:hAnsi="Times New Roman" w:cs="Times New Roman"/>
          <w:spacing w:val="-3"/>
          <w:lang w:val="en-GB"/>
        </w:rPr>
        <w:tab/>
        <w:t>Become independent in fact.</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d.</w:t>
      </w:r>
      <w:r>
        <w:rPr>
          <w:rFonts w:ascii="Times New Roman" w:hAnsi="Times New Roman" w:cs="Times New Roman"/>
          <w:spacing w:val="-3"/>
          <w:lang w:val="en-GB"/>
        </w:rPr>
        <w:tab/>
        <w:t>Maintain public confidence in the profession.</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p>
    <w:p w:rsidR="001E686A" w:rsidRDefault="001E686A" w:rsidP="001E686A">
      <w:p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r>
        <w:rPr>
          <w:rFonts w:ascii="Times New Roman" w:hAnsi="Times New Roman" w:cs="Times New Roman"/>
          <w:spacing w:val="-3"/>
          <w:lang w:val="en-GB"/>
        </w:rPr>
        <w:t>2.</w:t>
      </w:r>
      <w:r>
        <w:rPr>
          <w:rFonts w:ascii="Times New Roman" w:hAnsi="Times New Roman" w:cs="Times New Roman"/>
          <w:spacing w:val="-3"/>
          <w:lang w:val="en-GB"/>
        </w:rPr>
        <w:tab/>
        <w:t xml:space="preserve">Which of the following is </w:t>
      </w:r>
      <w:r>
        <w:rPr>
          <w:rFonts w:ascii="Times New Roman" w:hAnsi="Times New Roman" w:cs="Times New Roman"/>
          <w:spacing w:val="-3"/>
          <w:u w:val="single"/>
          <w:lang w:val="en-GB"/>
        </w:rPr>
        <w:t>not</w:t>
      </w:r>
      <w:r>
        <w:rPr>
          <w:rFonts w:ascii="Times New Roman" w:hAnsi="Times New Roman" w:cs="Times New Roman"/>
          <w:spacing w:val="-3"/>
          <w:lang w:val="en-GB"/>
        </w:rPr>
        <w:t xml:space="preserve"> a threat to independence?</w:t>
      </w:r>
    </w:p>
    <w:p w:rsidR="001E686A" w:rsidRDefault="001E686A" w:rsidP="001E686A">
      <w:p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p>
    <w:p w:rsidR="001E686A" w:rsidRDefault="001E686A" w:rsidP="001E686A">
      <w:pPr>
        <w:pStyle w:val="ListParagraph"/>
        <w:numPr>
          <w:ilvl w:val="0"/>
          <w:numId w:val="1"/>
        </w:num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r>
        <w:rPr>
          <w:rFonts w:ascii="Times New Roman" w:hAnsi="Times New Roman" w:cs="Times New Roman"/>
          <w:spacing w:val="-3"/>
          <w:lang w:val="en-GB"/>
        </w:rPr>
        <w:t>Advocacy threat</w:t>
      </w:r>
    </w:p>
    <w:p w:rsidR="001E686A" w:rsidRDefault="001E686A" w:rsidP="001E686A">
      <w:pPr>
        <w:pStyle w:val="ListParagraph"/>
        <w:numPr>
          <w:ilvl w:val="0"/>
          <w:numId w:val="1"/>
        </w:num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r>
        <w:rPr>
          <w:rFonts w:ascii="Times New Roman" w:hAnsi="Times New Roman" w:cs="Times New Roman"/>
          <w:spacing w:val="-3"/>
          <w:lang w:val="en-GB"/>
        </w:rPr>
        <w:t>Ethical threat</w:t>
      </w:r>
    </w:p>
    <w:p w:rsidR="001E686A" w:rsidRDefault="001E686A" w:rsidP="001E686A">
      <w:pPr>
        <w:pStyle w:val="ListParagraph"/>
        <w:numPr>
          <w:ilvl w:val="0"/>
          <w:numId w:val="1"/>
        </w:num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r>
        <w:rPr>
          <w:rFonts w:ascii="Times New Roman" w:hAnsi="Times New Roman" w:cs="Times New Roman"/>
          <w:spacing w:val="-3"/>
          <w:lang w:val="en-GB"/>
        </w:rPr>
        <w:t>Intimidation threat</w:t>
      </w:r>
    </w:p>
    <w:p w:rsidR="001E686A" w:rsidRDefault="001E686A" w:rsidP="001E686A">
      <w:pPr>
        <w:pStyle w:val="ListParagraph"/>
        <w:numPr>
          <w:ilvl w:val="0"/>
          <w:numId w:val="1"/>
        </w:num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r>
        <w:rPr>
          <w:rFonts w:ascii="Times New Roman" w:hAnsi="Times New Roman" w:cs="Times New Roman"/>
          <w:spacing w:val="-3"/>
          <w:lang w:val="en-GB"/>
        </w:rPr>
        <w:t>Self-review threat</w:t>
      </w:r>
    </w:p>
    <w:p w:rsidR="001E686A" w:rsidRDefault="001E686A" w:rsidP="001E686A">
      <w:pPr>
        <w:pStyle w:val="ListParagraph"/>
        <w:tabs>
          <w:tab w:val="left" w:pos="-1440"/>
          <w:tab w:val="left" w:pos="-720"/>
          <w:tab w:val="left" w:pos="496"/>
          <w:tab w:val="left" w:pos="993"/>
          <w:tab w:val="left" w:pos="1490"/>
        </w:tabs>
        <w:suppressAutoHyphens/>
        <w:spacing w:line="240" w:lineRule="atLeast"/>
        <w:ind w:left="1350"/>
        <w:jc w:val="both"/>
        <w:rPr>
          <w:rFonts w:ascii="Times New Roman" w:hAnsi="Times New Roman" w:cs="Times New Roman"/>
          <w:spacing w:val="-3"/>
          <w:lang w:val="en-GB"/>
        </w:rPr>
      </w:pPr>
    </w:p>
    <w:p w:rsidR="001E686A" w:rsidRDefault="001E686A" w:rsidP="001E686A">
      <w:p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r>
        <w:rPr>
          <w:rFonts w:ascii="Times New Roman" w:hAnsi="Times New Roman" w:cs="Times New Roman"/>
          <w:spacing w:val="-3"/>
          <w:lang w:val="en-GB"/>
        </w:rPr>
        <w:t>3.</w:t>
      </w:r>
      <w:r>
        <w:rPr>
          <w:rFonts w:ascii="Times New Roman" w:hAnsi="Times New Roman" w:cs="Times New Roman"/>
          <w:spacing w:val="-3"/>
          <w:lang w:val="en-GB"/>
        </w:rPr>
        <w:tab/>
      </w:r>
      <w:proofErr w:type="gramStart"/>
      <w:r>
        <w:rPr>
          <w:rFonts w:ascii="Times New Roman" w:hAnsi="Times New Roman" w:cs="Times New Roman"/>
          <w:spacing w:val="-3"/>
          <w:lang w:val="en-GB"/>
        </w:rPr>
        <w:t>The</w:t>
      </w:r>
      <w:proofErr w:type="gramEnd"/>
      <w:r>
        <w:rPr>
          <w:rFonts w:ascii="Times New Roman" w:hAnsi="Times New Roman" w:cs="Times New Roman"/>
          <w:spacing w:val="-3"/>
          <w:lang w:val="en-GB"/>
        </w:rPr>
        <w:t xml:space="preserve"> most significant aspect of the </w:t>
      </w:r>
      <w:r>
        <w:rPr>
          <w:rFonts w:ascii="Times New Roman" w:hAnsi="Times New Roman" w:cs="Times New Roman"/>
          <w:i/>
          <w:iCs/>
          <w:spacing w:val="-3"/>
          <w:lang w:val="en-GB"/>
        </w:rPr>
        <w:t>Haig v. Bamford</w:t>
      </w:r>
      <w:r>
        <w:rPr>
          <w:rFonts w:ascii="Times New Roman" w:hAnsi="Times New Roman" w:cs="Times New Roman"/>
          <w:spacing w:val="-3"/>
          <w:lang w:val="en-GB"/>
        </w:rPr>
        <w:t xml:space="preserve"> case was that it:</w:t>
      </w:r>
    </w:p>
    <w:p w:rsidR="001E686A" w:rsidRDefault="001E686A" w:rsidP="001E686A">
      <w:p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a.</w:t>
      </w:r>
      <w:r>
        <w:rPr>
          <w:rFonts w:ascii="Times New Roman" w:hAnsi="Times New Roman" w:cs="Times New Roman"/>
          <w:spacing w:val="-3"/>
          <w:lang w:val="en-GB"/>
        </w:rPr>
        <w:tab/>
        <w:t>Created a more general awareness of the auditor's responsibility for discovering errors.</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b.</w:t>
      </w:r>
      <w:r>
        <w:rPr>
          <w:rFonts w:ascii="Times New Roman" w:hAnsi="Times New Roman" w:cs="Times New Roman"/>
          <w:spacing w:val="-3"/>
          <w:lang w:val="en-GB"/>
        </w:rPr>
        <w:tab/>
        <w:t>Defined the auditor's responsibilities in tort law to third parties.</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c.</w:t>
      </w:r>
      <w:r>
        <w:rPr>
          <w:rFonts w:ascii="Times New Roman" w:hAnsi="Times New Roman" w:cs="Times New Roman"/>
          <w:spacing w:val="-3"/>
          <w:lang w:val="en-GB"/>
        </w:rPr>
        <w:tab/>
        <w:t>Extended the auditor's responsibility for events after the end of the audit period.</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r>
      <w:proofErr w:type="gramStart"/>
      <w:r>
        <w:rPr>
          <w:rFonts w:ascii="Times New Roman" w:hAnsi="Times New Roman" w:cs="Times New Roman"/>
          <w:spacing w:val="-3"/>
          <w:lang w:val="en-GB"/>
        </w:rPr>
        <w:t>d</w:t>
      </w:r>
      <w:proofErr w:type="gramEnd"/>
      <w:r>
        <w:rPr>
          <w:rFonts w:ascii="Times New Roman" w:hAnsi="Times New Roman" w:cs="Times New Roman"/>
          <w:spacing w:val="-3"/>
          <w:lang w:val="en-GB"/>
        </w:rPr>
        <w:t>.</w:t>
      </w:r>
      <w:r>
        <w:rPr>
          <w:rFonts w:ascii="Times New Roman" w:hAnsi="Times New Roman" w:cs="Times New Roman"/>
          <w:spacing w:val="-3"/>
          <w:lang w:val="en-GB"/>
        </w:rPr>
        <w:tab/>
        <w:t>Defined foreseeable third parties.</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4.</w:t>
      </w:r>
      <w:r>
        <w:rPr>
          <w:rFonts w:ascii="Times New Roman" w:hAnsi="Times New Roman" w:cs="Times New Roman"/>
          <w:spacing w:val="-3"/>
          <w:lang w:val="en-GB"/>
        </w:rPr>
        <w:tab/>
        <w:t>A business failure occurs when:</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a.</w:t>
      </w:r>
      <w:r>
        <w:rPr>
          <w:rFonts w:ascii="Times New Roman" w:hAnsi="Times New Roman" w:cs="Times New Roman"/>
          <w:spacing w:val="-3"/>
          <w:lang w:val="en-GB"/>
        </w:rPr>
        <w:tab/>
        <w:t>The auditor issues an inappropriate audit opinion.</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b.</w:t>
      </w:r>
      <w:r>
        <w:rPr>
          <w:rFonts w:ascii="Times New Roman" w:hAnsi="Times New Roman" w:cs="Times New Roman"/>
          <w:spacing w:val="-3"/>
          <w:lang w:val="en-GB"/>
        </w:rPr>
        <w:tab/>
        <w:t>A business is unable to repay is lenders.</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 xml:space="preserve">c. </w:t>
      </w:r>
      <w:r>
        <w:rPr>
          <w:rFonts w:ascii="Times New Roman" w:hAnsi="Times New Roman" w:cs="Times New Roman"/>
          <w:spacing w:val="-3"/>
          <w:lang w:val="en-GB"/>
        </w:rPr>
        <w:tab/>
        <w:t>The auditor concludes financial statements are fairly stated, when in fact, they are materially misstated.</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 xml:space="preserve">d. </w:t>
      </w:r>
      <w:r>
        <w:rPr>
          <w:rFonts w:ascii="Times New Roman" w:hAnsi="Times New Roman" w:cs="Times New Roman"/>
          <w:spacing w:val="-3"/>
          <w:lang w:val="en-GB"/>
        </w:rPr>
        <w:tab/>
        <w:t>Management makes poor decisions.</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5.</w:t>
      </w:r>
      <w:r>
        <w:rPr>
          <w:rFonts w:ascii="Times New Roman" w:hAnsi="Times New Roman" w:cs="Times New Roman"/>
          <w:spacing w:val="-3"/>
          <w:lang w:val="en-GB"/>
        </w:rPr>
        <w:tab/>
        <w:t>Which of the following is not a defence that auditors can use when sued by their clients for negligence?</w:t>
      </w:r>
    </w:p>
    <w:p w:rsidR="001E686A" w:rsidRPr="001A2780"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r>
    </w:p>
    <w:p w:rsidR="001E686A" w:rsidRDefault="001E686A" w:rsidP="001E686A">
      <w:pPr>
        <w:pStyle w:val="ListParagraph"/>
        <w:numPr>
          <w:ilvl w:val="0"/>
          <w:numId w:val="2"/>
        </w:num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r>
        <w:rPr>
          <w:rFonts w:ascii="Times New Roman" w:hAnsi="Times New Roman" w:cs="Times New Roman"/>
          <w:spacing w:val="-3"/>
          <w:lang w:val="en-GB"/>
        </w:rPr>
        <w:t>Lack of duty to perform.</w:t>
      </w:r>
    </w:p>
    <w:p w:rsidR="001E686A" w:rsidRDefault="001E686A" w:rsidP="001E686A">
      <w:pPr>
        <w:pStyle w:val="ListParagraph"/>
        <w:numPr>
          <w:ilvl w:val="0"/>
          <w:numId w:val="2"/>
        </w:num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r>
        <w:rPr>
          <w:rFonts w:ascii="Times New Roman" w:hAnsi="Times New Roman" w:cs="Times New Roman"/>
          <w:spacing w:val="-3"/>
          <w:lang w:val="en-GB"/>
        </w:rPr>
        <w:t>Absence of misstatement.</w:t>
      </w:r>
    </w:p>
    <w:p w:rsidR="001E686A" w:rsidRDefault="001E686A" w:rsidP="001E686A">
      <w:pPr>
        <w:pStyle w:val="ListParagraph"/>
        <w:numPr>
          <w:ilvl w:val="0"/>
          <w:numId w:val="2"/>
        </w:num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r>
        <w:rPr>
          <w:rFonts w:ascii="Times New Roman" w:hAnsi="Times New Roman" w:cs="Times New Roman"/>
          <w:spacing w:val="-3"/>
          <w:lang w:val="en-GB"/>
        </w:rPr>
        <w:t xml:space="preserve">Lack of </w:t>
      </w:r>
      <w:proofErr w:type="spellStart"/>
      <w:r>
        <w:rPr>
          <w:rFonts w:ascii="Times New Roman" w:hAnsi="Times New Roman" w:cs="Times New Roman"/>
          <w:spacing w:val="-3"/>
          <w:lang w:val="en-GB"/>
        </w:rPr>
        <w:t>privity</w:t>
      </w:r>
      <w:proofErr w:type="spellEnd"/>
      <w:r>
        <w:rPr>
          <w:rFonts w:ascii="Times New Roman" w:hAnsi="Times New Roman" w:cs="Times New Roman"/>
          <w:spacing w:val="-3"/>
          <w:lang w:val="en-GB"/>
        </w:rPr>
        <w:t xml:space="preserve"> of contract.</w:t>
      </w:r>
    </w:p>
    <w:p w:rsidR="001E686A" w:rsidRPr="00324D52" w:rsidRDefault="001E686A" w:rsidP="001E686A">
      <w:pPr>
        <w:pStyle w:val="ListParagraph"/>
        <w:numPr>
          <w:ilvl w:val="0"/>
          <w:numId w:val="2"/>
        </w:num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r>
        <w:rPr>
          <w:rFonts w:ascii="Times New Roman" w:hAnsi="Times New Roman" w:cs="Times New Roman"/>
          <w:spacing w:val="-3"/>
          <w:lang w:val="en-GB"/>
        </w:rPr>
        <w:t>No damages suffered.</w:t>
      </w:r>
    </w:p>
    <w:p w:rsidR="001E686A" w:rsidRDefault="001E686A" w:rsidP="001E686A">
      <w:p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p>
    <w:p w:rsidR="001E686A" w:rsidRDefault="001E686A" w:rsidP="001E686A">
      <w:pPr>
        <w:tabs>
          <w:tab w:val="left" w:pos="-1440"/>
        </w:tabs>
        <w:ind w:left="720" w:hanging="720"/>
        <w:rPr>
          <w:lang w:val="en-GB"/>
        </w:rPr>
      </w:pPr>
      <w:r>
        <w:rPr>
          <w:rFonts w:ascii="Times New Roman" w:hAnsi="Times New Roman" w:cs="Times New Roman"/>
          <w:spacing w:val="-3"/>
          <w:lang w:val="en-GB"/>
        </w:rPr>
        <w:t>6.</w:t>
      </w:r>
      <w:r>
        <w:rPr>
          <w:rFonts w:ascii="Times New Roman" w:hAnsi="Times New Roman" w:cs="Times New Roman"/>
          <w:spacing w:val="-3"/>
          <w:lang w:val="en-GB"/>
        </w:rPr>
        <w:tab/>
      </w:r>
      <w:r>
        <w:rPr>
          <w:lang w:val="en-GB"/>
        </w:rPr>
        <w:t>In rare cases, auditors have been held liable for criminal acts. A criminal conviction against an auditor can result only when it is demonstrated that the auditor</w:t>
      </w:r>
    </w:p>
    <w:p w:rsidR="001E686A" w:rsidRDefault="001E686A" w:rsidP="001E686A">
      <w:pPr>
        <w:rPr>
          <w:lang w:val="en-GB"/>
        </w:rPr>
      </w:pPr>
    </w:p>
    <w:p w:rsidR="001E686A" w:rsidRDefault="001E686A" w:rsidP="001E686A">
      <w:pPr>
        <w:ind w:firstLine="720"/>
        <w:rPr>
          <w:lang w:val="en-GB"/>
        </w:rPr>
      </w:pPr>
      <w:proofErr w:type="gramStart"/>
      <w:r>
        <w:rPr>
          <w:lang w:val="en-GB"/>
        </w:rPr>
        <w:lastRenderedPageBreak/>
        <w:t>a</w:t>
      </w:r>
      <w:proofErr w:type="gramEnd"/>
      <w:r>
        <w:rPr>
          <w:lang w:val="en-GB"/>
        </w:rPr>
        <w:t>.</w:t>
      </w:r>
      <w:r>
        <w:rPr>
          <w:lang w:val="en-GB"/>
        </w:rPr>
        <w:tab/>
        <w:t>Was negligent.</w:t>
      </w:r>
    </w:p>
    <w:p w:rsidR="001E686A" w:rsidRDefault="001E686A" w:rsidP="001E686A">
      <w:pPr>
        <w:ind w:firstLine="720"/>
        <w:rPr>
          <w:lang w:val="en-GB"/>
        </w:rPr>
      </w:pPr>
      <w:r>
        <w:rPr>
          <w:lang w:val="en-GB"/>
        </w:rPr>
        <w:t>b.</w:t>
      </w:r>
      <w:r>
        <w:rPr>
          <w:lang w:val="en-GB"/>
        </w:rPr>
        <w:tab/>
        <w:t>Engaged in contributory negligence.</w:t>
      </w:r>
    </w:p>
    <w:p w:rsidR="001E686A" w:rsidRDefault="001E686A" w:rsidP="001E686A">
      <w:pPr>
        <w:ind w:firstLine="720"/>
        <w:rPr>
          <w:lang w:val="en-GB"/>
        </w:rPr>
      </w:pPr>
      <w:r>
        <w:rPr>
          <w:lang w:val="en-GB"/>
        </w:rPr>
        <w:t>c.</w:t>
      </w:r>
      <w:r>
        <w:rPr>
          <w:lang w:val="en-GB"/>
        </w:rPr>
        <w:tab/>
        <w:t>Intended to deceive or harm others.</w:t>
      </w:r>
    </w:p>
    <w:p w:rsidR="001E686A" w:rsidRDefault="001E686A" w:rsidP="001E686A">
      <w:pPr>
        <w:ind w:firstLine="720"/>
        <w:rPr>
          <w:lang w:val="en-GB"/>
        </w:rPr>
      </w:pPr>
      <w:r>
        <w:rPr>
          <w:lang w:val="en-GB"/>
        </w:rPr>
        <w:t>d.</w:t>
      </w:r>
      <w:r>
        <w:rPr>
          <w:lang w:val="en-GB"/>
        </w:rPr>
        <w:tab/>
        <w:t>Caused a financial loss to an innocent third party.</w:t>
      </w:r>
    </w:p>
    <w:p w:rsidR="001E686A" w:rsidRDefault="001E686A" w:rsidP="001E686A">
      <w:p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 xml:space="preserve">7. </w:t>
      </w:r>
      <w:r>
        <w:rPr>
          <w:rFonts w:ascii="Times New Roman" w:hAnsi="Times New Roman" w:cs="Times New Roman"/>
          <w:spacing w:val="-3"/>
          <w:lang w:val="en-GB"/>
        </w:rPr>
        <w:tab/>
        <w:t>Which of the following is responsible for the fairness of the representations made in financial statements?</w:t>
      </w:r>
    </w:p>
    <w:p w:rsidR="001E686A" w:rsidRDefault="001E686A" w:rsidP="001E686A">
      <w:p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a.</w:t>
      </w:r>
      <w:r>
        <w:rPr>
          <w:rFonts w:ascii="Times New Roman" w:hAnsi="Times New Roman" w:cs="Times New Roman"/>
          <w:spacing w:val="-3"/>
          <w:lang w:val="en-GB"/>
        </w:rPr>
        <w:tab/>
        <w:t>Client's management.</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b.</w:t>
      </w:r>
      <w:r>
        <w:rPr>
          <w:rFonts w:ascii="Times New Roman" w:hAnsi="Times New Roman" w:cs="Times New Roman"/>
          <w:spacing w:val="-3"/>
          <w:lang w:val="en-GB"/>
        </w:rPr>
        <w:tab/>
        <w:t>External auditor.</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c.</w:t>
      </w:r>
      <w:r>
        <w:rPr>
          <w:rFonts w:ascii="Times New Roman" w:hAnsi="Times New Roman" w:cs="Times New Roman"/>
          <w:spacing w:val="-3"/>
          <w:lang w:val="en-GB"/>
        </w:rPr>
        <w:tab/>
        <w:t>Audit committee.</w:t>
      </w:r>
    </w:p>
    <w:p w:rsidR="001E686A" w:rsidRDefault="001E686A" w:rsidP="00393975">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d.</w:t>
      </w:r>
      <w:r>
        <w:rPr>
          <w:rFonts w:ascii="Times New Roman" w:hAnsi="Times New Roman" w:cs="Times New Roman"/>
          <w:spacing w:val="-3"/>
          <w:lang w:val="en-GB"/>
        </w:rPr>
        <w:tab/>
        <w:t>CICA.</w:t>
      </w:r>
    </w:p>
    <w:p w:rsidR="00393975" w:rsidRDefault="00393975" w:rsidP="00393975">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p>
    <w:p w:rsidR="00393975" w:rsidRDefault="00393975" w:rsidP="00393975">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 xml:space="preserve">8. </w:t>
      </w:r>
      <w:r>
        <w:rPr>
          <w:rFonts w:ascii="Times New Roman" w:hAnsi="Times New Roman" w:cs="Times New Roman"/>
          <w:spacing w:val="-3"/>
          <w:lang w:val="en-GB"/>
        </w:rPr>
        <w:tab/>
        <w:t>Key elements of the audit process are:</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p>
    <w:p w:rsidR="001E686A" w:rsidRDefault="001E686A" w:rsidP="001E686A">
      <w:pPr>
        <w:pStyle w:val="ListParagraph"/>
        <w:numPr>
          <w:ilvl w:val="0"/>
          <w:numId w:val="3"/>
        </w:num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r>
        <w:rPr>
          <w:rFonts w:ascii="Times New Roman" w:hAnsi="Times New Roman" w:cs="Times New Roman"/>
          <w:spacing w:val="-3"/>
          <w:lang w:val="en-GB"/>
        </w:rPr>
        <w:t>Risk assessment and risk response.</w:t>
      </w:r>
    </w:p>
    <w:p w:rsidR="001E686A" w:rsidRDefault="001E686A" w:rsidP="001E686A">
      <w:pPr>
        <w:pStyle w:val="ListParagraph"/>
        <w:numPr>
          <w:ilvl w:val="0"/>
          <w:numId w:val="3"/>
        </w:num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r>
        <w:rPr>
          <w:rFonts w:ascii="Times New Roman" w:hAnsi="Times New Roman" w:cs="Times New Roman"/>
          <w:spacing w:val="-3"/>
          <w:lang w:val="en-GB"/>
        </w:rPr>
        <w:t>Reporting and risk assessment.</w:t>
      </w:r>
    </w:p>
    <w:p w:rsidR="001E686A" w:rsidRDefault="001E686A" w:rsidP="001E686A">
      <w:pPr>
        <w:pStyle w:val="ListParagraph"/>
        <w:numPr>
          <w:ilvl w:val="0"/>
          <w:numId w:val="3"/>
        </w:num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r>
        <w:rPr>
          <w:rFonts w:ascii="Times New Roman" w:hAnsi="Times New Roman" w:cs="Times New Roman"/>
          <w:spacing w:val="-3"/>
          <w:lang w:val="en-GB"/>
        </w:rPr>
        <w:t>Risk response and reporting.</w:t>
      </w:r>
    </w:p>
    <w:p w:rsidR="001E686A" w:rsidRDefault="001E686A" w:rsidP="001E686A">
      <w:pPr>
        <w:pStyle w:val="ListParagraph"/>
        <w:numPr>
          <w:ilvl w:val="0"/>
          <w:numId w:val="3"/>
        </w:num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r>
        <w:rPr>
          <w:rFonts w:ascii="Times New Roman" w:hAnsi="Times New Roman" w:cs="Times New Roman"/>
          <w:spacing w:val="-3"/>
          <w:lang w:val="en-GB"/>
        </w:rPr>
        <w:t>Risk assessment, risk response and reporting.</w:t>
      </w:r>
    </w:p>
    <w:p w:rsidR="001E686A" w:rsidRDefault="001E686A" w:rsidP="001E686A">
      <w:p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p>
    <w:p w:rsidR="001E686A" w:rsidRDefault="001E686A" w:rsidP="001E686A">
      <w:pPr>
        <w:tabs>
          <w:tab w:val="left" w:pos="-1440"/>
        </w:tabs>
        <w:ind w:left="720" w:hanging="720"/>
        <w:rPr>
          <w:lang w:val="en-GB"/>
        </w:rPr>
      </w:pPr>
      <w:r>
        <w:rPr>
          <w:rFonts w:ascii="Times New Roman" w:hAnsi="Times New Roman" w:cs="Times New Roman"/>
          <w:spacing w:val="-3"/>
          <w:lang w:val="en-GB"/>
        </w:rPr>
        <w:t>9.</w:t>
      </w:r>
      <w:r>
        <w:rPr>
          <w:rFonts w:ascii="Times New Roman" w:hAnsi="Times New Roman" w:cs="Times New Roman"/>
          <w:spacing w:val="-3"/>
          <w:lang w:val="en-GB"/>
        </w:rPr>
        <w:tab/>
      </w:r>
      <w:r>
        <w:rPr>
          <w:lang w:val="en-GB"/>
        </w:rPr>
        <w:t>The auditor's best defence when material misstatements in the financial statements are not uncovered in the audit is that</w:t>
      </w:r>
    </w:p>
    <w:p w:rsidR="001E686A" w:rsidRDefault="001E686A" w:rsidP="001E686A">
      <w:pPr>
        <w:rPr>
          <w:lang w:val="en-GB"/>
        </w:rPr>
      </w:pPr>
    </w:p>
    <w:p w:rsidR="001E686A" w:rsidRDefault="001E686A" w:rsidP="001E686A">
      <w:pPr>
        <w:tabs>
          <w:tab w:val="left" w:pos="-1440"/>
        </w:tabs>
        <w:ind w:left="1440" w:hanging="720"/>
        <w:rPr>
          <w:lang w:val="en-GB"/>
        </w:rPr>
      </w:pPr>
      <w:r>
        <w:rPr>
          <w:lang w:val="en-GB"/>
        </w:rPr>
        <w:t>a.</w:t>
      </w:r>
      <w:r>
        <w:rPr>
          <w:lang w:val="en-GB"/>
        </w:rPr>
        <w:tab/>
        <w:t>The audit was conducted in accordance with generally accepted accounting principles.</w:t>
      </w:r>
    </w:p>
    <w:p w:rsidR="001E686A" w:rsidRDefault="001E686A" w:rsidP="001E686A">
      <w:pPr>
        <w:ind w:firstLine="720"/>
        <w:rPr>
          <w:lang w:val="en-GB"/>
        </w:rPr>
      </w:pPr>
      <w:r>
        <w:rPr>
          <w:lang w:val="en-GB"/>
        </w:rPr>
        <w:t>b.</w:t>
      </w:r>
      <w:r>
        <w:rPr>
          <w:lang w:val="en-GB"/>
        </w:rPr>
        <w:tab/>
        <w:t>Client is guilty of contributory negligence.</w:t>
      </w:r>
    </w:p>
    <w:p w:rsidR="001E686A" w:rsidRDefault="001E686A" w:rsidP="001E686A">
      <w:pPr>
        <w:tabs>
          <w:tab w:val="left" w:pos="-1440"/>
        </w:tabs>
        <w:ind w:left="1440" w:hanging="720"/>
        <w:rPr>
          <w:lang w:val="en-GB"/>
        </w:rPr>
      </w:pPr>
      <w:r>
        <w:rPr>
          <w:lang w:val="en-GB"/>
        </w:rPr>
        <w:t>c.</w:t>
      </w:r>
      <w:r>
        <w:rPr>
          <w:lang w:val="en-GB"/>
        </w:rPr>
        <w:tab/>
        <w:t>The audit was conducted in accordance with generally accepted auditing standards.</w:t>
      </w:r>
    </w:p>
    <w:p w:rsidR="001E686A" w:rsidRDefault="001E686A" w:rsidP="001E686A">
      <w:pPr>
        <w:ind w:firstLine="720"/>
        <w:rPr>
          <w:lang w:val="en-GB"/>
        </w:rPr>
      </w:pPr>
      <w:r>
        <w:rPr>
          <w:lang w:val="en-GB"/>
        </w:rPr>
        <w:t>d.</w:t>
      </w:r>
      <w:r>
        <w:rPr>
          <w:lang w:val="en-GB"/>
        </w:rPr>
        <w:tab/>
        <w:t>The financial statements are client's responsibility.</w:t>
      </w:r>
    </w:p>
    <w:p w:rsidR="001E686A" w:rsidRDefault="001E686A" w:rsidP="001E686A">
      <w:pPr>
        <w:rPr>
          <w:lang w:val="en-GB"/>
        </w:rPr>
      </w:pPr>
    </w:p>
    <w:p w:rsidR="001E686A" w:rsidRDefault="001E686A" w:rsidP="001E686A">
      <w:pPr>
        <w:rPr>
          <w:lang w:val="en-GB"/>
        </w:rPr>
      </w:pPr>
      <w:r>
        <w:rPr>
          <w:lang w:val="en-GB"/>
        </w:rPr>
        <w:t>10.</w:t>
      </w:r>
      <w:r>
        <w:rPr>
          <w:lang w:val="en-GB"/>
        </w:rPr>
        <w:tab/>
        <w:t>Fraudulent financial reporting is often called</w:t>
      </w:r>
    </w:p>
    <w:p w:rsidR="001E686A" w:rsidRDefault="001E686A" w:rsidP="001E686A">
      <w:pPr>
        <w:rPr>
          <w:lang w:val="en-GB"/>
        </w:rPr>
      </w:pPr>
    </w:p>
    <w:p w:rsidR="001E686A" w:rsidRDefault="001E686A" w:rsidP="001E686A">
      <w:pPr>
        <w:ind w:firstLine="720"/>
        <w:rPr>
          <w:lang w:val="en-GB"/>
        </w:rPr>
      </w:pPr>
      <w:r>
        <w:rPr>
          <w:lang w:val="en-GB"/>
        </w:rPr>
        <w:t>a.</w:t>
      </w:r>
      <w:r>
        <w:rPr>
          <w:lang w:val="en-GB"/>
        </w:rPr>
        <w:tab/>
        <w:t>Management fraud.</w:t>
      </w:r>
    </w:p>
    <w:p w:rsidR="001E686A" w:rsidRDefault="001E686A" w:rsidP="001E686A">
      <w:pPr>
        <w:ind w:firstLine="720"/>
        <w:rPr>
          <w:lang w:val="en-GB"/>
        </w:rPr>
      </w:pPr>
      <w:r>
        <w:rPr>
          <w:lang w:val="en-GB"/>
        </w:rPr>
        <w:t>b.</w:t>
      </w:r>
      <w:r>
        <w:rPr>
          <w:lang w:val="en-GB"/>
        </w:rPr>
        <w:tab/>
        <w:t>Theft of assets.</w:t>
      </w:r>
    </w:p>
    <w:p w:rsidR="001E686A" w:rsidRDefault="001E686A" w:rsidP="001E686A">
      <w:pPr>
        <w:ind w:firstLine="720"/>
        <w:rPr>
          <w:lang w:val="en-GB"/>
        </w:rPr>
      </w:pPr>
      <w:r>
        <w:rPr>
          <w:lang w:val="en-GB"/>
        </w:rPr>
        <w:t>c.</w:t>
      </w:r>
      <w:r>
        <w:rPr>
          <w:lang w:val="en-GB"/>
        </w:rPr>
        <w:tab/>
        <w:t>Defalcation.</w:t>
      </w:r>
    </w:p>
    <w:p w:rsidR="001E686A" w:rsidRDefault="001E686A" w:rsidP="001E686A">
      <w:pPr>
        <w:ind w:firstLine="720"/>
        <w:rPr>
          <w:lang w:val="en-GB"/>
        </w:rPr>
      </w:pPr>
      <w:r>
        <w:rPr>
          <w:lang w:val="en-GB"/>
        </w:rPr>
        <w:t>d.</w:t>
      </w:r>
      <w:r>
        <w:rPr>
          <w:lang w:val="en-GB"/>
        </w:rPr>
        <w:tab/>
        <w:t>Employee fraud.</w:t>
      </w:r>
    </w:p>
    <w:p w:rsidR="001E686A" w:rsidRDefault="001E686A" w:rsidP="001E686A">
      <w:pPr>
        <w:rPr>
          <w:lang w:val="en-GB"/>
        </w:rPr>
      </w:pPr>
    </w:p>
    <w:p w:rsidR="001E686A" w:rsidRDefault="001E686A" w:rsidP="001E686A">
      <w:pPr>
        <w:tabs>
          <w:tab w:val="left" w:pos="-1440"/>
        </w:tabs>
        <w:ind w:left="720" w:hanging="720"/>
        <w:rPr>
          <w:lang w:val="en-GB"/>
        </w:rPr>
      </w:pPr>
      <w:r>
        <w:rPr>
          <w:rFonts w:ascii="Times New Roman" w:hAnsi="Times New Roman" w:cs="Times New Roman"/>
          <w:spacing w:val="-3"/>
          <w:lang w:val="en-GB"/>
        </w:rPr>
        <w:t>11.</w:t>
      </w:r>
      <w:r>
        <w:rPr>
          <w:rFonts w:ascii="Times New Roman" w:hAnsi="Times New Roman" w:cs="Times New Roman"/>
          <w:spacing w:val="-3"/>
          <w:lang w:val="en-GB"/>
        </w:rPr>
        <w:tab/>
      </w:r>
      <w:r>
        <w:rPr>
          <w:lang w:val="en-GB"/>
        </w:rPr>
        <w:t>To test for recorded sales for which there were no actual shipments, the auditor traces from the</w:t>
      </w:r>
    </w:p>
    <w:p w:rsidR="001E686A" w:rsidRDefault="001E686A" w:rsidP="001E686A">
      <w:pPr>
        <w:rPr>
          <w:lang w:val="en-GB"/>
        </w:rPr>
      </w:pPr>
    </w:p>
    <w:p w:rsidR="001E686A" w:rsidRDefault="001E686A" w:rsidP="001E686A">
      <w:pPr>
        <w:ind w:firstLine="720"/>
        <w:rPr>
          <w:lang w:val="en-GB"/>
        </w:rPr>
      </w:pPr>
      <w:r>
        <w:rPr>
          <w:lang w:val="en-GB"/>
        </w:rPr>
        <w:t>a.</w:t>
      </w:r>
      <w:r>
        <w:rPr>
          <w:lang w:val="en-GB"/>
        </w:rPr>
        <w:tab/>
        <w:t>Bill of lading to the sales journal.</w:t>
      </w:r>
    </w:p>
    <w:p w:rsidR="001E686A" w:rsidRDefault="001E686A" w:rsidP="001E686A">
      <w:pPr>
        <w:ind w:firstLine="720"/>
        <w:rPr>
          <w:lang w:val="en-GB"/>
        </w:rPr>
      </w:pPr>
      <w:r>
        <w:rPr>
          <w:lang w:val="en-GB"/>
        </w:rPr>
        <w:t>b.</w:t>
      </w:r>
      <w:r>
        <w:rPr>
          <w:lang w:val="en-GB"/>
        </w:rPr>
        <w:tab/>
        <w:t>Sales journal to the bill of lading.</w:t>
      </w:r>
    </w:p>
    <w:p w:rsidR="001E686A" w:rsidRDefault="001E686A" w:rsidP="001E686A">
      <w:pPr>
        <w:ind w:firstLine="720"/>
        <w:rPr>
          <w:lang w:val="en-GB"/>
        </w:rPr>
      </w:pPr>
      <w:r>
        <w:rPr>
          <w:lang w:val="en-GB"/>
        </w:rPr>
        <w:t>c.</w:t>
      </w:r>
      <w:r>
        <w:rPr>
          <w:lang w:val="en-GB"/>
        </w:rPr>
        <w:tab/>
        <w:t>Sales journal to the accounts receivable subsidiary ledger.</w:t>
      </w:r>
    </w:p>
    <w:p w:rsidR="001E686A" w:rsidRDefault="001E686A" w:rsidP="001E686A">
      <w:pPr>
        <w:ind w:firstLine="720"/>
        <w:rPr>
          <w:lang w:val="en-GB"/>
        </w:rPr>
      </w:pPr>
      <w:r>
        <w:rPr>
          <w:lang w:val="en-GB"/>
        </w:rPr>
        <w:t>d.</w:t>
      </w:r>
      <w:r>
        <w:rPr>
          <w:lang w:val="en-GB"/>
        </w:rPr>
        <w:tab/>
        <w:t>Bill of lading to the supporting customer order and sales order.</w:t>
      </w:r>
    </w:p>
    <w:p w:rsidR="001E686A" w:rsidRDefault="001E686A" w:rsidP="001E686A">
      <w:pPr>
        <w:ind w:firstLine="720"/>
        <w:rPr>
          <w:lang w:val="en-GB"/>
        </w:rPr>
      </w:pPr>
      <w:r>
        <w:rPr>
          <w:lang w:val="en-GB"/>
        </w:rPr>
        <w:t xml:space="preserve"> </w:t>
      </w:r>
    </w:p>
    <w:p w:rsidR="001E686A" w:rsidRDefault="001E686A" w:rsidP="001E686A">
      <w:pPr>
        <w:tabs>
          <w:tab w:val="left" w:pos="-1440"/>
        </w:tabs>
        <w:ind w:left="720" w:hanging="720"/>
        <w:rPr>
          <w:lang w:val="en-GB"/>
        </w:rPr>
      </w:pPr>
      <w:r w:rsidRPr="008F43FA">
        <w:rPr>
          <w:lang w:val="en-GB"/>
        </w:rPr>
        <w:t>12.</w:t>
      </w:r>
      <w:r>
        <w:rPr>
          <w:lang w:val="en-GB"/>
        </w:rPr>
        <w:tab/>
        <w:t xml:space="preserve">When the client's internal controls are adequate, </w:t>
      </w:r>
      <w:proofErr w:type="spellStart"/>
      <w:r>
        <w:rPr>
          <w:lang w:val="en-GB"/>
        </w:rPr>
        <w:t>cutoff</w:t>
      </w:r>
      <w:proofErr w:type="spellEnd"/>
      <w:r>
        <w:rPr>
          <w:lang w:val="en-GB"/>
        </w:rPr>
        <w:t xml:space="preserve"> can usually be verified by</w:t>
      </w:r>
    </w:p>
    <w:p w:rsidR="001E686A" w:rsidRDefault="001E686A" w:rsidP="001E686A">
      <w:pPr>
        <w:rPr>
          <w:lang w:val="en-GB"/>
        </w:rPr>
      </w:pPr>
    </w:p>
    <w:p w:rsidR="001E686A" w:rsidRDefault="001E686A" w:rsidP="001E686A">
      <w:pPr>
        <w:ind w:firstLine="720"/>
        <w:rPr>
          <w:lang w:val="en-GB"/>
        </w:rPr>
      </w:pPr>
      <w:r>
        <w:rPr>
          <w:lang w:val="en-GB"/>
        </w:rPr>
        <w:t>a.</w:t>
      </w:r>
      <w:r>
        <w:rPr>
          <w:lang w:val="en-GB"/>
        </w:rPr>
        <w:tab/>
        <w:t>Client's representation letter.</w:t>
      </w:r>
    </w:p>
    <w:p w:rsidR="001E686A" w:rsidRDefault="001E686A" w:rsidP="001E686A">
      <w:pPr>
        <w:ind w:firstLine="720"/>
        <w:rPr>
          <w:lang w:val="en-GB"/>
        </w:rPr>
      </w:pPr>
      <w:r>
        <w:rPr>
          <w:lang w:val="en-GB"/>
        </w:rPr>
        <w:t>b.</w:t>
      </w:r>
      <w:r>
        <w:rPr>
          <w:lang w:val="en-GB"/>
        </w:rPr>
        <w:tab/>
        <w:t>Inquiries of the controller.</w:t>
      </w:r>
    </w:p>
    <w:p w:rsidR="001E686A" w:rsidRDefault="001E686A" w:rsidP="001E686A">
      <w:pPr>
        <w:tabs>
          <w:tab w:val="left" w:pos="-1440"/>
        </w:tabs>
        <w:ind w:left="1440" w:hanging="720"/>
        <w:rPr>
          <w:lang w:val="en-GB"/>
        </w:rPr>
      </w:pPr>
      <w:proofErr w:type="gramStart"/>
      <w:r>
        <w:rPr>
          <w:lang w:val="en-GB"/>
        </w:rPr>
        <w:t>c</w:t>
      </w:r>
      <w:proofErr w:type="gramEnd"/>
      <w:r>
        <w:rPr>
          <w:lang w:val="en-GB"/>
        </w:rPr>
        <w:t>.</w:t>
      </w:r>
      <w:r>
        <w:rPr>
          <w:lang w:val="en-GB"/>
        </w:rPr>
        <w:tab/>
        <w:t>Obtaining the last shipping document number of the year and comparing it with current and subsequent period recorded sales.</w:t>
      </w:r>
    </w:p>
    <w:p w:rsidR="001E686A" w:rsidRDefault="001E686A" w:rsidP="001E686A">
      <w:pPr>
        <w:ind w:firstLine="720"/>
        <w:rPr>
          <w:lang w:val="en-GB"/>
        </w:rPr>
      </w:pPr>
      <w:r>
        <w:rPr>
          <w:lang w:val="en-GB"/>
        </w:rPr>
        <w:t>d.</w:t>
      </w:r>
      <w:r>
        <w:rPr>
          <w:lang w:val="en-GB"/>
        </w:rPr>
        <w:tab/>
        <w:t>Confirmation of the receivable for the last recorded sale.</w:t>
      </w:r>
    </w:p>
    <w:p w:rsidR="001E686A" w:rsidRDefault="001E686A" w:rsidP="001E686A">
      <w:pPr>
        <w:ind w:firstLine="720"/>
        <w:rPr>
          <w:lang w:val="en-GB"/>
        </w:rPr>
      </w:pPr>
      <w:r>
        <w:rPr>
          <w:lang w:val="en-GB"/>
        </w:rPr>
        <w:t xml:space="preserve"> </w:t>
      </w:r>
    </w:p>
    <w:p w:rsidR="001E686A" w:rsidRDefault="001E686A" w:rsidP="001E686A">
      <w:pPr>
        <w:tabs>
          <w:tab w:val="left" w:pos="-1440"/>
        </w:tabs>
        <w:ind w:left="720" w:hanging="720"/>
        <w:rPr>
          <w:lang w:val="en-GB"/>
        </w:rPr>
      </w:pPr>
      <w:r w:rsidRPr="008F43FA">
        <w:rPr>
          <w:lang w:val="en-GB"/>
        </w:rPr>
        <w:t>13.</w:t>
      </w:r>
      <w:r>
        <w:rPr>
          <w:lang w:val="en-GB"/>
        </w:rPr>
        <w:tab/>
        <w:t>After assessing control risk, the auditor may decide to tour the client’s manufacturing premises to see individual items of manufacturing equipment included in the master file. This audit procedure, if performed, would satisfy the audit objective of</w:t>
      </w:r>
    </w:p>
    <w:p w:rsidR="001E686A" w:rsidRDefault="001E686A" w:rsidP="001E686A">
      <w:pPr>
        <w:rPr>
          <w:lang w:val="en-GB"/>
        </w:rPr>
      </w:pPr>
    </w:p>
    <w:p w:rsidR="001E686A" w:rsidRDefault="001E686A" w:rsidP="001E686A">
      <w:pPr>
        <w:ind w:firstLine="720"/>
        <w:rPr>
          <w:lang w:val="en-GB"/>
        </w:rPr>
      </w:pPr>
      <w:r>
        <w:rPr>
          <w:lang w:val="en-GB"/>
        </w:rPr>
        <w:t>a.</w:t>
      </w:r>
      <w:r>
        <w:rPr>
          <w:lang w:val="en-GB"/>
        </w:rPr>
        <w:tab/>
        <w:t>Accuracy.</w:t>
      </w:r>
    </w:p>
    <w:p w:rsidR="001E686A" w:rsidRDefault="001E686A" w:rsidP="001E686A">
      <w:pPr>
        <w:ind w:firstLine="720"/>
        <w:rPr>
          <w:lang w:val="en-GB"/>
        </w:rPr>
      </w:pPr>
      <w:r>
        <w:rPr>
          <w:lang w:val="en-GB"/>
        </w:rPr>
        <w:t>b.</w:t>
      </w:r>
      <w:r>
        <w:rPr>
          <w:lang w:val="en-GB"/>
        </w:rPr>
        <w:tab/>
        <w:t>Classification.</w:t>
      </w:r>
    </w:p>
    <w:p w:rsidR="001E686A" w:rsidRDefault="001E686A" w:rsidP="001E686A">
      <w:pPr>
        <w:ind w:firstLine="720"/>
        <w:rPr>
          <w:lang w:val="en-GB"/>
        </w:rPr>
      </w:pPr>
      <w:r>
        <w:rPr>
          <w:lang w:val="en-GB"/>
        </w:rPr>
        <w:t>c.</w:t>
      </w:r>
      <w:r>
        <w:rPr>
          <w:lang w:val="en-GB"/>
        </w:rPr>
        <w:tab/>
        <w:t>Existence.</w:t>
      </w:r>
    </w:p>
    <w:p w:rsidR="001E686A" w:rsidRDefault="001E686A" w:rsidP="001E686A">
      <w:pPr>
        <w:ind w:firstLine="720"/>
        <w:rPr>
          <w:lang w:val="en-GB"/>
        </w:rPr>
      </w:pPr>
      <w:r>
        <w:rPr>
          <w:lang w:val="en-GB"/>
        </w:rPr>
        <w:t>d.</w:t>
      </w:r>
      <w:r>
        <w:rPr>
          <w:lang w:val="en-GB"/>
        </w:rPr>
        <w:tab/>
        <w:t>Detail tie</w:t>
      </w:r>
      <w:r>
        <w:rPr>
          <w:lang w:val="en-GB"/>
        </w:rPr>
        <w:noBreakHyphen/>
        <w:t>in.</w:t>
      </w:r>
    </w:p>
    <w:p w:rsidR="001E686A" w:rsidRPr="008F43FA" w:rsidRDefault="001E686A" w:rsidP="001E686A">
      <w:p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p>
    <w:p w:rsidR="001E686A" w:rsidRDefault="001E686A" w:rsidP="001E686A">
      <w:pPr>
        <w:tabs>
          <w:tab w:val="left" w:pos="-1440"/>
        </w:tabs>
        <w:ind w:left="720" w:hanging="720"/>
        <w:rPr>
          <w:lang w:val="en-GB"/>
        </w:rPr>
      </w:pPr>
      <w:r>
        <w:rPr>
          <w:rFonts w:ascii="Times New Roman" w:hAnsi="Times New Roman" w:cs="Times New Roman"/>
          <w:spacing w:val="-3"/>
          <w:lang w:val="en-GB"/>
        </w:rPr>
        <w:t>14.</w:t>
      </w:r>
      <w:r>
        <w:rPr>
          <w:rFonts w:ascii="Times New Roman" w:hAnsi="Times New Roman" w:cs="Times New Roman"/>
          <w:spacing w:val="-3"/>
          <w:lang w:val="en-GB"/>
        </w:rPr>
        <w:tab/>
      </w:r>
      <w:r>
        <w:rPr>
          <w:lang w:val="en-GB"/>
        </w:rPr>
        <w:t>An extensive understanding of the client's business and industry and knowledge about the company's operations are essential for doing an adequate audit. For a new client, most of this information is obtained</w:t>
      </w:r>
    </w:p>
    <w:p w:rsidR="001E686A" w:rsidRDefault="001E686A" w:rsidP="001E686A">
      <w:pPr>
        <w:rPr>
          <w:lang w:val="en-GB"/>
        </w:rPr>
      </w:pPr>
    </w:p>
    <w:p w:rsidR="001E686A" w:rsidRDefault="001E686A" w:rsidP="001E686A">
      <w:pPr>
        <w:ind w:firstLine="720"/>
        <w:rPr>
          <w:lang w:val="en-GB"/>
        </w:rPr>
      </w:pPr>
      <w:proofErr w:type="gramStart"/>
      <w:r>
        <w:rPr>
          <w:lang w:val="en-GB"/>
        </w:rPr>
        <w:t>a</w:t>
      </w:r>
      <w:proofErr w:type="gramEnd"/>
      <w:r>
        <w:rPr>
          <w:lang w:val="en-GB"/>
        </w:rPr>
        <w:t>.</w:t>
      </w:r>
      <w:r>
        <w:rPr>
          <w:lang w:val="en-GB"/>
        </w:rPr>
        <w:tab/>
        <w:t>From the predecessor auditor.</w:t>
      </w:r>
    </w:p>
    <w:p w:rsidR="001E686A" w:rsidRDefault="001E686A" w:rsidP="001E686A">
      <w:pPr>
        <w:ind w:firstLine="720"/>
        <w:rPr>
          <w:lang w:val="en-GB"/>
        </w:rPr>
      </w:pPr>
      <w:proofErr w:type="gramStart"/>
      <w:r>
        <w:rPr>
          <w:lang w:val="en-GB"/>
        </w:rPr>
        <w:t>b</w:t>
      </w:r>
      <w:proofErr w:type="gramEnd"/>
      <w:r>
        <w:rPr>
          <w:lang w:val="en-GB"/>
        </w:rPr>
        <w:t>.</w:t>
      </w:r>
      <w:r>
        <w:rPr>
          <w:lang w:val="en-GB"/>
        </w:rPr>
        <w:tab/>
        <w:t>From the provincial securities commissions.</w:t>
      </w:r>
    </w:p>
    <w:p w:rsidR="001E686A" w:rsidRDefault="001E686A" w:rsidP="001E686A">
      <w:pPr>
        <w:ind w:firstLine="720"/>
        <w:rPr>
          <w:lang w:val="en-GB"/>
        </w:rPr>
      </w:pPr>
      <w:proofErr w:type="gramStart"/>
      <w:r>
        <w:rPr>
          <w:lang w:val="en-GB"/>
        </w:rPr>
        <w:t>c</w:t>
      </w:r>
      <w:proofErr w:type="gramEnd"/>
      <w:r>
        <w:rPr>
          <w:lang w:val="en-GB"/>
        </w:rPr>
        <w:t>.</w:t>
      </w:r>
      <w:r>
        <w:rPr>
          <w:lang w:val="en-GB"/>
        </w:rPr>
        <w:tab/>
        <w:t>From the permanent file.</w:t>
      </w:r>
    </w:p>
    <w:p w:rsidR="001E686A" w:rsidRDefault="001E686A" w:rsidP="001E686A">
      <w:pPr>
        <w:ind w:firstLine="720"/>
        <w:rPr>
          <w:lang w:val="en-GB"/>
        </w:rPr>
      </w:pPr>
      <w:proofErr w:type="gramStart"/>
      <w:r>
        <w:rPr>
          <w:lang w:val="en-GB"/>
        </w:rPr>
        <w:t>d</w:t>
      </w:r>
      <w:proofErr w:type="gramEnd"/>
      <w:r>
        <w:rPr>
          <w:lang w:val="en-GB"/>
        </w:rPr>
        <w:t>.</w:t>
      </w:r>
      <w:r>
        <w:rPr>
          <w:lang w:val="en-GB"/>
        </w:rPr>
        <w:tab/>
        <w:t>At the client's premises.</w:t>
      </w:r>
    </w:p>
    <w:p w:rsidR="001E686A" w:rsidRDefault="001E686A" w:rsidP="001E686A">
      <w:p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p>
    <w:p w:rsidR="001E686A" w:rsidRDefault="001E686A" w:rsidP="001E686A">
      <w:pPr>
        <w:tabs>
          <w:tab w:val="left" w:pos="-1440"/>
          <w:tab w:val="left" w:pos="-720"/>
          <w:tab w:val="left" w:pos="496"/>
          <w:tab w:val="left" w:pos="993"/>
          <w:tab w:val="left" w:pos="1490"/>
        </w:tabs>
        <w:suppressAutoHyphens/>
        <w:spacing w:line="240" w:lineRule="atLeast"/>
        <w:ind w:left="495" w:hanging="495"/>
        <w:jc w:val="both"/>
        <w:rPr>
          <w:rFonts w:ascii="Times New Roman" w:hAnsi="Times New Roman" w:cs="Times New Roman"/>
          <w:spacing w:val="-3"/>
          <w:lang w:val="en-GB"/>
        </w:rPr>
      </w:pPr>
      <w:r>
        <w:rPr>
          <w:rFonts w:ascii="Times New Roman" w:hAnsi="Times New Roman" w:cs="Times New Roman"/>
          <w:spacing w:val="-3"/>
          <w:lang w:val="en-GB"/>
        </w:rPr>
        <w:t>15.</w:t>
      </w:r>
      <w:r>
        <w:rPr>
          <w:rFonts w:ascii="Times New Roman" w:hAnsi="Times New Roman" w:cs="Times New Roman"/>
          <w:spacing w:val="-3"/>
          <w:lang w:val="en-GB"/>
        </w:rPr>
        <w:tab/>
        <w:t>The risk that an auditor's procedures will lead to the conclusion that a material error does not exist in an account balance when, in fact, such error does exist is referred to as:</w:t>
      </w:r>
    </w:p>
    <w:p w:rsidR="001E686A" w:rsidRDefault="001E686A" w:rsidP="001E686A">
      <w:p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a.</w:t>
      </w:r>
      <w:r>
        <w:rPr>
          <w:rFonts w:ascii="Times New Roman" w:hAnsi="Times New Roman" w:cs="Times New Roman"/>
          <w:spacing w:val="-3"/>
          <w:lang w:val="en-GB"/>
        </w:rPr>
        <w:tab/>
        <w:t>Audit risk.</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b.</w:t>
      </w:r>
      <w:r>
        <w:rPr>
          <w:rFonts w:ascii="Times New Roman" w:hAnsi="Times New Roman" w:cs="Times New Roman"/>
          <w:spacing w:val="-3"/>
          <w:lang w:val="en-GB"/>
        </w:rPr>
        <w:tab/>
        <w:t>Inherent risk.</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c.</w:t>
      </w:r>
      <w:r>
        <w:rPr>
          <w:rFonts w:ascii="Times New Roman" w:hAnsi="Times New Roman" w:cs="Times New Roman"/>
          <w:spacing w:val="-3"/>
          <w:lang w:val="en-GB"/>
        </w:rPr>
        <w:tab/>
        <w:t>Control risk.</w:t>
      </w:r>
    </w:p>
    <w:p w:rsidR="001E686A" w:rsidRDefault="001E686A" w:rsidP="00393975">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d.</w:t>
      </w:r>
      <w:r>
        <w:rPr>
          <w:rFonts w:ascii="Times New Roman" w:hAnsi="Times New Roman" w:cs="Times New Roman"/>
          <w:spacing w:val="-3"/>
          <w:lang w:val="en-GB"/>
        </w:rPr>
        <w:tab/>
        <w:t>Detection risk.</w:t>
      </w:r>
    </w:p>
    <w:p w:rsidR="00393975" w:rsidRDefault="00393975" w:rsidP="00393975">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bookmarkStart w:id="0" w:name="_GoBack"/>
      <w:bookmarkEnd w:id="0"/>
    </w:p>
    <w:p w:rsidR="001E686A" w:rsidRDefault="001E686A" w:rsidP="001E686A">
      <w:pPr>
        <w:tabs>
          <w:tab w:val="left" w:pos="-1440"/>
        </w:tabs>
        <w:ind w:left="720" w:hanging="720"/>
        <w:rPr>
          <w:lang w:val="en-GB"/>
        </w:rPr>
      </w:pPr>
      <w:r>
        <w:rPr>
          <w:rFonts w:ascii="Times New Roman" w:hAnsi="Times New Roman" w:cs="Times New Roman"/>
          <w:spacing w:val="-3"/>
          <w:lang w:val="en-GB"/>
        </w:rPr>
        <w:t>16.</w:t>
      </w:r>
      <w:r>
        <w:rPr>
          <w:rFonts w:ascii="Times New Roman" w:hAnsi="Times New Roman" w:cs="Times New Roman"/>
          <w:spacing w:val="-3"/>
          <w:lang w:val="en-GB"/>
        </w:rPr>
        <w:tab/>
      </w:r>
      <w:r>
        <w:rPr>
          <w:lang w:val="en-GB"/>
        </w:rPr>
        <w:t>The auditor sets acceptable audit risk at 5%, inherent risk at 100%, and control risk at 50%, and determined a planned detection risk of 10%. If control risk had been 80%, planned detection risk would be</w:t>
      </w:r>
    </w:p>
    <w:p w:rsidR="001E686A" w:rsidRDefault="001E686A" w:rsidP="001E686A">
      <w:pPr>
        <w:rPr>
          <w:lang w:val="en-GB"/>
        </w:rPr>
      </w:pPr>
    </w:p>
    <w:p w:rsidR="001E686A" w:rsidRDefault="001E686A" w:rsidP="001E686A">
      <w:pPr>
        <w:ind w:firstLine="720"/>
        <w:rPr>
          <w:lang w:val="en-GB"/>
        </w:rPr>
      </w:pPr>
      <w:proofErr w:type="gramStart"/>
      <w:r>
        <w:rPr>
          <w:lang w:val="en-GB"/>
        </w:rPr>
        <w:t>a.</w:t>
      </w:r>
      <w:r>
        <w:rPr>
          <w:lang w:val="en-GB"/>
        </w:rPr>
        <w:tab/>
        <w:t>16</w:t>
      </w:r>
      <w:proofErr w:type="gramEnd"/>
      <w:r>
        <w:rPr>
          <w:lang w:val="en-GB"/>
        </w:rPr>
        <w:t>%.</w:t>
      </w:r>
    </w:p>
    <w:p w:rsidR="001E686A" w:rsidRDefault="001E686A" w:rsidP="001E686A">
      <w:pPr>
        <w:ind w:firstLine="720"/>
        <w:rPr>
          <w:lang w:val="en-GB"/>
        </w:rPr>
      </w:pPr>
      <w:proofErr w:type="gramStart"/>
      <w:r>
        <w:rPr>
          <w:lang w:val="en-GB"/>
        </w:rPr>
        <w:t>b.</w:t>
      </w:r>
      <w:r>
        <w:rPr>
          <w:lang w:val="en-GB"/>
        </w:rPr>
        <w:tab/>
        <w:t>10</w:t>
      </w:r>
      <w:proofErr w:type="gramEnd"/>
      <w:r>
        <w:rPr>
          <w:lang w:val="en-GB"/>
        </w:rPr>
        <w:t>%.</w:t>
      </w:r>
    </w:p>
    <w:p w:rsidR="001E686A" w:rsidRDefault="001E686A" w:rsidP="001E686A">
      <w:pPr>
        <w:ind w:firstLine="720"/>
        <w:rPr>
          <w:lang w:val="en-GB"/>
        </w:rPr>
      </w:pPr>
      <w:proofErr w:type="gramStart"/>
      <w:r>
        <w:rPr>
          <w:lang w:val="en-GB"/>
        </w:rPr>
        <w:t>c.</w:t>
      </w:r>
      <w:r>
        <w:rPr>
          <w:lang w:val="en-GB"/>
        </w:rPr>
        <w:tab/>
        <w:t>6</w:t>
      </w:r>
      <w:proofErr w:type="gramEnd"/>
      <w:r>
        <w:rPr>
          <w:lang w:val="en-GB"/>
        </w:rPr>
        <w:t>%.</w:t>
      </w:r>
    </w:p>
    <w:p w:rsidR="001E686A" w:rsidRDefault="001E686A" w:rsidP="001E686A">
      <w:pPr>
        <w:ind w:firstLine="720"/>
        <w:rPr>
          <w:lang w:val="en-GB"/>
        </w:rPr>
      </w:pPr>
      <w:proofErr w:type="gramStart"/>
      <w:r>
        <w:rPr>
          <w:lang w:val="en-GB"/>
        </w:rPr>
        <w:t>d.</w:t>
      </w:r>
      <w:r>
        <w:rPr>
          <w:lang w:val="en-GB"/>
        </w:rPr>
        <w:tab/>
        <w:t>5</w:t>
      </w:r>
      <w:proofErr w:type="gramEnd"/>
      <w:r>
        <w:rPr>
          <w:lang w:val="en-GB"/>
        </w:rPr>
        <w:t>%.</w:t>
      </w:r>
    </w:p>
    <w:p w:rsidR="001E686A" w:rsidRDefault="001E686A" w:rsidP="001E686A">
      <w:p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p>
    <w:p w:rsidR="001E686A" w:rsidRDefault="001E686A" w:rsidP="001E686A">
      <w:pPr>
        <w:tabs>
          <w:tab w:val="left" w:pos="-1440"/>
        </w:tabs>
        <w:ind w:left="720" w:hanging="720"/>
        <w:rPr>
          <w:lang w:val="en-GB"/>
        </w:rPr>
      </w:pPr>
      <w:r>
        <w:rPr>
          <w:rFonts w:ascii="Times New Roman" w:hAnsi="Times New Roman" w:cs="Times New Roman"/>
          <w:spacing w:val="-3"/>
          <w:lang w:val="en-GB"/>
        </w:rPr>
        <w:t xml:space="preserve">17. </w:t>
      </w:r>
      <w:r>
        <w:rPr>
          <w:rFonts w:ascii="Times New Roman" w:hAnsi="Times New Roman" w:cs="Times New Roman"/>
          <w:spacing w:val="-3"/>
          <w:lang w:val="en-GB"/>
        </w:rPr>
        <w:tab/>
      </w:r>
      <w:r>
        <w:rPr>
          <w:lang w:val="en-GB"/>
        </w:rPr>
        <w:t xml:space="preserve">If the auditor sets a low dollar amount as the preliminary judgment about materiality, </w:t>
      </w:r>
    </w:p>
    <w:p w:rsidR="001E686A" w:rsidRDefault="001E686A" w:rsidP="001E686A">
      <w:pPr>
        <w:rPr>
          <w:lang w:val="en-GB"/>
        </w:rPr>
      </w:pPr>
    </w:p>
    <w:p w:rsidR="001E686A" w:rsidRDefault="001E686A" w:rsidP="001E686A">
      <w:pPr>
        <w:ind w:firstLine="720"/>
        <w:rPr>
          <w:lang w:val="en-GB"/>
        </w:rPr>
      </w:pPr>
      <w:r>
        <w:rPr>
          <w:lang w:val="en-GB"/>
        </w:rPr>
        <w:t>a.</w:t>
      </w:r>
      <w:r>
        <w:rPr>
          <w:lang w:val="en-GB"/>
        </w:rPr>
        <w:tab/>
        <w:t>More evidence is required than for a high amount.</w:t>
      </w:r>
    </w:p>
    <w:p w:rsidR="001E686A" w:rsidRDefault="001E686A" w:rsidP="001E686A">
      <w:pPr>
        <w:ind w:firstLine="720"/>
        <w:rPr>
          <w:lang w:val="en-GB"/>
        </w:rPr>
      </w:pPr>
      <w:r>
        <w:rPr>
          <w:lang w:val="en-GB"/>
        </w:rPr>
        <w:t>b.</w:t>
      </w:r>
      <w:r>
        <w:rPr>
          <w:lang w:val="en-GB"/>
        </w:rPr>
        <w:tab/>
        <w:t>Less evidence is required than for a high amount.</w:t>
      </w:r>
    </w:p>
    <w:p w:rsidR="001E686A" w:rsidRDefault="001E686A" w:rsidP="001E686A">
      <w:pPr>
        <w:ind w:firstLine="720"/>
        <w:rPr>
          <w:lang w:val="en-GB"/>
        </w:rPr>
      </w:pPr>
      <w:r>
        <w:rPr>
          <w:lang w:val="en-GB"/>
        </w:rPr>
        <w:lastRenderedPageBreak/>
        <w:t>c.</w:t>
      </w:r>
      <w:r>
        <w:rPr>
          <w:lang w:val="en-GB"/>
        </w:rPr>
        <w:tab/>
        <w:t>The same amount of evidence is required as for a high dollar amount.</w:t>
      </w:r>
    </w:p>
    <w:p w:rsidR="001E686A" w:rsidRDefault="001E686A" w:rsidP="001E686A">
      <w:pPr>
        <w:ind w:firstLine="720"/>
        <w:rPr>
          <w:lang w:val="en-GB"/>
        </w:rPr>
      </w:pPr>
      <w:r>
        <w:rPr>
          <w:lang w:val="en-GB"/>
        </w:rPr>
        <w:t>d.</w:t>
      </w:r>
      <w:r>
        <w:rPr>
          <w:lang w:val="en-GB"/>
        </w:rPr>
        <w:tab/>
        <w:t>It has no effect on the amount of evidence required.</w:t>
      </w:r>
    </w:p>
    <w:p w:rsidR="001E686A" w:rsidRDefault="001E686A" w:rsidP="001E686A">
      <w:p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p>
    <w:p w:rsidR="001E686A" w:rsidRDefault="001E686A" w:rsidP="001E686A">
      <w:pPr>
        <w:tabs>
          <w:tab w:val="left" w:pos="-1440"/>
          <w:tab w:val="left" w:pos="-720"/>
          <w:tab w:val="left" w:pos="496"/>
          <w:tab w:val="left" w:pos="993"/>
          <w:tab w:val="left" w:pos="1490"/>
        </w:tabs>
        <w:suppressAutoHyphens/>
        <w:spacing w:line="240" w:lineRule="atLeast"/>
        <w:ind w:left="495" w:hanging="495"/>
        <w:jc w:val="both"/>
        <w:rPr>
          <w:rFonts w:ascii="Times New Roman" w:hAnsi="Times New Roman" w:cs="Times New Roman"/>
          <w:spacing w:val="-3"/>
          <w:lang w:val="en-GB"/>
        </w:rPr>
      </w:pPr>
      <w:r>
        <w:rPr>
          <w:rFonts w:ascii="Times New Roman" w:hAnsi="Times New Roman" w:cs="Times New Roman"/>
          <w:spacing w:val="-3"/>
          <w:lang w:val="en-GB"/>
        </w:rPr>
        <w:t>18.</w:t>
      </w:r>
      <w:r>
        <w:rPr>
          <w:rFonts w:ascii="Times New Roman" w:hAnsi="Times New Roman" w:cs="Times New Roman"/>
          <w:spacing w:val="-3"/>
          <w:lang w:val="en-GB"/>
        </w:rPr>
        <w:tab/>
        <w:t xml:space="preserve">Audit evidence can come in different forms with different degrees of persuasiveness.  Which of the following is the </w:t>
      </w:r>
      <w:r w:rsidRPr="00C53DDA">
        <w:rPr>
          <w:rFonts w:ascii="Times New Roman" w:hAnsi="Times New Roman" w:cs="Times New Roman"/>
          <w:spacing w:val="-3"/>
          <w:u w:val="single"/>
          <w:lang w:val="en-GB"/>
        </w:rPr>
        <w:t>least</w:t>
      </w:r>
      <w:r>
        <w:rPr>
          <w:rFonts w:ascii="Times New Roman" w:hAnsi="Times New Roman" w:cs="Times New Roman"/>
          <w:spacing w:val="-3"/>
          <w:lang w:val="en-GB"/>
        </w:rPr>
        <w:t xml:space="preserve"> persuasive type of evidence?</w:t>
      </w:r>
    </w:p>
    <w:p w:rsidR="001E686A" w:rsidRDefault="001E686A" w:rsidP="001E686A">
      <w:p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a.</w:t>
      </w:r>
      <w:r>
        <w:rPr>
          <w:rFonts w:ascii="Times New Roman" w:hAnsi="Times New Roman" w:cs="Times New Roman"/>
          <w:spacing w:val="-3"/>
          <w:lang w:val="en-GB"/>
        </w:rPr>
        <w:tab/>
        <w:t>Documents mailed by outsiders to the auditor.</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b.</w:t>
      </w:r>
      <w:r>
        <w:rPr>
          <w:rFonts w:ascii="Times New Roman" w:hAnsi="Times New Roman" w:cs="Times New Roman"/>
          <w:spacing w:val="-3"/>
          <w:lang w:val="en-GB"/>
        </w:rPr>
        <w:tab/>
        <w:t>Correspondence between the auditor and vendors.</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c.</w:t>
      </w:r>
      <w:r>
        <w:rPr>
          <w:rFonts w:ascii="Times New Roman" w:hAnsi="Times New Roman" w:cs="Times New Roman"/>
          <w:spacing w:val="-3"/>
          <w:lang w:val="en-GB"/>
        </w:rPr>
        <w:tab/>
        <w:t>Sales invoices inspected by the auditor.</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d.</w:t>
      </w:r>
      <w:r>
        <w:rPr>
          <w:rFonts w:ascii="Times New Roman" w:hAnsi="Times New Roman" w:cs="Times New Roman"/>
          <w:spacing w:val="-3"/>
          <w:lang w:val="en-GB"/>
        </w:rPr>
        <w:tab/>
        <w:t>Computations made by the auditor.</w:t>
      </w:r>
    </w:p>
    <w:p w:rsidR="001E686A" w:rsidRDefault="001E686A" w:rsidP="001E686A">
      <w:p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p>
    <w:p w:rsidR="001E686A" w:rsidRDefault="001E686A" w:rsidP="001E686A">
      <w:pPr>
        <w:tabs>
          <w:tab w:val="left" w:pos="-1440"/>
        </w:tabs>
        <w:ind w:left="720" w:hanging="720"/>
        <w:rPr>
          <w:lang w:val="en-GB"/>
        </w:rPr>
      </w:pPr>
      <w:r>
        <w:rPr>
          <w:rFonts w:ascii="Times New Roman" w:hAnsi="Times New Roman" w:cs="Times New Roman"/>
          <w:spacing w:val="-3"/>
          <w:lang w:val="en-GB"/>
        </w:rPr>
        <w:t>19.</w:t>
      </w:r>
      <w:r>
        <w:rPr>
          <w:rFonts w:ascii="Times New Roman" w:hAnsi="Times New Roman" w:cs="Times New Roman"/>
          <w:spacing w:val="-3"/>
          <w:lang w:val="en-GB"/>
        </w:rPr>
        <w:tab/>
      </w:r>
      <w:r>
        <w:rPr>
          <w:lang w:val="en-GB"/>
        </w:rPr>
        <w:t>Evidence obtained directly by the auditor is more appropriate than information obtained indirectly. Which of the following is not an example of the auditor's direct knowledge?</w:t>
      </w:r>
    </w:p>
    <w:p w:rsidR="001E686A" w:rsidRDefault="001E686A" w:rsidP="001E686A">
      <w:pPr>
        <w:rPr>
          <w:lang w:val="en-GB"/>
        </w:rPr>
      </w:pPr>
    </w:p>
    <w:p w:rsidR="001E686A" w:rsidRDefault="001E686A" w:rsidP="001E686A">
      <w:pPr>
        <w:ind w:firstLine="720"/>
        <w:rPr>
          <w:lang w:val="en-GB"/>
        </w:rPr>
      </w:pPr>
      <w:r>
        <w:rPr>
          <w:lang w:val="en-GB"/>
        </w:rPr>
        <w:t>a.</w:t>
      </w:r>
      <w:r>
        <w:rPr>
          <w:lang w:val="en-GB"/>
        </w:rPr>
        <w:tab/>
        <w:t>Physical examination.</w:t>
      </w:r>
    </w:p>
    <w:p w:rsidR="001E686A" w:rsidRDefault="001E686A" w:rsidP="001E686A">
      <w:pPr>
        <w:ind w:firstLine="720"/>
        <w:rPr>
          <w:lang w:val="en-GB"/>
        </w:rPr>
      </w:pPr>
      <w:r>
        <w:rPr>
          <w:lang w:val="en-GB"/>
        </w:rPr>
        <w:t>b.</w:t>
      </w:r>
      <w:r>
        <w:rPr>
          <w:lang w:val="en-GB"/>
        </w:rPr>
        <w:tab/>
        <w:t>Observation.</w:t>
      </w:r>
    </w:p>
    <w:p w:rsidR="001E686A" w:rsidRDefault="001E686A" w:rsidP="001E686A">
      <w:pPr>
        <w:ind w:firstLine="720"/>
        <w:rPr>
          <w:lang w:val="en-GB"/>
        </w:rPr>
      </w:pPr>
      <w:r>
        <w:rPr>
          <w:lang w:val="en-GB"/>
        </w:rPr>
        <w:t>c.</w:t>
      </w:r>
      <w:r>
        <w:rPr>
          <w:lang w:val="en-GB"/>
        </w:rPr>
        <w:tab/>
        <w:t>Computation.</w:t>
      </w:r>
    </w:p>
    <w:p w:rsidR="001E686A" w:rsidRDefault="001E686A" w:rsidP="001E686A">
      <w:pPr>
        <w:ind w:firstLine="720"/>
        <w:rPr>
          <w:lang w:val="en-GB"/>
        </w:rPr>
      </w:pPr>
      <w:r>
        <w:rPr>
          <w:lang w:val="en-GB"/>
        </w:rPr>
        <w:t>d.</w:t>
      </w:r>
      <w:r>
        <w:rPr>
          <w:lang w:val="en-GB"/>
        </w:rPr>
        <w:tab/>
        <w:t>Inquiry.</w:t>
      </w:r>
    </w:p>
    <w:p w:rsidR="001E686A" w:rsidRDefault="001E686A" w:rsidP="001E686A">
      <w:p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p>
    <w:p w:rsidR="001E686A" w:rsidRDefault="001E686A" w:rsidP="001E686A">
      <w:pPr>
        <w:tabs>
          <w:tab w:val="left" w:pos="-1440"/>
        </w:tabs>
        <w:ind w:left="720" w:hanging="720"/>
        <w:rPr>
          <w:lang w:val="en-GB"/>
        </w:rPr>
      </w:pPr>
      <w:r>
        <w:rPr>
          <w:rFonts w:ascii="Times New Roman" w:hAnsi="Times New Roman" w:cs="Times New Roman"/>
          <w:spacing w:val="-3"/>
          <w:lang w:val="en-GB"/>
        </w:rPr>
        <w:t>20.</w:t>
      </w:r>
      <w:r>
        <w:rPr>
          <w:rFonts w:ascii="Times New Roman" w:hAnsi="Times New Roman" w:cs="Times New Roman"/>
          <w:spacing w:val="-3"/>
          <w:lang w:val="en-GB"/>
        </w:rPr>
        <w:tab/>
      </w:r>
      <w:r>
        <w:rPr>
          <w:lang w:val="en-GB"/>
        </w:rPr>
        <w:t>To adequately plan the appropriate audit evidence to gather, generally accepted auditing standards require the auditor to gain an understanding of</w:t>
      </w:r>
    </w:p>
    <w:p w:rsidR="001E686A" w:rsidRDefault="001E686A" w:rsidP="001E686A">
      <w:pPr>
        <w:rPr>
          <w:lang w:val="en-GB"/>
        </w:rPr>
      </w:pPr>
    </w:p>
    <w:p w:rsidR="001E686A" w:rsidRDefault="001E686A" w:rsidP="001E686A">
      <w:pPr>
        <w:ind w:firstLine="720"/>
        <w:rPr>
          <w:lang w:val="en-GB"/>
        </w:rPr>
      </w:pPr>
      <w:r>
        <w:rPr>
          <w:lang w:val="en-GB"/>
        </w:rPr>
        <w:t>a.</w:t>
      </w:r>
      <w:r>
        <w:rPr>
          <w:lang w:val="en-GB"/>
        </w:rPr>
        <w:tab/>
        <w:t>Internal controls.</w:t>
      </w:r>
    </w:p>
    <w:p w:rsidR="001E686A" w:rsidRDefault="001E686A" w:rsidP="001E686A">
      <w:pPr>
        <w:ind w:firstLine="720"/>
        <w:rPr>
          <w:lang w:val="en-GB"/>
        </w:rPr>
      </w:pPr>
      <w:r>
        <w:rPr>
          <w:lang w:val="en-GB"/>
        </w:rPr>
        <w:t>b.</w:t>
      </w:r>
      <w:r>
        <w:rPr>
          <w:lang w:val="en-GB"/>
        </w:rPr>
        <w:tab/>
        <w:t>Client's organization charts.</w:t>
      </w:r>
    </w:p>
    <w:p w:rsidR="001E686A" w:rsidRDefault="001E686A" w:rsidP="001E686A">
      <w:pPr>
        <w:ind w:firstLine="720"/>
        <w:rPr>
          <w:lang w:val="en-GB"/>
        </w:rPr>
      </w:pPr>
      <w:r>
        <w:rPr>
          <w:lang w:val="en-GB"/>
        </w:rPr>
        <w:t>c.</w:t>
      </w:r>
      <w:r>
        <w:rPr>
          <w:lang w:val="en-GB"/>
        </w:rPr>
        <w:tab/>
        <w:t>Client's procedural manuals.</w:t>
      </w:r>
    </w:p>
    <w:p w:rsidR="001E686A" w:rsidRDefault="001E686A" w:rsidP="001E686A">
      <w:pPr>
        <w:ind w:firstLine="720"/>
        <w:rPr>
          <w:lang w:val="en-GB"/>
        </w:rPr>
      </w:pPr>
      <w:r>
        <w:rPr>
          <w:lang w:val="en-GB"/>
        </w:rPr>
        <w:t>d.</w:t>
      </w:r>
      <w:r>
        <w:rPr>
          <w:lang w:val="en-GB"/>
        </w:rPr>
        <w:tab/>
        <w:t>All of the above.</w:t>
      </w:r>
    </w:p>
    <w:p w:rsidR="001E686A" w:rsidRDefault="001E686A" w:rsidP="001E686A">
      <w:p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21.</w:t>
      </w:r>
      <w:r>
        <w:rPr>
          <w:rFonts w:ascii="Times New Roman" w:hAnsi="Times New Roman" w:cs="Times New Roman"/>
          <w:spacing w:val="-3"/>
          <w:lang w:val="en-GB"/>
        </w:rPr>
        <w:tab/>
        <w:t>The procedures specifically outlined in an audit program are primarily designed to:</w:t>
      </w:r>
    </w:p>
    <w:p w:rsidR="001E686A" w:rsidRDefault="001E686A" w:rsidP="001E686A">
      <w:p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a.</w:t>
      </w:r>
      <w:r>
        <w:rPr>
          <w:rFonts w:ascii="Times New Roman" w:hAnsi="Times New Roman" w:cs="Times New Roman"/>
          <w:spacing w:val="-3"/>
          <w:lang w:val="en-GB"/>
        </w:rPr>
        <w:tab/>
        <w:t>Protect the auditor in the event of litigation.</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b.</w:t>
      </w:r>
      <w:r>
        <w:rPr>
          <w:rFonts w:ascii="Times New Roman" w:hAnsi="Times New Roman" w:cs="Times New Roman"/>
          <w:spacing w:val="-3"/>
          <w:lang w:val="en-GB"/>
        </w:rPr>
        <w:tab/>
        <w:t>Detect errors or irregularities.</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c.</w:t>
      </w:r>
      <w:r>
        <w:rPr>
          <w:rFonts w:ascii="Times New Roman" w:hAnsi="Times New Roman" w:cs="Times New Roman"/>
          <w:spacing w:val="-3"/>
          <w:lang w:val="en-GB"/>
        </w:rPr>
        <w:tab/>
        <w:t>Test internal evidence.</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d.</w:t>
      </w:r>
      <w:r>
        <w:rPr>
          <w:rFonts w:ascii="Times New Roman" w:hAnsi="Times New Roman" w:cs="Times New Roman"/>
          <w:spacing w:val="-3"/>
          <w:lang w:val="en-GB"/>
        </w:rPr>
        <w:tab/>
        <w:t>Gather evidence.</w:t>
      </w:r>
    </w:p>
    <w:p w:rsidR="001E686A" w:rsidRDefault="001E686A" w:rsidP="001E686A">
      <w:p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p>
    <w:p w:rsidR="001E686A" w:rsidRDefault="001E686A" w:rsidP="001E686A">
      <w:p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r>
        <w:rPr>
          <w:rFonts w:ascii="Times New Roman" w:hAnsi="Times New Roman" w:cs="Times New Roman"/>
          <w:spacing w:val="-3"/>
          <w:lang w:val="en-GB"/>
        </w:rPr>
        <w:t xml:space="preserve">22. </w:t>
      </w:r>
      <w:r>
        <w:rPr>
          <w:rFonts w:ascii="Times New Roman" w:hAnsi="Times New Roman" w:cs="Times New Roman"/>
          <w:spacing w:val="-3"/>
          <w:lang w:val="en-GB"/>
        </w:rPr>
        <w:tab/>
        <w:t>Analytical procedures are:</w:t>
      </w:r>
    </w:p>
    <w:p w:rsidR="001E686A" w:rsidRDefault="001E686A" w:rsidP="001E686A">
      <w:pPr>
        <w:tabs>
          <w:tab w:val="left" w:pos="-1440"/>
          <w:tab w:val="left" w:pos="-720"/>
          <w:tab w:val="left" w:pos="496"/>
          <w:tab w:val="left" w:pos="993"/>
          <w:tab w:val="left" w:pos="1490"/>
        </w:tabs>
        <w:suppressAutoHyphens/>
        <w:spacing w:line="240" w:lineRule="atLeast"/>
        <w:jc w:val="both"/>
        <w:rPr>
          <w:rFonts w:ascii="Times New Roman" w:hAnsi="Times New Roman" w:cs="Times New Roman"/>
          <w:spacing w:val="-3"/>
          <w:lang w:val="en-GB"/>
        </w:rPr>
      </w:pP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a.</w:t>
      </w:r>
      <w:r>
        <w:rPr>
          <w:rFonts w:ascii="Times New Roman" w:hAnsi="Times New Roman" w:cs="Times New Roman"/>
          <w:spacing w:val="-3"/>
          <w:lang w:val="en-GB"/>
        </w:rPr>
        <w:tab/>
        <w:t>Statistical tests of financial information designed to identify areas requiring intensive investigation.</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b.</w:t>
      </w:r>
      <w:r>
        <w:rPr>
          <w:rFonts w:ascii="Times New Roman" w:hAnsi="Times New Roman" w:cs="Times New Roman"/>
          <w:spacing w:val="-3"/>
          <w:lang w:val="en-GB"/>
        </w:rPr>
        <w:tab/>
        <w:t>Tests of financial information made by a computer.</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c.</w:t>
      </w:r>
      <w:r>
        <w:rPr>
          <w:rFonts w:ascii="Times New Roman" w:hAnsi="Times New Roman" w:cs="Times New Roman"/>
          <w:spacing w:val="-3"/>
          <w:lang w:val="en-GB"/>
        </w:rPr>
        <w:tab/>
        <w:t>Substantive tests of financial information made by a study and comparison of relationships among data.</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r>
        <w:rPr>
          <w:rFonts w:ascii="Times New Roman" w:hAnsi="Times New Roman" w:cs="Times New Roman"/>
          <w:spacing w:val="-3"/>
          <w:lang w:val="en-GB"/>
        </w:rPr>
        <w:tab/>
      </w:r>
      <w:r>
        <w:rPr>
          <w:rFonts w:ascii="Times New Roman" w:hAnsi="Times New Roman" w:cs="Times New Roman"/>
          <w:spacing w:val="-3"/>
          <w:lang w:val="en-GB"/>
        </w:rPr>
        <w:tab/>
        <w:t>d.</w:t>
      </w:r>
      <w:r>
        <w:rPr>
          <w:rFonts w:ascii="Times New Roman" w:hAnsi="Times New Roman" w:cs="Times New Roman"/>
          <w:spacing w:val="-3"/>
          <w:lang w:val="en-GB"/>
        </w:rPr>
        <w:tab/>
        <w:t>Diagnostic tests of financial information that may not be classified as evidential matter.</w:t>
      </w:r>
    </w:p>
    <w:p w:rsidR="001E686A" w:rsidRDefault="001E686A" w:rsidP="001E686A">
      <w:pPr>
        <w:tabs>
          <w:tab w:val="left" w:pos="-1440"/>
          <w:tab w:val="left" w:pos="-720"/>
          <w:tab w:val="left" w:pos="496"/>
          <w:tab w:val="left" w:pos="993"/>
          <w:tab w:val="left" w:pos="1490"/>
        </w:tabs>
        <w:suppressAutoHyphens/>
        <w:spacing w:line="240" w:lineRule="atLeast"/>
        <w:ind w:left="1490" w:hanging="1490"/>
        <w:jc w:val="both"/>
        <w:rPr>
          <w:rFonts w:ascii="Times New Roman" w:hAnsi="Times New Roman" w:cs="Times New Roman"/>
          <w:spacing w:val="-3"/>
          <w:lang w:val="en-GB"/>
        </w:rPr>
      </w:pPr>
    </w:p>
    <w:p w:rsidR="001E686A" w:rsidRPr="00F0556F" w:rsidRDefault="001E686A" w:rsidP="001E686A">
      <w:pPr>
        <w:tabs>
          <w:tab w:val="left" w:pos="-1440"/>
          <w:tab w:val="left" w:pos="-720"/>
          <w:tab w:val="left" w:pos="496"/>
          <w:tab w:val="left" w:pos="993"/>
          <w:tab w:val="left" w:pos="1490"/>
        </w:tabs>
        <w:suppressAutoHyphens/>
        <w:ind w:left="495" w:hanging="495"/>
        <w:jc w:val="both"/>
        <w:rPr>
          <w:lang w:val="en-GB"/>
        </w:rPr>
      </w:pPr>
      <w:r>
        <w:rPr>
          <w:rFonts w:ascii="Times New Roman" w:hAnsi="Times New Roman" w:cs="Times New Roman"/>
          <w:spacing w:val="-3"/>
          <w:lang w:val="en-GB"/>
        </w:rPr>
        <w:t>23.</w:t>
      </w:r>
      <w:r>
        <w:rPr>
          <w:rFonts w:ascii="Times New Roman" w:hAnsi="Times New Roman" w:cs="Times New Roman"/>
          <w:spacing w:val="-3"/>
          <w:lang w:val="en-GB"/>
        </w:rPr>
        <w:tab/>
      </w:r>
      <w:r w:rsidRPr="00F0556F">
        <w:rPr>
          <w:lang w:val="en-GB"/>
        </w:rPr>
        <w:t>If the auditor is convinced that the client has an excellent internal control structure, the amount of audit evidence to be gathered</w:t>
      </w:r>
    </w:p>
    <w:p w:rsidR="001E686A" w:rsidRDefault="001E686A" w:rsidP="001E686A">
      <w:pPr>
        <w:rPr>
          <w:lang w:val="en-GB"/>
        </w:rPr>
      </w:pPr>
    </w:p>
    <w:p w:rsidR="001E686A" w:rsidRDefault="001E686A" w:rsidP="001E686A">
      <w:pPr>
        <w:ind w:firstLine="720"/>
        <w:rPr>
          <w:lang w:val="en-GB"/>
        </w:rPr>
      </w:pPr>
      <w:r>
        <w:rPr>
          <w:lang w:val="en-GB"/>
        </w:rPr>
        <w:t>a.</w:t>
      </w:r>
      <w:r>
        <w:rPr>
          <w:lang w:val="en-GB"/>
        </w:rPr>
        <w:tab/>
        <w:t>Can be significantly less than where internal control is not adequate.</w:t>
      </w:r>
    </w:p>
    <w:p w:rsidR="001E686A" w:rsidRDefault="001E686A" w:rsidP="001E686A">
      <w:pPr>
        <w:tabs>
          <w:tab w:val="left" w:pos="-1440"/>
        </w:tabs>
        <w:ind w:left="1440" w:hanging="720"/>
        <w:rPr>
          <w:lang w:val="en-GB"/>
        </w:rPr>
      </w:pPr>
      <w:r>
        <w:rPr>
          <w:lang w:val="en-GB"/>
        </w:rPr>
        <w:t>b.</w:t>
      </w:r>
      <w:r>
        <w:rPr>
          <w:lang w:val="en-GB"/>
        </w:rPr>
        <w:tab/>
        <w:t>Will not be affected since the auditor must arrive at an independently determined opinion.</w:t>
      </w:r>
    </w:p>
    <w:p w:rsidR="001E686A" w:rsidRDefault="001E686A" w:rsidP="001E686A">
      <w:pPr>
        <w:ind w:firstLine="720"/>
        <w:rPr>
          <w:lang w:val="en-GB"/>
        </w:rPr>
      </w:pPr>
      <w:r>
        <w:rPr>
          <w:lang w:val="en-GB"/>
        </w:rPr>
        <w:t>c.</w:t>
      </w:r>
      <w:r>
        <w:rPr>
          <w:lang w:val="en-GB"/>
        </w:rPr>
        <w:tab/>
        <w:t>Must be increased to support the auditor's belief.</w:t>
      </w:r>
    </w:p>
    <w:p w:rsidR="001E686A" w:rsidRDefault="001E686A" w:rsidP="001E686A">
      <w:pPr>
        <w:ind w:firstLine="720"/>
        <w:rPr>
          <w:lang w:val="en-GB"/>
        </w:rPr>
      </w:pPr>
      <w:proofErr w:type="gramStart"/>
      <w:r>
        <w:rPr>
          <w:lang w:val="en-GB"/>
        </w:rPr>
        <w:t>d</w:t>
      </w:r>
      <w:proofErr w:type="gramEnd"/>
      <w:r>
        <w:rPr>
          <w:lang w:val="en-GB"/>
        </w:rPr>
        <w:t>.</w:t>
      </w:r>
      <w:r>
        <w:rPr>
          <w:lang w:val="en-GB"/>
        </w:rPr>
        <w:tab/>
        <w:t>Is not determinable.</w:t>
      </w:r>
    </w:p>
    <w:p w:rsidR="001E686A" w:rsidRDefault="001E686A" w:rsidP="001E686A">
      <w:pPr>
        <w:ind w:firstLine="720"/>
        <w:rPr>
          <w:lang w:val="en-GB"/>
        </w:rPr>
      </w:pPr>
      <w:r>
        <w:rPr>
          <w:lang w:val="en-GB"/>
        </w:rPr>
        <w:t xml:space="preserve"> </w:t>
      </w:r>
    </w:p>
    <w:p w:rsidR="001E686A" w:rsidRDefault="001E686A" w:rsidP="001E686A">
      <w:pPr>
        <w:tabs>
          <w:tab w:val="left" w:pos="-1440"/>
        </w:tabs>
        <w:ind w:left="720" w:hanging="720"/>
        <w:rPr>
          <w:lang w:val="en-GB"/>
        </w:rPr>
      </w:pPr>
      <w:r>
        <w:rPr>
          <w:lang w:val="en-GB"/>
        </w:rPr>
        <w:t>24.</w:t>
      </w:r>
      <w:r>
        <w:rPr>
          <w:lang w:val="en-GB"/>
        </w:rPr>
        <w:tab/>
      </w:r>
      <w:proofErr w:type="gramStart"/>
      <w:r>
        <w:rPr>
          <w:lang w:val="en-GB"/>
        </w:rPr>
        <w:t>The</w:t>
      </w:r>
      <w:proofErr w:type="gramEnd"/>
      <w:r>
        <w:rPr>
          <w:lang w:val="en-GB"/>
        </w:rPr>
        <w:t xml:space="preserve"> most important type of protective measure for safeguarding assets and records is</w:t>
      </w:r>
    </w:p>
    <w:p w:rsidR="001E686A" w:rsidRDefault="001E686A" w:rsidP="001E686A">
      <w:pPr>
        <w:rPr>
          <w:lang w:val="en-GB"/>
        </w:rPr>
      </w:pPr>
    </w:p>
    <w:p w:rsidR="001E686A" w:rsidRDefault="001E686A" w:rsidP="001E686A">
      <w:pPr>
        <w:ind w:firstLine="720"/>
        <w:rPr>
          <w:lang w:val="en-GB"/>
        </w:rPr>
      </w:pPr>
      <w:r>
        <w:rPr>
          <w:lang w:val="en-GB"/>
        </w:rPr>
        <w:t>a.</w:t>
      </w:r>
      <w:r>
        <w:rPr>
          <w:lang w:val="en-GB"/>
        </w:rPr>
        <w:tab/>
        <w:t>Adequate segregation of duties among personnel.</w:t>
      </w:r>
    </w:p>
    <w:p w:rsidR="001E686A" w:rsidRDefault="001E686A" w:rsidP="001E686A">
      <w:pPr>
        <w:ind w:firstLine="720"/>
        <w:rPr>
          <w:lang w:val="en-GB"/>
        </w:rPr>
      </w:pPr>
      <w:r>
        <w:rPr>
          <w:lang w:val="en-GB"/>
        </w:rPr>
        <w:t>b.</w:t>
      </w:r>
      <w:r>
        <w:rPr>
          <w:lang w:val="en-GB"/>
        </w:rPr>
        <w:tab/>
        <w:t>Proper authorization of transactions.</w:t>
      </w:r>
    </w:p>
    <w:p w:rsidR="001E686A" w:rsidRDefault="001E686A" w:rsidP="001E686A">
      <w:pPr>
        <w:ind w:firstLine="720"/>
        <w:rPr>
          <w:lang w:val="en-GB"/>
        </w:rPr>
      </w:pPr>
      <w:r>
        <w:rPr>
          <w:lang w:val="en-GB"/>
        </w:rPr>
        <w:t>c.</w:t>
      </w:r>
      <w:r>
        <w:rPr>
          <w:lang w:val="en-GB"/>
        </w:rPr>
        <w:tab/>
        <w:t>The use of physical precautions.</w:t>
      </w:r>
    </w:p>
    <w:p w:rsidR="001E686A" w:rsidRDefault="001E686A" w:rsidP="001E686A">
      <w:pPr>
        <w:ind w:firstLine="720"/>
        <w:rPr>
          <w:lang w:val="en-GB"/>
        </w:rPr>
      </w:pPr>
      <w:r>
        <w:rPr>
          <w:lang w:val="en-GB"/>
        </w:rPr>
        <w:t>d.</w:t>
      </w:r>
      <w:r>
        <w:rPr>
          <w:lang w:val="en-GB"/>
        </w:rPr>
        <w:tab/>
        <w:t>Adequate documentation.</w:t>
      </w:r>
    </w:p>
    <w:p w:rsidR="001E686A" w:rsidRDefault="001E686A" w:rsidP="001E686A">
      <w:pPr>
        <w:rPr>
          <w:lang w:val="en-GB"/>
        </w:rPr>
      </w:pPr>
    </w:p>
    <w:p w:rsidR="001E686A" w:rsidRDefault="001E686A" w:rsidP="001E686A">
      <w:pPr>
        <w:ind w:left="720" w:hanging="720"/>
        <w:rPr>
          <w:lang w:val="en-GB"/>
        </w:rPr>
      </w:pPr>
      <w:r>
        <w:rPr>
          <w:lang w:val="en-GB"/>
        </w:rPr>
        <w:t>25.</w:t>
      </w:r>
      <w:r>
        <w:rPr>
          <w:lang w:val="en-GB"/>
        </w:rPr>
        <w:tab/>
        <w:t>Proper segregation of functional responsibilities in an effective internal control system calls for segregation of the functions of:</w:t>
      </w:r>
    </w:p>
    <w:p w:rsidR="001E686A" w:rsidRDefault="001E686A" w:rsidP="001E686A">
      <w:pPr>
        <w:ind w:left="720" w:hanging="720"/>
        <w:rPr>
          <w:lang w:val="en-GB"/>
        </w:rPr>
      </w:pPr>
    </w:p>
    <w:p w:rsidR="001E686A" w:rsidRDefault="001E686A" w:rsidP="001E686A">
      <w:pPr>
        <w:pStyle w:val="ListParagraph"/>
        <w:numPr>
          <w:ilvl w:val="0"/>
          <w:numId w:val="4"/>
        </w:numPr>
        <w:rPr>
          <w:lang w:val="en-GB"/>
        </w:rPr>
      </w:pPr>
      <w:r>
        <w:rPr>
          <w:lang w:val="en-GB"/>
        </w:rPr>
        <w:t>Authorization, execution, and payment.</w:t>
      </w:r>
    </w:p>
    <w:p w:rsidR="001E686A" w:rsidRDefault="001E686A" w:rsidP="001E686A">
      <w:pPr>
        <w:pStyle w:val="ListParagraph"/>
        <w:numPr>
          <w:ilvl w:val="0"/>
          <w:numId w:val="4"/>
        </w:numPr>
        <w:rPr>
          <w:lang w:val="en-GB"/>
        </w:rPr>
      </w:pPr>
      <w:r>
        <w:rPr>
          <w:lang w:val="en-GB"/>
        </w:rPr>
        <w:t>Authorization, recording, and custody.</w:t>
      </w:r>
    </w:p>
    <w:p w:rsidR="001E686A" w:rsidRDefault="001E686A" w:rsidP="001E686A">
      <w:pPr>
        <w:pStyle w:val="ListParagraph"/>
        <w:numPr>
          <w:ilvl w:val="0"/>
          <w:numId w:val="4"/>
        </w:numPr>
        <w:rPr>
          <w:lang w:val="en-GB"/>
        </w:rPr>
      </w:pPr>
      <w:r>
        <w:rPr>
          <w:lang w:val="en-GB"/>
        </w:rPr>
        <w:t>Custody, execution, and reporting.</w:t>
      </w:r>
    </w:p>
    <w:p w:rsidR="001E686A" w:rsidRDefault="001E686A" w:rsidP="001E686A">
      <w:pPr>
        <w:pStyle w:val="ListParagraph"/>
        <w:numPr>
          <w:ilvl w:val="0"/>
          <w:numId w:val="4"/>
        </w:numPr>
        <w:rPr>
          <w:lang w:val="en-GB"/>
        </w:rPr>
      </w:pPr>
      <w:r>
        <w:rPr>
          <w:lang w:val="en-GB"/>
        </w:rPr>
        <w:t>Authorization, payment, and recording.</w:t>
      </w:r>
    </w:p>
    <w:p w:rsidR="001E686A" w:rsidRDefault="001E686A" w:rsidP="001E686A">
      <w:pPr>
        <w:rPr>
          <w:lang w:val="en-GB"/>
        </w:rPr>
      </w:pPr>
    </w:p>
    <w:p w:rsidR="001E686A" w:rsidRDefault="001E686A" w:rsidP="001E686A">
      <w:pPr>
        <w:tabs>
          <w:tab w:val="left" w:pos="-1440"/>
        </w:tabs>
        <w:ind w:left="720" w:hanging="720"/>
        <w:rPr>
          <w:lang w:val="en-GB"/>
        </w:rPr>
      </w:pPr>
      <w:r>
        <w:rPr>
          <w:lang w:val="en-GB"/>
        </w:rPr>
        <w:t>26.</w:t>
      </w:r>
      <w:r>
        <w:rPr>
          <w:lang w:val="en-GB"/>
        </w:rPr>
        <w:tab/>
        <w:t>Auditors usually try to plan the audit to minimize the use of tests of details of balances because</w:t>
      </w:r>
    </w:p>
    <w:p w:rsidR="001E686A" w:rsidRDefault="001E686A" w:rsidP="001E686A">
      <w:pPr>
        <w:rPr>
          <w:lang w:val="en-GB"/>
        </w:rPr>
      </w:pPr>
    </w:p>
    <w:p w:rsidR="001E686A" w:rsidRDefault="001E686A" w:rsidP="001E686A">
      <w:pPr>
        <w:ind w:firstLine="720"/>
        <w:rPr>
          <w:lang w:val="en-GB"/>
        </w:rPr>
      </w:pPr>
      <w:r>
        <w:rPr>
          <w:lang w:val="en-GB"/>
        </w:rPr>
        <w:t>a.</w:t>
      </w:r>
      <w:r>
        <w:rPr>
          <w:lang w:val="en-GB"/>
        </w:rPr>
        <w:tab/>
        <w:t>The other tests are more reliable.</w:t>
      </w:r>
    </w:p>
    <w:p w:rsidR="001E686A" w:rsidRDefault="001E686A" w:rsidP="001E686A">
      <w:pPr>
        <w:ind w:firstLine="720"/>
        <w:rPr>
          <w:lang w:val="en-GB"/>
        </w:rPr>
      </w:pPr>
      <w:r>
        <w:rPr>
          <w:lang w:val="en-GB"/>
        </w:rPr>
        <w:t>b.</w:t>
      </w:r>
      <w:r>
        <w:rPr>
          <w:lang w:val="en-GB"/>
        </w:rPr>
        <w:tab/>
        <w:t>The other tests are less costly.</w:t>
      </w:r>
    </w:p>
    <w:p w:rsidR="001E686A" w:rsidRDefault="001E686A" w:rsidP="001E686A">
      <w:pPr>
        <w:ind w:firstLine="720"/>
        <w:rPr>
          <w:lang w:val="en-GB"/>
        </w:rPr>
      </w:pPr>
      <w:r>
        <w:rPr>
          <w:lang w:val="en-GB"/>
        </w:rPr>
        <w:t>c.</w:t>
      </w:r>
      <w:r>
        <w:rPr>
          <w:lang w:val="en-GB"/>
        </w:rPr>
        <w:tab/>
        <w:t>The other tests require less experienced audit personnel.</w:t>
      </w:r>
    </w:p>
    <w:p w:rsidR="001E686A" w:rsidRDefault="001E686A" w:rsidP="001E686A">
      <w:pPr>
        <w:ind w:firstLine="720"/>
        <w:rPr>
          <w:lang w:val="en-GB"/>
        </w:rPr>
      </w:pPr>
      <w:r>
        <w:rPr>
          <w:lang w:val="en-GB"/>
        </w:rPr>
        <w:t>d.</w:t>
      </w:r>
      <w:r>
        <w:rPr>
          <w:lang w:val="en-GB"/>
        </w:rPr>
        <w:tab/>
        <w:t>All three of the above are true.</w:t>
      </w:r>
    </w:p>
    <w:p w:rsidR="001E686A" w:rsidRPr="00BF36AD" w:rsidRDefault="001E686A" w:rsidP="001E686A">
      <w:pPr>
        <w:rPr>
          <w:lang w:val="en-GB"/>
        </w:rPr>
      </w:pP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r>
        <w:rPr>
          <w:rFonts w:ascii="Times New Roman" w:hAnsi="Times New Roman" w:cs="Times New Roman"/>
          <w:spacing w:val="-3"/>
          <w:lang w:val="en-GB"/>
        </w:rPr>
        <w:t>27. – 30. In discussions with management, you conclude that management is planning to sell the business in the next few months.  Because of the planned changes, several key accounting personnel quit several months ago for alternative employment.  You also observe that the gross margin percentage has significantly increased compared with that of the preceding year.  Using the audit risk model, state the effect on control risk, inherent risk, audit risk, and planned evidence.</w:t>
      </w:r>
    </w:p>
    <w:p w:rsidR="001E686A" w:rsidRDefault="001E686A" w:rsidP="001E686A">
      <w:pPr>
        <w:tabs>
          <w:tab w:val="left" w:pos="-1440"/>
          <w:tab w:val="left" w:pos="-720"/>
          <w:tab w:val="left" w:pos="496"/>
          <w:tab w:val="left" w:pos="993"/>
          <w:tab w:val="left" w:pos="1490"/>
          <w:tab w:val="left" w:pos="1896"/>
        </w:tabs>
        <w:suppressAutoHyphens/>
        <w:spacing w:line="240" w:lineRule="atLeast"/>
        <w:jc w:val="both"/>
        <w:rPr>
          <w:rFonts w:ascii="Times New Roman" w:hAnsi="Times New Roman" w:cs="Times New Roman"/>
          <w:spacing w:val="-3"/>
          <w:lang w:val="en-GB"/>
        </w:rPr>
      </w:pP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r>
        <w:rPr>
          <w:rFonts w:ascii="Times New Roman" w:hAnsi="Times New Roman" w:cs="Times New Roman"/>
          <w:spacing w:val="-3"/>
          <w:lang w:val="en-GB"/>
        </w:rPr>
        <w:t>27.</w:t>
      </w:r>
      <w:r>
        <w:rPr>
          <w:rFonts w:ascii="Times New Roman" w:hAnsi="Times New Roman" w:cs="Times New Roman"/>
          <w:spacing w:val="-3"/>
          <w:lang w:val="en-GB"/>
        </w:rPr>
        <w:tab/>
        <w:t>Control risk:</w:t>
      </w: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r>
        <w:rPr>
          <w:rFonts w:ascii="Times New Roman" w:hAnsi="Times New Roman" w:cs="Times New Roman"/>
          <w:spacing w:val="-3"/>
          <w:lang w:val="en-GB"/>
        </w:rPr>
        <w:t>a.</w:t>
      </w:r>
      <w:r>
        <w:rPr>
          <w:rFonts w:ascii="Times New Roman" w:hAnsi="Times New Roman" w:cs="Times New Roman"/>
          <w:spacing w:val="-3"/>
          <w:lang w:val="en-GB"/>
        </w:rPr>
        <w:tab/>
        <w:t>Will increase</w:t>
      </w: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r>
        <w:rPr>
          <w:rFonts w:ascii="Times New Roman" w:hAnsi="Times New Roman" w:cs="Times New Roman"/>
          <w:spacing w:val="-3"/>
          <w:lang w:val="en-GB"/>
        </w:rPr>
        <w:t>b.</w:t>
      </w:r>
      <w:r>
        <w:rPr>
          <w:rFonts w:ascii="Times New Roman" w:hAnsi="Times New Roman" w:cs="Times New Roman"/>
          <w:spacing w:val="-3"/>
          <w:lang w:val="en-GB"/>
        </w:rPr>
        <w:tab/>
        <w:t>Will decrease</w:t>
      </w: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r>
        <w:rPr>
          <w:rFonts w:ascii="Times New Roman" w:hAnsi="Times New Roman" w:cs="Times New Roman"/>
          <w:spacing w:val="-3"/>
          <w:lang w:val="en-GB"/>
        </w:rPr>
        <w:t>c.</w:t>
      </w:r>
      <w:r>
        <w:rPr>
          <w:rFonts w:ascii="Times New Roman" w:hAnsi="Times New Roman" w:cs="Times New Roman"/>
          <w:spacing w:val="-3"/>
          <w:lang w:val="en-GB"/>
        </w:rPr>
        <w:tab/>
        <w:t>Will not change</w:t>
      </w: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r>
        <w:rPr>
          <w:rFonts w:ascii="Times New Roman" w:hAnsi="Times New Roman" w:cs="Times New Roman"/>
          <w:spacing w:val="-3"/>
          <w:lang w:val="en-GB"/>
        </w:rPr>
        <w:t>d.</w:t>
      </w:r>
      <w:r>
        <w:rPr>
          <w:rFonts w:ascii="Times New Roman" w:hAnsi="Times New Roman" w:cs="Times New Roman"/>
          <w:spacing w:val="-3"/>
          <w:lang w:val="en-GB"/>
        </w:rPr>
        <w:tab/>
        <w:t>Impact cannot be determined from the information provided.</w:t>
      </w: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r>
        <w:rPr>
          <w:rFonts w:ascii="Times New Roman" w:hAnsi="Times New Roman" w:cs="Times New Roman"/>
          <w:spacing w:val="-3"/>
          <w:lang w:val="en-GB"/>
        </w:rPr>
        <w:t>28.</w:t>
      </w:r>
      <w:r>
        <w:rPr>
          <w:rFonts w:ascii="Times New Roman" w:hAnsi="Times New Roman" w:cs="Times New Roman"/>
          <w:spacing w:val="-3"/>
          <w:lang w:val="en-GB"/>
        </w:rPr>
        <w:tab/>
        <w:t>Inherent risk:</w:t>
      </w: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r>
        <w:rPr>
          <w:rFonts w:ascii="Times New Roman" w:hAnsi="Times New Roman" w:cs="Times New Roman"/>
          <w:spacing w:val="-3"/>
          <w:lang w:val="en-GB"/>
        </w:rPr>
        <w:lastRenderedPageBreak/>
        <w:t>a.</w:t>
      </w:r>
      <w:r>
        <w:rPr>
          <w:rFonts w:ascii="Times New Roman" w:hAnsi="Times New Roman" w:cs="Times New Roman"/>
          <w:spacing w:val="-3"/>
          <w:lang w:val="en-GB"/>
        </w:rPr>
        <w:tab/>
        <w:t>Will increase</w:t>
      </w: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r>
        <w:rPr>
          <w:rFonts w:ascii="Times New Roman" w:hAnsi="Times New Roman" w:cs="Times New Roman"/>
          <w:spacing w:val="-3"/>
          <w:lang w:val="en-GB"/>
        </w:rPr>
        <w:t>b.</w:t>
      </w:r>
      <w:r>
        <w:rPr>
          <w:rFonts w:ascii="Times New Roman" w:hAnsi="Times New Roman" w:cs="Times New Roman"/>
          <w:spacing w:val="-3"/>
          <w:lang w:val="en-GB"/>
        </w:rPr>
        <w:tab/>
        <w:t>Will decrease</w:t>
      </w: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r>
        <w:rPr>
          <w:rFonts w:ascii="Times New Roman" w:hAnsi="Times New Roman" w:cs="Times New Roman"/>
          <w:spacing w:val="-3"/>
          <w:lang w:val="en-GB"/>
        </w:rPr>
        <w:t>c.</w:t>
      </w:r>
      <w:r>
        <w:rPr>
          <w:rFonts w:ascii="Times New Roman" w:hAnsi="Times New Roman" w:cs="Times New Roman"/>
          <w:spacing w:val="-3"/>
          <w:lang w:val="en-GB"/>
        </w:rPr>
        <w:tab/>
        <w:t>Will not change</w:t>
      </w: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r>
        <w:rPr>
          <w:rFonts w:ascii="Times New Roman" w:hAnsi="Times New Roman" w:cs="Times New Roman"/>
          <w:spacing w:val="-3"/>
          <w:lang w:val="en-GB"/>
        </w:rPr>
        <w:t>d.</w:t>
      </w:r>
      <w:r>
        <w:rPr>
          <w:rFonts w:ascii="Times New Roman" w:hAnsi="Times New Roman" w:cs="Times New Roman"/>
          <w:spacing w:val="-3"/>
          <w:lang w:val="en-GB"/>
        </w:rPr>
        <w:tab/>
        <w:t>Impact cannot be determined from the information provided.</w:t>
      </w: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r>
        <w:rPr>
          <w:rFonts w:ascii="Times New Roman" w:hAnsi="Times New Roman" w:cs="Times New Roman"/>
          <w:spacing w:val="-3"/>
          <w:lang w:val="en-GB"/>
        </w:rPr>
        <w:t>29. Audit risk:</w:t>
      </w: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r>
        <w:rPr>
          <w:rFonts w:ascii="Times New Roman" w:hAnsi="Times New Roman" w:cs="Times New Roman"/>
          <w:spacing w:val="-3"/>
          <w:lang w:val="en-GB"/>
        </w:rPr>
        <w:t>a.</w:t>
      </w:r>
      <w:r>
        <w:rPr>
          <w:rFonts w:ascii="Times New Roman" w:hAnsi="Times New Roman" w:cs="Times New Roman"/>
          <w:spacing w:val="-3"/>
          <w:lang w:val="en-GB"/>
        </w:rPr>
        <w:tab/>
        <w:t>Will increase</w:t>
      </w: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r>
        <w:rPr>
          <w:rFonts w:ascii="Times New Roman" w:hAnsi="Times New Roman" w:cs="Times New Roman"/>
          <w:spacing w:val="-3"/>
          <w:lang w:val="en-GB"/>
        </w:rPr>
        <w:t>b.</w:t>
      </w:r>
      <w:r>
        <w:rPr>
          <w:rFonts w:ascii="Times New Roman" w:hAnsi="Times New Roman" w:cs="Times New Roman"/>
          <w:spacing w:val="-3"/>
          <w:lang w:val="en-GB"/>
        </w:rPr>
        <w:tab/>
        <w:t>Will decrease</w:t>
      </w: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r>
        <w:rPr>
          <w:rFonts w:ascii="Times New Roman" w:hAnsi="Times New Roman" w:cs="Times New Roman"/>
          <w:spacing w:val="-3"/>
          <w:lang w:val="en-GB"/>
        </w:rPr>
        <w:t>c.</w:t>
      </w:r>
      <w:r>
        <w:rPr>
          <w:rFonts w:ascii="Times New Roman" w:hAnsi="Times New Roman" w:cs="Times New Roman"/>
          <w:spacing w:val="-3"/>
          <w:lang w:val="en-GB"/>
        </w:rPr>
        <w:tab/>
        <w:t>Will not change</w:t>
      </w: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r>
        <w:rPr>
          <w:rFonts w:ascii="Times New Roman" w:hAnsi="Times New Roman" w:cs="Times New Roman"/>
          <w:spacing w:val="-3"/>
          <w:lang w:val="en-GB"/>
        </w:rPr>
        <w:t>d.</w:t>
      </w:r>
      <w:r>
        <w:rPr>
          <w:rFonts w:ascii="Times New Roman" w:hAnsi="Times New Roman" w:cs="Times New Roman"/>
          <w:spacing w:val="-3"/>
          <w:lang w:val="en-GB"/>
        </w:rPr>
        <w:tab/>
        <w:t>Impact cannot be determined from the information provided.</w:t>
      </w: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r>
        <w:rPr>
          <w:rFonts w:ascii="Times New Roman" w:hAnsi="Times New Roman" w:cs="Times New Roman"/>
          <w:spacing w:val="-3"/>
          <w:lang w:val="en-GB"/>
        </w:rPr>
        <w:t>30.</w:t>
      </w:r>
      <w:r>
        <w:rPr>
          <w:rFonts w:ascii="Times New Roman" w:hAnsi="Times New Roman" w:cs="Times New Roman"/>
          <w:spacing w:val="-3"/>
          <w:lang w:val="en-GB"/>
        </w:rPr>
        <w:tab/>
        <w:t>Planned evidence:</w:t>
      </w: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r>
        <w:rPr>
          <w:rFonts w:ascii="Times New Roman" w:hAnsi="Times New Roman" w:cs="Times New Roman"/>
          <w:spacing w:val="-3"/>
          <w:lang w:val="en-GB"/>
        </w:rPr>
        <w:t>a.</w:t>
      </w:r>
      <w:r>
        <w:rPr>
          <w:rFonts w:ascii="Times New Roman" w:hAnsi="Times New Roman" w:cs="Times New Roman"/>
          <w:spacing w:val="-3"/>
          <w:lang w:val="en-GB"/>
        </w:rPr>
        <w:tab/>
        <w:t>Will increase</w:t>
      </w: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r>
        <w:rPr>
          <w:rFonts w:ascii="Times New Roman" w:hAnsi="Times New Roman" w:cs="Times New Roman"/>
          <w:spacing w:val="-3"/>
          <w:lang w:val="en-GB"/>
        </w:rPr>
        <w:t>b.</w:t>
      </w:r>
      <w:r>
        <w:rPr>
          <w:rFonts w:ascii="Times New Roman" w:hAnsi="Times New Roman" w:cs="Times New Roman"/>
          <w:spacing w:val="-3"/>
          <w:lang w:val="en-GB"/>
        </w:rPr>
        <w:tab/>
        <w:t>Will decrease</w:t>
      </w: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r>
        <w:rPr>
          <w:rFonts w:ascii="Times New Roman" w:hAnsi="Times New Roman" w:cs="Times New Roman"/>
          <w:spacing w:val="-3"/>
          <w:lang w:val="en-GB"/>
        </w:rPr>
        <w:t>c.</w:t>
      </w:r>
      <w:r>
        <w:rPr>
          <w:rFonts w:ascii="Times New Roman" w:hAnsi="Times New Roman" w:cs="Times New Roman"/>
          <w:spacing w:val="-3"/>
          <w:lang w:val="en-GB"/>
        </w:rPr>
        <w:tab/>
        <w:t>Will not change</w:t>
      </w:r>
    </w:p>
    <w:p w:rsidR="001E686A" w:rsidRDefault="001E686A" w:rsidP="001E686A">
      <w:pPr>
        <w:tabs>
          <w:tab w:val="left" w:pos="-1440"/>
          <w:tab w:val="left" w:pos="-720"/>
          <w:tab w:val="left" w:pos="496"/>
          <w:tab w:val="left" w:pos="993"/>
          <w:tab w:val="left" w:pos="1490"/>
          <w:tab w:val="left" w:pos="1896"/>
        </w:tabs>
        <w:suppressAutoHyphens/>
        <w:spacing w:line="240" w:lineRule="atLeast"/>
        <w:ind w:left="495" w:hanging="495"/>
        <w:rPr>
          <w:rFonts w:ascii="Times New Roman" w:hAnsi="Times New Roman" w:cs="Times New Roman"/>
          <w:spacing w:val="-3"/>
          <w:lang w:val="en-GB"/>
        </w:rPr>
      </w:pPr>
      <w:r>
        <w:rPr>
          <w:rFonts w:ascii="Times New Roman" w:hAnsi="Times New Roman" w:cs="Times New Roman"/>
          <w:spacing w:val="-3"/>
          <w:lang w:val="en-GB"/>
        </w:rPr>
        <w:t>d.</w:t>
      </w:r>
      <w:r>
        <w:rPr>
          <w:rFonts w:ascii="Times New Roman" w:hAnsi="Times New Roman" w:cs="Times New Roman"/>
          <w:spacing w:val="-3"/>
          <w:lang w:val="en-GB"/>
        </w:rPr>
        <w:tab/>
        <w:t>Impact cannot be determined from the information provided.</w:t>
      </w:r>
    </w:p>
    <w:p w:rsidR="006C5CF1" w:rsidRDefault="006C5CF1"/>
    <w:sectPr w:rsidR="006C5CF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240812"/>
    <w:multiLevelType w:val="hybridMultilevel"/>
    <w:tmpl w:val="10862640"/>
    <w:lvl w:ilvl="0" w:tplc="D012BAD4">
      <w:start w:val="1"/>
      <w:numFmt w:val="lowerLetter"/>
      <w:lvlText w:val="%1."/>
      <w:lvlJc w:val="left"/>
      <w:pPr>
        <w:ind w:left="1350" w:hanging="360"/>
      </w:pPr>
      <w:rPr>
        <w:rFonts w:hint="default"/>
      </w:rPr>
    </w:lvl>
    <w:lvl w:ilvl="1" w:tplc="10090019" w:tentative="1">
      <w:start w:val="1"/>
      <w:numFmt w:val="lowerLetter"/>
      <w:lvlText w:val="%2."/>
      <w:lvlJc w:val="left"/>
      <w:pPr>
        <w:ind w:left="2070" w:hanging="360"/>
      </w:pPr>
    </w:lvl>
    <w:lvl w:ilvl="2" w:tplc="1009001B" w:tentative="1">
      <w:start w:val="1"/>
      <w:numFmt w:val="lowerRoman"/>
      <w:lvlText w:val="%3."/>
      <w:lvlJc w:val="right"/>
      <w:pPr>
        <w:ind w:left="2790" w:hanging="180"/>
      </w:pPr>
    </w:lvl>
    <w:lvl w:ilvl="3" w:tplc="1009000F" w:tentative="1">
      <w:start w:val="1"/>
      <w:numFmt w:val="decimal"/>
      <w:lvlText w:val="%4."/>
      <w:lvlJc w:val="left"/>
      <w:pPr>
        <w:ind w:left="3510" w:hanging="360"/>
      </w:pPr>
    </w:lvl>
    <w:lvl w:ilvl="4" w:tplc="10090019" w:tentative="1">
      <w:start w:val="1"/>
      <w:numFmt w:val="lowerLetter"/>
      <w:lvlText w:val="%5."/>
      <w:lvlJc w:val="left"/>
      <w:pPr>
        <w:ind w:left="4230" w:hanging="360"/>
      </w:pPr>
    </w:lvl>
    <w:lvl w:ilvl="5" w:tplc="1009001B" w:tentative="1">
      <w:start w:val="1"/>
      <w:numFmt w:val="lowerRoman"/>
      <w:lvlText w:val="%6."/>
      <w:lvlJc w:val="right"/>
      <w:pPr>
        <w:ind w:left="4950" w:hanging="180"/>
      </w:pPr>
    </w:lvl>
    <w:lvl w:ilvl="6" w:tplc="1009000F" w:tentative="1">
      <w:start w:val="1"/>
      <w:numFmt w:val="decimal"/>
      <w:lvlText w:val="%7."/>
      <w:lvlJc w:val="left"/>
      <w:pPr>
        <w:ind w:left="5670" w:hanging="360"/>
      </w:pPr>
    </w:lvl>
    <w:lvl w:ilvl="7" w:tplc="10090019" w:tentative="1">
      <w:start w:val="1"/>
      <w:numFmt w:val="lowerLetter"/>
      <w:lvlText w:val="%8."/>
      <w:lvlJc w:val="left"/>
      <w:pPr>
        <w:ind w:left="6390" w:hanging="360"/>
      </w:pPr>
    </w:lvl>
    <w:lvl w:ilvl="8" w:tplc="1009001B" w:tentative="1">
      <w:start w:val="1"/>
      <w:numFmt w:val="lowerRoman"/>
      <w:lvlText w:val="%9."/>
      <w:lvlJc w:val="right"/>
      <w:pPr>
        <w:ind w:left="7110" w:hanging="180"/>
      </w:pPr>
    </w:lvl>
  </w:abstractNum>
  <w:abstractNum w:abstractNumId="1" w15:restartNumberingAfterBreak="0">
    <w:nsid w:val="302B1B60"/>
    <w:multiLevelType w:val="hybridMultilevel"/>
    <w:tmpl w:val="AE928956"/>
    <w:lvl w:ilvl="0" w:tplc="3A5663E4">
      <w:start w:val="1"/>
      <w:numFmt w:val="lowerLetter"/>
      <w:lvlText w:val="%1."/>
      <w:lvlJc w:val="left"/>
      <w:pPr>
        <w:ind w:left="1350" w:hanging="360"/>
      </w:pPr>
      <w:rPr>
        <w:rFonts w:hint="default"/>
      </w:rPr>
    </w:lvl>
    <w:lvl w:ilvl="1" w:tplc="10090019" w:tentative="1">
      <w:start w:val="1"/>
      <w:numFmt w:val="lowerLetter"/>
      <w:lvlText w:val="%2."/>
      <w:lvlJc w:val="left"/>
      <w:pPr>
        <w:ind w:left="2070" w:hanging="360"/>
      </w:pPr>
    </w:lvl>
    <w:lvl w:ilvl="2" w:tplc="1009001B" w:tentative="1">
      <w:start w:val="1"/>
      <w:numFmt w:val="lowerRoman"/>
      <w:lvlText w:val="%3."/>
      <w:lvlJc w:val="right"/>
      <w:pPr>
        <w:ind w:left="2790" w:hanging="180"/>
      </w:pPr>
    </w:lvl>
    <w:lvl w:ilvl="3" w:tplc="1009000F" w:tentative="1">
      <w:start w:val="1"/>
      <w:numFmt w:val="decimal"/>
      <w:lvlText w:val="%4."/>
      <w:lvlJc w:val="left"/>
      <w:pPr>
        <w:ind w:left="3510" w:hanging="360"/>
      </w:pPr>
    </w:lvl>
    <w:lvl w:ilvl="4" w:tplc="10090019" w:tentative="1">
      <w:start w:val="1"/>
      <w:numFmt w:val="lowerLetter"/>
      <w:lvlText w:val="%5."/>
      <w:lvlJc w:val="left"/>
      <w:pPr>
        <w:ind w:left="4230" w:hanging="360"/>
      </w:pPr>
    </w:lvl>
    <w:lvl w:ilvl="5" w:tplc="1009001B" w:tentative="1">
      <w:start w:val="1"/>
      <w:numFmt w:val="lowerRoman"/>
      <w:lvlText w:val="%6."/>
      <w:lvlJc w:val="right"/>
      <w:pPr>
        <w:ind w:left="4950" w:hanging="180"/>
      </w:pPr>
    </w:lvl>
    <w:lvl w:ilvl="6" w:tplc="1009000F" w:tentative="1">
      <w:start w:val="1"/>
      <w:numFmt w:val="decimal"/>
      <w:lvlText w:val="%7."/>
      <w:lvlJc w:val="left"/>
      <w:pPr>
        <w:ind w:left="5670" w:hanging="360"/>
      </w:pPr>
    </w:lvl>
    <w:lvl w:ilvl="7" w:tplc="10090019" w:tentative="1">
      <w:start w:val="1"/>
      <w:numFmt w:val="lowerLetter"/>
      <w:lvlText w:val="%8."/>
      <w:lvlJc w:val="left"/>
      <w:pPr>
        <w:ind w:left="6390" w:hanging="360"/>
      </w:pPr>
    </w:lvl>
    <w:lvl w:ilvl="8" w:tplc="1009001B" w:tentative="1">
      <w:start w:val="1"/>
      <w:numFmt w:val="lowerRoman"/>
      <w:lvlText w:val="%9."/>
      <w:lvlJc w:val="right"/>
      <w:pPr>
        <w:ind w:left="7110" w:hanging="180"/>
      </w:pPr>
    </w:lvl>
  </w:abstractNum>
  <w:abstractNum w:abstractNumId="2" w15:restartNumberingAfterBreak="0">
    <w:nsid w:val="43A011EE"/>
    <w:multiLevelType w:val="hybridMultilevel"/>
    <w:tmpl w:val="7A824C9C"/>
    <w:lvl w:ilvl="0" w:tplc="10090019">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15:restartNumberingAfterBreak="0">
    <w:nsid w:val="44971113"/>
    <w:multiLevelType w:val="hybridMultilevel"/>
    <w:tmpl w:val="4B9E71D4"/>
    <w:lvl w:ilvl="0" w:tplc="504CFF2E">
      <w:start w:val="1"/>
      <w:numFmt w:val="lowerLetter"/>
      <w:lvlText w:val="%1."/>
      <w:lvlJc w:val="left"/>
      <w:pPr>
        <w:ind w:left="1350" w:hanging="360"/>
      </w:pPr>
      <w:rPr>
        <w:rFonts w:hint="default"/>
      </w:rPr>
    </w:lvl>
    <w:lvl w:ilvl="1" w:tplc="10090019" w:tentative="1">
      <w:start w:val="1"/>
      <w:numFmt w:val="lowerLetter"/>
      <w:lvlText w:val="%2."/>
      <w:lvlJc w:val="left"/>
      <w:pPr>
        <w:ind w:left="2070" w:hanging="360"/>
      </w:pPr>
    </w:lvl>
    <w:lvl w:ilvl="2" w:tplc="1009001B" w:tentative="1">
      <w:start w:val="1"/>
      <w:numFmt w:val="lowerRoman"/>
      <w:lvlText w:val="%3."/>
      <w:lvlJc w:val="right"/>
      <w:pPr>
        <w:ind w:left="2790" w:hanging="180"/>
      </w:pPr>
    </w:lvl>
    <w:lvl w:ilvl="3" w:tplc="1009000F" w:tentative="1">
      <w:start w:val="1"/>
      <w:numFmt w:val="decimal"/>
      <w:lvlText w:val="%4."/>
      <w:lvlJc w:val="left"/>
      <w:pPr>
        <w:ind w:left="3510" w:hanging="360"/>
      </w:pPr>
    </w:lvl>
    <w:lvl w:ilvl="4" w:tplc="10090019" w:tentative="1">
      <w:start w:val="1"/>
      <w:numFmt w:val="lowerLetter"/>
      <w:lvlText w:val="%5."/>
      <w:lvlJc w:val="left"/>
      <w:pPr>
        <w:ind w:left="4230" w:hanging="360"/>
      </w:pPr>
    </w:lvl>
    <w:lvl w:ilvl="5" w:tplc="1009001B" w:tentative="1">
      <w:start w:val="1"/>
      <w:numFmt w:val="lowerRoman"/>
      <w:lvlText w:val="%6."/>
      <w:lvlJc w:val="right"/>
      <w:pPr>
        <w:ind w:left="4950" w:hanging="180"/>
      </w:pPr>
    </w:lvl>
    <w:lvl w:ilvl="6" w:tplc="1009000F" w:tentative="1">
      <w:start w:val="1"/>
      <w:numFmt w:val="decimal"/>
      <w:lvlText w:val="%7."/>
      <w:lvlJc w:val="left"/>
      <w:pPr>
        <w:ind w:left="5670" w:hanging="360"/>
      </w:pPr>
    </w:lvl>
    <w:lvl w:ilvl="7" w:tplc="10090019" w:tentative="1">
      <w:start w:val="1"/>
      <w:numFmt w:val="lowerLetter"/>
      <w:lvlText w:val="%8."/>
      <w:lvlJc w:val="left"/>
      <w:pPr>
        <w:ind w:left="6390" w:hanging="360"/>
      </w:pPr>
    </w:lvl>
    <w:lvl w:ilvl="8" w:tplc="1009001B" w:tentative="1">
      <w:start w:val="1"/>
      <w:numFmt w:val="lowerRoman"/>
      <w:lvlText w:val="%9."/>
      <w:lvlJc w:val="right"/>
      <w:pPr>
        <w:ind w:left="711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86A"/>
    <w:rsid w:val="001E686A"/>
    <w:rsid w:val="00393975"/>
    <w:rsid w:val="006C5CF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6059EF-16A0-4678-9315-2335CF77F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686A"/>
    <w:pPr>
      <w:widowControl w:val="0"/>
      <w:autoSpaceDE w:val="0"/>
      <w:autoSpaceDN w:val="0"/>
      <w:adjustRightInd w:val="0"/>
      <w:spacing w:after="0" w:line="240" w:lineRule="auto"/>
    </w:pPr>
    <w:rPr>
      <w:rFonts w:ascii="Times Roman" w:eastAsiaTheme="minorEastAsia" w:hAnsi="Times Roman" w:cs="Times Roman"/>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68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1279</Words>
  <Characters>7295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Khadija خديجة</dc:creator>
  <cp:keywords/>
  <dc:description/>
  <cp:lastModifiedBy>Khadija خديجة</cp:lastModifiedBy>
  <cp:revision>2</cp:revision>
  <dcterms:created xsi:type="dcterms:W3CDTF">2015-12-02T01:13:00Z</dcterms:created>
  <dcterms:modified xsi:type="dcterms:W3CDTF">2015-12-02T01:18:00Z</dcterms:modified>
</cp:coreProperties>
</file>