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AF7" w:rsidRPr="00C93AF7" w:rsidRDefault="00C93AF7" w:rsidP="00C93AF7">
      <w:pPr>
        <w:spacing w:before="100" w:beforeAutospacing="1" w:after="100" w:afterAutospacing="1" w:line="240" w:lineRule="auto"/>
        <w:outlineLvl w:val="0"/>
        <w:rPr>
          <w:rFonts w:ascii="Times New Roman" w:eastAsia="Times New Roman" w:hAnsi="Times New Roman" w:cs="Times New Roman"/>
          <w:b/>
          <w:bCs/>
          <w:kern w:val="36"/>
          <w:sz w:val="40"/>
          <w:szCs w:val="40"/>
          <w:lang w:eastAsia="en-CA"/>
        </w:rPr>
      </w:pPr>
      <w:r w:rsidRPr="00C93AF7">
        <w:rPr>
          <w:rFonts w:ascii="Times New Roman" w:eastAsia="Times New Roman" w:hAnsi="Times New Roman" w:cs="Times New Roman"/>
          <w:b/>
          <w:bCs/>
          <w:kern w:val="36"/>
          <w:sz w:val="40"/>
          <w:szCs w:val="40"/>
          <w:lang w:eastAsia="en-CA"/>
        </w:rPr>
        <w:t xml:space="preserve">Maintained </w:t>
      </w:r>
      <w:proofErr w:type="spellStart"/>
      <w:r w:rsidRPr="00C93AF7">
        <w:rPr>
          <w:rFonts w:ascii="Times New Roman" w:eastAsia="Times New Roman" w:hAnsi="Times New Roman" w:cs="Times New Roman"/>
          <w:b/>
          <w:bCs/>
          <w:kern w:val="36"/>
          <w:sz w:val="40"/>
          <w:szCs w:val="40"/>
          <w:lang w:eastAsia="en-CA"/>
        </w:rPr>
        <w:t>Markup</w:t>
      </w:r>
      <w:proofErr w:type="spellEnd"/>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 xml:space="preserve">Maintained Mark Up: </w:t>
      </w:r>
      <w:r w:rsidRPr="00C93AF7">
        <w:rPr>
          <w:rFonts w:ascii="Times New Roman" w:eastAsia="Times New Roman" w:hAnsi="Times New Roman" w:cs="Times New Roman"/>
          <w:sz w:val="40"/>
          <w:szCs w:val="40"/>
          <w:lang w:eastAsia="en-CA"/>
        </w:rPr>
        <w:t xml:space="preserve">is the difference between net sales and the cost of merchandise sold </w:t>
      </w:r>
      <w:r w:rsidRPr="00C93AF7">
        <w:rPr>
          <w:rFonts w:ascii="Times New Roman" w:eastAsia="Times New Roman" w:hAnsi="Times New Roman" w:cs="Times New Roman"/>
          <w:b/>
          <w:bCs/>
          <w:sz w:val="40"/>
          <w:szCs w:val="40"/>
          <w:lang w:eastAsia="en-CA"/>
        </w:rPr>
        <w:t>without</w:t>
      </w:r>
      <w:r w:rsidRPr="00C93AF7">
        <w:rPr>
          <w:rFonts w:ascii="Times New Roman" w:eastAsia="Times New Roman" w:hAnsi="Times New Roman" w:cs="Times New Roman"/>
          <w:sz w:val="40"/>
          <w:szCs w:val="40"/>
          <w:lang w:eastAsia="en-CA"/>
        </w:rPr>
        <w:t xml:space="preserve"> the credits of cash discounts or volume rebates and </w:t>
      </w:r>
      <w:r w:rsidRPr="00C93AF7">
        <w:rPr>
          <w:rFonts w:ascii="Times New Roman" w:eastAsia="Times New Roman" w:hAnsi="Times New Roman" w:cs="Times New Roman"/>
          <w:b/>
          <w:bCs/>
          <w:sz w:val="40"/>
          <w:szCs w:val="40"/>
          <w:lang w:eastAsia="en-CA"/>
        </w:rPr>
        <w:t>without</w:t>
      </w:r>
      <w:r w:rsidRPr="00C93AF7">
        <w:rPr>
          <w:rFonts w:ascii="Times New Roman" w:eastAsia="Times New Roman" w:hAnsi="Times New Roman" w:cs="Times New Roman"/>
          <w:sz w:val="40"/>
          <w:szCs w:val="40"/>
          <w:lang w:eastAsia="en-CA"/>
        </w:rPr>
        <w:t xml:space="preserve"> adding the alterations/workroom costs.</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 - While gross margin from an income statement and MMU are related, they are </w:t>
      </w:r>
      <w:r w:rsidRPr="00C93AF7">
        <w:rPr>
          <w:rFonts w:ascii="Times New Roman" w:eastAsia="Times New Roman" w:hAnsi="Times New Roman" w:cs="Times New Roman"/>
          <w:b/>
          <w:bCs/>
          <w:sz w:val="40"/>
          <w:szCs w:val="40"/>
          <w:lang w:eastAsia="en-CA"/>
        </w:rPr>
        <w:t>NOT equal</w:t>
      </w:r>
      <w:r w:rsidRPr="00C93AF7">
        <w:rPr>
          <w:rFonts w:ascii="Times New Roman" w:eastAsia="Times New Roman" w:hAnsi="Times New Roman" w:cs="Times New Roman"/>
          <w:sz w:val="40"/>
          <w:szCs w:val="40"/>
          <w:lang w:eastAsia="en-CA"/>
        </w:rPr>
        <w:t xml:space="preserve">.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 xml:space="preserve">  </w:t>
      </w: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Let’s look at a new Income Statement that includes a breakdown of the various elements that go into the Cost of Goods Sold:</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 xml:space="preserve">  </w:t>
      </w:r>
      <w:r w:rsidRPr="00C93AF7">
        <w:rPr>
          <w:rFonts w:ascii="Times New Roman" w:eastAsia="Times New Roman" w:hAnsi="Times New Roman" w:cs="Times New Roman"/>
          <w:sz w:val="40"/>
          <w:szCs w:val="40"/>
          <w:lang w:eastAsia="en-CA"/>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1630"/>
        <w:gridCol w:w="1620"/>
      </w:tblGrid>
      <w:tr w:rsidR="00C93AF7" w:rsidRPr="00C93AF7" w:rsidTr="00C93AF7">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Sales</w:t>
            </w:r>
            <w:r w:rsidRPr="00C93AF7">
              <w:rPr>
                <w:rFonts w:ascii="Times New Roman" w:eastAsia="Times New Roman" w:hAnsi="Times New Roman" w:cs="Times New Roman"/>
                <w:sz w:val="40"/>
                <w:szCs w:val="40"/>
                <w:lang w:eastAsia="en-CA"/>
              </w:rPr>
              <w:t> </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Dollars</w:t>
            </w:r>
            <w:r w:rsidRPr="00C93AF7">
              <w:rPr>
                <w:rFonts w:ascii="Times New Roman" w:eastAsia="Times New Roman" w:hAnsi="Times New Roman" w:cs="Times New Roman"/>
                <w:sz w:val="40"/>
                <w:szCs w:val="40"/>
                <w:lang w:eastAsia="en-CA"/>
              </w:rPr>
              <w:t> </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 of Net</w:t>
            </w:r>
            <w:r w:rsidRPr="00C93AF7">
              <w:rPr>
                <w:rFonts w:ascii="Times New Roman" w:eastAsia="Times New Roman" w:hAnsi="Times New Roman" w:cs="Times New Roman"/>
                <w:sz w:val="40"/>
                <w:szCs w:val="40"/>
                <w:lang w:eastAsia="en-CA"/>
              </w:rPr>
              <w:t> </w:t>
            </w:r>
          </w:p>
        </w:tc>
      </w:tr>
      <w:tr w:rsidR="00C93AF7" w:rsidRPr="00C93AF7" w:rsidTr="00C93AF7">
        <w:trPr>
          <w:tblCellSpacing w:w="0" w:type="dxa"/>
        </w:trPr>
        <w:tc>
          <w:tcPr>
            <w:tcW w:w="264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Gross Sales</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1,100,000</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tc>
      </w:tr>
      <w:tr w:rsidR="00C93AF7" w:rsidRPr="00C93AF7" w:rsidTr="00C93AF7">
        <w:trPr>
          <w:tblCellSpacing w:w="0" w:type="dxa"/>
        </w:trPr>
        <w:tc>
          <w:tcPr>
            <w:tcW w:w="264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CR &amp; A</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u w:val="single"/>
                <w:lang w:eastAsia="en-CA"/>
              </w:rPr>
              <w:t>- 100,000</w:t>
            </w:r>
            <w:r w:rsidRPr="00C93AF7">
              <w:rPr>
                <w:rFonts w:ascii="Times New Roman" w:eastAsia="Times New Roman" w:hAnsi="Times New Roman" w:cs="Times New Roman"/>
                <w:sz w:val="40"/>
                <w:szCs w:val="40"/>
                <w:lang w:eastAsia="en-CA"/>
              </w:rPr>
              <w:t> </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tc>
      </w:tr>
      <w:tr w:rsidR="00C93AF7" w:rsidRPr="00C93AF7" w:rsidTr="00C93AF7">
        <w:trPr>
          <w:tblCellSpacing w:w="0" w:type="dxa"/>
        </w:trPr>
        <w:tc>
          <w:tcPr>
            <w:tcW w:w="264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Net Sales</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1,000,000</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100%</w:t>
            </w:r>
          </w:p>
        </w:tc>
      </w:tr>
      <w:tr w:rsidR="00C93AF7" w:rsidRPr="00C93AF7" w:rsidTr="00C93AF7">
        <w:trPr>
          <w:tblCellSpacing w:w="0" w:type="dxa"/>
        </w:trPr>
        <w:tc>
          <w:tcPr>
            <w:tcW w:w="264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COGS</w:t>
            </w:r>
            <w:r w:rsidRPr="00C93AF7">
              <w:rPr>
                <w:rFonts w:ascii="Times New Roman" w:eastAsia="Times New Roman" w:hAnsi="Times New Roman" w:cs="Times New Roman"/>
                <w:sz w:val="40"/>
                <w:szCs w:val="40"/>
                <w:lang w:eastAsia="en-CA"/>
              </w:rPr>
              <w:br/>
              <w:t>    + New Purchased</w:t>
            </w:r>
            <w:r w:rsidRPr="00C93AF7">
              <w:rPr>
                <w:rFonts w:ascii="Times New Roman" w:eastAsia="Times New Roman" w:hAnsi="Times New Roman" w:cs="Times New Roman"/>
                <w:sz w:val="40"/>
                <w:szCs w:val="40"/>
                <w:lang w:eastAsia="en-CA"/>
              </w:rPr>
              <w:br/>
              <w:t>    + Inward Freight</w:t>
            </w:r>
            <w:r w:rsidRPr="00C93AF7">
              <w:rPr>
                <w:rFonts w:ascii="Times New Roman" w:eastAsia="Times New Roman" w:hAnsi="Times New Roman" w:cs="Times New Roman"/>
                <w:sz w:val="40"/>
                <w:szCs w:val="40"/>
                <w:lang w:eastAsia="en-CA"/>
              </w:rPr>
              <w:br/>
              <w:t xml:space="preserve">   Total </w:t>
            </w:r>
            <w:proofErr w:type="spellStart"/>
            <w:r w:rsidRPr="00C93AF7">
              <w:rPr>
                <w:rFonts w:ascii="Times New Roman" w:eastAsia="Times New Roman" w:hAnsi="Times New Roman" w:cs="Times New Roman"/>
                <w:sz w:val="40"/>
                <w:szCs w:val="40"/>
                <w:lang w:eastAsia="en-CA"/>
              </w:rPr>
              <w:t>Merch</w:t>
            </w:r>
            <w:proofErr w:type="spellEnd"/>
            <w:r w:rsidRPr="00C93AF7">
              <w:rPr>
                <w:rFonts w:ascii="Times New Roman" w:eastAsia="Times New Roman" w:hAnsi="Times New Roman" w:cs="Times New Roman"/>
                <w:sz w:val="40"/>
                <w:szCs w:val="40"/>
                <w:lang w:eastAsia="en-CA"/>
              </w:rPr>
              <w:t xml:space="preserve"> </w:t>
            </w:r>
            <w:r w:rsidRPr="00C93AF7">
              <w:rPr>
                <w:rFonts w:ascii="Times New Roman" w:eastAsia="Times New Roman" w:hAnsi="Times New Roman" w:cs="Times New Roman"/>
                <w:sz w:val="40"/>
                <w:szCs w:val="40"/>
                <w:lang w:eastAsia="en-CA"/>
              </w:rPr>
              <w:lastRenderedPageBreak/>
              <w:t>Handled</w:t>
            </w:r>
            <w:r w:rsidRPr="00C93AF7">
              <w:rPr>
                <w:rFonts w:ascii="Times New Roman" w:eastAsia="Times New Roman" w:hAnsi="Times New Roman" w:cs="Times New Roman"/>
                <w:sz w:val="40"/>
                <w:szCs w:val="40"/>
                <w:lang w:eastAsia="en-CA"/>
              </w:rPr>
              <w:br/>
              <w:t>     - Closing Inventory</w:t>
            </w:r>
            <w:r w:rsidRPr="00C93AF7">
              <w:rPr>
                <w:rFonts w:ascii="Times New Roman" w:eastAsia="Times New Roman" w:hAnsi="Times New Roman" w:cs="Times New Roman"/>
                <w:sz w:val="40"/>
                <w:szCs w:val="40"/>
                <w:lang w:eastAsia="en-CA"/>
              </w:rPr>
              <w:br/>
              <w:t>   Gross Cost of Merchandise</w:t>
            </w:r>
            <w:r w:rsidRPr="00C93AF7">
              <w:rPr>
                <w:rFonts w:ascii="Times New Roman" w:eastAsia="Times New Roman" w:hAnsi="Times New Roman" w:cs="Times New Roman"/>
                <w:sz w:val="40"/>
                <w:szCs w:val="40"/>
                <w:lang w:eastAsia="en-CA"/>
              </w:rPr>
              <w:br/>
              <w:t>     - Cash Discounts</w:t>
            </w:r>
            <w:r w:rsidRPr="00C93AF7">
              <w:rPr>
                <w:rFonts w:ascii="Times New Roman" w:eastAsia="Times New Roman" w:hAnsi="Times New Roman" w:cs="Times New Roman"/>
                <w:sz w:val="40"/>
                <w:szCs w:val="40"/>
                <w:lang w:eastAsia="en-CA"/>
              </w:rPr>
              <w:br/>
              <w:t xml:space="preserve">   Net Cost of </w:t>
            </w:r>
            <w:bookmarkStart w:id="0" w:name="_GoBack"/>
            <w:bookmarkEnd w:id="0"/>
            <w:proofErr w:type="spellStart"/>
            <w:r w:rsidRPr="00C93AF7">
              <w:rPr>
                <w:rFonts w:ascii="Times New Roman" w:eastAsia="Times New Roman" w:hAnsi="Times New Roman" w:cs="Times New Roman"/>
                <w:sz w:val="40"/>
                <w:szCs w:val="40"/>
                <w:lang w:eastAsia="en-CA"/>
              </w:rPr>
              <w:t>Merch</w:t>
            </w:r>
            <w:proofErr w:type="spellEnd"/>
            <w:r w:rsidRPr="00C93AF7">
              <w:rPr>
                <w:rFonts w:ascii="Times New Roman" w:eastAsia="Times New Roman" w:hAnsi="Times New Roman" w:cs="Times New Roman"/>
                <w:sz w:val="40"/>
                <w:szCs w:val="40"/>
                <w:lang w:eastAsia="en-CA"/>
              </w:rPr>
              <w:t xml:space="preserve"> Sold</w:t>
            </w:r>
            <w:r w:rsidRPr="00C93AF7">
              <w:rPr>
                <w:rFonts w:ascii="Times New Roman" w:eastAsia="Times New Roman" w:hAnsi="Times New Roman" w:cs="Times New Roman"/>
                <w:sz w:val="40"/>
                <w:szCs w:val="40"/>
                <w:lang w:eastAsia="en-CA"/>
              </w:rPr>
              <w:br/>
              <w:t xml:space="preserve">    + Alt/Workroom Costs </w:t>
            </w:r>
            <w:r w:rsidRPr="00C93AF7">
              <w:rPr>
                <w:rFonts w:ascii="Times New Roman" w:eastAsia="Times New Roman" w:hAnsi="Times New Roman" w:cs="Times New Roman"/>
                <w:sz w:val="40"/>
                <w:szCs w:val="40"/>
                <w:lang w:eastAsia="en-CA"/>
              </w:rPr>
              <w:br/>
              <w:t xml:space="preserve">TOTAL COST of </w:t>
            </w:r>
            <w:proofErr w:type="spellStart"/>
            <w:r w:rsidRPr="00C93AF7">
              <w:rPr>
                <w:rFonts w:ascii="Times New Roman" w:eastAsia="Times New Roman" w:hAnsi="Times New Roman" w:cs="Times New Roman"/>
                <w:sz w:val="40"/>
                <w:szCs w:val="40"/>
                <w:lang w:eastAsia="en-CA"/>
              </w:rPr>
              <w:t>Merch</w:t>
            </w:r>
            <w:proofErr w:type="spellEnd"/>
            <w:r w:rsidRPr="00C93AF7">
              <w:rPr>
                <w:rFonts w:ascii="Times New Roman" w:eastAsia="Times New Roman" w:hAnsi="Times New Roman" w:cs="Times New Roman"/>
                <w:sz w:val="40"/>
                <w:szCs w:val="40"/>
                <w:lang w:eastAsia="en-CA"/>
              </w:rPr>
              <w:t>. Sold</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220,000</w:t>
            </w:r>
            <w:r w:rsidRPr="00C93AF7">
              <w:rPr>
                <w:rFonts w:ascii="Times New Roman" w:eastAsia="Times New Roman" w:hAnsi="Times New Roman" w:cs="Times New Roman"/>
                <w:sz w:val="40"/>
                <w:szCs w:val="40"/>
                <w:lang w:eastAsia="en-CA"/>
              </w:rPr>
              <w:br/>
              <w:t>+ 645,000</w:t>
            </w:r>
            <w:r w:rsidRPr="00C93AF7">
              <w:rPr>
                <w:rFonts w:ascii="Times New Roman" w:eastAsia="Times New Roman" w:hAnsi="Times New Roman" w:cs="Times New Roman"/>
                <w:sz w:val="40"/>
                <w:szCs w:val="40"/>
                <w:lang w:eastAsia="en-CA"/>
              </w:rPr>
              <w:br/>
            </w:r>
            <w:r w:rsidRPr="00C93AF7">
              <w:rPr>
                <w:rFonts w:ascii="Times New Roman" w:eastAsia="Times New Roman" w:hAnsi="Times New Roman" w:cs="Times New Roman"/>
                <w:sz w:val="40"/>
                <w:szCs w:val="40"/>
                <w:u w:val="single"/>
                <w:lang w:eastAsia="en-CA"/>
              </w:rPr>
              <w:t>+ 14,000</w:t>
            </w:r>
            <w:r w:rsidRPr="00C93AF7">
              <w:rPr>
                <w:rFonts w:ascii="Times New Roman" w:eastAsia="Times New Roman" w:hAnsi="Times New Roman" w:cs="Times New Roman"/>
                <w:sz w:val="40"/>
                <w:szCs w:val="40"/>
                <w:lang w:eastAsia="en-CA"/>
              </w:rPr>
              <w:br/>
              <w:t>879,000</w:t>
            </w:r>
            <w:r w:rsidRPr="00C93AF7">
              <w:rPr>
                <w:rFonts w:ascii="Times New Roman" w:eastAsia="Times New Roman" w:hAnsi="Times New Roman" w:cs="Times New Roman"/>
                <w:sz w:val="40"/>
                <w:szCs w:val="40"/>
                <w:lang w:eastAsia="en-CA"/>
              </w:rPr>
              <w:br/>
            </w:r>
            <w:r w:rsidRPr="00C93AF7">
              <w:rPr>
                <w:rFonts w:ascii="Times New Roman" w:eastAsia="Times New Roman" w:hAnsi="Times New Roman" w:cs="Times New Roman"/>
                <w:sz w:val="40"/>
                <w:szCs w:val="40"/>
                <w:u w:val="single"/>
                <w:lang w:eastAsia="en-CA"/>
              </w:rPr>
              <w:t>-280,000</w:t>
            </w:r>
            <w:r w:rsidRPr="00C93AF7">
              <w:rPr>
                <w:rFonts w:ascii="Times New Roman" w:eastAsia="Times New Roman" w:hAnsi="Times New Roman" w:cs="Times New Roman"/>
                <w:sz w:val="40"/>
                <w:szCs w:val="40"/>
                <w:lang w:eastAsia="en-CA"/>
              </w:rPr>
              <w:br/>
            </w:r>
            <w:r w:rsidRPr="00C93AF7">
              <w:rPr>
                <w:rFonts w:ascii="Times New Roman" w:eastAsia="Times New Roman" w:hAnsi="Times New Roman" w:cs="Times New Roman"/>
                <w:sz w:val="40"/>
                <w:szCs w:val="40"/>
                <w:lang w:eastAsia="en-CA"/>
              </w:rPr>
              <w:lastRenderedPageBreak/>
              <w:t>599,000</w:t>
            </w:r>
            <w:r w:rsidRPr="00C93AF7">
              <w:rPr>
                <w:rFonts w:ascii="Times New Roman" w:eastAsia="Times New Roman" w:hAnsi="Times New Roman" w:cs="Times New Roman"/>
                <w:sz w:val="40"/>
                <w:szCs w:val="40"/>
                <w:lang w:eastAsia="en-CA"/>
              </w:rPr>
              <w:br/>
            </w:r>
            <w:r w:rsidRPr="00C93AF7">
              <w:rPr>
                <w:rFonts w:ascii="Times New Roman" w:eastAsia="Times New Roman" w:hAnsi="Times New Roman" w:cs="Times New Roman"/>
                <w:sz w:val="40"/>
                <w:szCs w:val="40"/>
                <w:u w:val="single"/>
                <w:lang w:eastAsia="en-CA"/>
              </w:rPr>
              <w:t>- 32,000</w:t>
            </w:r>
            <w:r w:rsidRPr="00C93AF7">
              <w:rPr>
                <w:rFonts w:ascii="Times New Roman" w:eastAsia="Times New Roman" w:hAnsi="Times New Roman" w:cs="Times New Roman"/>
                <w:sz w:val="40"/>
                <w:szCs w:val="40"/>
                <w:lang w:eastAsia="en-CA"/>
              </w:rPr>
              <w:br/>
              <w:t>567.000</w:t>
            </w:r>
            <w:r w:rsidRPr="00C93AF7">
              <w:rPr>
                <w:rFonts w:ascii="Times New Roman" w:eastAsia="Times New Roman" w:hAnsi="Times New Roman" w:cs="Times New Roman"/>
                <w:sz w:val="40"/>
                <w:szCs w:val="40"/>
                <w:lang w:eastAsia="en-CA"/>
              </w:rPr>
              <w:br/>
            </w:r>
            <w:r w:rsidRPr="00C93AF7">
              <w:rPr>
                <w:rFonts w:ascii="Times New Roman" w:eastAsia="Times New Roman" w:hAnsi="Times New Roman" w:cs="Times New Roman"/>
                <w:sz w:val="40"/>
                <w:szCs w:val="40"/>
                <w:u w:val="single"/>
                <w:lang w:eastAsia="en-CA"/>
              </w:rPr>
              <w:t>+ 10,000</w:t>
            </w:r>
            <w:r w:rsidRPr="00C93AF7">
              <w:rPr>
                <w:rFonts w:ascii="Times New Roman" w:eastAsia="Times New Roman" w:hAnsi="Times New Roman" w:cs="Times New Roman"/>
                <w:sz w:val="40"/>
                <w:szCs w:val="40"/>
                <w:lang w:eastAsia="en-CA"/>
              </w:rPr>
              <w:br/>
              <w:t>577,000</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57.7%</w:t>
            </w:r>
          </w:p>
        </w:tc>
      </w:tr>
      <w:tr w:rsidR="00C93AF7" w:rsidRPr="00C93AF7" w:rsidTr="00C93AF7">
        <w:trPr>
          <w:tblCellSpacing w:w="0" w:type="dxa"/>
        </w:trPr>
        <w:tc>
          <w:tcPr>
            <w:tcW w:w="264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Gross Margin</w:t>
            </w:r>
          </w:p>
        </w:tc>
        <w:tc>
          <w:tcPr>
            <w:tcW w:w="129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423,000</w:t>
            </w:r>
          </w:p>
        </w:tc>
        <w:tc>
          <w:tcPr>
            <w:tcW w:w="1620" w:type="dxa"/>
            <w:tcBorders>
              <w:top w:val="outset" w:sz="6" w:space="0" w:color="auto"/>
              <w:left w:val="outset" w:sz="6" w:space="0" w:color="auto"/>
              <w:bottom w:val="outset" w:sz="6" w:space="0" w:color="auto"/>
              <w:right w:val="outset" w:sz="6" w:space="0" w:color="auto"/>
            </w:tcBorders>
            <w:hideMark/>
          </w:tcPr>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42.3%</w:t>
            </w:r>
          </w:p>
        </w:tc>
      </w:tr>
    </w:tbl>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 </w:t>
      </w: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In this case your COGS at the beginning of the month </w:t>
      </w:r>
      <w:proofErr w:type="gramStart"/>
      <w:r w:rsidRPr="00C93AF7">
        <w:rPr>
          <w:rFonts w:ascii="Times New Roman" w:eastAsia="Times New Roman" w:hAnsi="Times New Roman" w:cs="Times New Roman"/>
          <w:sz w:val="40"/>
          <w:szCs w:val="40"/>
          <w:lang w:eastAsia="en-CA"/>
        </w:rPr>
        <w:t>is</w:t>
      </w:r>
      <w:proofErr w:type="gramEnd"/>
      <w:r w:rsidRPr="00C93AF7">
        <w:rPr>
          <w:rFonts w:ascii="Times New Roman" w:eastAsia="Times New Roman" w:hAnsi="Times New Roman" w:cs="Times New Roman"/>
          <w:sz w:val="40"/>
          <w:szCs w:val="40"/>
          <w:lang w:eastAsia="en-CA"/>
        </w:rPr>
        <w:t xml:space="preserve"> $220,000.  You </w:t>
      </w:r>
      <w:proofErr w:type="gramStart"/>
      <w:r w:rsidRPr="00C93AF7">
        <w:rPr>
          <w:rFonts w:ascii="Times New Roman" w:eastAsia="Times New Roman" w:hAnsi="Times New Roman" w:cs="Times New Roman"/>
          <w:sz w:val="40"/>
          <w:szCs w:val="40"/>
          <w:lang w:eastAsia="en-CA"/>
        </w:rPr>
        <w:t>purchase  another</w:t>
      </w:r>
      <w:proofErr w:type="gramEnd"/>
      <w:r w:rsidRPr="00C93AF7">
        <w:rPr>
          <w:rFonts w:ascii="Times New Roman" w:eastAsia="Times New Roman" w:hAnsi="Times New Roman" w:cs="Times New Roman"/>
          <w:sz w:val="40"/>
          <w:szCs w:val="40"/>
          <w:lang w:eastAsia="en-CA"/>
        </w:rPr>
        <w:t xml:space="preserve"> $645,000 of merchandise and spend $14,000 in freight costs – meaning the goods you had available for sale cost you $879,000.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At the end of the month your inventory is only $280,000, which leaves you with a </w:t>
      </w:r>
      <w:r w:rsidRPr="00C93AF7">
        <w:rPr>
          <w:rFonts w:ascii="Times New Roman" w:eastAsia="Times New Roman" w:hAnsi="Times New Roman" w:cs="Times New Roman"/>
          <w:b/>
          <w:bCs/>
          <w:sz w:val="40"/>
          <w:szCs w:val="40"/>
          <w:u w:val="single"/>
          <w:lang w:eastAsia="en-CA"/>
        </w:rPr>
        <w:t>Gross</w:t>
      </w:r>
      <w:r w:rsidRPr="00C93AF7">
        <w:rPr>
          <w:rFonts w:ascii="Times New Roman" w:eastAsia="Times New Roman" w:hAnsi="Times New Roman" w:cs="Times New Roman"/>
          <w:sz w:val="40"/>
          <w:szCs w:val="40"/>
          <w:lang w:eastAsia="en-CA"/>
        </w:rPr>
        <w:t xml:space="preserve"> Cost of Merchandise (or “Initial Cost of Goods Sold”) of $599,000.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However, if you pay your bills quickly enough to qualify for the vendor’s discount, you can save $32,000 – making the </w:t>
      </w:r>
      <w:r w:rsidRPr="00C93AF7">
        <w:rPr>
          <w:rFonts w:ascii="Times New Roman" w:eastAsia="Times New Roman" w:hAnsi="Times New Roman" w:cs="Times New Roman"/>
          <w:b/>
          <w:bCs/>
          <w:sz w:val="40"/>
          <w:szCs w:val="40"/>
          <w:u w:val="single"/>
          <w:lang w:eastAsia="en-CA"/>
        </w:rPr>
        <w:t>Net</w:t>
      </w:r>
      <w:r w:rsidRPr="00C93AF7">
        <w:rPr>
          <w:rFonts w:ascii="Times New Roman" w:eastAsia="Times New Roman" w:hAnsi="Times New Roman" w:cs="Times New Roman"/>
          <w:sz w:val="40"/>
          <w:szCs w:val="40"/>
          <w:lang w:eastAsia="en-CA"/>
        </w:rPr>
        <w:t xml:space="preserve"> Cost of Merchandise only $567,000.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But you also had to do some extra work to the goods in terms of alterations, adding $10,000 to your costs.</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Thus your total COGS </w:t>
      </w:r>
      <w:proofErr w:type="gramStart"/>
      <w:r w:rsidRPr="00C93AF7">
        <w:rPr>
          <w:rFonts w:ascii="Times New Roman" w:eastAsia="Times New Roman" w:hAnsi="Times New Roman" w:cs="Times New Roman"/>
          <w:sz w:val="40"/>
          <w:szCs w:val="40"/>
          <w:lang w:eastAsia="en-CA"/>
        </w:rPr>
        <w:t>is</w:t>
      </w:r>
      <w:proofErr w:type="gramEnd"/>
      <w:r w:rsidRPr="00C93AF7">
        <w:rPr>
          <w:rFonts w:ascii="Times New Roman" w:eastAsia="Times New Roman" w:hAnsi="Times New Roman" w:cs="Times New Roman"/>
          <w:sz w:val="40"/>
          <w:szCs w:val="40"/>
          <w:lang w:eastAsia="en-CA"/>
        </w:rPr>
        <w:t xml:space="preserve"> $577,000.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And your Net Sales – Total COGS = Gross Margin</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Or 1,000,000 – 577,000 = 423,000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outlineLvl w:val="5"/>
        <w:rPr>
          <w:rFonts w:ascii="Times New Roman" w:eastAsia="Times New Roman" w:hAnsi="Times New Roman" w:cs="Times New Roman"/>
          <w:b/>
          <w:bCs/>
          <w:sz w:val="40"/>
          <w:szCs w:val="40"/>
          <w:lang w:eastAsia="en-CA"/>
        </w:rPr>
      </w:pPr>
      <w:r w:rsidRPr="00C93AF7">
        <w:rPr>
          <w:rFonts w:ascii="Times New Roman" w:eastAsia="Times New Roman" w:hAnsi="Times New Roman" w:cs="Times New Roman"/>
          <w:b/>
          <w:bCs/>
          <w:sz w:val="40"/>
          <w:szCs w:val="40"/>
          <w:lang w:eastAsia="en-CA"/>
        </w:rPr>
        <w:t>Important</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Here’s the kicker – maintained </w:t>
      </w:r>
      <w:proofErr w:type="spellStart"/>
      <w:r w:rsidRPr="00C93AF7">
        <w:rPr>
          <w:rFonts w:ascii="Times New Roman" w:eastAsia="Times New Roman" w:hAnsi="Times New Roman" w:cs="Times New Roman"/>
          <w:sz w:val="40"/>
          <w:szCs w:val="40"/>
          <w:lang w:eastAsia="en-CA"/>
        </w:rPr>
        <w:t>markup</w:t>
      </w:r>
      <w:proofErr w:type="spellEnd"/>
      <w:r w:rsidRPr="00C93AF7">
        <w:rPr>
          <w:rFonts w:ascii="Times New Roman" w:eastAsia="Times New Roman" w:hAnsi="Times New Roman" w:cs="Times New Roman"/>
          <w:sz w:val="40"/>
          <w:szCs w:val="40"/>
          <w:lang w:eastAsia="en-CA"/>
        </w:rPr>
        <w:t xml:space="preserve"> is related, but not identical, to the Gross Margin line. </w:t>
      </w:r>
      <w:r w:rsidRPr="00C93AF7">
        <w:rPr>
          <w:rFonts w:ascii="Times New Roman" w:eastAsia="Times New Roman" w:hAnsi="Times New Roman" w:cs="Times New Roman"/>
          <w:sz w:val="40"/>
          <w:szCs w:val="40"/>
          <w:lang w:eastAsia="en-CA"/>
        </w:rPr>
        <w:b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b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xml:space="preserve">The </w:t>
      </w:r>
      <w:proofErr w:type="gramStart"/>
      <w:r w:rsidRPr="00C93AF7">
        <w:rPr>
          <w:rFonts w:ascii="Times New Roman" w:eastAsia="Times New Roman" w:hAnsi="Times New Roman" w:cs="Times New Roman"/>
          <w:sz w:val="40"/>
          <w:szCs w:val="40"/>
          <w:lang w:eastAsia="en-CA"/>
        </w:rPr>
        <w:t>formula for each are</w:t>
      </w:r>
      <w:proofErr w:type="gramEnd"/>
      <w:r w:rsidRPr="00C93AF7">
        <w:rPr>
          <w:rFonts w:ascii="Times New Roman" w:eastAsia="Times New Roman" w:hAnsi="Times New Roman" w:cs="Times New Roman"/>
          <w:sz w:val="40"/>
          <w:szCs w:val="40"/>
          <w:lang w:eastAsia="en-CA"/>
        </w:rPr>
        <w:t>:</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GM % = Gross Margin $ / </w:t>
      </w:r>
      <w:proofErr w:type="spellStart"/>
      <w:r w:rsidRPr="00C93AF7">
        <w:rPr>
          <w:rFonts w:ascii="Times New Roman" w:eastAsia="Times New Roman" w:hAnsi="Times New Roman" w:cs="Times New Roman"/>
          <w:sz w:val="40"/>
          <w:szCs w:val="40"/>
          <w:lang w:eastAsia="en-CA"/>
        </w:rPr>
        <w:t>NetSales</w:t>
      </w:r>
      <w:proofErr w:type="spellEnd"/>
      <w:r w:rsidRPr="00C93AF7">
        <w:rPr>
          <w:rFonts w:ascii="Times New Roman" w:eastAsia="Times New Roman" w:hAnsi="Times New Roman" w:cs="Times New Roman"/>
          <w:sz w:val="40"/>
          <w:szCs w:val="40"/>
          <w:lang w:eastAsia="en-CA"/>
        </w:rPr>
        <w:t xml:space="preserve"> $</w:t>
      </w:r>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proofErr w:type="gramStart"/>
      <w:r w:rsidRPr="00C93AF7">
        <w:rPr>
          <w:rFonts w:ascii="Times New Roman" w:eastAsia="Times New Roman" w:hAnsi="Times New Roman" w:cs="Times New Roman"/>
          <w:sz w:val="40"/>
          <w:szCs w:val="40"/>
          <w:lang w:eastAsia="en-CA"/>
        </w:rPr>
        <w:t>but</w:t>
      </w:r>
      <w:proofErr w:type="gramEnd"/>
    </w:p>
    <w:p w:rsidR="00C93AF7" w:rsidRPr="00C93AF7" w:rsidRDefault="00C93AF7" w:rsidP="00C93AF7">
      <w:pPr>
        <w:spacing w:before="100" w:beforeAutospacing="1" w:after="100" w:afterAutospacing="1" w:line="240" w:lineRule="auto"/>
        <w:jc w:val="center"/>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MMU % = Maintained </w:t>
      </w:r>
      <w:proofErr w:type="spellStart"/>
      <w:r w:rsidRPr="00C93AF7">
        <w:rPr>
          <w:rFonts w:ascii="Times New Roman" w:eastAsia="Times New Roman" w:hAnsi="Times New Roman" w:cs="Times New Roman"/>
          <w:sz w:val="40"/>
          <w:szCs w:val="40"/>
          <w:lang w:eastAsia="en-CA"/>
        </w:rPr>
        <w:t>Markup</w:t>
      </w:r>
      <w:proofErr w:type="spellEnd"/>
      <w:r w:rsidRPr="00C93AF7">
        <w:rPr>
          <w:rFonts w:ascii="Times New Roman" w:eastAsia="Times New Roman" w:hAnsi="Times New Roman" w:cs="Times New Roman"/>
          <w:sz w:val="40"/>
          <w:szCs w:val="40"/>
          <w:lang w:eastAsia="en-CA"/>
        </w:rPr>
        <w:t xml:space="preserve"> $ / Net Sales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Thus GM% = 423,000/1,000,000 = </w:t>
      </w:r>
      <w:r w:rsidRPr="00C93AF7">
        <w:rPr>
          <w:rFonts w:ascii="Times New Roman" w:eastAsia="Times New Roman" w:hAnsi="Times New Roman" w:cs="Times New Roman"/>
          <w:b/>
          <w:bCs/>
          <w:sz w:val="40"/>
          <w:szCs w:val="40"/>
          <w:lang w:eastAsia="en-CA"/>
        </w:rPr>
        <w:t>42.3%</w:t>
      </w: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But in Maintained </w:t>
      </w:r>
      <w:proofErr w:type="spellStart"/>
      <w:r w:rsidRPr="00C93AF7">
        <w:rPr>
          <w:rFonts w:ascii="Times New Roman" w:eastAsia="Times New Roman" w:hAnsi="Times New Roman" w:cs="Times New Roman"/>
          <w:sz w:val="40"/>
          <w:szCs w:val="40"/>
          <w:lang w:eastAsia="en-CA"/>
        </w:rPr>
        <w:t>Markup</w:t>
      </w:r>
      <w:proofErr w:type="spellEnd"/>
      <w:r w:rsidRPr="00C93AF7">
        <w:rPr>
          <w:rFonts w:ascii="Times New Roman" w:eastAsia="Times New Roman" w:hAnsi="Times New Roman" w:cs="Times New Roman"/>
          <w:sz w:val="40"/>
          <w:szCs w:val="40"/>
          <w:lang w:eastAsia="en-CA"/>
        </w:rPr>
        <w:t xml:space="preserve"> you get:</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MMU% = (Net Sales – Initial COGS) / Net Sales</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 1,000,000 – 599,000 / 1,000,000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 401,000 / 1,000,000</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              = </w:t>
      </w:r>
      <w:r w:rsidRPr="00C93AF7">
        <w:rPr>
          <w:rFonts w:ascii="Times New Roman" w:eastAsia="Times New Roman" w:hAnsi="Times New Roman" w:cs="Times New Roman"/>
          <w:b/>
          <w:bCs/>
          <w:sz w:val="40"/>
          <w:szCs w:val="40"/>
          <w:lang w:eastAsia="en-CA"/>
        </w:rPr>
        <w:t>40.1%</w:t>
      </w: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This is similar to </w:t>
      </w:r>
      <w:proofErr w:type="spellStart"/>
      <w:r w:rsidRPr="00C93AF7">
        <w:rPr>
          <w:rFonts w:ascii="Times New Roman" w:eastAsia="Times New Roman" w:hAnsi="Times New Roman" w:cs="Times New Roman"/>
          <w:sz w:val="40"/>
          <w:szCs w:val="40"/>
          <w:lang w:eastAsia="en-CA"/>
        </w:rPr>
        <w:t>Markup</w:t>
      </w:r>
      <w:proofErr w:type="spellEnd"/>
      <w:r w:rsidRPr="00C93AF7">
        <w:rPr>
          <w:rFonts w:ascii="Times New Roman" w:eastAsia="Times New Roman" w:hAnsi="Times New Roman" w:cs="Times New Roman"/>
          <w:sz w:val="40"/>
          <w:szCs w:val="40"/>
          <w:lang w:eastAsia="en-CA"/>
        </w:rPr>
        <w:t xml:space="preserve"> on Retail but MMU is calculated </w:t>
      </w:r>
      <w:r w:rsidRPr="00C93AF7">
        <w:rPr>
          <w:rFonts w:ascii="Times New Roman" w:eastAsia="Times New Roman" w:hAnsi="Times New Roman" w:cs="Times New Roman"/>
          <w:sz w:val="40"/>
          <w:szCs w:val="40"/>
          <w:u w:val="single"/>
          <w:lang w:eastAsia="en-CA"/>
        </w:rPr>
        <w:t>using the final selling prices</w:t>
      </w:r>
      <w:r w:rsidRPr="00C93AF7">
        <w:rPr>
          <w:rFonts w:ascii="Times New Roman" w:eastAsia="Times New Roman" w:hAnsi="Times New Roman" w:cs="Times New Roman"/>
          <w:sz w:val="40"/>
          <w:szCs w:val="40"/>
          <w:lang w:eastAsia="en-CA"/>
        </w:rPr>
        <w:t xml:space="preserve"> received.</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xml:space="preserve">The difference between MMU% of 40.1 and GM% of 42.3is attributed to factoring in the </w:t>
      </w:r>
      <w:r w:rsidRPr="00C93AF7">
        <w:rPr>
          <w:rFonts w:ascii="Times New Roman" w:eastAsia="Times New Roman" w:hAnsi="Times New Roman" w:cs="Times New Roman"/>
          <w:b/>
          <w:bCs/>
          <w:sz w:val="40"/>
          <w:szCs w:val="40"/>
          <w:lang w:eastAsia="en-CA"/>
        </w:rPr>
        <w:t>Initial</w:t>
      </w:r>
      <w:r w:rsidRPr="00C93AF7">
        <w:rPr>
          <w:rFonts w:ascii="Times New Roman" w:eastAsia="Times New Roman" w:hAnsi="Times New Roman" w:cs="Times New Roman"/>
          <w:sz w:val="40"/>
          <w:szCs w:val="40"/>
          <w:lang w:eastAsia="en-CA"/>
        </w:rPr>
        <w:t xml:space="preserve"> Cost of Goods Sold (a.k.a. Gross Cost of Merchandise) of $599,</w:t>
      </w:r>
      <w:r w:rsidRPr="00C93AF7">
        <w:rPr>
          <w:rFonts w:ascii="Times New Roman" w:eastAsia="Times New Roman" w:hAnsi="Times New Roman" w:cs="Times New Roman"/>
          <w:b/>
          <w:bCs/>
          <w:sz w:val="40"/>
          <w:szCs w:val="40"/>
          <w:lang w:eastAsia="en-CA"/>
        </w:rPr>
        <w:t>000 rather than the Total</w:t>
      </w:r>
      <w:r w:rsidRPr="00C93AF7">
        <w:rPr>
          <w:rFonts w:ascii="Times New Roman" w:eastAsia="Times New Roman" w:hAnsi="Times New Roman" w:cs="Times New Roman"/>
          <w:sz w:val="40"/>
          <w:szCs w:val="40"/>
          <w:lang w:eastAsia="en-CA"/>
        </w:rPr>
        <w:t xml:space="preserve"> Cost of Goods Sold (which may include alterations/workroom costs).</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The natural thing people ask is “Why would we care about this?  The GM is what we actually ‘take to the bank’ so why worry about MMU?”</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xml:space="preserve">The reason to look at MMU is because it provides a realistic look at what you would expect in situations where you are not lucky enough to pay your vendors early to receive a discount or where you are buying simple items that don’t require alterations.  The MMU is what you “SHOULD” normally expect.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If the GM% is higher than the MMU%, that means you did well in that period and benefited from discounts, which is good to know. If it’s lower, that might mean you are spending too much on alterations and extra costs and helps you to see if there are any problems/issues to consider.  It’s about the analytics.</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lastRenderedPageBreak/>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b/>
          <w:bCs/>
          <w:sz w:val="40"/>
          <w:szCs w:val="40"/>
          <w:lang w:eastAsia="en-CA"/>
        </w:rPr>
        <w:t>Remember:</w:t>
      </w:r>
      <w:r w:rsidRPr="00C93AF7">
        <w:rPr>
          <w:rFonts w:ascii="Times New Roman" w:eastAsia="Times New Roman" w:hAnsi="Times New Roman" w:cs="Times New Roman"/>
          <w:sz w:val="40"/>
          <w:szCs w:val="40"/>
          <w:lang w:eastAsia="en-CA"/>
        </w:rPr>
        <w:t xml:space="preserve"> Gross Cost of Merchandise or Initial COGS is </w:t>
      </w:r>
      <w:r w:rsidRPr="00C93AF7">
        <w:rPr>
          <w:rFonts w:ascii="Times New Roman" w:eastAsia="Times New Roman" w:hAnsi="Times New Roman" w:cs="Times New Roman"/>
          <w:sz w:val="40"/>
          <w:szCs w:val="40"/>
          <w:u w:val="single"/>
          <w:lang w:eastAsia="en-CA"/>
        </w:rPr>
        <w:t>the true cost</w:t>
      </w:r>
      <w:r w:rsidRPr="00C93AF7">
        <w:rPr>
          <w:rFonts w:ascii="Times New Roman" w:eastAsia="Times New Roman" w:hAnsi="Times New Roman" w:cs="Times New Roman"/>
          <w:sz w:val="40"/>
          <w:szCs w:val="40"/>
          <w:lang w:eastAsia="en-CA"/>
        </w:rPr>
        <w:t xml:space="preserve"> of your inventory.  But if you pay early, the vendor gives you a bonus in the form of a “rebate” or discounting the normal price.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 </w:t>
      </w:r>
    </w:p>
    <w:p w:rsidR="00C93AF7" w:rsidRPr="00C93AF7" w:rsidRDefault="00C93AF7" w:rsidP="00C93AF7">
      <w:pPr>
        <w:spacing w:before="100" w:beforeAutospacing="1" w:after="100" w:afterAutospacing="1" w:line="240" w:lineRule="auto"/>
        <w:rPr>
          <w:rFonts w:ascii="Times New Roman" w:eastAsia="Times New Roman" w:hAnsi="Times New Roman" w:cs="Times New Roman"/>
          <w:sz w:val="40"/>
          <w:szCs w:val="40"/>
          <w:lang w:eastAsia="en-CA"/>
        </w:rPr>
      </w:pPr>
      <w:r w:rsidRPr="00C93AF7">
        <w:rPr>
          <w:rFonts w:ascii="Times New Roman" w:eastAsia="Times New Roman" w:hAnsi="Times New Roman" w:cs="Times New Roman"/>
          <w:sz w:val="40"/>
          <w:szCs w:val="40"/>
          <w:lang w:eastAsia="en-CA"/>
        </w:rPr>
        <w:t>Just like CR&amp;A (Returns and Allowances) from earlier in these modules shows us part of what is really happening in the business, MMU adds more to this picture.</w:t>
      </w:r>
    </w:p>
    <w:p w:rsidR="00723350" w:rsidRPr="00C93AF7" w:rsidRDefault="00723350">
      <w:pPr>
        <w:rPr>
          <w:sz w:val="40"/>
          <w:szCs w:val="40"/>
        </w:rPr>
      </w:pPr>
    </w:p>
    <w:sectPr w:rsidR="00723350" w:rsidRPr="00C93A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AF7"/>
    <w:rsid w:val="00723350"/>
    <w:rsid w:val="00C93A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3A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6">
    <w:name w:val="heading 6"/>
    <w:basedOn w:val="Normal"/>
    <w:link w:val="Heading6Char"/>
    <w:uiPriority w:val="9"/>
    <w:qFormat/>
    <w:rsid w:val="00C93AF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F7"/>
    <w:rPr>
      <w:rFonts w:ascii="Times New Roman" w:eastAsia="Times New Roman" w:hAnsi="Times New Roman" w:cs="Times New Roman"/>
      <w:b/>
      <w:bCs/>
      <w:kern w:val="36"/>
      <w:sz w:val="48"/>
      <w:szCs w:val="48"/>
      <w:lang w:eastAsia="en-CA"/>
    </w:rPr>
  </w:style>
  <w:style w:type="character" w:customStyle="1" w:styleId="Heading6Char">
    <w:name w:val="Heading 6 Char"/>
    <w:basedOn w:val="DefaultParagraphFont"/>
    <w:link w:val="Heading6"/>
    <w:uiPriority w:val="9"/>
    <w:rsid w:val="00C93AF7"/>
    <w:rPr>
      <w:rFonts w:ascii="Times New Roman" w:eastAsia="Times New Roman" w:hAnsi="Times New Roman" w:cs="Times New Roman"/>
      <w:b/>
      <w:bCs/>
      <w:sz w:val="15"/>
      <w:szCs w:val="15"/>
      <w:lang w:eastAsia="en-CA"/>
    </w:rPr>
  </w:style>
  <w:style w:type="paragraph" w:styleId="NormalWeb">
    <w:name w:val="Normal (Web)"/>
    <w:basedOn w:val="Normal"/>
    <w:uiPriority w:val="99"/>
    <w:unhideWhenUsed/>
    <w:rsid w:val="00C93A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C93A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3A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6">
    <w:name w:val="heading 6"/>
    <w:basedOn w:val="Normal"/>
    <w:link w:val="Heading6Char"/>
    <w:uiPriority w:val="9"/>
    <w:qFormat/>
    <w:rsid w:val="00C93AF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F7"/>
    <w:rPr>
      <w:rFonts w:ascii="Times New Roman" w:eastAsia="Times New Roman" w:hAnsi="Times New Roman" w:cs="Times New Roman"/>
      <w:b/>
      <w:bCs/>
      <w:kern w:val="36"/>
      <w:sz w:val="48"/>
      <w:szCs w:val="48"/>
      <w:lang w:eastAsia="en-CA"/>
    </w:rPr>
  </w:style>
  <w:style w:type="character" w:customStyle="1" w:styleId="Heading6Char">
    <w:name w:val="Heading 6 Char"/>
    <w:basedOn w:val="DefaultParagraphFont"/>
    <w:link w:val="Heading6"/>
    <w:uiPriority w:val="9"/>
    <w:rsid w:val="00C93AF7"/>
    <w:rPr>
      <w:rFonts w:ascii="Times New Roman" w:eastAsia="Times New Roman" w:hAnsi="Times New Roman" w:cs="Times New Roman"/>
      <w:b/>
      <w:bCs/>
      <w:sz w:val="15"/>
      <w:szCs w:val="15"/>
      <w:lang w:eastAsia="en-CA"/>
    </w:rPr>
  </w:style>
  <w:style w:type="paragraph" w:styleId="NormalWeb">
    <w:name w:val="Normal (Web)"/>
    <w:basedOn w:val="Normal"/>
    <w:uiPriority w:val="99"/>
    <w:unhideWhenUsed/>
    <w:rsid w:val="00C93A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C93A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437954">
      <w:bodyDiv w:val="1"/>
      <w:marLeft w:val="0"/>
      <w:marRight w:val="0"/>
      <w:marTop w:val="0"/>
      <w:marBottom w:val="0"/>
      <w:divBdr>
        <w:top w:val="none" w:sz="0" w:space="0" w:color="auto"/>
        <w:left w:val="none" w:sz="0" w:space="0" w:color="auto"/>
        <w:bottom w:val="none" w:sz="0" w:space="0" w:color="auto"/>
        <w:right w:val="none" w:sz="0" w:space="0" w:color="auto"/>
      </w:divBdr>
      <w:divsChild>
        <w:div w:id="1014772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dc:creator>
  <cp:lastModifiedBy>JD</cp:lastModifiedBy>
  <cp:revision>1</cp:revision>
  <dcterms:created xsi:type="dcterms:W3CDTF">2015-11-26T01:06:00Z</dcterms:created>
  <dcterms:modified xsi:type="dcterms:W3CDTF">2015-11-26T01:07:00Z</dcterms:modified>
</cp:coreProperties>
</file>