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0DD" w:rsidRPr="00D00E02" w:rsidRDefault="001000DD" w:rsidP="001000DD">
      <w:pPr>
        <w:rPr>
          <w:b/>
          <w:sz w:val="28"/>
          <w:szCs w:val="28"/>
          <w:u w:val="single"/>
        </w:rPr>
      </w:pPr>
      <w:r w:rsidRPr="00D00E02">
        <w:rPr>
          <w:b/>
          <w:sz w:val="28"/>
          <w:szCs w:val="28"/>
          <w:u w:val="single"/>
        </w:rPr>
        <w:t>What are the main features of classical criminology?</w:t>
      </w:r>
    </w:p>
    <w:p w:rsidR="001000DD" w:rsidRPr="00D00E02" w:rsidRDefault="001000DD" w:rsidP="001000DD">
      <w:pPr>
        <w:rPr>
          <w:b/>
          <w:sz w:val="28"/>
          <w:szCs w:val="28"/>
          <w:u w:val="single"/>
        </w:rPr>
      </w:pPr>
    </w:p>
    <w:p w:rsidR="001000DD" w:rsidRPr="00D00E02" w:rsidRDefault="001000DD" w:rsidP="001000DD">
      <w:pPr>
        <w:rPr>
          <w:sz w:val="28"/>
          <w:szCs w:val="28"/>
        </w:rPr>
      </w:pPr>
      <w:r w:rsidRPr="00D00E02">
        <w:rPr>
          <w:b/>
          <w:sz w:val="28"/>
          <w:szCs w:val="28"/>
        </w:rPr>
        <w:t>-</w:t>
      </w:r>
      <w:r w:rsidRPr="00D00E02">
        <w:rPr>
          <w:sz w:val="28"/>
          <w:szCs w:val="28"/>
        </w:rPr>
        <w:t>People have free will</w:t>
      </w:r>
    </w:p>
    <w:p w:rsidR="001000DD" w:rsidRPr="00D00E02" w:rsidRDefault="001000DD" w:rsidP="001000DD">
      <w:pPr>
        <w:rPr>
          <w:sz w:val="28"/>
          <w:szCs w:val="28"/>
        </w:rPr>
      </w:pPr>
      <w:r w:rsidRPr="00D00E02">
        <w:rPr>
          <w:sz w:val="28"/>
          <w:szCs w:val="28"/>
        </w:rPr>
        <w:t>-Crime is rational</w:t>
      </w:r>
    </w:p>
    <w:p w:rsidR="001000DD" w:rsidRPr="00D00E02" w:rsidRDefault="001000DD" w:rsidP="001000DD">
      <w:pPr>
        <w:rPr>
          <w:sz w:val="28"/>
          <w:szCs w:val="28"/>
        </w:rPr>
      </w:pPr>
      <w:r w:rsidRPr="00D00E02">
        <w:rPr>
          <w:sz w:val="28"/>
          <w:szCs w:val="28"/>
        </w:rPr>
        <w:t>-Crime is calculated (following a cost-benefit analysis is if you believe the benefit of getting a free new fancy iPod outweighs the cost of possibly going to jail).</w:t>
      </w:r>
    </w:p>
    <w:p w:rsidR="001000DD" w:rsidRPr="00D00E02" w:rsidRDefault="001000DD" w:rsidP="001000DD">
      <w:pPr>
        <w:rPr>
          <w:sz w:val="28"/>
          <w:szCs w:val="28"/>
        </w:rPr>
      </w:pPr>
      <w:r w:rsidRPr="00D00E02">
        <w:rPr>
          <w:sz w:val="28"/>
          <w:szCs w:val="28"/>
        </w:rPr>
        <w:t xml:space="preserve">-Laws are used to control behavior </w:t>
      </w:r>
    </w:p>
    <w:p w:rsidR="001000DD" w:rsidRPr="00D00E02" w:rsidRDefault="001000DD" w:rsidP="001000DD">
      <w:pPr>
        <w:rPr>
          <w:sz w:val="28"/>
          <w:szCs w:val="28"/>
        </w:rPr>
      </w:pPr>
    </w:p>
    <w:p w:rsidR="001000DD" w:rsidRPr="00D00E02" w:rsidRDefault="001000DD" w:rsidP="001000DD">
      <w:pPr>
        <w:rPr>
          <w:b/>
          <w:sz w:val="28"/>
          <w:szCs w:val="28"/>
          <w:u w:val="single"/>
        </w:rPr>
      </w:pPr>
      <w:r w:rsidRPr="00D00E02">
        <w:rPr>
          <w:b/>
          <w:sz w:val="28"/>
          <w:szCs w:val="28"/>
          <w:u w:val="single"/>
        </w:rPr>
        <w:t xml:space="preserve">What three factors did </w:t>
      </w:r>
      <w:proofErr w:type="spellStart"/>
      <w:r w:rsidRPr="00D00E02">
        <w:rPr>
          <w:b/>
          <w:sz w:val="28"/>
          <w:szCs w:val="28"/>
          <w:u w:val="single"/>
        </w:rPr>
        <w:t>Beccaria</w:t>
      </w:r>
      <w:proofErr w:type="spellEnd"/>
      <w:r w:rsidRPr="00D00E02">
        <w:rPr>
          <w:b/>
          <w:sz w:val="28"/>
          <w:szCs w:val="28"/>
          <w:u w:val="single"/>
        </w:rPr>
        <w:t xml:space="preserve"> identify as being central to the prevention of crime?</w:t>
      </w:r>
    </w:p>
    <w:p w:rsidR="001000DD" w:rsidRPr="00D00E02" w:rsidRDefault="001000DD" w:rsidP="001000DD">
      <w:pPr>
        <w:rPr>
          <w:sz w:val="28"/>
          <w:szCs w:val="28"/>
        </w:rPr>
      </w:pPr>
      <w:r w:rsidRPr="00D00E02">
        <w:rPr>
          <w:sz w:val="28"/>
          <w:szCs w:val="28"/>
        </w:rPr>
        <w:t>Prevention (deterrence) of crime is a result of:</w:t>
      </w:r>
    </w:p>
    <w:p w:rsidR="001000DD" w:rsidRPr="00D00E02" w:rsidRDefault="001000DD" w:rsidP="001000DD">
      <w:pPr>
        <w:rPr>
          <w:sz w:val="28"/>
          <w:szCs w:val="28"/>
        </w:rPr>
      </w:pPr>
      <w:r w:rsidRPr="00D00E02">
        <w:rPr>
          <w:b/>
          <w:i/>
          <w:sz w:val="28"/>
          <w:szCs w:val="28"/>
        </w:rPr>
        <w:t xml:space="preserve">-Certainty </w:t>
      </w:r>
      <w:r w:rsidRPr="00D00E02">
        <w:rPr>
          <w:sz w:val="28"/>
          <w:szCs w:val="28"/>
        </w:rPr>
        <w:t>(how likely punishment is to occur)</w:t>
      </w:r>
    </w:p>
    <w:p w:rsidR="001000DD" w:rsidRPr="00D00E02" w:rsidRDefault="001000DD" w:rsidP="001000DD">
      <w:pPr>
        <w:rPr>
          <w:sz w:val="28"/>
          <w:szCs w:val="28"/>
        </w:rPr>
      </w:pPr>
      <w:r w:rsidRPr="00D00E02">
        <w:rPr>
          <w:sz w:val="28"/>
          <w:szCs w:val="28"/>
        </w:rPr>
        <w:t>-</w:t>
      </w:r>
      <w:r w:rsidRPr="00D00E02">
        <w:rPr>
          <w:b/>
          <w:i/>
          <w:sz w:val="28"/>
          <w:szCs w:val="28"/>
        </w:rPr>
        <w:t xml:space="preserve">Celerity </w:t>
      </w:r>
      <w:r w:rsidRPr="00D00E02">
        <w:rPr>
          <w:sz w:val="28"/>
          <w:szCs w:val="28"/>
        </w:rPr>
        <w:t>(how quickly punishment is inflicted)</w:t>
      </w:r>
    </w:p>
    <w:p w:rsidR="001000DD" w:rsidRPr="00D00E02" w:rsidRDefault="001000DD" w:rsidP="001000DD">
      <w:pPr>
        <w:rPr>
          <w:sz w:val="28"/>
          <w:szCs w:val="28"/>
        </w:rPr>
      </w:pPr>
      <w:r w:rsidRPr="00D00E02">
        <w:rPr>
          <w:sz w:val="28"/>
          <w:szCs w:val="28"/>
        </w:rPr>
        <w:t>-</w:t>
      </w:r>
      <w:r w:rsidRPr="00D00E02">
        <w:rPr>
          <w:b/>
          <w:i/>
          <w:sz w:val="28"/>
          <w:szCs w:val="28"/>
        </w:rPr>
        <w:t xml:space="preserve">Severity </w:t>
      </w:r>
      <w:r w:rsidRPr="00D00E02">
        <w:rPr>
          <w:sz w:val="28"/>
          <w:szCs w:val="28"/>
        </w:rPr>
        <w:t>(how much pain is inflicted)</w:t>
      </w:r>
    </w:p>
    <w:p w:rsidR="001000DD" w:rsidRPr="00D00E02" w:rsidRDefault="001000DD" w:rsidP="001000DD">
      <w:pPr>
        <w:rPr>
          <w:sz w:val="28"/>
          <w:szCs w:val="28"/>
        </w:rPr>
      </w:pPr>
    </w:p>
    <w:p w:rsidR="001000DD" w:rsidRPr="00D00E02" w:rsidRDefault="001000DD" w:rsidP="001000DD">
      <w:pPr>
        <w:rPr>
          <w:b/>
          <w:sz w:val="28"/>
          <w:szCs w:val="28"/>
          <w:u w:val="single"/>
        </w:rPr>
      </w:pPr>
      <w:r w:rsidRPr="00D00E02">
        <w:rPr>
          <w:b/>
          <w:sz w:val="28"/>
          <w:szCs w:val="28"/>
          <w:u w:val="single"/>
        </w:rPr>
        <w:t>What is the pain-pleasure principle?</w:t>
      </w:r>
    </w:p>
    <w:p w:rsidR="001000DD" w:rsidRPr="00D00E02" w:rsidRDefault="001000DD" w:rsidP="001000DD">
      <w:pPr>
        <w:rPr>
          <w:b/>
          <w:sz w:val="28"/>
          <w:szCs w:val="28"/>
          <w:u w:val="single"/>
        </w:rPr>
      </w:pPr>
    </w:p>
    <w:p w:rsidR="001000DD" w:rsidRPr="00D00E02" w:rsidRDefault="001000DD" w:rsidP="001000DD">
      <w:pPr>
        <w:rPr>
          <w:sz w:val="28"/>
          <w:szCs w:val="28"/>
        </w:rPr>
      </w:pPr>
      <w:r w:rsidRPr="00D00E02">
        <w:rPr>
          <w:sz w:val="28"/>
          <w:szCs w:val="28"/>
        </w:rPr>
        <w:t xml:space="preserve">The punishment (pain) must exceed the </w:t>
      </w:r>
      <w:r w:rsidRPr="00D00E02">
        <w:rPr>
          <w:b/>
          <w:sz w:val="28"/>
          <w:szCs w:val="28"/>
        </w:rPr>
        <w:t xml:space="preserve">pleasures </w:t>
      </w:r>
      <w:r w:rsidRPr="00D00E02">
        <w:rPr>
          <w:sz w:val="28"/>
          <w:szCs w:val="28"/>
        </w:rPr>
        <w:t xml:space="preserve">gained from the fruits of crime (Stealing Jewelry, and money). </w:t>
      </w:r>
    </w:p>
    <w:p w:rsidR="001000DD" w:rsidRPr="00D00E02" w:rsidRDefault="001000DD" w:rsidP="001000DD">
      <w:pPr>
        <w:rPr>
          <w:sz w:val="28"/>
          <w:szCs w:val="28"/>
        </w:rPr>
      </w:pPr>
    </w:p>
    <w:p w:rsidR="001000DD" w:rsidRPr="00D00E02" w:rsidRDefault="001000DD" w:rsidP="001000DD">
      <w:pPr>
        <w:rPr>
          <w:b/>
          <w:sz w:val="28"/>
          <w:szCs w:val="28"/>
          <w:u w:val="single"/>
        </w:rPr>
      </w:pPr>
      <w:r w:rsidRPr="00D00E02">
        <w:rPr>
          <w:b/>
          <w:sz w:val="28"/>
          <w:szCs w:val="28"/>
          <w:u w:val="single"/>
        </w:rPr>
        <w:t>How might intelligence be linked to crime?</w:t>
      </w:r>
    </w:p>
    <w:p w:rsidR="001000DD" w:rsidRPr="00D00E02" w:rsidRDefault="001000DD" w:rsidP="001000DD">
      <w:pPr>
        <w:rPr>
          <w:b/>
          <w:sz w:val="28"/>
          <w:szCs w:val="28"/>
          <w:u w:val="single"/>
        </w:rPr>
      </w:pPr>
    </w:p>
    <w:p w:rsidR="001000DD" w:rsidRPr="00D00E02" w:rsidRDefault="001000DD" w:rsidP="001000DD">
      <w:pPr>
        <w:rPr>
          <w:sz w:val="28"/>
          <w:szCs w:val="28"/>
        </w:rPr>
      </w:pPr>
      <w:r w:rsidRPr="00D00E02">
        <w:rPr>
          <w:sz w:val="28"/>
          <w:szCs w:val="28"/>
        </w:rPr>
        <w:t>Intelligence and offending</w:t>
      </w:r>
    </w:p>
    <w:p w:rsidR="001000DD" w:rsidRPr="00D00E02" w:rsidRDefault="001000DD" w:rsidP="001000DD">
      <w:pPr>
        <w:rPr>
          <w:sz w:val="28"/>
          <w:szCs w:val="28"/>
        </w:rPr>
      </w:pPr>
      <w:r w:rsidRPr="00D00E02">
        <w:rPr>
          <w:sz w:val="28"/>
          <w:szCs w:val="28"/>
        </w:rPr>
        <w:t>-Lower intelligence might lead to poorer decision-making as a result of a limited ability to imagine the consequences of action.</w:t>
      </w:r>
    </w:p>
    <w:p w:rsidR="001000DD" w:rsidRPr="00D00E02" w:rsidRDefault="001000DD" w:rsidP="001000DD">
      <w:pPr>
        <w:rPr>
          <w:sz w:val="28"/>
          <w:szCs w:val="28"/>
        </w:rPr>
      </w:pPr>
      <w:r w:rsidRPr="00D00E02">
        <w:rPr>
          <w:sz w:val="28"/>
          <w:szCs w:val="28"/>
        </w:rPr>
        <w:t>-Lower intelligence might be linked with frustration and an inability to control behavior.</w:t>
      </w:r>
    </w:p>
    <w:p w:rsidR="001000DD" w:rsidRPr="00D00E02" w:rsidRDefault="001000DD" w:rsidP="001000DD">
      <w:pPr>
        <w:rPr>
          <w:sz w:val="28"/>
          <w:szCs w:val="28"/>
        </w:rPr>
      </w:pPr>
      <w:r w:rsidRPr="00D00E02">
        <w:rPr>
          <w:sz w:val="28"/>
          <w:szCs w:val="28"/>
        </w:rPr>
        <w:t>-Lower intelligence is linked with low educational achievement-a key predictor of life chances.</w:t>
      </w:r>
    </w:p>
    <w:p w:rsidR="001000DD" w:rsidRPr="00D00E02" w:rsidRDefault="001000DD" w:rsidP="001000DD">
      <w:pPr>
        <w:rPr>
          <w:sz w:val="28"/>
          <w:szCs w:val="28"/>
        </w:rPr>
      </w:pPr>
    </w:p>
    <w:p w:rsidR="001000DD" w:rsidRPr="00D00E02" w:rsidRDefault="001000DD" w:rsidP="001000DD">
      <w:pPr>
        <w:rPr>
          <w:b/>
          <w:sz w:val="28"/>
          <w:szCs w:val="28"/>
          <w:u w:val="single"/>
        </w:rPr>
      </w:pPr>
      <w:r w:rsidRPr="00D00E02">
        <w:rPr>
          <w:b/>
          <w:sz w:val="28"/>
          <w:szCs w:val="28"/>
          <w:u w:val="single"/>
        </w:rPr>
        <w:t xml:space="preserve">What was being learned in the </w:t>
      </w:r>
      <w:proofErr w:type="spellStart"/>
      <w:r w:rsidRPr="00D00E02">
        <w:rPr>
          <w:b/>
          <w:sz w:val="28"/>
          <w:szCs w:val="28"/>
          <w:u w:val="single"/>
        </w:rPr>
        <w:t>Bobo</w:t>
      </w:r>
      <w:proofErr w:type="spellEnd"/>
      <w:r w:rsidRPr="00D00E02">
        <w:rPr>
          <w:b/>
          <w:sz w:val="28"/>
          <w:szCs w:val="28"/>
          <w:u w:val="single"/>
        </w:rPr>
        <w:t xml:space="preserve"> doll experiment?</w:t>
      </w:r>
    </w:p>
    <w:p w:rsidR="001000DD" w:rsidRPr="00D00E02" w:rsidRDefault="001000DD" w:rsidP="001000DD">
      <w:pPr>
        <w:rPr>
          <w:b/>
          <w:sz w:val="28"/>
          <w:szCs w:val="28"/>
          <w:u w:val="single"/>
        </w:rPr>
      </w:pPr>
    </w:p>
    <w:p w:rsidR="001000DD" w:rsidRPr="00D00E02" w:rsidRDefault="001000DD" w:rsidP="001000DD">
      <w:pPr>
        <w:rPr>
          <w:sz w:val="28"/>
          <w:szCs w:val="28"/>
        </w:rPr>
      </w:pPr>
      <w:r w:rsidRPr="00D00E02">
        <w:rPr>
          <w:sz w:val="28"/>
          <w:szCs w:val="28"/>
        </w:rPr>
        <w:t>Social learning theory Albert Bandura (1977)</w:t>
      </w:r>
    </w:p>
    <w:p w:rsidR="001000DD" w:rsidRPr="00D00E02" w:rsidRDefault="001000DD" w:rsidP="001000DD">
      <w:pPr>
        <w:rPr>
          <w:sz w:val="28"/>
          <w:szCs w:val="28"/>
        </w:rPr>
      </w:pPr>
      <w:r w:rsidRPr="00D00E02">
        <w:rPr>
          <w:sz w:val="28"/>
          <w:szCs w:val="28"/>
        </w:rPr>
        <w:t>-</w:t>
      </w:r>
      <w:r w:rsidRPr="00D00E02">
        <w:rPr>
          <w:b/>
          <w:sz w:val="28"/>
          <w:szCs w:val="28"/>
        </w:rPr>
        <w:t>Modeling-</w:t>
      </w:r>
      <w:r w:rsidRPr="00D00E02">
        <w:rPr>
          <w:sz w:val="28"/>
          <w:szCs w:val="28"/>
        </w:rPr>
        <w:t>learning behaviors by observing others</w:t>
      </w:r>
    </w:p>
    <w:p w:rsidR="001000DD" w:rsidRPr="00D00E02" w:rsidRDefault="001000DD" w:rsidP="001000DD">
      <w:pPr>
        <w:rPr>
          <w:sz w:val="28"/>
          <w:szCs w:val="28"/>
        </w:rPr>
      </w:pPr>
      <w:r w:rsidRPr="00D00E02">
        <w:rPr>
          <w:sz w:val="28"/>
          <w:szCs w:val="28"/>
        </w:rPr>
        <w:t>-</w:t>
      </w:r>
      <w:proofErr w:type="spellStart"/>
      <w:r w:rsidRPr="00D00E02">
        <w:rPr>
          <w:b/>
          <w:sz w:val="28"/>
          <w:szCs w:val="28"/>
        </w:rPr>
        <w:t>Bobo</w:t>
      </w:r>
      <w:proofErr w:type="spellEnd"/>
      <w:r w:rsidRPr="00D00E02">
        <w:rPr>
          <w:b/>
          <w:sz w:val="28"/>
          <w:szCs w:val="28"/>
        </w:rPr>
        <w:t xml:space="preserve"> Doll Study-</w:t>
      </w:r>
      <w:r w:rsidRPr="00D00E02">
        <w:rPr>
          <w:sz w:val="28"/>
          <w:szCs w:val="28"/>
        </w:rPr>
        <w:t>Bandura sought to examine and measure the impact of watching filmed images of aggression on children. The model (filmed images) was shown hitting the doll with a mallet and the children copied and began hitting the doll with a mallet in real life.</w:t>
      </w:r>
    </w:p>
    <w:p w:rsidR="001000DD" w:rsidRPr="00D00E02" w:rsidRDefault="001000DD" w:rsidP="001000DD">
      <w:pPr>
        <w:rPr>
          <w:sz w:val="28"/>
          <w:szCs w:val="28"/>
        </w:rPr>
      </w:pPr>
    </w:p>
    <w:p w:rsidR="00700031" w:rsidRPr="00D00E02" w:rsidRDefault="00700031" w:rsidP="00700031">
      <w:pPr>
        <w:rPr>
          <w:rFonts w:cs="Arial"/>
          <w:b/>
          <w:color w:val="1A1A1A"/>
          <w:sz w:val="28"/>
          <w:szCs w:val="28"/>
          <w:u w:val="single"/>
        </w:rPr>
      </w:pPr>
      <w:r w:rsidRPr="00D00E02">
        <w:rPr>
          <w:rFonts w:cs="Arial"/>
          <w:b/>
          <w:color w:val="1A1A1A"/>
          <w:sz w:val="28"/>
          <w:szCs w:val="28"/>
          <w:u w:val="single"/>
        </w:rPr>
        <w:t>What are strains? Give some examples.</w:t>
      </w:r>
    </w:p>
    <w:p w:rsidR="00700031" w:rsidRPr="00D00E02" w:rsidRDefault="00700031" w:rsidP="00700031">
      <w:pPr>
        <w:rPr>
          <w:rFonts w:cs="Arial"/>
          <w:b/>
          <w:color w:val="1A1A1A"/>
          <w:sz w:val="28"/>
          <w:szCs w:val="28"/>
          <w:u w:val="single"/>
        </w:rPr>
      </w:pPr>
    </w:p>
    <w:p w:rsidR="00700031" w:rsidRPr="00D00E02" w:rsidRDefault="00700031" w:rsidP="00700031">
      <w:pPr>
        <w:rPr>
          <w:rFonts w:cs="Arial"/>
          <w:color w:val="424242"/>
          <w:sz w:val="28"/>
          <w:szCs w:val="28"/>
        </w:rPr>
      </w:pPr>
      <w:r w:rsidRPr="00D00E02">
        <w:rPr>
          <w:sz w:val="28"/>
          <w:szCs w:val="28"/>
        </w:rPr>
        <w:t xml:space="preserve">Strain theory states that social structures within society may pressure society to commit crime. The major strains are: individuals are treated in a negative manner by others, individuals lose something they value, and individuals are unable to achieve their goals. </w:t>
      </w:r>
      <w:r w:rsidRPr="00D00E02">
        <w:rPr>
          <w:rFonts w:cs="Arial"/>
          <w:b/>
          <w:bCs/>
          <w:color w:val="424242"/>
          <w:sz w:val="28"/>
          <w:szCs w:val="28"/>
        </w:rPr>
        <w:t>Crime</w:t>
      </w:r>
      <w:r w:rsidRPr="00D00E02">
        <w:rPr>
          <w:rFonts w:cs="Arial"/>
          <w:color w:val="424242"/>
          <w:sz w:val="28"/>
          <w:szCs w:val="28"/>
        </w:rPr>
        <w:t xml:space="preserve"> may be used to reduce or escape from </w:t>
      </w:r>
      <w:r w:rsidRPr="00D00E02">
        <w:rPr>
          <w:rFonts w:cs="Arial"/>
          <w:b/>
          <w:bCs/>
          <w:color w:val="424242"/>
          <w:sz w:val="28"/>
          <w:szCs w:val="28"/>
        </w:rPr>
        <w:t>strain</w:t>
      </w:r>
      <w:r w:rsidRPr="00D00E02">
        <w:rPr>
          <w:rFonts w:cs="Arial"/>
          <w:color w:val="424242"/>
          <w:sz w:val="28"/>
          <w:szCs w:val="28"/>
        </w:rPr>
        <w:t xml:space="preserve">, seek revenge against the source of </w:t>
      </w:r>
      <w:r w:rsidRPr="00D00E02">
        <w:rPr>
          <w:rFonts w:cs="Arial"/>
          <w:b/>
          <w:bCs/>
          <w:color w:val="424242"/>
          <w:sz w:val="28"/>
          <w:szCs w:val="28"/>
        </w:rPr>
        <w:t>strain</w:t>
      </w:r>
      <w:r w:rsidRPr="00D00E02">
        <w:rPr>
          <w:rFonts w:cs="Arial"/>
          <w:color w:val="424242"/>
          <w:sz w:val="28"/>
          <w:szCs w:val="28"/>
        </w:rPr>
        <w:t xml:space="preserve"> or related targets, or alleviate negative emotions.</w:t>
      </w:r>
    </w:p>
    <w:p w:rsidR="00700031" w:rsidRPr="00D00E02" w:rsidRDefault="00700031" w:rsidP="001000DD">
      <w:pPr>
        <w:rPr>
          <w:b/>
          <w:sz w:val="28"/>
          <w:szCs w:val="28"/>
          <w:u w:val="single"/>
        </w:rPr>
      </w:pPr>
    </w:p>
    <w:p w:rsidR="00700031" w:rsidRPr="00D00E02" w:rsidRDefault="00700031" w:rsidP="001000DD">
      <w:pPr>
        <w:rPr>
          <w:b/>
          <w:sz w:val="28"/>
          <w:szCs w:val="28"/>
          <w:u w:val="single"/>
        </w:rPr>
      </w:pPr>
      <w:r w:rsidRPr="00D00E02">
        <w:rPr>
          <w:b/>
          <w:sz w:val="28"/>
          <w:szCs w:val="28"/>
          <w:u w:val="single"/>
        </w:rPr>
        <w:t>Panopticon</w:t>
      </w:r>
    </w:p>
    <w:p w:rsidR="00700031" w:rsidRPr="00D00E02" w:rsidRDefault="00700031" w:rsidP="001000DD">
      <w:pPr>
        <w:rPr>
          <w:b/>
          <w:sz w:val="28"/>
          <w:szCs w:val="28"/>
          <w:u w:val="single"/>
        </w:rPr>
      </w:pPr>
    </w:p>
    <w:p w:rsidR="001000DD" w:rsidRPr="00D00E02" w:rsidRDefault="00700031" w:rsidP="001000DD">
      <w:pPr>
        <w:rPr>
          <w:rFonts w:cs="Helvetica"/>
          <w:color w:val="1C1C1C"/>
          <w:sz w:val="28"/>
          <w:szCs w:val="28"/>
        </w:rPr>
      </w:pPr>
      <w:r w:rsidRPr="00D00E02">
        <w:rPr>
          <w:rFonts w:cs="Helvetica"/>
          <w:color w:val="1C1C1C"/>
          <w:sz w:val="28"/>
          <w:szCs w:val="28"/>
        </w:rPr>
        <w:t xml:space="preserve">The </w:t>
      </w:r>
      <w:r w:rsidRPr="00D00E02">
        <w:rPr>
          <w:rFonts w:cs="Helvetica"/>
          <w:b/>
          <w:bCs/>
          <w:color w:val="1C1C1C"/>
          <w:sz w:val="28"/>
          <w:szCs w:val="28"/>
        </w:rPr>
        <w:t>Panopticon</w:t>
      </w:r>
      <w:r w:rsidRPr="00D00E02">
        <w:rPr>
          <w:rFonts w:cs="Helvetica"/>
          <w:color w:val="1C1C1C"/>
          <w:sz w:val="28"/>
          <w:szCs w:val="28"/>
        </w:rPr>
        <w:t xml:space="preserve"> is a type of institutional building designed by the English philosopher and social theorist </w:t>
      </w:r>
      <w:hyperlink r:id="rId6" w:history="1">
        <w:r w:rsidRPr="00D00E02">
          <w:rPr>
            <w:rFonts w:cs="Helvetica"/>
            <w:color w:val="092F9D"/>
            <w:sz w:val="28"/>
            <w:szCs w:val="28"/>
          </w:rPr>
          <w:t>Jeremy Bentham</w:t>
        </w:r>
      </w:hyperlink>
      <w:r w:rsidRPr="00D00E02">
        <w:rPr>
          <w:rFonts w:cs="Helvetica"/>
          <w:color w:val="1C1C1C"/>
          <w:sz w:val="28"/>
          <w:szCs w:val="28"/>
        </w:rPr>
        <w:t xml:space="preserve"> in the late 18th century. The concept of the design is to allow a single watchman to observe (</w:t>
      </w:r>
      <w:r w:rsidRPr="00D00E02">
        <w:rPr>
          <w:rFonts w:cs="Helvetica"/>
          <w:i/>
          <w:iCs/>
          <w:color w:val="1C1C1C"/>
          <w:sz w:val="28"/>
          <w:szCs w:val="28"/>
        </w:rPr>
        <w:t>-</w:t>
      </w:r>
      <w:proofErr w:type="spellStart"/>
      <w:r w:rsidRPr="00D00E02">
        <w:rPr>
          <w:rFonts w:cs="Helvetica"/>
          <w:i/>
          <w:iCs/>
          <w:color w:val="1C1C1C"/>
          <w:sz w:val="28"/>
          <w:szCs w:val="28"/>
        </w:rPr>
        <w:t>opticon</w:t>
      </w:r>
      <w:proofErr w:type="spellEnd"/>
      <w:r w:rsidRPr="00D00E02">
        <w:rPr>
          <w:rFonts w:cs="Helvetica"/>
          <w:color w:val="1C1C1C"/>
          <w:sz w:val="28"/>
          <w:szCs w:val="28"/>
        </w:rPr>
        <w:t>) all (</w:t>
      </w:r>
      <w:r w:rsidRPr="00D00E02">
        <w:rPr>
          <w:rFonts w:cs="Helvetica"/>
          <w:i/>
          <w:iCs/>
          <w:color w:val="1C1C1C"/>
          <w:sz w:val="28"/>
          <w:szCs w:val="28"/>
        </w:rPr>
        <w:t>pan-</w:t>
      </w:r>
      <w:r w:rsidRPr="00D00E02">
        <w:rPr>
          <w:rFonts w:cs="Helvetica"/>
          <w:color w:val="1C1C1C"/>
          <w:sz w:val="28"/>
          <w:szCs w:val="28"/>
        </w:rPr>
        <w:t>) inmates of an institution without the inmates being able to tell whether or not they are being watched. Although it is physically impossible for the single watchman to observe all cells at once, the fact that the inmates cannot know when they are being watched means that all inmates must act as though they are watched at all times, effectively controlling their own behavior constantly.</w:t>
      </w:r>
    </w:p>
    <w:p w:rsidR="00700031" w:rsidRPr="00D00E02" w:rsidRDefault="00700031" w:rsidP="001000DD">
      <w:pPr>
        <w:rPr>
          <w:rFonts w:cs="Helvetica"/>
          <w:color w:val="1C1C1C"/>
          <w:sz w:val="28"/>
          <w:szCs w:val="28"/>
        </w:rPr>
      </w:pPr>
    </w:p>
    <w:p w:rsidR="00700031" w:rsidRPr="00D00E02" w:rsidRDefault="00700031" w:rsidP="00700031">
      <w:pPr>
        <w:widowControl w:val="0"/>
        <w:autoSpaceDE w:val="0"/>
        <w:autoSpaceDN w:val="0"/>
        <w:adjustRightInd w:val="0"/>
        <w:rPr>
          <w:rFonts w:cs="Helvetica"/>
          <w:b/>
          <w:color w:val="1C1C1C"/>
          <w:sz w:val="28"/>
          <w:szCs w:val="28"/>
          <w:u w:val="single"/>
        </w:rPr>
      </w:pPr>
      <w:r w:rsidRPr="00D00E02">
        <w:rPr>
          <w:rFonts w:cs="Helvetica"/>
          <w:b/>
          <w:color w:val="1C1C1C"/>
          <w:sz w:val="28"/>
          <w:szCs w:val="28"/>
          <w:u w:val="single"/>
        </w:rPr>
        <w:t>Walter Reckless Containment theory</w:t>
      </w:r>
    </w:p>
    <w:p w:rsidR="00700031" w:rsidRPr="00D00E02" w:rsidRDefault="00700031" w:rsidP="00700031">
      <w:pPr>
        <w:widowControl w:val="0"/>
        <w:autoSpaceDE w:val="0"/>
        <w:autoSpaceDN w:val="0"/>
        <w:adjustRightInd w:val="0"/>
        <w:rPr>
          <w:rFonts w:ascii="Helvetica" w:hAnsi="Helvetica" w:cs="Helvetica"/>
          <w:color w:val="1C1C1C"/>
          <w:sz w:val="28"/>
          <w:szCs w:val="28"/>
        </w:rPr>
      </w:pPr>
    </w:p>
    <w:p w:rsidR="00700031" w:rsidRPr="00D00E02" w:rsidRDefault="00700031" w:rsidP="00700031">
      <w:pPr>
        <w:widowControl w:val="0"/>
        <w:autoSpaceDE w:val="0"/>
        <w:autoSpaceDN w:val="0"/>
        <w:adjustRightInd w:val="0"/>
        <w:rPr>
          <w:rFonts w:cs="Helvetica"/>
          <w:color w:val="1C1C1C"/>
          <w:sz w:val="28"/>
          <w:szCs w:val="28"/>
        </w:rPr>
      </w:pPr>
      <w:proofErr w:type="gramStart"/>
      <w:r w:rsidRPr="00D00E02">
        <w:rPr>
          <w:rFonts w:cs="Helvetica"/>
          <w:color w:val="1C1C1C"/>
          <w:sz w:val="28"/>
          <w:szCs w:val="28"/>
        </w:rPr>
        <w:t>Reckless (1961) developed containment theory by focusing on a youth's self-conception or self-image of being a good person as an insulator against peer pressure to engage in delinquency.</w:t>
      </w:r>
      <w:proofErr w:type="gramEnd"/>
    </w:p>
    <w:p w:rsidR="00700031" w:rsidRPr="00D00E02" w:rsidRDefault="00700031" w:rsidP="00700031">
      <w:pPr>
        <w:widowControl w:val="0"/>
        <w:numPr>
          <w:ilvl w:val="0"/>
          <w:numId w:val="1"/>
        </w:numPr>
        <w:tabs>
          <w:tab w:val="left" w:pos="220"/>
          <w:tab w:val="left" w:pos="720"/>
        </w:tabs>
        <w:autoSpaceDE w:val="0"/>
        <w:autoSpaceDN w:val="0"/>
        <w:adjustRightInd w:val="0"/>
        <w:ind w:hanging="720"/>
        <w:rPr>
          <w:rFonts w:cs="Helvetica"/>
          <w:color w:val="2C2C2C"/>
          <w:sz w:val="28"/>
          <w:szCs w:val="28"/>
        </w:rPr>
      </w:pPr>
      <w:r w:rsidRPr="00D00E02">
        <w:rPr>
          <w:rFonts w:cs="Helvetica"/>
          <w:color w:val="2C2C2C"/>
          <w:sz w:val="28"/>
          <w:szCs w:val="28"/>
        </w:rPr>
        <w:t>Inner containment = positive sense of self;</w:t>
      </w:r>
    </w:p>
    <w:p w:rsidR="00700031" w:rsidRPr="00D00E02" w:rsidRDefault="00700031" w:rsidP="00700031">
      <w:pPr>
        <w:widowControl w:val="0"/>
        <w:numPr>
          <w:ilvl w:val="0"/>
          <w:numId w:val="1"/>
        </w:numPr>
        <w:tabs>
          <w:tab w:val="left" w:pos="220"/>
          <w:tab w:val="left" w:pos="720"/>
        </w:tabs>
        <w:autoSpaceDE w:val="0"/>
        <w:autoSpaceDN w:val="0"/>
        <w:adjustRightInd w:val="0"/>
        <w:ind w:hanging="720"/>
        <w:rPr>
          <w:rFonts w:cs="Helvetica"/>
          <w:color w:val="2C2C2C"/>
          <w:sz w:val="28"/>
          <w:szCs w:val="28"/>
        </w:rPr>
      </w:pPr>
      <w:r w:rsidRPr="00D00E02">
        <w:rPr>
          <w:rFonts w:cs="Helvetica"/>
          <w:color w:val="2C2C2C"/>
          <w:sz w:val="28"/>
          <w:szCs w:val="28"/>
        </w:rPr>
        <w:t>Outer containment = supervision and discipline.</w:t>
      </w:r>
    </w:p>
    <w:p w:rsidR="00700031" w:rsidRPr="00D00E02" w:rsidRDefault="00700031" w:rsidP="00700031">
      <w:pPr>
        <w:widowControl w:val="0"/>
        <w:autoSpaceDE w:val="0"/>
        <w:autoSpaceDN w:val="0"/>
        <w:adjustRightInd w:val="0"/>
        <w:rPr>
          <w:rFonts w:cs="Helvetica"/>
          <w:color w:val="1C1C1C"/>
          <w:sz w:val="28"/>
          <w:szCs w:val="28"/>
        </w:rPr>
      </w:pPr>
      <w:r w:rsidRPr="00D00E02">
        <w:rPr>
          <w:rFonts w:cs="Helvetica"/>
          <w:color w:val="1C1C1C"/>
          <w:sz w:val="28"/>
          <w:szCs w:val="28"/>
        </w:rPr>
        <w:t>This inner containment through self-images is developed within the family and is essentially formed by about the age of twelve. Outer containment was a reflection of strong social relationships with teachers and other sources of conventional socialization within the neighborhood. The basic proposition is there are "pushes" and "pulls" that will produce delinquent behavior unless they are counteracted by containment. The motivations to deviate as pushes are:</w:t>
      </w:r>
    </w:p>
    <w:p w:rsidR="00700031" w:rsidRPr="00D00E02" w:rsidRDefault="00700031" w:rsidP="00700031">
      <w:pPr>
        <w:widowControl w:val="0"/>
        <w:numPr>
          <w:ilvl w:val="0"/>
          <w:numId w:val="2"/>
        </w:numPr>
        <w:tabs>
          <w:tab w:val="left" w:pos="220"/>
          <w:tab w:val="left" w:pos="720"/>
        </w:tabs>
        <w:autoSpaceDE w:val="0"/>
        <w:autoSpaceDN w:val="0"/>
        <w:adjustRightInd w:val="0"/>
        <w:ind w:hanging="720"/>
        <w:rPr>
          <w:rFonts w:cs="Helvetica"/>
          <w:color w:val="2C2C2C"/>
          <w:sz w:val="28"/>
          <w:szCs w:val="28"/>
        </w:rPr>
      </w:pPr>
      <w:r w:rsidRPr="00D00E02">
        <w:rPr>
          <w:rFonts w:cs="Helvetica"/>
          <w:color w:val="2C2C2C"/>
          <w:sz w:val="28"/>
          <w:szCs w:val="28"/>
        </w:rPr>
        <w:t>Discontent with living conditions and family conflicts;</w:t>
      </w:r>
    </w:p>
    <w:p w:rsidR="00700031" w:rsidRPr="00D00E02" w:rsidRDefault="00700031" w:rsidP="00700031">
      <w:pPr>
        <w:widowControl w:val="0"/>
        <w:numPr>
          <w:ilvl w:val="0"/>
          <w:numId w:val="2"/>
        </w:numPr>
        <w:tabs>
          <w:tab w:val="left" w:pos="220"/>
          <w:tab w:val="left" w:pos="720"/>
        </w:tabs>
        <w:autoSpaceDE w:val="0"/>
        <w:autoSpaceDN w:val="0"/>
        <w:adjustRightInd w:val="0"/>
        <w:ind w:hanging="720"/>
        <w:rPr>
          <w:rFonts w:cs="Helvetica"/>
          <w:color w:val="2C2C2C"/>
          <w:sz w:val="28"/>
          <w:szCs w:val="28"/>
        </w:rPr>
      </w:pPr>
      <w:r w:rsidRPr="00D00E02">
        <w:rPr>
          <w:rFonts w:cs="Helvetica"/>
          <w:color w:val="2C2C2C"/>
          <w:sz w:val="28"/>
          <w:szCs w:val="28"/>
        </w:rPr>
        <w:t>Aggressiveness and hostility, perhaps due to biological factors; and</w:t>
      </w:r>
    </w:p>
    <w:p w:rsidR="00700031" w:rsidRPr="00D00E02" w:rsidRDefault="00700031" w:rsidP="00700031">
      <w:pPr>
        <w:widowControl w:val="0"/>
        <w:numPr>
          <w:ilvl w:val="0"/>
          <w:numId w:val="2"/>
        </w:numPr>
        <w:tabs>
          <w:tab w:val="left" w:pos="220"/>
          <w:tab w:val="left" w:pos="720"/>
        </w:tabs>
        <w:autoSpaceDE w:val="0"/>
        <w:autoSpaceDN w:val="0"/>
        <w:adjustRightInd w:val="0"/>
        <w:ind w:hanging="720"/>
        <w:rPr>
          <w:rFonts w:cs="Helvetica"/>
          <w:color w:val="2C2C2C"/>
          <w:sz w:val="28"/>
          <w:szCs w:val="28"/>
        </w:rPr>
      </w:pPr>
      <w:r w:rsidRPr="00D00E02">
        <w:rPr>
          <w:rFonts w:cs="Helvetica"/>
          <w:color w:val="2C2C2C"/>
          <w:sz w:val="28"/>
          <w:szCs w:val="28"/>
        </w:rPr>
        <w:t>Frustration and boredom, say arisin</w:t>
      </w:r>
      <w:bookmarkStart w:id="0" w:name="_GoBack"/>
      <w:bookmarkEnd w:id="0"/>
      <w:r w:rsidRPr="00D00E02">
        <w:rPr>
          <w:rFonts w:cs="Helvetica"/>
          <w:color w:val="2C2C2C"/>
          <w:sz w:val="28"/>
          <w:szCs w:val="28"/>
        </w:rPr>
        <w:t>g from membership of a minority group or through lack of opportunities to advance in school or find employment;</w:t>
      </w:r>
    </w:p>
    <w:p w:rsidR="00700031" w:rsidRPr="00D00E02" w:rsidRDefault="00700031" w:rsidP="00700031">
      <w:pPr>
        <w:widowControl w:val="0"/>
        <w:autoSpaceDE w:val="0"/>
        <w:autoSpaceDN w:val="0"/>
        <w:adjustRightInd w:val="0"/>
        <w:rPr>
          <w:rFonts w:cs="Helvetica"/>
          <w:color w:val="1C1C1C"/>
          <w:sz w:val="28"/>
          <w:szCs w:val="28"/>
        </w:rPr>
      </w:pPr>
      <w:proofErr w:type="gramStart"/>
      <w:r w:rsidRPr="00D00E02">
        <w:rPr>
          <w:rFonts w:cs="Helvetica"/>
          <w:color w:val="1C1C1C"/>
          <w:sz w:val="28"/>
          <w:szCs w:val="28"/>
        </w:rPr>
        <w:t>and</w:t>
      </w:r>
      <w:proofErr w:type="gramEnd"/>
      <w:r w:rsidRPr="00D00E02">
        <w:rPr>
          <w:rFonts w:cs="Helvetica"/>
          <w:color w:val="1C1C1C"/>
          <w:sz w:val="28"/>
          <w:szCs w:val="28"/>
        </w:rPr>
        <w:t xml:space="preserve"> the pulls are:</w:t>
      </w:r>
    </w:p>
    <w:p w:rsidR="00700031" w:rsidRPr="00D00E02" w:rsidRDefault="00700031" w:rsidP="00700031">
      <w:pPr>
        <w:widowControl w:val="0"/>
        <w:numPr>
          <w:ilvl w:val="0"/>
          <w:numId w:val="3"/>
        </w:numPr>
        <w:tabs>
          <w:tab w:val="left" w:pos="220"/>
          <w:tab w:val="left" w:pos="720"/>
        </w:tabs>
        <w:autoSpaceDE w:val="0"/>
        <w:autoSpaceDN w:val="0"/>
        <w:adjustRightInd w:val="0"/>
        <w:ind w:hanging="720"/>
        <w:rPr>
          <w:rFonts w:cs="Helvetica"/>
          <w:color w:val="2C2C2C"/>
          <w:sz w:val="28"/>
          <w:szCs w:val="28"/>
        </w:rPr>
      </w:pPr>
      <w:r w:rsidRPr="00D00E02">
        <w:rPr>
          <w:rFonts w:cs="Helvetica"/>
          <w:color w:val="2C2C2C"/>
          <w:sz w:val="28"/>
          <w:szCs w:val="28"/>
        </w:rPr>
        <w:t>Delinquent peers, and</w:t>
      </w:r>
    </w:p>
    <w:p w:rsidR="00700031" w:rsidRPr="00D00E02" w:rsidRDefault="00700031" w:rsidP="00700031">
      <w:pPr>
        <w:rPr>
          <w:sz w:val="28"/>
          <w:szCs w:val="28"/>
          <w:u w:val="single"/>
        </w:rPr>
      </w:pPr>
      <w:r w:rsidRPr="00D00E02">
        <w:rPr>
          <w:rFonts w:cs="Helvetica"/>
          <w:color w:val="2C2C2C"/>
          <w:sz w:val="28"/>
          <w:szCs w:val="28"/>
        </w:rPr>
        <w:t>Delinquent subcultures.</w:t>
      </w:r>
    </w:p>
    <w:p w:rsidR="00F4569B" w:rsidRPr="00D00E02" w:rsidRDefault="00F4569B">
      <w:pPr>
        <w:rPr>
          <w:sz w:val="28"/>
          <w:szCs w:val="28"/>
        </w:rPr>
      </w:pPr>
    </w:p>
    <w:p w:rsidR="00577A80" w:rsidRPr="00D00E02" w:rsidRDefault="00577A80" w:rsidP="00577A80">
      <w:pPr>
        <w:rPr>
          <w:b/>
          <w:sz w:val="28"/>
          <w:szCs w:val="28"/>
          <w:u w:val="single"/>
        </w:rPr>
      </w:pPr>
      <w:r w:rsidRPr="00D00E02">
        <w:rPr>
          <w:b/>
          <w:sz w:val="28"/>
          <w:szCs w:val="28"/>
          <w:u w:val="single"/>
        </w:rPr>
        <w:t>Merton Anomie Theory</w:t>
      </w:r>
    </w:p>
    <w:p w:rsidR="00577A80" w:rsidRPr="00D00E02" w:rsidRDefault="00577A80" w:rsidP="00577A80">
      <w:pPr>
        <w:rPr>
          <w:sz w:val="28"/>
          <w:szCs w:val="28"/>
        </w:rPr>
      </w:pPr>
    </w:p>
    <w:p w:rsidR="00577A80" w:rsidRPr="00D00E02" w:rsidRDefault="00577A80" w:rsidP="00577A80">
      <w:pPr>
        <w:rPr>
          <w:sz w:val="28"/>
          <w:szCs w:val="28"/>
        </w:rPr>
      </w:pPr>
      <w:r w:rsidRPr="00D00E02">
        <w:rPr>
          <w:sz w:val="28"/>
          <w:szCs w:val="28"/>
        </w:rPr>
        <w:t>Merton and Anomie Theory (1957)</w:t>
      </w:r>
    </w:p>
    <w:p w:rsidR="00577A80" w:rsidRPr="00D00E02" w:rsidRDefault="00577A80" w:rsidP="00577A80">
      <w:pPr>
        <w:rPr>
          <w:sz w:val="28"/>
          <w:szCs w:val="28"/>
        </w:rPr>
      </w:pPr>
      <w:r w:rsidRPr="00D00E02">
        <w:rPr>
          <w:sz w:val="28"/>
          <w:szCs w:val="28"/>
        </w:rPr>
        <w:t xml:space="preserve">-Society has two parts </w:t>
      </w:r>
    </w:p>
    <w:p w:rsidR="00577A80" w:rsidRPr="00D00E02" w:rsidRDefault="00577A80" w:rsidP="00577A80">
      <w:pPr>
        <w:rPr>
          <w:sz w:val="28"/>
          <w:szCs w:val="28"/>
        </w:rPr>
      </w:pPr>
      <w:r w:rsidRPr="00D00E02">
        <w:rPr>
          <w:sz w:val="28"/>
          <w:szCs w:val="28"/>
        </w:rPr>
        <w:t>-Cultural structure (goals of society)</w:t>
      </w:r>
    </w:p>
    <w:p w:rsidR="00577A80" w:rsidRPr="00D00E02" w:rsidRDefault="00577A80" w:rsidP="00577A80">
      <w:pPr>
        <w:rPr>
          <w:sz w:val="28"/>
          <w:szCs w:val="28"/>
        </w:rPr>
      </w:pPr>
      <w:r w:rsidRPr="00D00E02">
        <w:rPr>
          <w:sz w:val="28"/>
          <w:szCs w:val="28"/>
        </w:rPr>
        <w:t>-Social Structure (means by which goals are pursued)</w:t>
      </w:r>
    </w:p>
    <w:p w:rsidR="00577A80" w:rsidRPr="00D00E02" w:rsidRDefault="00577A80" w:rsidP="00577A80">
      <w:pPr>
        <w:rPr>
          <w:sz w:val="28"/>
          <w:szCs w:val="28"/>
        </w:rPr>
      </w:pPr>
      <w:r w:rsidRPr="00D00E02">
        <w:rPr>
          <w:sz w:val="28"/>
          <w:szCs w:val="28"/>
        </w:rPr>
        <w:t>-‘A strain to anomie’</w:t>
      </w:r>
    </w:p>
    <w:p w:rsidR="00577A80" w:rsidRPr="00D00E02" w:rsidRDefault="00577A80" w:rsidP="00577A80">
      <w:pPr>
        <w:rPr>
          <w:sz w:val="28"/>
          <w:szCs w:val="28"/>
        </w:rPr>
      </w:pPr>
      <w:r w:rsidRPr="00D00E02">
        <w:rPr>
          <w:sz w:val="28"/>
          <w:szCs w:val="28"/>
        </w:rPr>
        <w:t xml:space="preserve">-Disjunction between goals and means </w:t>
      </w:r>
    </w:p>
    <w:p w:rsidR="00577A80" w:rsidRPr="00D00E02" w:rsidRDefault="00577A80" w:rsidP="00577A80">
      <w:pPr>
        <w:rPr>
          <w:sz w:val="28"/>
          <w:szCs w:val="28"/>
        </w:rPr>
      </w:pPr>
      <w:r w:rsidRPr="00D00E02">
        <w:rPr>
          <w:sz w:val="28"/>
          <w:szCs w:val="28"/>
        </w:rPr>
        <w:t>-This creates strain, which people respond to in 5 different ways (some deviant, some not)</w:t>
      </w:r>
    </w:p>
    <w:p w:rsidR="00577A80" w:rsidRPr="00D00E02" w:rsidRDefault="00577A80" w:rsidP="00577A80">
      <w:pPr>
        <w:rPr>
          <w:sz w:val="28"/>
          <w:szCs w:val="28"/>
        </w:rPr>
      </w:pPr>
      <w:r w:rsidRPr="00D00E02">
        <w:rPr>
          <w:sz w:val="28"/>
          <w:szCs w:val="28"/>
        </w:rPr>
        <w:t xml:space="preserve">-Conformity (+goal and +means), Innovation (+goal and –means), Ritualism (-goal and +means), </w:t>
      </w:r>
      <w:proofErr w:type="spellStart"/>
      <w:r w:rsidRPr="00D00E02">
        <w:rPr>
          <w:sz w:val="28"/>
          <w:szCs w:val="28"/>
        </w:rPr>
        <w:t>Retreatism</w:t>
      </w:r>
      <w:proofErr w:type="spellEnd"/>
      <w:r w:rsidRPr="00D00E02">
        <w:rPr>
          <w:sz w:val="28"/>
          <w:szCs w:val="28"/>
        </w:rPr>
        <w:t xml:space="preserve"> (-goal and –means), Rebellion (+/- goal and +/- means).</w:t>
      </w:r>
    </w:p>
    <w:p w:rsidR="00577A80" w:rsidRPr="00D00E02" w:rsidRDefault="00577A80" w:rsidP="00577A80">
      <w:pPr>
        <w:rPr>
          <w:sz w:val="28"/>
          <w:szCs w:val="28"/>
        </w:rPr>
      </w:pPr>
      <w:r w:rsidRPr="00D00E02">
        <w:rPr>
          <w:sz w:val="28"/>
          <w:szCs w:val="28"/>
        </w:rPr>
        <w:t>Three Types of Strain</w:t>
      </w:r>
    </w:p>
    <w:p w:rsidR="00577A80" w:rsidRPr="00D00E02" w:rsidRDefault="00577A80" w:rsidP="00577A80">
      <w:pPr>
        <w:rPr>
          <w:sz w:val="28"/>
          <w:szCs w:val="28"/>
        </w:rPr>
      </w:pPr>
      <w:r w:rsidRPr="00D00E02">
        <w:rPr>
          <w:sz w:val="28"/>
          <w:szCs w:val="28"/>
        </w:rPr>
        <w:t>1) Failure to achieve positively valued goals</w:t>
      </w:r>
    </w:p>
    <w:p w:rsidR="00577A80" w:rsidRPr="00D00E02" w:rsidRDefault="00577A80" w:rsidP="00577A80">
      <w:pPr>
        <w:rPr>
          <w:sz w:val="28"/>
          <w:szCs w:val="28"/>
        </w:rPr>
      </w:pPr>
      <w:r w:rsidRPr="00D00E02">
        <w:rPr>
          <w:sz w:val="28"/>
          <w:szCs w:val="28"/>
        </w:rPr>
        <w:t>-Disparity between aspirations and achievements</w:t>
      </w:r>
    </w:p>
    <w:p w:rsidR="00577A80" w:rsidRPr="00D00E02" w:rsidRDefault="00577A80" w:rsidP="00577A80">
      <w:pPr>
        <w:rPr>
          <w:sz w:val="28"/>
          <w:szCs w:val="28"/>
        </w:rPr>
      </w:pPr>
      <w:r w:rsidRPr="00D00E02">
        <w:rPr>
          <w:sz w:val="28"/>
          <w:szCs w:val="28"/>
        </w:rPr>
        <w:t>Aspire to get a 90 but achieve a fail.</w:t>
      </w:r>
    </w:p>
    <w:p w:rsidR="00577A80" w:rsidRPr="00D00E02" w:rsidRDefault="00577A80" w:rsidP="00577A80">
      <w:pPr>
        <w:rPr>
          <w:sz w:val="28"/>
          <w:szCs w:val="28"/>
        </w:rPr>
      </w:pPr>
      <w:r w:rsidRPr="00D00E02">
        <w:rPr>
          <w:sz w:val="28"/>
          <w:szCs w:val="28"/>
        </w:rPr>
        <w:t>-Disparity between expectations and achievements</w:t>
      </w:r>
    </w:p>
    <w:p w:rsidR="00577A80" w:rsidRPr="00D00E02" w:rsidRDefault="00577A80" w:rsidP="00577A80">
      <w:pPr>
        <w:rPr>
          <w:sz w:val="28"/>
          <w:szCs w:val="28"/>
        </w:rPr>
      </w:pPr>
      <w:r w:rsidRPr="00D00E02">
        <w:rPr>
          <w:sz w:val="28"/>
          <w:szCs w:val="28"/>
        </w:rPr>
        <w:t>Leave test and expect you got a 90 but achieve a fail.</w:t>
      </w:r>
    </w:p>
    <w:p w:rsidR="00577A80" w:rsidRPr="00D00E02" w:rsidRDefault="00577A80" w:rsidP="00577A80">
      <w:pPr>
        <w:rPr>
          <w:sz w:val="28"/>
          <w:szCs w:val="28"/>
        </w:rPr>
      </w:pPr>
      <w:r w:rsidRPr="00D00E02">
        <w:rPr>
          <w:sz w:val="28"/>
          <w:szCs w:val="28"/>
        </w:rPr>
        <w:t>-Disparity between what is perceived as a fair outcome and the actual outcome</w:t>
      </w:r>
    </w:p>
    <w:p w:rsidR="00577A80" w:rsidRPr="00D00E02" w:rsidRDefault="00577A80" w:rsidP="00577A80">
      <w:pPr>
        <w:rPr>
          <w:sz w:val="28"/>
          <w:szCs w:val="28"/>
        </w:rPr>
      </w:pPr>
      <w:r w:rsidRPr="00D00E02">
        <w:rPr>
          <w:sz w:val="28"/>
          <w:szCs w:val="28"/>
        </w:rPr>
        <w:t>Your friend gets a 90 but you fail and you perceive this as not fair.</w:t>
      </w:r>
    </w:p>
    <w:p w:rsidR="00577A80" w:rsidRPr="00D00E02" w:rsidRDefault="00577A80" w:rsidP="00577A80">
      <w:pPr>
        <w:rPr>
          <w:sz w:val="28"/>
          <w:szCs w:val="28"/>
        </w:rPr>
      </w:pPr>
      <w:r w:rsidRPr="00D00E02">
        <w:rPr>
          <w:sz w:val="28"/>
          <w:szCs w:val="28"/>
        </w:rPr>
        <w:t>2) Denial or removal of previously attained positive achievements (privileges, opportunities, relationships).</w:t>
      </w:r>
    </w:p>
    <w:p w:rsidR="00577A80" w:rsidRPr="00D00E02" w:rsidRDefault="00577A80" w:rsidP="00577A80">
      <w:pPr>
        <w:rPr>
          <w:sz w:val="28"/>
          <w:szCs w:val="28"/>
        </w:rPr>
      </w:pPr>
      <w:r w:rsidRPr="00D00E02">
        <w:rPr>
          <w:sz w:val="28"/>
          <w:szCs w:val="28"/>
        </w:rPr>
        <w:t>3) Exposures to negative or noxious stimuli (abusive relationships at home or work)</w:t>
      </w:r>
    </w:p>
    <w:p w:rsidR="00AB6A93" w:rsidRPr="00D00E02" w:rsidRDefault="00AB6A93" w:rsidP="00577A80">
      <w:pPr>
        <w:rPr>
          <w:sz w:val="28"/>
          <w:szCs w:val="28"/>
        </w:rPr>
      </w:pPr>
    </w:p>
    <w:p w:rsidR="00AB6A93" w:rsidRPr="00D00E02" w:rsidRDefault="00AB6A93" w:rsidP="00577A80">
      <w:pPr>
        <w:rPr>
          <w:rFonts w:cs="Helvetica"/>
          <w:color w:val="2C2C2C"/>
          <w:sz w:val="28"/>
          <w:szCs w:val="28"/>
        </w:rPr>
      </w:pPr>
      <w:r w:rsidRPr="00D00E02">
        <w:rPr>
          <w:rFonts w:cs="Helvetica"/>
          <w:color w:val="2C2C2C"/>
          <w:sz w:val="28"/>
          <w:szCs w:val="28"/>
        </w:rPr>
        <w:t xml:space="preserve">Merton’s Strain Theory is a modern day example of environmental aspects of why people commit crime. The main concept of Strain Theory is that the media and society insidiously tell people that they need to gain material wealth in order to achieve a certain type of respectable status and if they are poor or in an unfortunate socio-economic position, with enough hard work, they too can achieve the American Dream. Unfortunately Strain Theory explains, that not everyone can be lucky enough (even with hard work) to obtain the American Dream. Due to not obtaining the American Dream, and having blocked opportunities, people will find alternatives in order to try to obtain the American Dream, because it has been ingrained in them insidiously since </w:t>
      </w:r>
      <w:proofErr w:type="gramStart"/>
      <w:r w:rsidRPr="00D00E02">
        <w:rPr>
          <w:rFonts w:cs="Helvetica"/>
          <w:color w:val="2C2C2C"/>
          <w:sz w:val="28"/>
          <w:szCs w:val="28"/>
        </w:rPr>
        <w:t>they</w:t>
      </w:r>
      <w:proofErr w:type="gramEnd"/>
      <w:r w:rsidRPr="00D00E02">
        <w:rPr>
          <w:rFonts w:cs="Helvetica"/>
          <w:color w:val="2C2C2C"/>
          <w:sz w:val="28"/>
          <w:szCs w:val="28"/>
        </w:rPr>
        <w:t xml:space="preserve"> were </w:t>
      </w:r>
      <w:proofErr w:type="gramStart"/>
      <w:r w:rsidRPr="00D00E02">
        <w:rPr>
          <w:rFonts w:cs="Helvetica"/>
          <w:color w:val="2C2C2C"/>
          <w:sz w:val="28"/>
          <w:szCs w:val="28"/>
        </w:rPr>
        <w:t>a small child</w:t>
      </w:r>
      <w:proofErr w:type="gramEnd"/>
      <w:r w:rsidRPr="00D00E02">
        <w:rPr>
          <w:rFonts w:cs="Helvetica"/>
          <w:color w:val="2C2C2C"/>
          <w:sz w:val="28"/>
          <w:szCs w:val="28"/>
        </w:rPr>
        <w:t>. Society tells everyone that they are a success based upon how much material wealth they have obtained. This also works in reverse if an individual does not have much material wealth, then society will deem his/her as a failure and they will see this as a problem with the persons character instead of just thinking of the person as unfortunate. Society will view a poor person’s poverty as a sign of laziness, instead of a problem with society and blocked opportunities that these mostly urban, low socio-economic individuals are facing. This in turn, would make these unfortunate individuals develop a sort of strain; this strain in turn would make the individuals adopt into criminals, or conformists</w:t>
      </w:r>
      <w:r w:rsidR="009D331B" w:rsidRPr="00D00E02">
        <w:rPr>
          <w:rFonts w:cs="Helvetica"/>
          <w:color w:val="2C2C2C"/>
          <w:sz w:val="28"/>
          <w:szCs w:val="28"/>
        </w:rPr>
        <w:t>.</w:t>
      </w:r>
    </w:p>
    <w:p w:rsidR="009D331B" w:rsidRPr="00D00E02" w:rsidRDefault="009D331B" w:rsidP="00577A80">
      <w:pPr>
        <w:rPr>
          <w:rFonts w:cs="Helvetica"/>
          <w:color w:val="2C2C2C"/>
          <w:sz w:val="28"/>
          <w:szCs w:val="28"/>
        </w:rPr>
      </w:pPr>
    </w:p>
    <w:p w:rsidR="009D331B" w:rsidRPr="00D00E02" w:rsidRDefault="009D331B" w:rsidP="009D331B">
      <w:pPr>
        <w:rPr>
          <w:b/>
          <w:sz w:val="28"/>
          <w:szCs w:val="28"/>
          <w:u w:val="single"/>
        </w:rPr>
      </w:pPr>
      <w:r w:rsidRPr="00D00E02">
        <w:rPr>
          <w:b/>
          <w:sz w:val="28"/>
          <w:szCs w:val="28"/>
          <w:u w:val="single"/>
        </w:rPr>
        <w:t>What are the main forms of adaptation described by Merton?</w:t>
      </w:r>
    </w:p>
    <w:p w:rsidR="009D331B" w:rsidRPr="00D00E02" w:rsidRDefault="009D331B" w:rsidP="009D331B">
      <w:pPr>
        <w:rPr>
          <w:b/>
          <w:sz w:val="28"/>
          <w:szCs w:val="28"/>
          <w:u w:val="single"/>
        </w:rPr>
      </w:pPr>
    </w:p>
    <w:p w:rsidR="009D331B" w:rsidRPr="00D00E02" w:rsidRDefault="009D331B" w:rsidP="009D331B">
      <w:pPr>
        <w:rPr>
          <w:rFonts w:cs="Arial"/>
          <w:sz w:val="28"/>
          <w:szCs w:val="28"/>
        </w:rPr>
      </w:pPr>
      <w:r w:rsidRPr="00D00E02">
        <w:rPr>
          <w:b/>
          <w:sz w:val="28"/>
          <w:szCs w:val="28"/>
        </w:rPr>
        <w:t>Conformity-</w:t>
      </w:r>
      <w:r w:rsidRPr="00D00E02">
        <w:rPr>
          <w:sz w:val="28"/>
          <w:szCs w:val="28"/>
        </w:rPr>
        <w:t xml:space="preserve">conformity occurs when individuals accept the culturally defined goals and the socially legitimate means of achieving them. </w:t>
      </w:r>
      <w:r w:rsidRPr="00D00E02">
        <w:rPr>
          <w:rFonts w:cs="Arial"/>
          <w:sz w:val="28"/>
          <w:szCs w:val="28"/>
        </w:rPr>
        <w:t xml:space="preserve">Merton </w:t>
      </w:r>
      <w:proofErr w:type="gramStart"/>
      <w:r w:rsidRPr="00D00E02">
        <w:rPr>
          <w:rFonts w:cs="Arial"/>
          <w:sz w:val="28"/>
          <w:szCs w:val="28"/>
        </w:rPr>
        <w:t>suggest</w:t>
      </w:r>
      <w:proofErr w:type="gramEnd"/>
      <w:r w:rsidRPr="00D00E02">
        <w:rPr>
          <w:rFonts w:cs="Arial"/>
          <w:sz w:val="28"/>
          <w:szCs w:val="28"/>
        </w:rPr>
        <w:t xml:space="preserve"> that most individuals, even those who do not have easy access to the means and goals, remain conformists. </w:t>
      </w:r>
    </w:p>
    <w:p w:rsidR="009D331B" w:rsidRPr="00D00E02" w:rsidRDefault="009D331B" w:rsidP="009D331B">
      <w:pPr>
        <w:rPr>
          <w:rFonts w:ascii="Arial" w:hAnsi="Arial" w:cs="Arial"/>
          <w:sz w:val="28"/>
          <w:szCs w:val="28"/>
        </w:rPr>
      </w:pPr>
      <w:r w:rsidRPr="00D00E02">
        <w:rPr>
          <w:rFonts w:cs="Arial"/>
          <w:b/>
          <w:sz w:val="28"/>
          <w:szCs w:val="28"/>
        </w:rPr>
        <w:t>Innovation-</w:t>
      </w:r>
      <w:r w:rsidRPr="00D00E02">
        <w:rPr>
          <w:rFonts w:ascii="Arial" w:hAnsi="Arial" w:cs="Arial"/>
          <w:sz w:val="28"/>
          <w:szCs w:val="28"/>
        </w:rPr>
        <w:t xml:space="preserve"> </w:t>
      </w:r>
      <w:r w:rsidRPr="00D00E02">
        <w:rPr>
          <w:rFonts w:cs="Arial"/>
          <w:sz w:val="28"/>
          <w:szCs w:val="28"/>
        </w:rPr>
        <w:t>Innovation occurs when an individual accepts the goals of society, but rejects or lacks the socially legitimate means of achieving them. Innovation, the mode of adaptation most associated with criminal behavior, explains the high rate of crime committed by uneducated and poor individuals who do not have access to legitimate means of achieving the social goals of wealth and power</w:t>
      </w:r>
      <w:r w:rsidRPr="00D00E02">
        <w:rPr>
          <w:rFonts w:ascii="Arial" w:hAnsi="Arial" w:cs="Arial"/>
          <w:sz w:val="28"/>
          <w:szCs w:val="28"/>
        </w:rPr>
        <w:t>.</w:t>
      </w:r>
    </w:p>
    <w:p w:rsidR="009D331B" w:rsidRPr="00D00E02" w:rsidRDefault="009D331B" w:rsidP="009D331B">
      <w:pPr>
        <w:rPr>
          <w:rFonts w:cs="Arial"/>
          <w:sz w:val="28"/>
          <w:szCs w:val="28"/>
        </w:rPr>
      </w:pPr>
      <w:r w:rsidRPr="00D00E02">
        <w:rPr>
          <w:rFonts w:cs="Arial"/>
          <w:b/>
          <w:sz w:val="28"/>
          <w:szCs w:val="28"/>
        </w:rPr>
        <w:t>Ritualism-</w:t>
      </w:r>
      <w:r w:rsidRPr="00D00E02">
        <w:rPr>
          <w:rFonts w:ascii="Arial" w:hAnsi="Arial" w:cs="Arial"/>
          <w:sz w:val="28"/>
          <w:szCs w:val="28"/>
        </w:rPr>
        <w:t xml:space="preserve"> </w:t>
      </w:r>
      <w:r w:rsidRPr="00D00E02">
        <w:rPr>
          <w:rFonts w:cs="Arial"/>
          <w:sz w:val="28"/>
          <w:szCs w:val="28"/>
        </w:rPr>
        <w:t xml:space="preserve">The </w:t>
      </w:r>
      <w:proofErr w:type="spellStart"/>
      <w:r w:rsidRPr="00D00E02">
        <w:rPr>
          <w:rFonts w:cs="Arial"/>
          <w:sz w:val="28"/>
          <w:szCs w:val="28"/>
        </w:rPr>
        <w:t>ritualist</w:t>
      </w:r>
      <w:proofErr w:type="spellEnd"/>
      <w:r w:rsidRPr="00D00E02">
        <w:rPr>
          <w:rFonts w:cs="Arial"/>
          <w:sz w:val="28"/>
          <w:szCs w:val="28"/>
        </w:rPr>
        <w:t xml:space="preserve"> accepts a lifestyle of hard work, but rejects the cultural goal of monetary rewards. This individual goes through the motions of getting an education and working hard, yet is not committed to the goal of accumulating wealth or power.</w:t>
      </w:r>
    </w:p>
    <w:p w:rsidR="009D331B" w:rsidRPr="00D00E02" w:rsidRDefault="009D331B" w:rsidP="009D331B">
      <w:pPr>
        <w:rPr>
          <w:rFonts w:cs="Arial"/>
          <w:sz w:val="28"/>
          <w:szCs w:val="28"/>
        </w:rPr>
      </w:pPr>
      <w:proofErr w:type="spellStart"/>
      <w:r w:rsidRPr="00D00E02">
        <w:rPr>
          <w:rFonts w:cs="Arial"/>
          <w:b/>
          <w:sz w:val="28"/>
          <w:szCs w:val="28"/>
        </w:rPr>
        <w:t>Retreatism</w:t>
      </w:r>
      <w:proofErr w:type="spellEnd"/>
      <w:r w:rsidRPr="00D00E02">
        <w:rPr>
          <w:rFonts w:cs="Arial"/>
          <w:b/>
          <w:sz w:val="28"/>
          <w:szCs w:val="28"/>
        </w:rPr>
        <w:t xml:space="preserve">- </w:t>
      </w:r>
      <w:proofErr w:type="spellStart"/>
      <w:r w:rsidRPr="00D00E02">
        <w:rPr>
          <w:rFonts w:cs="Arial"/>
          <w:sz w:val="28"/>
          <w:szCs w:val="28"/>
        </w:rPr>
        <w:t>Retreatism</w:t>
      </w:r>
      <w:proofErr w:type="spellEnd"/>
      <w:r w:rsidRPr="00D00E02">
        <w:rPr>
          <w:rFonts w:cs="Arial"/>
          <w:sz w:val="28"/>
          <w:szCs w:val="28"/>
        </w:rPr>
        <w:t xml:space="preserve"> involves rejecting both the cultural goal of success and the socially legitimate means of achieving it. The </w:t>
      </w:r>
      <w:proofErr w:type="spellStart"/>
      <w:r w:rsidRPr="00D00E02">
        <w:rPr>
          <w:rFonts w:cs="Arial"/>
          <w:sz w:val="28"/>
          <w:szCs w:val="28"/>
        </w:rPr>
        <w:t>retreatist</w:t>
      </w:r>
      <w:proofErr w:type="spellEnd"/>
      <w:r w:rsidRPr="00D00E02">
        <w:rPr>
          <w:rFonts w:cs="Arial"/>
          <w:sz w:val="28"/>
          <w:szCs w:val="28"/>
        </w:rPr>
        <w:t xml:space="preserve"> withdraws or retreats from society and may become an alcoholic, drug addict, or vagrant.</w:t>
      </w:r>
    </w:p>
    <w:p w:rsidR="009D331B" w:rsidRPr="00D00E02" w:rsidRDefault="009D331B" w:rsidP="009D331B">
      <w:pPr>
        <w:rPr>
          <w:rFonts w:cs="Arial"/>
          <w:sz w:val="28"/>
          <w:szCs w:val="28"/>
        </w:rPr>
      </w:pPr>
      <w:r w:rsidRPr="00D00E02">
        <w:rPr>
          <w:rFonts w:cs="Arial"/>
          <w:b/>
          <w:sz w:val="28"/>
          <w:szCs w:val="28"/>
        </w:rPr>
        <w:t>Rebellion-</w:t>
      </w:r>
      <w:r w:rsidRPr="00D00E02">
        <w:rPr>
          <w:rFonts w:cs="Arial"/>
          <w:sz w:val="28"/>
          <w:szCs w:val="28"/>
        </w:rPr>
        <w:t xml:space="preserve"> Rebellion occurs when an individual rejects both culturally defined goals and means and substitutes new goals and means. For example, rebels may use social or political activism to replace the goal of personal wealth with the goal of social justice and equality.</w:t>
      </w:r>
    </w:p>
    <w:p w:rsidR="009D331B" w:rsidRPr="00D00E02" w:rsidRDefault="009D331B" w:rsidP="00577A80">
      <w:pPr>
        <w:rPr>
          <w:sz w:val="28"/>
          <w:szCs w:val="28"/>
        </w:rPr>
      </w:pPr>
    </w:p>
    <w:p w:rsidR="00AB6A93" w:rsidRPr="00D00E02" w:rsidRDefault="00AB6A93" w:rsidP="00577A80">
      <w:pPr>
        <w:rPr>
          <w:sz w:val="28"/>
          <w:szCs w:val="28"/>
        </w:rPr>
      </w:pPr>
    </w:p>
    <w:p w:rsidR="00AB6A93" w:rsidRPr="00D00E02" w:rsidRDefault="00AB6A93" w:rsidP="00577A80">
      <w:pPr>
        <w:rPr>
          <w:b/>
          <w:sz w:val="28"/>
          <w:szCs w:val="28"/>
          <w:u w:val="single"/>
        </w:rPr>
      </w:pPr>
      <w:r w:rsidRPr="00D00E02">
        <w:rPr>
          <w:b/>
          <w:sz w:val="28"/>
          <w:szCs w:val="28"/>
          <w:u w:val="single"/>
        </w:rPr>
        <w:t>Durkheim anomie theory</w:t>
      </w:r>
    </w:p>
    <w:p w:rsidR="00AB6A93" w:rsidRPr="00D00E02" w:rsidRDefault="00AB6A93" w:rsidP="00577A80">
      <w:pPr>
        <w:rPr>
          <w:b/>
          <w:sz w:val="28"/>
          <w:szCs w:val="28"/>
          <w:u w:val="single"/>
        </w:rPr>
      </w:pPr>
    </w:p>
    <w:p w:rsidR="00AB6A93" w:rsidRPr="00D00E02" w:rsidRDefault="00AB6A93" w:rsidP="00577A80">
      <w:pPr>
        <w:rPr>
          <w:b/>
          <w:sz w:val="28"/>
          <w:szCs w:val="28"/>
          <w:u w:val="single"/>
        </w:rPr>
      </w:pPr>
      <w:r w:rsidRPr="00D00E02">
        <w:rPr>
          <w:rFonts w:cs="Helvetica"/>
          <w:color w:val="2C2C2C"/>
          <w:sz w:val="28"/>
          <w:szCs w:val="28"/>
        </w:rPr>
        <w:t>Although these immigrants found no protest to their own belief systems, they failed to adapt them to the previously held norms the American people valued. Inevitably, there was a sense of imbalance between the previously held norms and values and the new and evolving ones.  This imbalance, Durkheim deemed  ‘</w:t>
      </w:r>
      <w:r w:rsidRPr="00D00E02">
        <w:rPr>
          <w:rFonts w:cs="Helvetica"/>
          <w:i/>
          <w:iCs/>
          <w:color w:val="2C2C2C"/>
          <w:sz w:val="28"/>
          <w:szCs w:val="28"/>
        </w:rPr>
        <w:t>anomie</w:t>
      </w:r>
      <w:r w:rsidRPr="00D00E02">
        <w:rPr>
          <w:rFonts w:cs="Helvetica"/>
          <w:color w:val="2C2C2C"/>
          <w:sz w:val="28"/>
          <w:szCs w:val="28"/>
        </w:rPr>
        <w:t xml:space="preserve">.’ According to Durkheim, </w:t>
      </w:r>
      <w:r w:rsidRPr="00D00E02">
        <w:rPr>
          <w:rFonts w:cs="Helvetica"/>
          <w:i/>
          <w:iCs/>
          <w:color w:val="2C2C2C"/>
          <w:sz w:val="28"/>
          <w:szCs w:val="28"/>
        </w:rPr>
        <w:t>anomie</w:t>
      </w:r>
      <w:r w:rsidRPr="00D00E02">
        <w:rPr>
          <w:rFonts w:cs="Helvetica"/>
          <w:color w:val="2C2C2C"/>
          <w:sz w:val="28"/>
          <w:szCs w:val="28"/>
        </w:rPr>
        <w:t xml:space="preserve"> reflects a sense of normlessness, the lack of any societal norms that spurs the tendency to act in a deviant way. In general terms, Durkheim’s theory of </w:t>
      </w:r>
      <w:r w:rsidRPr="00D00E02">
        <w:rPr>
          <w:rFonts w:cs="Helvetica"/>
          <w:i/>
          <w:iCs/>
          <w:color w:val="2C2C2C"/>
          <w:sz w:val="28"/>
          <w:szCs w:val="28"/>
        </w:rPr>
        <w:t xml:space="preserve">anomie </w:t>
      </w:r>
      <w:r w:rsidRPr="00D00E02">
        <w:rPr>
          <w:rFonts w:cs="Helvetica"/>
          <w:color w:val="2C2C2C"/>
          <w:sz w:val="28"/>
          <w:szCs w:val="28"/>
        </w:rPr>
        <w:t xml:space="preserve">proposes that because of industrialization and the need for cheap labor in this newly modern society, the influx of immigrants inherently brought with them their own sets of norms and values. Thus came a temporary imbalance of norms, </w:t>
      </w:r>
      <w:r w:rsidRPr="00D00E02">
        <w:rPr>
          <w:rFonts w:cs="Helvetica"/>
          <w:i/>
          <w:iCs/>
          <w:color w:val="2C2C2C"/>
          <w:sz w:val="28"/>
          <w:szCs w:val="28"/>
        </w:rPr>
        <w:t>anomie</w:t>
      </w:r>
      <w:r w:rsidRPr="00D00E02">
        <w:rPr>
          <w:rFonts w:cs="Helvetica"/>
          <w:color w:val="2C2C2C"/>
          <w:sz w:val="28"/>
          <w:szCs w:val="28"/>
        </w:rPr>
        <w:t>, which enhances individual’s propensity to commit crime in search for a stable environment.</w:t>
      </w:r>
    </w:p>
    <w:p w:rsidR="00577A80" w:rsidRPr="00D00E02" w:rsidRDefault="00577A80">
      <w:pPr>
        <w:rPr>
          <w:sz w:val="28"/>
          <w:szCs w:val="28"/>
        </w:rPr>
      </w:pPr>
    </w:p>
    <w:p w:rsidR="00577A80" w:rsidRPr="00D00E02" w:rsidRDefault="00577A80" w:rsidP="00577A80">
      <w:pPr>
        <w:rPr>
          <w:rFonts w:cs="Arial"/>
          <w:b/>
          <w:color w:val="424242"/>
          <w:sz w:val="28"/>
          <w:szCs w:val="28"/>
          <w:u w:val="single"/>
        </w:rPr>
      </w:pPr>
      <w:r w:rsidRPr="00D00E02">
        <w:rPr>
          <w:rFonts w:cs="Arial"/>
          <w:b/>
          <w:color w:val="424242"/>
          <w:sz w:val="28"/>
          <w:szCs w:val="28"/>
          <w:u w:val="single"/>
        </w:rPr>
        <w:t>What are the main characteristics of institutional anomie theory?</w:t>
      </w:r>
    </w:p>
    <w:p w:rsidR="00577A80" w:rsidRPr="00D00E02" w:rsidRDefault="00577A80" w:rsidP="00577A80">
      <w:pPr>
        <w:rPr>
          <w:sz w:val="28"/>
          <w:szCs w:val="28"/>
        </w:rPr>
      </w:pPr>
    </w:p>
    <w:p w:rsidR="00577A80" w:rsidRPr="00D00E02" w:rsidRDefault="00577A80" w:rsidP="00577A80">
      <w:pPr>
        <w:rPr>
          <w:rFonts w:ascii="Times" w:hAnsi="Times" w:cs="Times"/>
          <w:color w:val="2A2C2F"/>
          <w:sz w:val="28"/>
          <w:szCs w:val="28"/>
        </w:rPr>
      </w:pPr>
      <w:r w:rsidRPr="00D00E02">
        <w:rPr>
          <w:rFonts w:ascii="Times" w:hAnsi="Times" w:cs="Times"/>
          <w:color w:val="2A2C2F"/>
          <w:sz w:val="28"/>
          <w:szCs w:val="28"/>
        </w:rPr>
        <w:t>Institutional Anomie (</w:t>
      </w:r>
      <w:proofErr w:type="spellStart"/>
      <w:r w:rsidRPr="00D00E02">
        <w:rPr>
          <w:rFonts w:ascii="Times" w:hAnsi="Times" w:cs="Times"/>
          <w:color w:val="2A2C2F"/>
          <w:sz w:val="28"/>
          <w:szCs w:val="28"/>
        </w:rPr>
        <w:t>Messner</w:t>
      </w:r>
      <w:proofErr w:type="spellEnd"/>
      <w:r w:rsidRPr="00D00E02">
        <w:rPr>
          <w:rFonts w:ascii="Times" w:hAnsi="Times" w:cs="Times"/>
          <w:color w:val="2A2C2F"/>
          <w:sz w:val="28"/>
          <w:szCs w:val="28"/>
        </w:rPr>
        <w:t xml:space="preserve"> &amp; Rosenfeld) - pressures people experience are a result of cultural and structural social pressures to obtain the 'American Dream'; economic conditions impact profit-related crime, which is a direct of reflection of the surrounding environment. There are a number of specific features of the American dream, they suggest, that are crucial:</w:t>
      </w:r>
    </w:p>
    <w:p w:rsidR="00577A80" w:rsidRPr="00D00E02" w:rsidRDefault="00577A80" w:rsidP="00577A80">
      <w:pPr>
        <w:rPr>
          <w:rFonts w:ascii="Times" w:hAnsi="Times" w:cs="Times"/>
          <w:color w:val="2A2C2F"/>
          <w:sz w:val="28"/>
          <w:szCs w:val="28"/>
        </w:rPr>
      </w:pPr>
      <w:r w:rsidRPr="00D00E02">
        <w:rPr>
          <w:rFonts w:ascii="Times" w:hAnsi="Times" w:cs="Times"/>
          <w:color w:val="2A2C2F"/>
          <w:sz w:val="28"/>
          <w:szCs w:val="28"/>
        </w:rPr>
        <w:t>-The emphasis on achievement and on the winner takes all mentality</w:t>
      </w:r>
    </w:p>
    <w:p w:rsidR="00577A80" w:rsidRPr="00D00E02" w:rsidRDefault="00577A80" w:rsidP="00577A80">
      <w:pPr>
        <w:rPr>
          <w:rFonts w:ascii="Times" w:hAnsi="Times" w:cs="Times"/>
          <w:color w:val="2A2C2F"/>
          <w:sz w:val="28"/>
          <w:szCs w:val="28"/>
        </w:rPr>
      </w:pPr>
      <w:r w:rsidRPr="00D00E02">
        <w:rPr>
          <w:rFonts w:ascii="Times" w:hAnsi="Times" w:cs="Times"/>
          <w:color w:val="2A2C2F"/>
          <w:sz w:val="28"/>
          <w:szCs w:val="28"/>
        </w:rPr>
        <w:t xml:space="preserve">-The </w:t>
      </w:r>
      <w:r w:rsidRPr="00D00E02">
        <w:rPr>
          <w:rFonts w:ascii="Times" w:hAnsi="Times" w:cs="Times"/>
          <w:i/>
          <w:color w:val="2A2C2F"/>
          <w:sz w:val="28"/>
          <w:szCs w:val="28"/>
        </w:rPr>
        <w:t xml:space="preserve">individualism </w:t>
      </w:r>
      <w:r w:rsidRPr="00D00E02">
        <w:rPr>
          <w:rFonts w:ascii="Times" w:hAnsi="Times" w:cs="Times"/>
          <w:color w:val="2A2C2F"/>
          <w:sz w:val="28"/>
          <w:szCs w:val="28"/>
        </w:rPr>
        <w:t>that focuses attention on rights rather than responsibilities</w:t>
      </w:r>
    </w:p>
    <w:p w:rsidR="00577A80" w:rsidRPr="00D00E02" w:rsidRDefault="00577A80" w:rsidP="00577A80">
      <w:pPr>
        <w:rPr>
          <w:rFonts w:ascii="Times" w:hAnsi="Times" w:cs="Times"/>
          <w:color w:val="2A2C2F"/>
          <w:sz w:val="28"/>
          <w:szCs w:val="28"/>
        </w:rPr>
      </w:pPr>
      <w:r w:rsidRPr="00D00E02">
        <w:rPr>
          <w:rFonts w:ascii="Times" w:hAnsi="Times" w:cs="Times"/>
          <w:color w:val="2A2C2F"/>
          <w:sz w:val="28"/>
          <w:szCs w:val="28"/>
        </w:rPr>
        <w:t xml:space="preserve">-The </w:t>
      </w:r>
      <w:r w:rsidRPr="00D00E02">
        <w:rPr>
          <w:rFonts w:ascii="Times" w:hAnsi="Times" w:cs="Times"/>
          <w:i/>
          <w:color w:val="2A2C2F"/>
          <w:sz w:val="28"/>
          <w:szCs w:val="28"/>
        </w:rPr>
        <w:t xml:space="preserve">materialism </w:t>
      </w:r>
      <w:r w:rsidRPr="00D00E02">
        <w:rPr>
          <w:rFonts w:ascii="Times" w:hAnsi="Times" w:cs="Times"/>
          <w:color w:val="2A2C2F"/>
          <w:sz w:val="28"/>
          <w:szCs w:val="28"/>
        </w:rPr>
        <w:t>that fetishes wealth</w:t>
      </w:r>
    </w:p>
    <w:p w:rsidR="00577A80" w:rsidRPr="00D00E02" w:rsidRDefault="00577A80" w:rsidP="00577A80">
      <w:pPr>
        <w:rPr>
          <w:rFonts w:ascii="Times" w:hAnsi="Times" w:cs="Times"/>
          <w:i/>
          <w:color w:val="2A2C2F"/>
          <w:sz w:val="28"/>
          <w:szCs w:val="28"/>
        </w:rPr>
      </w:pPr>
      <w:r w:rsidRPr="00D00E02">
        <w:rPr>
          <w:rFonts w:ascii="Times" w:hAnsi="Times" w:cs="Times"/>
          <w:color w:val="2A2C2F"/>
          <w:sz w:val="28"/>
          <w:szCs w:val="28"/>
        </w:rPr>
        <w:t xml:space="preserve">-The fact that these values permeate the whole of society-which they call </w:t>
      </w:r>
      <w:r w:rsidRPr="00D00E02">
        <w:rPr>
          <w:rFonts w:ascii="Times" w:hAnsi="Times" w:cs="Times"/>
          <w:i/>
          <w:color w:val="2A2C2F"/>
          <w:sz w:val="28"/>
          <w:szCs w:val="28"/>
        </w:rPr>
        <w:t>universalism.</w:t>
      </w:r>
    </w:p>
    <w:p w:rsidR="00577A80" w:rsidRPr="00D00E02" w:rsidRDefault="00577A80" w:rsidP="00577A80">
      <w:pPr>
        <w:rPr>
          <w:rFonts w:ascii="Times" w:hAnsi="Times" w:cs="Times"/>
          <w:color w:val="2A2C2F"/>
          <w:sz w:val="28"/>
          <w:szCs w:val="28"/>
        </w:rPr>
      </w:pPr>
      <w:r w:rsidRPr="00D00E02">
        <w:rPr>
          <w:rFonts w:ascii="Times" w:hAnsi="Times" w:cs="Times"/>
          <w:color w:val="2A2C2F"/>
          <w:sz w:val="28"/>
          <w:szCs w:val="28"/>
        </w:rPr>
        <w:t xml:space="preserve"> The effect of these cultural values is to privilege economic goals over others-for example education becomes increasingly devoted to serving the labor market and the family becomes increasingly dominated by work. The tendency to focus on ends rather than means makes it increasingly difficult for institutions such as schools and families to exert appropriate social control.</w:t>
      </w:r>
    </w:p>
    <w:p w:rsidR="00577A80" w:rsidRPr="00D00E02" w:rsidRDefault="00577A80" w:rsidP="00577A80">
      <w:pPr>
        <w:rPr>
          <w:rFonts w:ascii="Times" w:hAnsi="Times" w:cs="Times"/>
          <w:color w:val="2A2C2F"/>
          <w:sz w:val="28"/>
          <w:szCs w:val="28"/>
        </w:rPr>
      </w:pPr>
    </w:p>
    <w:p w:rsidR="00577A80" w:rsidRPr="00D00E02" w:rsidRDefault="00577A80" w:rsidP="00577A80">
      <w:pPr>
        <w:rPr>
          <w:rFonts w:ascii="Times" w:hAnsi="Times" w:cs="Times"/>
          <w:b/>
          <w:color w:val="2A2C2F"/>
          <w:sz w:val="28"/>
          <w:szCs w:val="28"/>
          <w:u w:val="single"/>
        </w:rPr>
      </w:pPr>
      <w:r w:rsidRPr="00D00E02">
        <w:rPr>
          <w:rFonts w:ascii="Times" w:hAnsi="Times" w:cs="Times"/>
          <w:b/>
          <w:color w:val="2A2C2F"/>
          <w:sz w:val="28"/>
          <w:szCs w:val="28"/>
          <w:u w:val="single"/>
        </w:rPr>
        <w:t>What are the main differences between Durkheim and Merton’s use of the term anomie?</w:t>
      </w:r>
    </w:p>
    <w:p w:rsidR="00577A80" w:rsidRPr="00D00E02" w:rsidRDefault="00577A80" w:rsidP="00577A80">
      <w:pPr>
        <w:rPr>
          <w:rFonts w:ascii="Times" w:hAnsi="Times" w:cs="Times"/>
          <w:b/>
          <w:color w:val="2A2C2F"/>
          <w:sz w:val="28"/>
          <w:szCs w:val="28"/>
          <w:u w:val="single"/>
        </w:rPr>
      </w:pPr>
    </w:p>
    <w:p w:rsidR="00577A80" w:rsidRPr="00D00E02" w:rsidRDefault="00577A80" w:rsidP="00577A80">
      <w:pPr>
        <w:rPr>
          <w:rFonts w:ascii="Times" w:hAnsi="Times" w:cs="Times"/>
          <w:color w:val="2A2C2F"/>
          <w:sz w:val="28"/>
          <w:szCs w:val="28"/>
        </w:rPr>
      </w:pPr>
      <w:r w:rsidRPr="00D00E02">
        <w:rPr>
          <w:rFonts w:ascii="Times" w:hAnsi="Times" w:cs="Times"/>
          <w:b/>
          <w:color w:val="2A2C2F"/>
          <w:sz w:val="28"/>
          <w:szCs w:val="28"/>
        </w:rPr>
        <w:t xml:space="preserve">Durkheim Anomie: </w:t>
      </w:r>
      <w:r w:rsidRPr="00D00E02">
        <w:rPr>
          <w:rFonts w:ascii="Times" w:hAnsi="Times" w:cs="Times"/>
          <w:color w:val="2A2C2F"/>
          <w:sz w:val="28"/>
          <w:szCs w:val="28"/>
        </w:rPr>
        <w:t>Referred to the absence of norms to regulate human needs and action. Lack of social norms led to social problems.</w:t>
      </w:r>
    </w:p>
    <w:p w:rsidR="00577A80" w:rsidRPr="00D00E02" w:rsidRDefault="00577A80" w:rsidP="00577A80">
      <w:pPr>
        <w:rPr>
          <w:rFonts w:ascii="Times" w:hAnsi="Times" w:cs="Times"/>
          <w:color w:val="2A2C2F"/>
          <w:sz w:val="28"/>
          <w:szCs w:val="28"/>
        </w:rPr>
      </w:pPr>
      <w:r w:rsidRPr="00D00E02">
        <w:rPr>
          <w:rFonts w:ascii="Times" w:hAnsi="Times" w:cs="Times"/>
          <w:b/>
          <w:color w:val="2A2C2F"/>
          <w:sz w:val="28"/>
          <w:szCs w:val="28"/>
        </w:rPr>
        <w:t xml:space="preserve">Merton Strain: </w:t>
      </w:r>
      <w:r w:rsidRPr="00D00E02">
        <w:rPr>
          <w:rFonts w:ascii="Times" w:hAnsi="Times" w:cs="Times"/>
          <w:color w:val="2A2C2F"/>
          <w:sz w:val="28"/>
          <w:szCs w:val="28"/>
        </w:rPr>
        <w:t>Resulted from the presence of norms. Conformity led to crime and deviance.</w:t>
      </w:r>
    </w:p>
    <w:p w:rsidR="00577A80" w:rsidRPr="00D00E02" w:rsidRDefault="00577A80">
      <w:pPr>
        <w:rPr>
          <w:sz w:val="28"/>
          <w:szCs w:val="28"/>
        </w:rPr>
      </w:pPr>
    </w:p>
    <w:p w:rsidR="0078541A" w:rsidRPr="00D00E02" w:rsidRDefault="0078541A" w:rsidP="0078541A">
      <w:pPr>
        <w:rPr>
          <w:b/>
          <w:sz w:val="28"/>
          <w:szCs w:val="28"/>
          <w:u w:val="single"/>
        </w:rPr>
      </w:pPr>
      <w:r w:rsidRPr="00D00E02">
        <w:rPr>
          <w:b/>
          <w:sz w:val="28"/>
          <w:szCs w:val="28"/>
          <w:u w:val="single"/>
        </w:rPr>
        <w:t>What are the main techniques of neutralization?</w:t>
      </w:r>
    </w:p>
    <w:p w:rsidR="0078541A" w:rsidRPr="00D00E02" w:rsidRDefault="0078541A" w:rsidP="0078541A">
      <w:pPr>
        <w:rPr>
          <w:b/>
          <w:sz w:val="28"/>
          <w:szCs w:val="28"/>
          <w:u w:val="single"/>
        </w:rPr>
      </w:pPr>
    </w:p>
    <w:p w:rsidR="0078541A" w:rsidRPr="00D00E02" w:rsidRDefault="0078541A" w:rsidP="0078541A">
      <w:pPr>
        <w:rPr>
          <w:sz w:val="28"/>
          <w:szCs w:val="28"/>
        </w:rPr>
      </w:pPr>
      <w:r w:rsidRPr="00D00E02">
        <w:rPr>
          <w:sz w:val="28"/>
          <w:szCs w:val="28"/>
        </w:rPr>
        <w:t xml:space="preserve">Delinquent activity itself is justifiable through what he terms </w:t>
      </w:r>
      <w:r w:rsidRPr="00D00E02">
        <w:rPr>
          <w:i/>
          <w:sz w:val="28"/>
          <w:szCs w:val="28"/>
        </w:rPr>
        <w:t xml:space="preserve">techniques of neutralization. </w:t>
      </w:r>
      <w:r w:rsidRPr="00D00E02">
        <w:rPr>
          <w:sz w:val="28"/>
          <w:szCs w:val="28"/>
        </w:rPr>
        <w:t xml:space="preserve">These are effectively rationalizations or justifications. In order to continue with a decision to break the law, individuals need to be able to convince themselves that what they are doing is not really deviant, is not wrong. The application of such techniques and the necessity of doing </w:t>
      </w:r>
      <w:proofErr w:type="gramStart"/>
      <w:r w:rsidRPr="00D00E02">
        <w:rPr>
          <w:sz w:val="28"/>
          <w:szCs w:val="28"/>
        </w:rPr>
        <w:t>so,</w:t>
      </w:r>
      <w:proofErr w:type="gramEnd"/>
      <w:r w:rsidRPr="00D00E02">
        <w:rPr>
          <w:sz w:val="28"/>
          <w:szCs w:val="28"/>
        </w:rPr>
        <w:t xml:space="preserve"> is an illustration of the power of non delinquent values. They include:</w:t>
      </w:r>
    </w:p>
    <w:p w:rsidR="0078541A" w:rsidRPr="00D00E02" w:rsidRDefault="0078541A" w:rsidP="0078541A">
      <w:pPr>
        <w:rPr>
          <w:sz w:val="28"/>
          <w:szCs w:val="28"/>
        </w:rPr>
      </w:pPr>
    </w:p>
    <w:p w:rsidR="0078541A" w:rsidRPr="00D00E02" w:rsidRDefault="0078541A" w:rsidP="0078541A">
      <w:pPr>
        <w:rPr>
          <w:sz w:val="28"/>
          <w:szCs w:val="28"/>
        </w:rPr>
      </w:pPr>
      <w:r w:rsidRPr="00D00E02">
        <w:rPr>
          <w:sz w:val="28"/>
          <w:szCs w:val="28"/>
        </w:rPr>
        <w:t>-Denial of responsibility (‘it wasn’t my fault’, ‘I wasn’t to blame’)</w:t>
      </w:r>
    </w:p>
    <w:p w:rsidR="0078541A" w:rsidRPr="00D00E02" w:rsidRDefault="0078541A" w:rsidP="0078541A">
      <w:pPr>
        <w:rPr>
          <w:sz w:val="28"/>
          <w:szCs w:val="28"/>
        </w:rPr>
      </w:pPr>
      <w:r w:rsidRPr="00D00E02">
        <w:rPr>
          <w:sz w:val="28"/>
          <w:szCs w:val="28"/>
        </w:rPr>
        <w:t>-Denial of injury (‘they insured anyway’, ‘no one will ever miss it’)</w:t>
      </w:r>
    </w:p>
    <w:p w:rsidR="0078541A" w:rsidRPr="00D00E02" w:rsidRDefault="0078541A" w:rsidP="0078541A">
      <w:pPr>
        <w:rPr>
          <w:sz w:val="28"/>
          <w:szCs w:val="28"/>
        </w:rPr>
      </w:pPr>
      <w:r w:rsidRPr="00D00E02">
        <w:rPr>
          <w:sz w:val="28"/>
          <w:szCs w:val="28"/>
        </w:rPr>
        <w:t>-Denial of the victim (‘they were asking for it’, ‘it didn’t them’, ‘no one got hurt’)</w:t>
      </w:r>
    </w:p>
    <w:p w:rsidR="0078541A" w:rsidRPr="00D00E02" w:rsidRDefault="0078541A" w:rsidP="0078541A">
      <w:pPr>
        <w:rPr>
          <w:sz w:val="28"/>
          <w:szCs w:val="28"/>
        </w:rPr>
      </w:pPr>
      <w:r w:rsidRPr="00D00E02">
        <w:rPr>
          <w:sz w:val="28"/>
          <w:szCs w:val="28"/>
        </w:rPr>
        <w:t>-Condemnation of the condemners (‘they were asking for it’, ‘it didn’t affect them ‘, ‘no one got hurt’)</w:t>
      </w:r>
    </w:p>
    <w:p w:rsidR="0078541A" w:rsidRPr="00D00E02" w:rsidRDefault="0078541A" w:rsidP="0078541A">
      <w:pPr>
        <w:rPr>
          <w:sz w:val="28"/>
          <w:szCs w:val="28"/>
        </w:rPr>
      </w:pPr>
      <w:r w:rsidRPr="00D00E02">
        <w:rPr>
          <w:sz w:val="28"/>
          <w:szCs w:val="28"/>
        </w:rPr>
        <w:t>-Appeal to higher loyalties (‘I was only protecting my family, ‘I was only obeying orders’)</w:t>
      </w:r>
    </w:p>
    <w:p w:rsidR="00AB6A93" w:rsidRPr="00D00E02" w:rsidRDefault="00AB6A93" w:rsidP="0078541A">
      <w:pPr>
        <w:rPr>
          <w:sz w:val="28"/>
          <w:szCs w:val="28"/>
        </w:rPr>
      </w:pPr>
    </w:p>
    <w:p w:rsidR="00AB6A93" w:rsidRPr="00D00E02" w:rsidRDefault="00AB6A93" w:rsidP="0078541A">
      <w:pPr>
        <w:rPr>
          <w:b/>
          <w:sz w:val="28"/>
          <w:szCs w:val="28"/>
          <w:u w:val="single"/>
        </w:rPr>
      </w:pPr>
      <w:r w:rsidRPr="00D00E02">
        <w:rPr>
          <w:b/>
          <w:sz w:val="28"/>
          <w:szCs w:val="28"/>
          <w:u w:val="single"/>
        </w:rPr>
        <w:t xml:space="preserve">Social bond theory </w:t>
      </w:r>
      <w:proofErr w:type="spellStart"/>
      <w:r w:rsidRPr="00D00E02">
        <w:rPr>
          <w:b/>
          <w:sz w:val="28"/>
          <w:szCs w:val="28"/>
          <w:u w:val="single"/>
        </w:rPr>
        <w:t>Hirschi</w:t>
      </w:r>
      <w:proofErr w:type="spellEnd"/>
    </w:p>
    <w:p w:rsidR="00AB6A93" w:rsidRPr="00D00E02" w:rsidRDefault="00AB6A93" w:rsidP="0078541A">
      <w:pPr>
        <w:rPr>
          <w:b/>
          <w:sz w:val="28"/>
          <w:szCs w:val="28"/>
          <w:u w:val="single"/>
        </w:rPr>
      </w:pPr>
    </w:p>
    <w:p w:rsidR="00AB6A93" w:rsidRPr="00D00E02" w:rsidRDefault="00AB6A93" w:rsidP="0078541A">
      <w:pPr>
        <w:rPr>
          <w:rFonts w:cs="Helvetica"/>
          <w:color w:val="2C2C2C"/>
          <w:sz w:val="28"/>
          <w:szCs w:val="28"/>
        </w:rPr>
      </w:pPr>
      <w:r w:rsidRPr="00D00E02">
        <w:rPr>
          <w:rFonts w:cs="Helvetica"/>
          <w:color w:val="2C2C2C"/>
          <w:sz w:val="28"/>
          <w:szCs w:val="28"/>
        </w:rPr>
        <w:t xml:space="preserve">“Elements of social bonding include attachment to families, commitment to social norms and institutions (school, employment), involvement in activities, and the belief that these things are important”. The basic difference between the General Theory of Crime and </w:t>
      </w:r>
      <w:proofErr w:type="spellStart"/>
      <w:r w:rsidRPr="00D00E02">
        <w:rPr>
          <w:rFonts w:cs="Helvetica"/>
          <w:color w:val="2C2C2C"/>
          <w:sz w:val="28"/>
          <w:szCs w:val="28"/>
        </w:rPr>
        <w:t>Hirschi’s</w:t>
      </w:r>
      <w:proofErr w:type="spellEnd"/>
      <w:r w:rsidRPr="00D00E02">
        <w:rPr>
          <w:rFonts w:cs="Helvetica"/>
          <w:color w:val="2C2C2C"/>
          <w:sz w:val="28"/>
          <w:szCs w:val="28"/>
        </w:rPr>
        <w:t xml:space="preserve"> (1969) Social Bond Theory is the focus on peers and peer groups of individuals. The four basic elements of social bond theory are attachment, commitment, involvement in conventional versus deviant or criminal activities, and lastly the common value system within an individual’s society or subgroup.</w:t>
      </w:r>
    </w:p>
    <w:p w:rsidR="0078541A" w:rsidRPr="00D00E02" w:rsidRDefault="009D331B">
      <w:pPr>
        <w:rPr>
          <w:b/>
          <w:sz w:val="28"/>
          <w:szCs w:val="28"/>
          <w:u w:val="single"/>
        </w:rPr>
      </w:pPr>
      <w:r w:rsidRPr="00D00E02">
        <w:rPr>
          <w:rFonts w:cs="Helvetica"/>
          <w:color w:val="2C2C2C"/>
          <w:sz w:val="28"/>
          <w:szCs w:val="28"/>
        </w:rPr>
        <w:t>.</w:t>
      </w:r>
    </w:p>
    <w:p w:rsidR="009D331B" w:rsidRPr="00D00E02" w:rsidRDefault="009D331B" w:rsidP="009D331B">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Hirschi (</w:t>
      </w:r>
      <w:r w:rsidRPr="00D00E02">
        <w:rPr>
          <w:rFonts w:asciiTheme="minorHAnsi" w:hAnsiTheme="minorHAnsi"/>
          <w:b/>
          <w:color w:val="auto"/>
          <w:sz w:val="28"/>
          <w:szCs w:val="28"/>
          <w:lang w:val="en-GB"/>
        </w:rPr>
        <w:t>attachment</w:t>
      </w:r>
      <w:r w:rsidRPr="00D00E02">
        <w:rPr>
          <w:rFonts w:asciiTheme="minorHAnsi" w:hAnsiTheme="minorHAnsi"/>
          <w:color w:val="auto"/>
          <w:sz w:val="28"/>
          <w:szCs w:val="28"/>
          <w:lang w:val="en-GB"/>
        </w:rPr>
        <w:t xml:space="preserve"> to parents no wanting to disappoint them, </w:t>
      </w:r>
      <w:r w:rsidRPr="00D00E02">
        <w:rPr>
          <w:rFonts w:asciiTheme="minorHAnsi" w:hAnsiTheme="minorHAnsi"/>
          <w:b/>
          <w:color w:val="auto"/>
          <w:sz w:val="28"/>
          <w:szCs w:val="28"/>
          <w:lang w:val="en-GB"/>
        </w:rPr>
        <w:t>commitmen</w:t>
      </w:r>
      <w:r w:rsidRPr="00D00E02">
        <w:rPr>
          <w:rFonts w:asciiTheme="minorHAnsi" w:hAnsiTheme="minorHAnsi"/>
          <w:color w:val="auto"/>
          <w:sz w:val="28"/>
          <w:szCs w:val="28"/>
          <w:lang w:val="en-GB"/>
        </w:rPr>
        <w:t>t to something you worked hard for</w:t>
      </w:r>
      <w:r w:rsidRPr="00D00E02">
        <w:rPr>
          <w:rFonts w:asciiTheme="minorHAnsi" w:hAnsiTheme="minorHAnsi"/>
          <w:b/>
          <w:color w:val="auto"/>
          <w:sz w:val="28"/>
          <w:szCs w:val="28"/>
          <w:lang w:val="en-GB"/>
        </w:rPr>
        <w:t>, Involvement</w:t>
      </w:r>
      <w:r w:rsidRPr="00D00E02">
        <w:rPr>
          <w:rFonts w:asciiTheme="minorHAnsi" w:hAnsiTheme="minorHAnsi"/>
          <w:color w:val="auto"/>
          <w:sz w:val="28"/>
          <w:szCs w:val="28"/>
          <w:lang w:val="en-GB"/>
        </w:rPr>
        <w:t xml:space="preserve"> in conventional non-delinquent activities like sports and no time for crime/opportunity, </w:t>
      </w:r>
      <w:r w:rsidRPr="00D00E02">
        <w:rPr>
          <w:rFonts w:asciiTheme="minorHAnsi" w:hAnsiTheme="minorHAnsi"/>
          <w:b/>
          <w:color w:val="auto"/>
          <w:sz w:val="28"/>
          <w:szCs w:val="28"/>
          <w:lang w:val="en-GB"/>
        </w:rPr>
        <w:t>Belief</w:t>
      </w:r>
      <w:r w:rsidRPr="00D00E02">
        <w:rPr>
          <w:rFonts w:asciiTheme="minorHAnsi" w:hAnsiTheme="minorHAnsi"/>
          <w:color w:val="auto"/>
          <w:sz w:val="28"/>
          <w:szCs w:val="28"/>
          <w:lang w:val="en-GB"/>
        </w:rPr>
        <w:t xml:space="preserve"> and agree in conventional values don’t do drugs because believe its wrong. All these make you not commit crime.</w:t>
      </w:r>
    </w:p>
    <w:p w:rsidR="008941AB" w:rsidRPr="00D00E02" w:rsidRDefault="008941AB" w:rsidP="009D331B">
      <w:pPr>
        <w:pStyle w:val="Default"/>
        <w:rPr>
          <w:rFonts w:asciiTheme="minorHAnsi" w:hAnsiTheme="minorHAnsi"/>
          <w:color w:val="auto"/>
          <w:sz w:val="28"/>
          <w:szCs w:val="28"/>
          <w:lang w:val="en-GB"/>
        </w:rPr>
      </w:pPr>
    </w:p>
    <w:p w:rsidR="008941AB" w:rsidRPr="00D00E02" w:rsidRDefault="008941AB" w:rsidP="009D331B">
      <w:pPr>
        <w:pStyle w:val="Default"/>
        <w:rPr>
          <w:rFonts w:asciiTheme="minorHAnsi" w:hAnsiTheme="minorHAnsi"/>
          <w:b/>
          <w:color w:val="auto"/>
          <w:sz w:val="28"/>
          <w:szCs w:val="28"/>
          <w:u w:val="single"/>
          <w:lang w:val="en-GB"/>
        </w:rPr>
      </w:pPr>
      <w:r w:rsidRPr="00D00E02">
        <w:rPr>
          <w:rFonts w:asciiTheme="minorHAnsi" w:hAnsiTheme="minorHAnsi"/>
          <w:b/>
          <w:color w:val="auto"/>
          <w:sz w:val="28"/>
          <w:szCs w:val="28"/>
          <w:u w:val="single"/>
          <w:lang w:val="en-GB"/>
        </w:rPr>
        <w:t>Tittles control theory</w:t>
      </w:r>
    </w:p>
    <w:p w:rsidR="009D331B" w:rsidRPr="00D00E02" w:rsidRDefault="009D331B">
      <w:pPr>
        <w:rPr>
          <w:sz w:val="28"/>
          <w:szCs w:val="28"/>
        </w:rPr>
      </w:pPr>
    </w:p>
    <w:p w:rsidR="008941AB" w:rsidRPr="00D00E02" w:rsidRDefault="008941AB" w:rsidP="008941AB">
      <w:pPr>
        <w:widowControl w:val="0"/>
        <w:autoSpaceDE w:val="0"/>
        <w:autoSpaceDN w:val="0"/>
        <w:adjustRightInd w:val="0"/>
        <w:rPr>
          <w:rFonts w:cs="Times"/>
          <w:color w:val="393838"/>
          <w:sz w:val="28"/>
          <w:szCs w:val="28"/>
        </w:rPr>
      </w:pPr>
      <w:r w:rsidRPr="00D00E02">
        <w:rPr>
          <w:rFonts w:cs="Times"/>
          <w:color w:val="393838"/>
          <w:sz w:val="28"/>
          <w:szCs w:val="28"/>
        </w:rPr>
        <w:t>Charles Tittle’s control balance theory suggests that deviance is likely to occur either</w:t>
      </w:r>
      <w:r w:rsidRPr="00D00E02">
        <w:rPr>
          <w:rFonts w:cs="Times"/>
          <w:sz w:val="28"/>
          <w:szCs w:val="28"/>
        </w:rPr>
        <w:t xml:space="preserve"> </w:t>
      </w:r>
      <w:r w:rsidRPr="00D00E02">
        <w:rPr>
          <w:rFonts w:cs="Times"/>
          <w:color w:val="393838"/>
          <w:sz w:val="28"/>
          <w:szCs w:val="28"/>
        </w:rPr>
        <w:t>when people are much more controlled than controlling or when they are much more</w:t>
      </w:r>
      <w:r w:rsidRPr="00D00E02">
        <w:rPr>
          <w:rFonts w:cs="Times"/>
          <w:sz w:val="28"/>
          <w:szCs w:val="28"/>
        </w:rPr>
        <w:t xml:space="preserve"> </w:t>
      </w:r>
      <w:r w:rsidRPr="00D00E02">
        <w:rPr>
          <w:rFonts w:cs="Times"/>
          <w:color w:val="393838"/>
          <w:sz w:val="28"/>
          <w:szCs w:val="28"/>
        </w:rPr>
        <w:t xml:space="preserve">controlling than controlled. Too little control may lead to deviance and too much control may lead to deviance. He says ‘the amount of control to which an individual is subject, relative to the amount of control that he or she can exercise, determines the probability of deviance occurring as well as the type of deviance likely to occur’. </w:t>
      </w:r>
    </w:p>
    <w:p w:rsidR="008941AB" w:rsidRPr="00D00E02" w:rsidRDefault="008941AB" w:rsidP="008941AB">
      <w:pPr>
        <w:widowControl w:val="0"/>
        <w:autoSpaceDE w:val="0"/>
        <w:autoSpaceDN w:val="0"/>
        <w:adjustRightInd w:val="0"/>
        <w:rPr>
          <w:rFonts w:cs="Times"/>
          <w:color w:val="393838"/>
          <w:sz w:val="28"/>
          <w:szCs w:val="28"/>
        </w:rPr>
      </w:pPr>
    </w:p>
    <w:p w:rsidR="008941AB" w:rsidRPr="00D00E02" w:rsidRDefault="008941AB" w:rsidP="008941AB">
      <w:pPr>
        <w:widowControl w:val="0"/>
        <w:autoSpaceDE w:val="0"/>
        <w:autoSpaceDN w:val="0"/>
        <w:adjustRightInd w:val="0"/>
        <w:rPr>
          <w:rFonts w:cs="Times"/>
          <w:color w:val="393838"/>
          <w:sz w:val="28"/>
          <w:szCs w:val="28"/>
        </w:rPr>
      </w:pPr>
      <w:r w:rsidRPr="00D00E02">
        <w:rPr>
          <w:rFonts w:cs="Times"/>
          <w:color w:val="393838"/>
          <w:sz w:val="28"/>
          <w:szCs w:val="28"/>
        </w:rPr>
        <w:t>Control ratio: The balance between the exercise of control and being subject to control.</w:t>
      </w:r>
    </w:p>
    <w:p w:rsidR="008941AB" w:rsidRPr="00D00E02" w:rsidRDefault="008941AB" w:rsidP="008941AB">
      <w:pPr>
        <w:widowControl w:val="0"/>
        <w:autoSpaceDE w:val="0"/>
        <w:autoSpaceDN w:val="0"/>
        <w:adjustRightInd w:val="0"/>
        <w:rPr>
          <w:rFonts w:cs="Times"/>
          <w:color w:val="393838"/>
          <w:sz w:val="28"/>
          <w:szCs w:val="28"/>
        </w:rPr>
      </w:pPr>
      <w:r w:rsidRPr="00D00E02">
        <w:rPr>
          <w:rFonts w:cs="Times"/>
          <w:b/>
          <w:color w:val="393838"/>
          <w:sz w:val="28"/>
          <w:szCs w:val="28"/>
        </w:rPr>
        <w:t>Control balance</w:t>
      </w:r>
      <w:r w:rsidRPr="00D00E02">
        <w:rPr>
          <w:rFonts w:cs="Times"/>
          <w:color w:val="393838"/>
          <w:sz w:val="28"/>
          <w:szCs w:val="28"/>
        </w:rPr>
        <w:t>: conformity</w:t>
      </w:r>
    </w:p>
    <w:p w:rsidR="008941AB" w:rsidRPr="00D00E02" w:rsidRDefault="008941AB" w:rsidP="008941AB">
      <w:pPr>
        <w:widowControl w:val="0"/>
        <w:autoSpaceDE w:val="0"/>
        <w:autoSpaceDN w:val="0"/>
        <w:adjustRightInd w:val="0"/>
        <w:rPr>
          <w:rFonts w:cs="Times"/>
          <w:color w:val="393838"/>
          <w:sz w:val="28"/>
          <w:szCs w:val="28"/>
        </w:rPr>
      </w:pPr>
      <w:r w:rsidRPr="00D00E02">
        <w:rPr>
          <w:rFonts w:cs="Times"/>
          <w:b/>
          <w:color w:val="393838"/>
          <w:sz w:val="28"/>
          <w:szCs w:val="28"/>
        </w:rPr>
        <w:t>Control Imbalance:</w:t>
      </w:r>
      <w:r w:rsidRPr="00D00E02">
        <w:rPr>
          <w:rFonts w:cs="Times"/>
          <w:color w:val="393838"/>
          <w:sz w:val="28"/>
          <w:szCs w:val="28"/>
        </w:rPr>
        <w:t xml:space="preserve"> deviance</w:t>
      </w:r>
    </w:p>
    <w:p w:rsidR="008941AB" w:rsidRPr="00D00E02" w:rsidRDefault="008941AB" w:rsidP="008941AB">
      <w:pPr>
        <w:widowControl w:val="0"/>
        <w:autoSpaceDE w:val="0"/>
        <w:autoSpaceDN w:val="0"/>
        <w:adjustRightInd w:val="0"/>
        <w:rPr>
          <w:rFonts w:cs="Times"/>
          <w:color w:val="393838"/>
          <w:sz w:val="28"/>
          <w:szCs w:val="28"/>
        </w:rPr>
      </w:pPr>
    </w:p>
    <w:p w:rsidR="008941AB" w:rsidRPr="00D00E02" w:rsidRDefault="008941AB" w:rsidP="008941AB">
      <w:pPr>
        <w:widowControl w:val="0"/>
        <w:autoSpaceDE w:val="0"/>
        <w:autoSpaceDN w:val="0"/>
        <w:adjustRightInd w:val="0"/>
        <w:rPr>
          <w:rFonts w:cs="Times"/>
          <w:color w:val="393838"/>
          <w:sz w:val="28"/>
          <w:szCs w:val="28"/>
        </w:rPr>
      </w:pPr>
      <w:r w:rsidRPr="00D00E02">
        <w:rPr>
          <w:rFonts w:cs="Times"/>
          <w:color w:val="393838"/>
          <w:sz w:val="28"/>
          <w:szCs w:val="28"/>
        </w:rPr>
        <w:t>In order for deviance to occur at all a number of casual elements must be present:</w:t>
      </w:r>
    </w:p>
    <w:p w:rsidR="008941AB" w:rsidRPr="00D00E02" w:rsidRDefault="008941AB" w:rsidP="008941AB">
      <w:pPr>
        <w:widowControl w:val="0"/>
        <w:autoSpaceDE w:val="0"/>
        <w:autoSpaceDN w:val="0"/>
        <w:adjustRightInd w:val="0"/>
        <w:rPr>
          <w:rFonts w:cs="Times"/>
          <w:color w:val="393838"/>
          <w:sz w:val="28"/>
          <w:szCs w:val="28"/>
        </w:rPr>
      </w:pPr>
    </w:p>
    <w:p w:rsidR="008941AB" w:rsidRPr="00D00E02" w:rsidRDefault="008941AB" w:rsidP="008941AB">
      <w:pPr>
        <w:widowControl w:val="0"/>
        <w:autoSpaceDE w:val="0"/>
        <w:autoSpaceDN w:val="0"/>
        <w:adjustRightInd w:val="0"/>
        <w:rPr>
          <w:rFonts w:cs="Times"/>
          <w:color w:val="393838"/>
          <w:sz w:val="28"/>
          <w:szCs w:val="28"/>
        </w:rPr>
      </w:pPr>
      <w:r w:rsidRPr="00D00E02">
        <w:rPr>
          <w:rFonts w:cs="Times"/>
          <w:color w:val="393838"/>
          <w:sz w:val="28"/>
          <w:szCs w:val="28"/>
        </w:rPr>
        <w:t>-A predisposition toward being motivated for deviance.</w:t>
      </w:r>
    </w:p>
    <w:p w:rsidR="008941AB" w:rsidRPr="00D00E02" w:rsidRDefault="008941AB" w:rsidP="008941AB">
      <w:pPr>
        <w:widowControl w:val="0"/>
        <w:autoSpaceDE w:val="0"/>
        <w:autoSpaceDN w:val="0"/>
        <w:adjustRightInd w:val="0"/>
        <w:rPr>
          <w:rFonts w:cs="Times"/>
          <w:color w:val="393838"/>
          <w:sz w:val="28"/>
          <w:szCs w:val="28"/>
        </w:rPr>
      </w:pPr>
      <w:r w:rsidRPr="00D00E02">
        <w:rPr>
          <w:rFonts w:cs="Times"/>
          <w:color w:val="393838"/>
          <w:sz w:val="28"/>
          <w:szCs w:val="28"/>
        </w:rPr>
        <w:t>-Situational provocation that reminds a person of control imbalance-that is the person concerned must be aware of the control imbalance and must experience a ‘negative emotion’. Such as feeling humiliated and denigration.</w:t>
      </w:r>
    </w:p>
    <w:p w:rsidR="008941AB" w:rsidRPr="00D00E02" w:rsidRDefault="008941AB" w:rsidP="008941AB">
      <w:pPr>
        <w:widowControl w:val="0"/>
        <w:autoSpaceDE w:val="0"/>
        <w:autoSpaceDN w:val="0"/>
        <w:adjustRightInd w:val="0"/>
        <w:rPr>
          <w:rFonts w:cs="Times"/>
          <w:color w:val="393838"/>
          <w:sz w:val="28"/>
          <w:szCs w:val="28"/>
        </w:rPr>
      </w:pPr>
      <w:r w:rsidRPr="00D00E02">
        <w:rPr>
          <w:rFonts w:cs="Times"/>
          <w:color w:val="393838"/>
          <w:sz w:val="28"/>
          <w:szCs w:val="28"/>
        </w:rPr>
        <w:t>-The transformation of predisposition into actual motivation for deviance-the individual must recognize the possibility that deviance will affect this control imbalance.</w:t>
      </w:r>
    </w:p>
    <w:p w:rsidR="008941AB" w:rsidRPr="00D00E02" w:rsidRDefault="008941AB" w:rsidP="008941AB">
      <w:pPr>
        <w:widowControl w:val="0"/>
        <w:autoSpaceDE w:val="0"/>
        <w:autoSpaceDN w:val="0"/>
        <w:adjustRightInd w:val="0"/>
        <w:rPr>
          <w:rFonts w:cs="Times"/>
          <w:color w:val="393838"/>
          <w:sz w:val="28"/>
          <w:szCs w:val="28"/>
        </w:rPr>
      </w:pPr>
      <w:r w:rsidRPr="00D00E02">
        <w:rPr>
          <w:rFonts w:cs="Times"/>
          <w:color w:val="393838"/>
          <w:sz w:val="28"/>
          <w:szCs w:val="28"/>
        </w:rPr>
        <w:t>-Opportunity for deviant response.</w:t>
      </w:r>
    </w:p>
    <w:p w:rsidR="008941AB" w:rsidRPr="00D00E02" w:rsidRDefault="008941AB" w:rsidP="008941AB">
      <w:pPr>
        <w:widowControl w:val="0"/>
        <w:autoSpaceDE w:val="0"/>
        <w:autoSpaceDN w:val="0"/>
        <w:adjustRightInd w:val="0"/>
        <w:rPr>
          <w:rFonts w:cs="Times"/>
          <w:color w:val="393838"/>
          <w:sz w:val="28"/>
          <w:szCs w:val="28"/>
        </w:rPr>
      </w:pPr>
      <w:r w:rsidRPr="00D00E02">
        <w:rPr>
          <w:rFonts w:cs="Times"/>
          <w:color w:val="393838"/>
          <w:sz w:val="28"/>
          <w:szCs w:val="28"/>
        </w:rPr>
        <w:t>-The absence or relative weakness of restraint so that the mental process of ‘control balancing’ will result in a perceived gain in control.</w:t>
      </w:r>
    </w:p>
    <w:p w:rsidR="008941AB" w:rsidRPr="00D00E02" w:rsidRDefault="008941AB" w:rsidP="008941AB">
      <w:pPr>
        <w:widowControl w:val="0"/>
        <w:autoSpaceDE w:val="0"/>
        <w:autoSpaceDN w:val="0"/>
        <w:adjustRightInd w:val="0"/>
        <w:rPr>
          <w:rFonts w:cs="Times"/>
          <w:color w:val="393838"/>
          <w:sz w:val="28"/>
          <w:szCs w:val="28"/>
        </w:rPr>
      </w:pPr>
      <w:r w:rsidRPr="00D00E02">
        <w:rPr>
          <w:rFonts w:cs="Times"/>
          <w:color w:val="393838"/>
          <w:sz w:val="28"/>
          <w:szCs w:val="28"/>
        </w:rPr>
        <w:t>-Constraints such as situational risks must be overcome.</w:t>
      </w:r>
    </w:p>
    <w:p w:rsidR="008941AB" w:rsidRPr="00D00E02" w:rsidRDefault="008941AB" w:rsidP="008941AB">
      <w:pPr>
        <w:widowControl w:val="0"/>
        <w:autoSpaceDE w:val="0"/>
        <w:autoSpaceDN w:val="0"/>
        <w:adjustRightInd w:val="0"/>
        <w:rPr>
          <w:rFonts w:cs="Times"/>
          <w:color w:val="393838"/>
          <w:sz w:val="28"/>
          <w:szCs w:val="28"/>
        </w:rPr>
      </w:pPr>
    </w:p>
    <w:p w:rsidR="008941AB" w:rsidRPr="00D00E02" w:rsidRDefault="008941AB" w:rsidP="008941AB">
      <w:pPr>
        <w:widowControl w:val="0"/>
        <w:autoSpaceDE w:val="0"/>
        <w:autoSpaceDN w:val="0"/>
        <w:adjustRightInd w:val="0"/>
        <w:rPr>
          <w:rFonts w:cs="Times"/>
          <w:b/>
          <w:color w:val="393838"/>
          <w:sz w:val="28"/>
          <w:szCs w:val="28"/>
          <w:u w:val="single"/>
        </w:rPr>
      </w:pPr>
      <w:r w:rsidRPr="00D00E02">
        <w:rPr>
          <w:rFonts w:cs="Times"/>
          <w:b/>
          <w:color w:val="393838"/>
          <w:sz w:val="28"/>
          <w:szCs w:val="28"/>
          <w:u w:val="single"/>
        </w:rPr>
        <w:t>The Chicago School</w:t>
      </w:r>
    </w:p>
    <w:p w:rsidR="008941AB" w:rsidRPr="00D00E02" w:rsidRDefault="008941AB" w:rsidP="008941AB">
      <w:pPr>
        <w:widowControl w:val="0"/>
        <w:autoSpaceDE w:val="0"/>
        <w:autoSpaceDN w:val="0"/>
        <w:adjustRightInd w:val="0"/>
        <w:rPr>
          <w:rFonts w:cs="Times"/>
          <w:b/>
          <w:color w:val="393838"/>
          <w:sz w:val="28"/>
          <w:szCs w:val="28"/>
          <w:u w:val="single"/>
        </w:rPr>
      </w:pPr>
    </w:p>
    <w:p w:rsidR="008941AB" w:rsidRPr="00D00E02" w:rsidRDefault="008941AB" w:rsidP="008941AB">
      <w:pPr>
        <w:widowControl w:val="0"/>
        <w:autoSpaceDE w:val="0"/>
        <w:autoSpaceDN w:val="0"/>
        <w:adjustRightInd w:val="0"/>
        <w:rPr>
          <w:rFonts w:cs="Times"/>
          <w:sz w:val="28"/>
          <w:szCs w:val="28"/>
        </w:rPr>
      </w:pPr>
      <w:r w:rsidRPr="00D00E02">
        <w:rPr>
          <w:rFonts w:cs="Times"/>
          <w:sz w:val="28"/>
          <w:szCs w:val="28"/>
        </w:rPr>
        <w:t>Shaw and McKay found important patterns concerning the social and geographical distribution of crime and delinquency. The 1</w:t>
      </w:r>
      <w:r w:rsidRPr="00D00E02">
        <w:rPr>
          <w:rFonts w:cs="Times"/>
          <w:sz w:val="28"/>
          <w:szCs w:val="28"/>
          <w:vertAlign w:val="superscript"/>
        </w:rPr>
        <w:t>st</w:t>
      </w:r>
      <w:r w:rsidRPr="00D00E02">
        <w:rPr>
          <w:rFonts w:cs="Times"/>
          <w:sz w:val="28"/>
          <w:szCs w:val="28"/>
        </w:rPr>
        <w:t xml:space="preserve"> was that neighborhoods tended to be relatively stable in their statuses as high, medium, or low crime. Over a 20-30 year period neighborhoods would remain as high-crime or low-crime areas despite changes in their racial or ethnic compositions. Secondly they found that crime and delinquency tended to be lower in areas of high socio-economic status and higher in areas of relative socio economic deprivation. They then concluded that factors that helped explain socio economic differences were also important in explaining social and geographical variation in crime and delinquency. </w:t>
      </w:r>
    </w:p>
    <w:p w:rsidR="008941AB" w:rsidRPr="00D00E02" w:rsidRDefault="008941AB" w:rsidP="008941AB">
      <w:pPr>
        <w:widowControl w:val="0"/>
        <w:autoSpaceDE w:val="0"/>
        <w:autoSpaceDN w:val="0"/>
        <w:adjustRightInd w:val="0"/>
        <w:rPr>
          <w:rFonts w:cs="Times"/>
          <w:sz w:val="28"/>
          <w:szCs w:val="28"/>
        </w:rPr>
      </w:pPr>
    </w:p>
    <w:p w:rsidR="008941AB" w:rsidRPr="00D00E02" w:rsidRDefault="008941AB" w:rsidP="008941AB">
      <w:pPr>
        <w:rPr>
          <w:rFonts w:cs="Times"/>
          <w:b/>
          <w:color w:val="2A2C2F"/>
          <w:sz w:val="28"/>
          <w:szCs w:val="28"/>
          <w:u w:val="single"/>
        </w:rPr>
      </w:pPr>
      <w:r w:rsidRPr="00D00E02">
        <w:rPr>
          <w:rFonts w:cs="Helvetica"/>
          <w:b/>
          <w:sz w:val="28"/>
          <w:szCs w:val="28"/>
          <w:u w:val="single"/>
        </w:rPr>
        <w:t>Explain what the zone of transition means and what its importance was held to be.</w:t>
      </w:r>
    </w:p>
    <w:p w:rsidR="008941AB" w:rsidRPr="00D00E02" w:rsidRDefault="008941AB" w:rsidP="008941AB">
      <w:pPr>
        <w:rPr>
          <w:sz w:val="28"/>
          <w:szCs w:val="28"/>
        </w:rPr>
      </w:pPr>
    </w:p>
    <w:p w:rsidR="008941AB" w:rsidRPr="00D00E02" w:rsidRDefault="008941AB" w:rsidP="008941AB">
      <w:pPr>
        <w:rPr>
          <w:sz w:val="28"/>
          <w:szCs w:val="28"/>
        </w:rPr>
      </w:pPr>
      <w:r w:rsidRPr="00D00E02">
        <w:rPr>
          <w:b/>
          <w:sz w:val="28"/>
          <w:szCs w:val="28"/>
        </w:rPr>
        <w:t xml:space="preserve">Zone of Transition- </w:t>
      </w:r>
      <w:r w:rsidRPr="00D00E02">
        <w:rPr>
          <w:sz w:val="28"/>
          <w:szCs w:val="28"/>
        </w:rPr>
        <w:t>This is an area, which has a more transient population, one that is poor, living in inadequate and deteriorating housing. Beyond this zone lay three residential zones each of which was broken down into a number of subsections, Burgess’s argument being that newcomers gradually moved outward into more prosperous zones as they became integrated into American cultural life.  In the zone of transition there were copious examples of deviant behavior and social problems: crime, prostitution, high infant mortality and poor health, and of course, poverty. Such problems were by no means confined to the zone of transition, but they were disproportionally concentrated there.</w:t>
      </w:r>
    </w:p>
    <w:p w:rsidR="008941AB" w:rsidRPr="00D00E02" w:rsidRDefault="008941AB" w:rsidP="008941AB">
      <w:pPr>
        <w:rPr>
          <w:sz w:val="28"/>
          <w:szCs w:val="28"/>
        </w:rPr>
      </w:pPr>
    </w:p>
    <w:p w:rsidR="008941AB" w:rsidRPr="00D00E02" w:rsidRDefault="008941AB" w:rsidP="008941AB">
      <w:pPr>
        <w:widowControl w:val="0"/>
        <w:autoSpaceDE w:val="0"/>
        <w:autoSpaceDN w:val="0"/>
        <w:adjustRightInd w:val="0"/>
        <w:rPr>
          <w:rFonts w:cs="Times"/>
          <w:b/>
          <w:sz w:val="28"/>
          <w:szCs w:val="28"/>
          <w:u w:val="single"/>
        </w:rPr>
      </w:pPr>
      <w:r w:rsidRPr="00D00E02">
        <w:rPr>
          <w:rFonts w:cs="Times"/>
          <w:b/>
          <w:sz w:val="28"/>
          <w:szCs w:val="28"/>
          <w:u w:val="single"/>
        </w:rPr>
        <w:t>Austin Turk’s conflict theory</w:t>
      </w:r>
    </w:p>
    <w:p w:rsidR="008941AB" w:rsidRPr="00D00E02" w:rsidRDefault="008941AB" w:rsidP="008941AB">
      <w:pPr>
        <w:widowControl w:val="0"/>
        <w:autoSpaceDE w:val="0"/>
        <w:autoSpaceDN w:val="0"/>
        <w:adjustRightInd w:val="0"/>
        <w:rPr>
          <w:rFonts w:cs="Times"/>
          <w:b/>
          <w:sz w:val="28"/>
          <w:szCs w:val="28"/>
          <w:u w:val="single"/>
        </w:rPr>
      </w:pPr>
    </w:p>
    <w:p w:rsidR="007C33C5" w:rsidRPr="00D00E02" w:rsidRDefault="008941AB" w:rsidP="008941AB">
      <w:pPr>
        <w:widowControl w:val="0"/>
        <w:autoSpaceDE w:val="0"/>
        <w:autoSpaceDN w:val="0"/>
        <w:adjustRightInd w:val="0"/>
        <w:rPr>
          <w:rFonts w:cs="Times"/>
          <w:sz w:val="28"/>
          <w:szCs w:val="28"/>
        </w:rPr>
      </w:pPr>
      <w:r w:rsidRPr="00D00E02">
        <w:rPr>
          <w:rFonts w:cs="Times"/>
          <w:sz w:val="28"/>
          <w:szCs w:val="28"/>
        </w:rPr>
        <w:t xml:space="preserve">He argued that ‘nothing and no one is intrinsically criminal; criminality is a definition applied by individuals with the </w:t>
      </w:r>
      <w:r w:rsidR="007C33C5" w:rsidRPr="00D00E02">
        <w:rPr>
          <w:rFonts w:cs="Times"/>
          <w:sz w:val="28"/>
          <w:szCs w:val="28"/>
        </w:rPr>
        <w:t>power to do so, according to illegal and extra-legal, as well as criteria’. He identified four types:</w:t>
      </w:r>
    </w:p>
    <w:p w:rsidR="007C33C5" w:rsidRPr="00D00E02" w:rsidRDefault="007C33C5" w:rsidP="008941AB">
      <w:pPr>
        <w:widowControl w:val="0"/>
        <w:autoSpaceDE w:val="0"/>
        <w:autoSpaceDN w:val="0"/>
        <w:adjustRightInd w:val="0"/>
        <w:rPr>
          <w:rFonts w:cs="Times"/>
          <w:sz w:val="28"/>
          <w:szCs w:val="28"/>
        </w:rPr>
      </w:pPr>
    </w:p>
    <w:p w:rsidR="008941AB" w:rsidRPr="00D00E02" w:rsidRDefault="007C33C5" w:rsidP="008941AB">
      <w:pPr>
        <w:widowControl w:val="0"/>
        <w:autoSpaceDE w:val="0"/>
        <w:autoSpaceDN w:val="0"/>
        <w:adjustRightInd w:val="0"/>
        <w:rPr>
          <w:rFonts w:cs="Times"/>
          <w:sz w:val="28"/>
          <w:szCs w:val="28"/>
        </w:rPr>
      </w:pPr>
      <w:r w:rsidRPr="00D00E02">
        <w:rPr>
          <w:rFonts w:cs="Times"/>
          <w:sz w:val="28"/>
          <w:szCs w:val="28"/>
        </w:rPr>
        <w:t xml:space="preserve"> </w:t>
      </w:r>
    </w:p>
    <w:p w:rsidR="008941AB" w:rsidRPr="00D00E02" w:rsidRDefault="007C33C5">
      <w:pPr>
        <w:rPr>
          <w:sz w:val="28"/>
          <w:szCs w:val="28"/>
        </w:rPr>
      </w:pPr>
      <w:r w:rsidRPr="00D00E02">
        <w:rPr>
          <w:b/>
          <w:i/>
          <w:sz w:val="28"/>
          <w:szCs w:val="28"/>
        </w:rPr>
        <w:t>Organized and sophisticated:</w:t>
      </w:r>
      <w:r w:rsidRPr="00D00E02">
        <w:rPr>
          <w:i/>
          <w:sz w:val="28"/>
          <w:szCs w:val="28"/>
        </w:rPr>
        <w:t xml:space="preserve"> s</w:t>
      </w:r>
      <w:r w:rsidRPr="00D00E02">
        <w:rPr>
          <w:sz w:val="28"/>
          <w:szCs w:val="28"/>
        </w:rPr>
        <w:t>uch as corporate and some organized crime.</w:t>
      </w:r>
    </w:p>
    <w:p w:rsidR="007C33C5" w:rsidRPr="00D00E02" w:rsidRDefault="007C33C5">
      <w:pPr>
        <w:rPr>
          <w:i/>
          <w:sz w:val="28"/>
          <w:szCs w:val="28"/>
        </w:rPr>
      </w:pPr>
      <w:r w:rsidRPr="00D00E02">
        <w:rPr>
          <w:b/>
          <w:i/>
          <w:sz w:val="28"/>
          <w:szCs w:val="28"/>
        </w:rPr>
        <w:t xml:space="preserve">Organized and unsophisticated: </w:t>
      </w:r>
      <w:r w:rsidRPr="00D00E02">
        <w:rPr>
          <w:i/>
          <w:sz w:val="28"/>
          <w:szCs w:val="28"/>
        </w:rPr>
        <w:t>such as youth offending and youth gangs (most conflict scenario).</w:t>
      </w:r>
    </w:p>
    <w:p w:rsidR="007C33C5" w:rsidRPr="00D00E02" w:rsidRDefault="007C33C5">
      <w:pPr>
        <w:rPr>
          <w:sz w:val="28"/>
          <w:szCs w:val="28"/>
        </w:rPr>
      </w:pPr>
      <w:r w:rsidRPr="00D00E02">
        <w:rPr>
          <w:b/>
          <w:i/>
          <w:sz w:val="28"/>
          <w:szCs w:val="28"/>
        </w:rPr>
        <w:t xml:space="preserve">Unorganized and sophisticated: </w:t>
      </w:r>
      <w:r w:rsidRPr="00D00E02">
        <w:rPr>
          <w:sz w:val="28"/>
          <w:szCs w:val="28"/>
        </w:rPr>
        <w:t>such as the con artist or fraudster</w:t>
      </w:r>
      <w:r w:rsidR="007C1F6A" w:rsidRPr="00D00E02">
        <w:rPr>
          <w:sz w:val="28"/>
          <w:szCs w:val="28"/>
        </w:rPr>
        <w:t xml:space="preserve"> (least conflict scenario)</w:t>
      </w:r>
    </w:p>
    <w:p w:rsidR="007C33C5" w:rsidRPr="00D00E02" w:rsidRDefault="007C33C5">
      <w:pPr>
        <w:rPr>
          <w:sz w:val="28"/>
          <w:szCs w:val="28"/>
        </w:rPr>
      </w:pPr>
      <w:r w:rsidRPr="00D00E02">
        <w:rPr>
          <w:b/>
          <w:i/>
          <w:sz w:val="28"/>
          <w:szCs w:val="28"/>
        </w:rPr>
        <w:t>Unorganized and unsophisticated</w:t>
      </w:r>
      <w:r w:rsidR="007C1F6A" w:rsidRPr="00D00E02">
        <w:rPr>
          <w:b/>
          <w:i/>
          <w:sz w:val="28"/>
          <w:szCs w:val="28"/>
        </w:rPr>
        <w:t xml:space="preserve">: </w:t>
      </w:r>
      <w:r w:rsidRPr="00D00E02">
        <w:rPr>
          <w:sz w:val="28"/>
          <w:szCs w:val="28"/>
        </w:rPr>
        <w:t>such as thieves</w:t>
      </w:r>
      <w:r w:rsidR="007C1F6A" w:rsidRPr="00D00E02">
        <w:rPr>
          <w:sz w:val="28"/>
          <w:szCs w:val="28"/>
        </w:rPr>
        <w:t>.</w:t>
      </w:r>
    </w:p>
    <w:p w:rsidR="0035039A" w:rsidRPr="00D00E02" w:rsidRDefault="0035039A">
      <w:pPr>
        <w:rPr>
          <w:sz w:val="28"/>
          <w:szCs w:val="28"/>
        </w:rPr>
      </w:pPr>
    </w:p>
    <w:p w:rsidR="0035039A" w:rsidRPr="00D00E02" w:rsidRDefault="0035039A">
      <w:pPr>
        <w:rPr>
          <w:sz w:val="28"/>
          <w:szCs w:val="28"/>
          <w:u w:val="single"/>
        </w:rPr>
      </w:pPr>
      <w:r w:rsidRPr="00D00E02">
        <w:rPr>
          <w:sz w:val="28"/>
          <w:szCs w:val="28"/>
          <w:u w:val="single"/>
        </w:rPr>
        <w:t>How Do We View Harm To The Environment</w:t>
      </w:r>
    </w:p>
    <w:p w:rsidR="0035039A" w:rsidRPr="00D00E02" w:rsidRDefault="0035039A">
      <w:pPr>
        <w:rPr>
          <w:sz w:val="28"/>
          <w:szCs w:val="28"/>
          <w:u w:val="single"/>
        </w:rPr>
      </w:pPr>
    </w:p>
    <w:p w:rsidR="0035039A" w:rsidRPr="00D00E02" w:rsidRDefault="0035039A">
      <w:pPr>
        <w:rPr>
          <w:rFonts w:cs="Arial"/>
          <w:color w:val="1A1A1A"/>
          <w:sz w:val="28"/>
          <w:szCs w:val="28"/>
        </w:rPr>
      </w:pPr>
      <w:r w:rsidRPr="00D00E02">
        <w:rPr>
          <w:sz w:val="28"/>
          <w:szCs w:val="28"/>
          <w:u w:val="single"/>
        </w:rPr>
        <w:t xml:space="preserve">Anthropocentrism: </w:t>
      </w:r>
      <w:r w:rsidRPr="00D00E02">
        <w:rPr>
          <w:rFonts w:cs="Arial"/>
          <w:color w:val="1A1A1A"/>
          <w:sz w:val="28"/>
          <w:szCs w:val="28"/>
        </w:rPr>
        <w:t>is the belief that human beings are the central or most significant species on the planet, or the assessment of reality through an exclusively human perspective.</w:t>
      </w:r>
    </w:p>
    <w:p w:rsidR="0035039A" w:rsidRPr="00D00E02" w:rsidRDefault="0035039A">
      <w:pPr>
        <w:rPr>
          <w:rFonts w:cs="Arial"/>
          <w:color w:val="1A1A1A"/>
          <w:sz w:val="28"/>
          <w:szCs w:val="28"/>
        </w:rPr>
      </w:pPr>
    </w:p>
    <w:p w:rsidR="0035039A" w:rsidRPr="00D00E02" w:rsidRDefault="0035039A">
      <w:pPr>
        <w:rPr>
          <w:rFonts w:cs="Arial"/>
          <w:color w:val="1A1A1A"/>
          <w:sz w:val="28"/>
          <w:szCs w:val="28"/>
        </w:rPr>
      </w:pPr>
      <w:r w:rsidRPr="00D00E02">
        <w:rPr>
          <w:sz w:val="28"/>
          <w:szCs w:val="28"/>
          <w:u w:val="single"/>
        </w:rPr>
        <w:t xml:space="preserve">Biocentrism: </w:t>
      </w:r>
      <w:r w:rsidRPr="00D00E02">
        <w:rPr>
          <w:rFonts w:cs="Arial"/>
          <w:color w:val="1A1A1A"/>
          <w:sz w:val="28"/>
          <w:szCs w:val="28"/>
        </w:rPr>
        <w:t>the view or belief that the rights and needs of humans are not more important than those of other living things.</w:t>
      </w:r>
    </w:p>
    <w:p w:rsidR="0035039A" w:rsidRPr="00D00E02" w:rsidRDefault="0035039A">
      <w:pPr>
        <w:rPr>
          <w:rFonts w:cs="Arial"/>
          <w:color w:val="1A1A1A"/>
          <w:sz w:val="28"/>
          <w:szCs w:val="28"/>
        </w:rPr>
      </w:pPr>
    </w:p>
    <w:p w:rsidR="0035039A" w:rsidRPr="00D00E02" w:rsidRDefault="0035039A">
      <w:pPr>
        <w:rPr>
          <w:rFonts w:cs="Arial"/>
          <w:color w:val="1A1A1A"/>
          <w:sz w:val="28"/>
          <w:szCs w:val="28"/>
        </w:rPr>
      </w:pPr>
      <w:r w:rsidRPr="00D00E02">
        <w:rPr>
          <w:sz w:val="28"/>
          <w:szCs w:val="28"/>
          <w:u w:val="single"/>
        </w:rPr>
        <w:t>Ecocentrism:</w:t>
      </w:r>
      <w:r w:rsidR="000F4AEB" w:rsidRPr="00D00E02">
        <w:rPr>
          <w:sz w:val="28"/>
          <w:szCs w:val="28"/>
          <w:u w:val="single"/>
        </w:rPr>
        <w:t xml:space="preserve"> </w:t>
      </w:r>
      <w:r w:rsidR="000F4AEB" w:rsidRPr="00D00E02">
        <w:rPr>
          <w:rFonts w:cs="Arial"/>
          <w:color w:val="1A1A1A"/>
          <w:sz w:val="28"/>
          <w:szCs w:val="28"/>
        </w:rPr>
        <w:t>a point of view that recognizes the ecosphere, rather than the biosphere, as central in importance, and attempts to redress the imbalance created by anthropocentrism.</w:t>
      </w:r>
    </w:p>
    <w:p w:rsidR="000F4AEB" w:rsidRPr="00D00E02" w:rsidRDefault="000F4AEB">
      <w:pPr>
        <w:rPr>
          <w:rFonts w:cs="Arial"/>
          <w:color w:val="1A1A1A"/>
          <w:sz w:val="28"/>
          <w:szCs w:val="28"/>
        </w:rPr>
      </w:pPr>
    </w:p>
    <w:p w:rsidR="000F4AEB" w:rsidRPr="00D00E02" w:rsidRDefault="000F4AEB" w:rsidP="000F4AEB">
      <w:pPr>
        <w:pStyle w:val="Default"/>
        <w:rPr>
          <w:rFonts w:asciiTheme="minorHAnsi" w:hAnsiTheme="minorHAnsi"/>
          <w:b/>
          <w:color w:val="auto"/>
          <w:sz w:val="28"/>
          <w:szCs w:val="28"/>
          <w:u w:val="single"/>
          <w:lang w:val="en-GB"/>
        </w:rPr>
      </w:pPr>
      <w:r w:rsidRPr="00D00E02">
        <w:rPr>
          <w:rFonts w:asciiTheme="minorHAnsi" w:hAnsiTheme="minorHAnsi"/>
          <w:b/>
          <w:color w:val="auto"/>
          <w:sz w:val="28"/>
          <w:szCs w:val="28"/>
          <w:u w:val="single"/>
          <w:lang w:val="en-GB"/>
        </w:rPr>
        <w:t>List and explain the 4 factors that make it hard to identify the victim of green crimes.</w:t>
      </w:r>
    </w:p>
    <w:p w:rsidR="000F4AEB" w:rsidRPr="00D00E02" w:rsidRDefault="000F4AEB" w:rsidP="000F4AEB">
      <w:pPr>
        <w:pStyle w:val="Default"/>
        <w:rPr>
          <w:rFonts w:asciiTheme="minorHAnsi" w:hAnsiTheme="minorHAnsi"/>
          <w:b/>
          <w:color w:val="auto"/>
          <w:sz w:val="28"/>
          <w:szCs w:val="28"/>
          <w:lang w:val="en-GB"/>
        </w:rPr>
      </w:pPr>
    </w:p>
    <w:p w:rsidR="000F4AEB" w:rsidRPr="00D00E02" w:rsidRDefault="000F4AEB" w:rsidP="000F4AEB">
      <w:pPr>
        <w:pStyle w:val="Default"/>
        <w:rPr>
          <w:rFonts w:asciiTheme="minorHAnsi" w:hAnsiTheme="minorHAnsi"/>
          <w:color w:val="auto"/>
          <w:sz w:val="28"/>
          <w:szCs w:val="28"/>
          <w:lang w:val="en-GB"/>
        </w:rPr>
      </w:pPr>
      <w:r w:rsidRPr="00D00E02">
        <w:rPr>
          <w:rFonts w:asciiTheme="minorHAnsi" w:hAnsiTheme="minorHAnsi"/>
          <w:b/>
          <w:color w:val="auto"/>
          <w:sz w:val="28"/>
          <w:szCs w:val="28"/>
          <w:lang w:val="en-GB"/>
        </w:rPr>
        <w:t>Time:</w:t>
      </w:r>
      <w:r w:rsidRPr="00D00E02">
        <w:rPr>
          <w:rFonts w:asciiTheme="minorHAnsi" w:hAnsiTheme="minorHAnsi"/>
          <w:color w:val="auto"/>
          <w:sz w:val="28"/>
          <w:szCs w:val="28"/>
          <w:lang w:val="en-GB"/>
        </w:rPr>
        <w:t xml:space="preserve"> not always easy to tell when the crime happens. Not always documented.</w:t>
      </w:r>
    </w:p>
    <w:p w:rsidR="000F4AEB" w:rsidRPr="00D00E02" w:rsidRDefault="000F4AEB" w:rsidP="000F4AEB">
      <w:pPr>
        <w:pStyle w:val="Default"/>
        <w:rPr>
          <w:rFonts w:asciiTheme="minorHAnsi" w:hAnsiTheme="minorHAnsi"/>
          <w:color w:val="auto"/>
          <w:sz w:val="28"/>
          <w:szCs w:val="28"/>
          <w:lang w:val="en-GB"/>
        </w:rPr>
      </w:pPr>
    </w:p>
    <w:p w:rsidR="000F4AEB" w:rsidRPr="00D00E02" w:rsidRDefault="000F4AEB" w:rsidP="000F4AEB">
      <w:pPr>
        <w:pStyle w:val="Default"/>
        <w:rPr>
          <w:rFonts w:asciiTheme="minorHAnsi" w:hAnsiTheme="minorHAnsi"/>
          <w:color w:val="auto"/>
          <w:sz w:val="28"/>
          <w:szCs w:val="28"/>
          <w:lang w:val="en-GB"/>
        </w:rPr>
      </w:pPr>
      <w:r w:rsidRPr="00D00E02">
        <w:rPr>
          <w:rFonts w:asciiTheme="minorHAnsi" w:hAnsiTheme="minorHAnsi"/>
          <w:b/>
          <w:color w:val="auto"/>
          <w:sz w:val="28"/>
          <w:szCs w:val="28"/>
          <w:lang w:val="en-GB"/>
        </w:rPr>
        <w:t>Location:</w:t>
      </w:r>
      <w:r w:rsidRPr="00D00E02">
        <w:rPr>
          <w:rFonts w:asciiTheme="minorHAnsi" w:hAnsiTheme="minorHAnsi"/>
          <w:color w:val="auto"/>
          <w:sz w:val="28"/>
          <w:szCs w:val="28"/>
          <w:lang w:val="en-GB"/>
        </w:rPr>
        <w:t xml:space="preserve"> Not illegal everywhere to dump waste (illegal to dump in US so they dump in non powerful location). Low population areas</w:t>
      </w:r>
      <w:proofErr w:type="gramStart"/>
      <w:r w:rsidRPr="00D00E02">
        <w:rPr>
          <w:rFonts w:asciiTheme="minorHAnsi" w:hAnsiTheme="minorHAnsi"/>
          <w:color w:val="auto"/>
          <w:sz w:val="28"/>
          <w:szCs w:val="28"/>
          <w:lang w:val="en-GB"/>
        </w:rPr>
        <w:t>;</w:t>
      </w:r>
      <w:proofErr w:type="gramEnd"/>
      <w:r w:rsidRPr="00D00E02">
        <w:rPr>
          <w:rFonts w:asciiTheme="minorHAnsi" w:hAnsiTheme="minorHAnsi"/>
          <w:color w:val="auto"/>
          <w:sz w:val="28"/>
          <w:szCs w:val="28"/>
          <w:lang w:val="en-GB"/>
        </w:rPr>
        <w:t xml:space="preserve"> poor areas don’t have power to do anything or they might not realize they are being victimized.</w:t>
      </w:r>
    </w:p>
    <w:p w:rsidR="000F4AEB" w:rsidRPr="00D00E02" w:rsidRDefault="000F4AEB" w:rsidP="000F4AEB">
      <w:pPr>
        <w:pStyle w:val="Default"/>
        <w:rPr>
          <w:rFonts w:asciiTheme="minorHAnsi" w:hAnsiTheme="minorHAnsi"/>
          <w:color w:val="auto"/>
          <w:sz w:val="28"/>
          <w:szCs w:val="28"/>
          <w:lang w:val="en-GB"/>
        </w:rPr>
      </w:pPr>
    </w:p>
    <w:p w:rsidR="000F4AEB" w:rsidRPr="00D00E02" w:rsidRDefault="000F4AEB" w:rsidP="000F4AEB">
      <w:pPr>
        <w:pStyle w:val="Default"/>
        <w:rPr>
          <w:rFonts w:asciiTheme="minorHAnsi" w:hAnsiTheme="minorHAnsi"/>
          <w:color w:val="auto"/>
          <w:sz w:val="28"/>
          <w:szCs w:val="28"/>
          <w:lang w:val="en-GB"/>
        </w:rPr>
      </w:pPr>
      <w:r w:rsidRPr="00D00E02">
        <w:rPr>
          <w:rFonts w:asciiTheme="minorHAnsi" w:hAnsiTheme="minorHAnsi"/>
          <w:b/>
          <w:color w:val="auto"/>
          <w:sz w:val="28"/>
          <w:szCs w:val="28"/>
          <w:lang w:val="en-GB"/>
        </w:rPr>
        <w:t>Causation:</w:t>
      </w:r>
      <w:r w:rsidRPr="00D00E02">
        <w:rPr>
          <w:rFonts w:asciiTheme="minorHAnsi" w:hAnsiTheme="minorHAnsi"/>
          <w:color w:val="auto"/>
          <w:sz w:val="28"/>
          <w:szCs w:val="28"/>
          <w:lang w:val="en-GB"/>
        </w:rPr>
        <w:t xml:space="preserve"> </w:t>
      </w:r>
      <w:proofErr w:type="gramStart"/>
      <w:r w:rsidRPr="00D00E02">
        <w:rPr>
          <w:rFonts w:asciiTheme="minorHAnsi" w:hAnsiTheme="minorHAnsi"/>
          <w:color w:val="auto"/>
          <w:sz w:val="28"/>
          <w:szCs w:val="28"/>
          <w:lang w:val="en-GB"/>
        </w:rPr>
        <w:t>its</w:t>
      </w:r>
      <w:proofErr w:type="gramEnd"/>
      <w:r w:rsidRPr="00D00E02">
        <w:rPr>
          <w:rFonts w:asciiTheme="minorHAnsi" w:hAnsiTheme="minorHAnsi"/>
          <w:color w:val="auto"/>
          <w:sz w:val="28"/>
          <w:szCs w:val="28"/>
          <w:lang w:val="en-GB"/>
        </w:rPr>
        <w:t xml:space="preserve"> difficult to say that this toxic oil killed all these coral reef. Its hard to prove we don’t know if there is another cause for people or plants dying as a result of what these big companies did. </w:t>
      </w:r>
      <w:proofErr w:type="gramStart"/>
      <w:r w:rsidRPr="00D00E02">
        <w:rPr>
          <w:rFonts w:asciiTheme="minorHAnsi" w:hAnsiTheme="minorHAnsi"/>
          <w:color w:val="auto"/>
          <w:sz w:val="28"/>
          <w:szCs w:val="28"/>
          <w:lang w:val="en-GB"/>
        </w:rPr>
        <w:t>Hard to prove.</w:t>
      </w:r>
      <w:proofErr w:type="gramEnd"/>
    </w:p>
    <w:p w:rsidR="000F4AEB" w:rsidRPr="00D00E02" w:rsidRDefault="000F4AEB" w:rsidP="000F4AEB">
      <w:pPr>
        <w:pStyle w:val="Default"/>
        <w:rPr>
          <w:rFonts w:asciiTheme="minorHAnsi" w:hAnsiTheme="minorHAnsi"/>
          <w:color w:val="auto"/>
          <w:sz w:val="28"/>
          <w:szCs w:val="28"/>
          <w:lang w:val="en-GB"/>
        </w:rPr>
      </w:pPr>
    </w:p>
    <w:p w:rsidR="000F4AEB" w:rsidRPr="00D00E02" w:rsidRDefault="000F4AEB" w:rsidP="000F4AEB">
      <w:pPr>
        <w:pStyle w:val="Default"/>
        <w:rPr>
          <w:rFonts w:asciiTheme="minorHAnsi" w:hAnsiTheme="minorHAnsi"/>
          <w:color w:val="auto"/>
          <w:sz w:val="28"/>
          <w:szCs w:val="28"/>
          <w:lang w:val="en-GB"/>
        </w:rPr>
      </w:pPr>
      <w:r w:rsidRPr="00D00E02">
        <w:rPr>
          <w:rFonts w:asciiTheme="minorHAnsi" w:hAnsiTheme="minorHAnsi"/>
          <w:b/>
          <w:color w:val="auto"/>
          <w:sz w:val="28"/>
          <w:szCs w:val="28"/>
          <w:lang w:val="en-GB"/>
        </w:rPr>
        <w:t xml:space="preserve">Non-human factors: </w:t>
      </w:r>
      <w:r w:rsidRPr="00D00E02">
        <w:rPr>
          <w:rFonts w:asciiTheme="minorHAnsi" w:hAnsiTheme="minorHAnsi"/>
          <w:color w:val="auto"/>
          <w:sz w:val="28"/>
          <w:szCs w:val="28"/>
          <w:lang w:val="en-GB"/>
        </w:rPr>
        <w:t xml:space="preserve">regulation is not caring about environment (the government only cares about people and more importantly big companies in capitalism having profits) lack of caring. </w:t>
      </w:r>
    </w:p>
    <w:p w:rsidR="000F4AEB" w:rsidRPr="00D00E02" w:rsidRDefault="000F4AEB" w:rsidP="000F4AEB">
      <w:pPr>
        <w:pStyle w:val="Default"/>
        <w:rPr>
          <w:rFonts w:asciiTheme="minorHAnsi" w:hAnsiTheme="minorHAnsi"/>
          <w:b/>
          <w:color w:val="auto"/>
          <w:sz w:val="28"/>
          <w:szCs w:val="28"/>
          <w:lang w:val="en-GB"/>
        </w:rPr>
      </w:pPr>
    </w:p>
    <w:p w:rsidR="00811436" w:rsidRPr="00D00E02" w:rsidRDefault="00811436" w:rsidP="00811436">
      <w:pPr>
        <w:pStyle w:val="Default"/>
        <w:rPr>
          <w:rFonts w:asciiTheme="minorHAnsi" w:hAnsiTheme="minorHAnsi"/>
          <w:b/>
          <w:color w:val="auto"/>
          <w:sz w:val="28"/>
          <w:szCs w:val="28"/>
          <w:u w:val="single"/>
          <w:lang w:val="en-GB"/>
        </w:rPr>
      </w:pPr>
      <w:r w:rsidRPr="00D00E02">
        <w:rPr>
          <w:rFonts w:asciiTheme="minorHAnsi" w:hAnsiTheme="minorHAnsi"/>
          <w:b/>
          <w:color w:val="auto"/>
          <w:sz w:val="28"/>
          <w:szCs w:val="28"/>
          <w:u w:val="single"/>
          <w:lang w:val="en-GB"/>
        </w:rPr>
        <w:t>Laud Humphreys The tearoom trade</w:t>
      </w:r>
    </w:p>
    <w:p w:rsidR="00811436" w:rsidRPr="00D00E02" w:rsidRDefault="00811436" w:rsidP="00811436">
      <w:pPr>
        <w:pStyle w:val="Default"/>
        <w:rPr>
          <w:rFonts w:asciiTheme="minorHAnsi" w:hAnsiTheme="minorHAnsi"/>
          <w:b/>
          <w:color w:val="auto"/>
          <w:sz w:val="28"/>
          <w:szCs w:val="28"/>
          <w:u w:val="single"/>
          <w:lang w:val="en-GB"/>
        </w:rPr>
      </w:pPr>
    </w:p>
    <w:p w:rsidR="00811436" w:rsidRPr="00D00E02" w:rsidRDefault="00811436"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-Tearooms: Public toilets that are frequently used for impersonal sexual encounters (mostly oral sex)</w:t>
      </w:r>
    </w:p>
    <w:p w:rsidR="00811436" w:rsidRPr="00D00E02" w:rsidRDefault="00811436"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-Humphreys played the role of the watch queen for his research on the lives of these men who were participants in the tearooms.</w:t>
      </w:r>
    </w:p>
    <w:p w:rsidR="00811436" w:rsidRPr="00D00E02" w:rsidRDefault="00811436"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-Men participating in such activity came from diverse social backgrounds, had differing personal motives for seeking sexual interactions with men and range of self-perceptions as straight, bi, or gay.</w:t>
      </w:r>
    </w:p>
    <w:p w:rsidR="00811436" w:rsidRPr="00D00E02" w:rsidRDefault="00811436" w:rsidP="00811436">
      <w:pPr>
        <w:pStyle w:val="Default"/>
        <w:rPr>
          <w:rFonts w:asciiTheme="minorHAnsi" w:hAnsiTheme="minorHAnsi"/>
          <w:b/>
          <w:color w:val="auto"/>
          <w:sz w:val="28"/>
          <w:szCs w:val="28"/>
          <w:lang w:val="en-GB"/>
        </w:rPr>
      </w:pPr>
    </w:p>
    <w:p w:rsidR="00811436" w:rsidRPr="00D00E02" w:rsidRDefault="00811436" w:rsidP="00811436">
      <w:pPr>
        <w:pStyle w:val="Default"/>
        <w:rPr>
          <w:rFonts w:asciiTheme="minorHAnsi" w:hAnsiTheme="minorHAnsi"/>
          <w:b/>
          <w:color w:val="auto"/>
          <w:sz w:val="28"/>
          <w:szCs w:val="28"/>
          <w:lang w:val="en-GB"/>
        </w:rPr>
      </w:pPr>
      <w:r w:rsidRPr="00D00E02">
        <w:rPr>
          <w:rFonts w:asciiTheme="minorHAnsi" w:hAnsiTheme="minorHAnsi"/>
          <w:b/>
          <w:color w:val="auto"/>
          <w:sz w:val="28"/>
          <w:szCs w:val="28"/>
          <w:lang w:val="en-GB"/>
        </w:rPr>
        <w:t>Fred Desroches</w:t>
      </w:r>
    </w:p>
    <w:p w:rsidR="00811436" w:rsidRPr="00D00E02" w:rsidRDefault="00811436" w:rsidP="00811436">
      <w:pPr>
        <w:pStyle w:val="Default"/>
        <w:rPr>
          <w:rFonts w:asciiTheme="minorHAnsi" w:hAnsiTheme="minorHAnsi"/>
          <w:color w:val="auto"/>
          <w:sz w:val="28"/>
          <w:szCs w:val="28"/>
          <w:lang w:val="en-GB"/>
        </w:rPr>
      </w:pPr>
      <w:r w:rsidRPr="00D00E02">
        <w:rPr>
          <w:rFonts w:asciiTheme="minorHAnsi" w:hAnsiTheme="minorHAnsi"/>
          <w:b/>
          <w:color w:val="auto"/>
          <w:sz w:val="28"/>
          <w:szCs w:val="28"/>
          <w:lang w:val="en-GB"/>
        </w:rPr>
        <w:t>-</w:t>
      </w:r>
      <w:r w:rsidRPr="00D00E02">
        <w:rPr>
          <w:rFonts w:asciiTheme="minorHAnsi" w:hAnsiTheme="minorHAnsi"/>
          <w:color w:val="auto"/>
          <w:sz w:val="28"/>
          <w:szCs w:val="28"/>
          <w:lang w:val="en-GB"/>
        </w:rPr>
        <w:t>Studied tearooms and how police responded to the activities in the public restrooms.</w:t>
      </w:r>
    </w:p>
    <w:p w:rsidR="00811436" w:rsidRPr="00D00E02" w:rsidRDefault="00811436"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 xml:space="preserve">-Argues that in the past several </w:t>
      </w:r>
      <w:proofErr w:type="gramStart"/>
      <w:r w:rsidRPr="00D00E02">
        <w:rPr>
          <w:rFonts w:asciiTheme="minorHAnsi" w:hAnsiTheme="minorHAnsi"/>
          <w:color w:val="auto"/>
          <w:sz w:val="28"/>
          <w:szCs w:val="28"/>
          <w:lang w:val="en-GB"/>
        </w:rPr>
        <w:t>years</w:t>
      </w:r>
      <w:proofErr w:type="gramEnd"/>
      <w:r w:rsidRPr="00D00E02">
        <w:rPr>
          <w:rFonts w:asciiTheme="minorHAnsi" w:hAnsiTheme="minorHAnsi"/>
          <w:color w:val="auto"/>
          <w:sz w:val="28"/>
          <w:szCs w:val="28"/>
          <w:lang w:val="en-GB"/>
        </w:rPr>
        <w:t xml:space="preserve"> police have invoked the crime control model of enforcement.</w:t>
      </w:r>
    </w:p>
    <w:p w:rsidR="00811436" w:rsidRPr="00D00E02" w:rsidRDefault="00811436"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 xml:space="preserve">-Police used surveillance techniques </w:t>
      </w:r>
    </w:p>
    <w:p w:rsidR="00811436" w:rsidRPr="00D00E02" w:rsidRDefault="00811436"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-Police publicized the accused persons names</w:t>
      </w:r>
    </w:p>
    <w:p w:rsidR="00811436" w:rsidRPr="00D00E02" w:rsidRDefault="00811436"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 xml:space="preserve">-Given the minimal harms of the offence </w:t>
      </w:r>
      <w:proofErr w:type="spellStart"/>
      <w:r w:rsidRPr="00D00E02">
        <w:rPr>
          <w:rFonts w:asciiTheme="minorHAnsi" w:hAnsiTheme="minorHAnsi"/>
          <w:color w:val="auto"/>
          <w:sz w:val="28"/>
          <w:szCs w:val="28"/>
          <w:lang w:val="en-GB"/>
        </w:rPr>
        <w:t>vs</w:t>
      </w:r>
      <w:proofErr w:type="spellEnd"/>
      <w:r w:rsidRPr="00D00E02">
        <w:rPr>
          <w:rFonts w:asciiTheme="minorHAnsi" w:hAnsiTheme="minorHAnsi"/>
          <w:color w:val="auto"/>
          <w:sz w:val="28"/>
          <w:szCs w:val="28"/>
          <w:lang w:val="en-GB"/>
        </w:rPr>
        <w:t xml:space="preserve"> harms of criminalization less intrusive responses are recommended.</w:t>
      </w:r>
    </w:p>
    <w:p w:rsidR="00811436" w:rsidRPr="00D00E02" w:rsidRDefault="00811436" w:rsidP="00811436">
      <w:pPr>
        <w:pStyle w:val="Default"/>
        <w:rPr>
          <w:rFonts w:asciiTheme="minorHAnsi" w:hAnsiTheme="minorHAnsi"/>
          <w:color w:val="auto"/>
          <w:sz w:val="28"/>
          <w:szCs w:val="28"/>
          <w:lang w:val="en-GB"/>
        </w:rPr>
      </w:pPr>
    </w:p>
    <w:p w:rsidR="00811436" w:rsidRPr="00D00E02" w:rsidRDefault="00811436" w:rsidP="00811436">
      <w:pPr>
        <w:pStyle w:val="Default"/>
        <w:rPr>
          <w:rFonts w:asciiTheme="minorHAnsi" w:hAnsiTheme="minorHAnsi"/>
          <w:b/>
          <w:color w:val="auto"/>
          <w:sz w:val="28"/>
          <w:szCs w:val="28"/>
          <w:u w:val="single"/>
          <w:lang w:val="en-GB"/>
        </w:rPr>
      </w:pPr>
      <w:r w:rsidRPr="00D00E02">
        <w:rPr>
          <w:rFonts w:asciiTheme="minorHAnsi" w:hAnsiTheme="minorHAnsi"/>
          <w:b/>
          <w:color w:val="auto"/>
          <w:sz w:val="28"/>
          <w:szCs w:val="28"/>
          <w:u w:val="single"/>
          <w:lang w:val="en-GB"/>
        </w:rPr>
        <w:t>Femicide:</w:t>
      </w:r>
    </w:p>
    <w:p w:rsidR="00811436" w:rsidRPr="00D00E02" w:rsidRDefault="00811436"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-The killing of women</w:t>
      </w:r>
    </w:p>
    <w:p w:rsidR="00811436" w:rsidRPr="00D00E02" w:rsidRDefault="00811436"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-Women are less likely to be killed than men, who spend more time in dangerous situations</w:t>
      </w:r>
    </w:p>
    <w:p w:rsidR="00811436" w:rsidRPr="00D00E02" w:rsidRDefault="00811436"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-Women are more likely to be killed by a family member or intimate partner</w:t>
      </w:r>
    </w:p>
    <w:p w:rsidR="00811436" w:rsidRPr="00D00E02" w:rsidRDefault="00811436"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-Women employment has lessened the victimization of women</w:t>
      </w:r>
    </w:p>
    <w:p w:rsidR="00811436" w:rsidRPr="00D00E02" w:rsidRDefault="00811436"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-Married women are more likely to be killed by a family member or intimate partner</w:t>
      </w:r>
    </w:p>
    <w:p w:rsidR="00811436" w:rsidRPr="00D00E02" w:rsidRDefault="00811436"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-Women who separate from their partners are at higher risk of violence</w:t>
      </w:r>
    </w:p>
    <w:p w:rsidR="00811436" w:rsidRPr="00D00E02" w:rsidRDefault="00811436"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-Women kill men more often than they kill other women</w:t>
      </w:r>
    </w:p>
    <w:p w:rsidR="00811436" w:rsidRPr="00D00E02" w:rsidRDefault="00811436"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w:t>
      </w:r>
      <w:r w:rsidR="00191F5A" w:rsidRPr="00D00E02">
        <w:rPr>
          <w:rFonts w:asciiTheme="minorHAnsi" w:hAnsiTheme="minorHAnsi"/>
          <w:color w:val="auto"/>
          <w:sz w:val="28"/>
          <w:szCs w:val="28"/>
          <w:lang w:val="en-GB"/>
        </w:rPr>
        <w:t>Non</w:t>
      </w:r>
      <w:r w:rsidRPr="00D00E02">
        <w:rPr>
          <w:rFonts w:asciiTheme="minorHAnsi" w:hAnsiTheme="minorHAnsi"/>
          <w:color w:val="auto"/>
          <w:sz w:val="28"/>
          <w:szCs w:val="28"/>
          <w:lang w:val="en-GB"/>
        </w:rPr>
        <w:t>-white women have the highest homicide victimization rate.</w:t>
      </w:r>
    </w:p>
    <w:p w:rsidR="00191F5A" w:rsidRPr="00D00E02" w:rsidRDefault="00191F5A" w:rsidP="00811436">
      <w:pPr>
        <w:pStyle w:val="Default"/>
        <w:rPr>
          <w:rFonts w:asciiTheme="minorHAnsi" w:hAnsiTheme="minorHAnsi"/>
          <w:color w:val="auto"/>
          <w:sz w:val="28"/>
          <w:szCs w:val="28"/>
          <w:lang w:val="en-GB"/>
        </w:rPr>
      </w:pPr>
    </w:p>
    <w:p w:rsidR="00191F5A" w:rsidRPr="00D00E02" w:rsidRDefault="00191F5A" w:rsidP="00811436">
      <w:pPr>
        <w:pStyle w:val="Default"/>
        <w:rPr>
          <w:rFonts w:asciiTheme="minorHAnsi" w:hAnsiTheme="minorHAnsi"/>
          <w:b/>
          <w:color w:val="auto"/>
          <w:sz w:val="28"/>
          <w:szCs w:val="28"/>
          <w:u w:val="single"/>
          <w:lang w:val="en-GB"/>
        </w:rPr>
      </w:pPr>
      <w:r w:rsidRPr="00D00E02">
        <w:rPr>
          <w:rFonts w:asciiTheme="minorHAnsi" w:hAnsiTheme="minorHAnsi"/>
          <w:b/>
          <w:color w:val="auto"/>
          <w:sz w:val="28"/>
          <w:szCs w:val="28"/>
          <w:u w:val="single"/>
          <w:lang w:val="en-GB"/>
        </w:rPr>
        <w:t>Edwin Sutherland’s White-collar crime</w:t>
      </w:r>
    </w:p>
    <w:p w:rsidR="00836728" w:rsidRPr="00D00E02" w:rsidRDefault="00836728" w:rsidP="00811436">
      <w:pPr>
        <w:pStyle w:val="Default"/>
        <w:rPr>
          <w:rFonts w:asciiTheme="minorHAnsi" w:hAnsiTheme="minorHAnsi"/>
          <w:b/>
          <w:color w:val="auto"/>
          <w:sz w:val="28"/>
          <w:szCs w:val="28"/>
          <w:u w:val="single"/>
          <w:lang w:val="en-GB"/>
        </w:rPr>
      </w:pPr>
    </w:p>
    <w:p w:rsidR="00836728" w:rsidRPr="00D00E02" w:rsidRDefault="00836728"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 xml:space="preserve">Sutherland’s </w:t>
      </w:r>
      <w:proofErr w:type="gramStart"/>
      <w:r w:rsidRPr="00D00E02">
        <w:rPr>
          <w:rFonts w:asciiTheme="minorHAnsi" w:hAnsiTheme="minorHAnsi"/>
          <w:color w:val="auto"/>
          <w:sz w:val="28"/>
          <w:szCs w:val="28"/>
          <w:lang w:val="en-GB"/>
        </w:rPr>
        <w:t>white collar</w:t>
      </w:r>
      <w:proofErr w:type="gramEnd"/>
      <w:r w:rsidRPr="00D00E02">
        <w:rPr>
          <w:rFonts w:asciiTheme="minorHAnsi" w:hAnsiTheme="minorHAnsi"/>
          <w:color w:val="auto"/>
          <w:sz w:val="28"/>
          <w:szCs w:val="28"/>
          <w:lang w:val="en-GB"/>
        </w:rPr>
        <w:t xml:space="preserve"> crime is built on the overlap between three different types of misbehaviour they are: </w:t>
      </w:r>
    </w:p>
    <w:p w:rsidR="00191F5A" w:rsidRPr="00D00E02" w:rsidRDefault="00191F5A"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-Crimes committed by people of high status (whether or not the crime is committed in the course of their occupation).</w:t>
      </w:r>
    </w:p>
    <w:p w:rsidR="00191F5A" w:rsidRPr="00D00E02" w:rsidRDefault="00191F5A"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w:t>
      </w:r>
      <w:r w:rsidR="00836728" w:rsidRPr="00D00E02">
        <w:rPr>
          <w:rFonts w:asciiTheme="minorHAnsi" w:hAnsiTheme="minorHAnsi"/>
          <w:color w:val="auto"/>
          <w:sz w:val="28"/>
          <w:szCs w:val="28"/>
          <w:lang w:val="en-GB"/>
        </w:rPr>
        <w:t>Crimes committed on behalf of organisations (irrespective of the status of the person committing the crime).</w:t>
      </w:r>
    </w:p>
    <w:p w:rsidR="00836728" w:rsidRPr="00D00E02" w:rsidRDefault="00836728" w:rsidP="00811436">
      <w:pPr>
        <w:pStyle w:val="Default"/>
        <w:rPr>
          <w:rFonts w:asciiTheme="minorHAnsi" w:hAnsiTheme="minorHAnsi"/>
          <w:color w:val="auto"/>
          <w:sz w:val="28"/>
          <w:szCs w:val="28"/>
          <w:lang w:val="en-GB"/>
        </w:rPr>
      </w:pPr>
      <w:r w:rsidRPr="00D00E02">
        <w:rPr>
          <w:rFonts w:asciiTheme="minorHAnsi" w:hAnsiTheme="minorHAnsi"/>
          <w:color w:val="auto"/>
          <w:sz w:val="28"/>
          <w:szCs w:val="28"/>
          <w:lang w:val="en-GB"/>
        </w:rPr>
        <w:t>-Crimes committed against organisations (whether or not the person works in the organisation, or irrespective of whether they work for any organisation at all).</w:t>
      </w:r>
    </w:p>
    <w:p w:rsidR="00191F5A" w:rsidRPr="00D00E02" w:rsidRDefault="00191F5A" w:rsidP="00811436">
      <w:pPr>
        <w:pStyle w:val="Default"/>
        <w:rPr>
          <w:rFonts w:asciiTheme="minorHAnsi" w:hAnsiTheme="minorHAnsi"/>
          <w:color w:val="auto"/>
          <w:sz w:val="28"/>
          <w:szCs w:val="28"/>
          <w:lang w:val="en-GB"/>
        </w:rPr>
      </w:pPr>
    </w:p>
    <w:p w:rsidR="000F4AEB" w:rsidRPr="00D00E02" w:rsidRDefault="000F4AEB">
      <w:pPr>
        <w:rPr>
          <w:sz w:val="28"/>
          <w:szCs w:val="28"/>
          <w:u w:val="single"/>
        </w:rPr>
      </w:pPr>
    </w:p>
    <w:sectPr w:rsidR="000F4AEB" w:rsidRPr="00D00E02" w:rsidSect="009A365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D275ABE"/>
    <w:multiLevelType w:val="hybridMultilevel"/>
    <w:tmpl w:val="3A84463A"/>
    <w:lvl w:ilvl="0" w:tplc="2D0C78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0DD"/>
    <w:rsid w:val="000F4AEB"/>
    <w:rsid w:val="001000DD"/>
    <w:rsid w:val="00191F5A"/>
    <w:rsid w:val="0035039A"/>
    <w:rsid w:val="00577A80"/>
    <w:rsid w:val="00700031"/>
    <w:rsid w:val="0078541A"/>
    <w:rsid w:val="007C1F6A"/>
    <w:rsid w:val="007C33C5"/>
    <w:rsid w:val="00811436"/>
    <w:rsid w:val="00836728"/>
    <w:rsid w:val="008941AB"/>
    <w:rsid w:val="009A3651"/>
    <w:rsid w:val="009D331B"/>
    <w:rsid w:val="00AB6A93"/>
    <w:rsid w:val="00B644D5"/>
    <w:rsid w:val="00CC3A2C"/>
    <w:rsid w:val="00D00E02"/>
    <w:rsid w:val="00E86996"/>
    <w:rsid w:val="00F456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713A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0D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D331B"/>
    <w:pPr>
      <w:autoSpaceDE w:val="0"/>
      <w:autoSpaceDN w:val="0"/>
      <w:adjustRightInd w:val="0"/>
    </w:pPr>
    <w:rPr>
      <w:rFonts w:ascii="Arial" w:eastAsia="Times New Roman" w:hAnsi="Arial" w:cs="Arial"/>
      <w:color w:val="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0D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D331B"/>
    <w:pPr>
      <w:autoSpaceDE w:val="0"/>
      <w:autoSpaceDN w:val="0"/>
      <w:adjustRightInd w:val="0"/>
    </w:pPr>
    <w:rPr>
      <w:rFonts w:ascii="Arial" w:eastAsia="Times New Roman"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Jeremy_Bentha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11</Pages>
  <Words>2797</Words>
  <Characters>15949</Characters>
  <Application>Microsoft Macintosh Word</Application>
  <DocSecurity>0</DocSecurity>
  <Lines>132</Lines>
  <Paragraphs>37</Paragraphs>
  <ScaleCrop>false</ScaleCrop>
  <Company/>
  <LinksUpToDate>false</LinksUpToDate>
  <CharactersWithSpaces>18709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Ayaan Ibrahim</dc:creator>
  <cp:keywords/>
  <dc:description/>
  <cp:lastModifiedBy>Ayaan Ibrahim</cp:lastModifiedBy>
  <cp:revision>1</cp:revision>
  <dcterms:created xsi:type="dcterms:W3CDTF">2014-12-14T15:31:00Z</dcterms:created>
  <dcterms:modified xsi:type="dcterms:W3CDTF">2014-12-15T04:25:00Z</dcterms:modified>
</cp:coreProperties>
</file>