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96404" w14:textId="0CD920D9" w:rsidR="00E94F77" w:rsidRPr="0067410C" w:rsidRDefault="00A72597">
      <w:pPr>
        <w:rPr>
          <w:rFonts w:ascii="Cambria" w:hAnsi="Cambria"/>
        </w:rPr>
      </w:pPr>
      <w:r w:rsidRPr="0067410C">
        <w:rPr>
          <w:rFonts w:ascii="Cambria" w:hAnsi="Cambria"/>
        </w:rPr>
        <w:t xml:space="preserve">Chapter 1 </w:t>
      </w:r>
      <w:r w:rsidRPr="0067410C">
        <w:rPr>
          <w:rFonts w:ascii="Cambria" w:hAnsi="Cambria"/>
        </w:rPr>
        <w:br/>
        <w:t>September 18</w:t>
      </w:r>
      <w:r w:rsidRPr="0067410C">
        <w:rPr>
          <w:rFonts w:ascii="Cambria" w:hAnsi="Cambria"/>
          <w:vertAlign w:val="superscript"/>
        </w:rPr>
        <w:t>th</w:t>
      </w:r>
      <w:r w:rsidRPr="0067410C">
        <w:rPr>
          <w:rFonts w:ascii="Cambria" w:hAnsi="Cambria"/>
        </w:rPr>
        <w:t>, 2015</w:t>
      </w:r>
    </w:p>
    <w:p w14:paraId="49A74DC2" w14:textId="185DBA48" w:rsidR="00A72597" w:rsidRPr="0067410C" w:rsidRDefault="00A72597">
      <w:pPr>
        <w:rPr>
          <w:rFonts w:ascii="Cambria" w:hAnsi="Cambria"/>
        </w:rPr>
      </w:pPr>
      <w:r w:rsidRPr="0067410C">
        <w:rPr>
          <w:rFonts w:ascii="Cambria" w:hAnsi="Cambria"/>
        </w:rPr>
        <w:t>What is Criminology?</w:t>
      </w:r>
    </w:p>
    <w:p w14:paraId="7C59B410" w14:textId="77777777" w:rsidR="00A72597" w:rsidRPr="0067410C" w:rsidRDefault="00A72597">
      <w:pPr>
        <w:rPr>
          <w:rFonts w:ascii="Cambria" w:hAnsi="Cambria"/>
        </w:rPr>
      </w:pPr>
    </w:p>
    <w:p w14:paraId="396ED574" w14:textId="77777777" w:rsidR="00E94F77" w:rsidRPr="0067410C" w:rsidRDefault="00B55034">
      <w:pPr>
        <w:rPr>
          <w:rFonts w:ascii="Cambria" w:hAnsi="Cambria"/>
          <w:b/>
          <w:u w:val="single"/>
        </w:rPr>
      </w:pPr>
      <w:r w:rsidRPr="0067410C">
        <w:rPr>
          <w:rFonts w:ascii="Cambria" w:hAnsi="Cambria"/>
          <w:b/>
          <w:u w:val="single"/>
        </w:rPr>
        <w:t>Introduction</w:t>
      </w:r>
    </w:p>
    <w:p w14:paraId="71267463" w14:textId="77777777" w:rsidR="00011BF1" w:rsidRPr="0067410C" w:rsidRDefault="00011BF1">
      <w:pPr>
        <w:rPr>
          <w:rFonts w:ascii="Cambria" w:hAnsi="Cambria"/>
          <w:b/>
          <w:u w:val="single"/>
        </w:rPr>
      </w:pPr>
    </w:p>
    <w:p w14:paraId="6BFFA179" w14:textId="77777777" w:rsidR="00B55034" w:rsidRPr="0067410C" w:rsidRDefault="00B55034">
      <w:pPr>
        <w:rPr>
          <w:rFonts w:ascii="Cambria" w:hAnsi="Cambria"/>
        </w:rPr>
      </w:pPr>
      <w:r w:rsidRPr="0067410C">
        <w:rPr>
          <w:rFonts w:ascii="Cambria" w:hAnsi="Cambria"/>
        </w:rPr>
        <w:t>Criminology: the scientific study of crime</w:t>
      </w:r>
    </w:p>
    <w:p w14:paraId="48E29318" w14:textId="77777777" w:rsidR="00B55034" w:rsidRPr="0067410C" w:rsidRDefault="00B55034">
      <w:pPr>
        <w:rPr>
          <w:rFonts w:ascii="Cambria" w:hAnsi="Cambria"/>
        </w:rPr>
      </w:pPr>
      <w:r w:rsidRPr="0067410C">
        <w:rPr>
          <w:rFonts w:ascii="Cambria" w:hAnsi="Cambria"/>
        </w:rPr>
        <w:t>Crime: an act punishable by law; an evil act; a shame, a senseless act</w:t>
      </w:r>
    </w:p>
    <w:p w14:paraId="3731EE8A" w14:textId="77777777" w:rsidR="00B55034" w:rsidRPr="0067410C" w:rsidRDefault="00B55034" w:rsidP="00B55034">
      <w:pPr>
        <w:pStyle w:val="ListParagraph"/>
        <w:numPr>
          <w:ilvl w:val="0"/>
          <w:numId w:val="1"/>
        </w:numPr>
        <w:rPr>
          <w:rFonts w:ascii="Cambria" w:hAnsi="Cambria"/>
        </w:rPr>
      </w:pPr>
      <w:r w:rsidRPr="0067410C">
        <w:rPr>
          <w:rFonts w:ascii="Cambria" w:hAnsi="Cambria"/>
        </w:rPr>
        <w:t>Behaviours that are at the heart of crime have been a part of human conduct for as long as we have existed</w:t>
      </w:r>
    </w:p>
    <w:p w14:paraId="1198F06A" w14:textId="77777777" w:rsidR="00B55034" w:rsidRPr="0067410C" w:rsidRDefault="00B55034" w:rsidP="00B55034">
      <w:pPr>
        <w:pStyle w:val="ListParagraph"/>
        <w:numPr>
          <w:ilvl w:val="0"/>
          <w:numId w:val="1"/>
        </w:numPr>
        <w:rPr>
          <w:rFonts w:ascii="Cambria" w:hAnsi="Cambria"/>
        </w:rPr>
      </w:pPr>
      <w:r w:rsidRPr="0067410C">
        <w:rPr>
          <w:rFonts w:ascii="Cambria" w:hAnsi="Cambria"/>
        </w:rPr>
        <w:t>Criminology as a field is a recent development, although there were minor examples throughout history</w:t>
      </w:r>
    </w:p>
    <w:p w14:paraId="334BC28A" w14:textId="77777777" w:rsidR="00B55034" w:rsidRPr="0067410C" w:rsidRDefault="00B55034" w:rsidP="00B55034">
      <w:pPr>
        <w:rPr>
          <w:rFonts w:ascii="Cambria" w:hAnsi="Cambria"/>
        </w:rPr>
      </w:pPr>
    </w:p>
    <w:p w14:paraId="7C72EC2A" w14:textId="77777777" w:rsidR="00B55034" w:rsidRPr="0067410C" w:rsidRDefault="00B55034" w:rsidP="00B55034">
      <w:pPr>
        <w:rPr>
          <w:rFonts w:ascii="Cambria" w:hAnsi="Cambria"/>
          <w:b/>
          <w:u w:val="single"/>
        </w:rPr>
      </w:pPr>
      <w:r w:rsidRPr="0067410C">
        <w:rPr>
          <w:rFonts w:ascii="Cambria" w:hAnsi="Cambria"/>
          <w:b/>
          <w:u w:val="single"/>
        </w:rPr>
        <w:t xml:space="preserve">Criminology as an Academic </w:t>
      </w:r>
      <w:r w:rsidR="00057169" w:rsidRPr="0067410C">
        <w:rPr>
          <w:rFonts w:ascii="Cambria" w:hAnsi="Cambria"/>
          <w:b/>
          <w:u w:val="single"/>
        </w:rPr>
        <w:t>Discipline</w:t>
      </w:r>
    </w:p>
    <w:p w14:paraId="6B4BEA5B" w14:textId="77777777" w:rsidR="00011BF1" w:rsidRPr="0067410C" w:rsidRDefault="00011BF1" w:rsidP="00B55034">
      <w:pPr>
        <w:rPr>
          <w:rFonts w:ascii="Cambria" w:hAnsi="Cambria"/>
          <w:b/>
          <w:u w:val="single"/>
        </w:rPr>
      </w:pPr>
    </w:p>
    <w:p w14:paraId="5FDB04C3" w14:textId="77777777" w:rsidR="00B55034" w:rsidRPr="0067410C" w:rsidRDefault="00057169" w:rsidP="00DA15CD">
      <w:pPr>
        <w:pStyle w:val="ListParagraph"/>
        <w:numPr>
          <w:ilvl w:val="0"/>
          <w:numId w:val="3"/>
        </w:numPr>
        <w:rPr>
          <w:rFonts w:ascii="Cambria" w:hAnsi="Cambria"/>
        </w:rPr>
      </w:pPr>
      <w:r w:rsidRPr="0067410C">
        <w:rPr>
          <w:rFonts w:ascii="Cambria" w:hAnsi="Cambria"/>
        </w:rPr>
        <w:t>Began in Canadian universities in 1950s (University of BC)</w:t>
      </w:r>
    </w:p>
    <w:p w14:paraId="70529044" w14:textId="77777777" w:rsidR="00057169" w:rsidRPr="0067410C" w:rsidRDefault="008B38B2" w:rsidP="00DA15CD">
      <w:pPr>
        <w:pStyle w:val="ListParagraph"/>
        <w:numPr>
          <w:ilvl w:val="0"/>
          <w:numId w:val="3"/>
        </w:numPr>
        <w:rPr>
          <w:rFonts w:ascii="Cambria" w:hAnsi="Cambria"/>
        </w:rPr>
      </w:pPr>
      <w:r w:rsidRPr="0067410C">
        <w:rPr>
          <w:rFonts w:ascii="Cambria" w:hAnsi="Cambria"/>
        </w:rPr>
        <w:t>Criminology</w:t>
      </w:r>
      <w:r w:rsidR="00057169" w:rsidRPr="0067410C">
        <w:rPr>
          <w:rFonts w:ascii="Cambria" w:hAnsi="Cambria"/>
        </w:rPr>
        <w:t xml:space="preserve"> program announced in ’51 in department of social sciences</w:t>
      </w:r>
    </w:p>
    <w:p w14:paraId="2A758255" w14:textId="77777777" w:rsidR="00057169" w:rsidRPr="0067410C" w:rsidRDefault="00057169" w:rsidP="00DA15CD">
      <w:pPr>
        <w:pStyle w:val="ListParagraph"/>
        <w:numPr>
          <w:ilvl w:val="0"/>
          <w:numId w:val="3"/>
        </w:numPr>
        <w:rPr>
          <w:rFonts w:ascii="Cambria" w:hAnsi="Cambria"/>
        </w:rPr>
      </w:pPr>
      <w:r w:rsidRPr="0067410C">
        <w:rPr>
          <w:rFonts w:ascii="Cambria" w:hAnsi="Cambria"/>
        </w:rPr>
        <w:t xml:space="preserve">Created because by an emerging sense </w:t>
      </w:r>
      <w:r w:rsidR="008B38B2" w:rsidRPr="0067410C">
        <w:rPr>
          <w:rFonts w:ascii="Cambria" w:hAnsi="Cambria"/>
        </w:rPr>
        <w:t>that correctional</w:t>
      </w:r>
      <w:r w:rsidRPr="0067410C">
        <w:rPr>
          <w:rFonts w:ascii="Cambria" w:hAnsi="Cambria"/>
        </w:rPr>
        <w:t xml:space="preserve"> efforts – the rehabilitation of </w:t>
      </w:r>
      <w:r w:rsidR="008B38B2" w:rsidRPr="0067410C">
        <w:rPr>
          <w:rFonts w:ascii="Cambria" w:hAnsi="Cambria"/>
        </w:rPr>
        <w:t>offenders</w:t>
      </w:r>
      <w:r w:rsidRPr="0067410C">
        <w:rPr>
          <w:rFonts w:ascii="Cambria" w:hAnsi="Cambria"/>
        </w:rPr>
        <w:t xml:space="preserve"> – would be assisted by an accumulating body of knowledge</w:t>
      </w:r>
    </w:p>
    <w:p w14:paraId="7915B3A5" w14:textId="77777777" w:rsidR="00057169" w:rsidRPr="0067410C" w:rsidRDefault="00057169" w:rsidP="00DA15CD">
      <w:pPr>
        <w:pStyle w:val="ListParagraph"/>
        <w:numPr>
          <w:ilvl w:val="0"/>
          <w:numId w:val="3"/>
        </w:numPr>
        <w:rPr>
          <w:rFonts w:ascii="Cambria" w:hAnsi="Cambria"/>
        </w:rPr>
      </w:pPr>
      <w:r w:rsidRPr="0067410C">
        <w:rPr>
          <w:rFonts w:ascii="Cambria" w:hAnsi="Cambria"/>
        </w:rPr>
        <w:t xml:space="preserve">Proponents of program argued that offenders could no longer be seen as “born criminals” </w:t>
      </w:r>
    </w:p>
    <w:p w14:paraId="5099A6B1" w14:textId="77777777" w:rsidR="00057169" w:rsidRPr="0067410C" w:rsidRDefault="00057169" w:rsidP="00DA15CD">
      <w:pPr>
        <w:pStyle w:val="ListParagraph"/>
        <w:numPr>
          <w:ilvl w:val="0"/>
          <w:numId w:val="3"/>
        </w:numPr>
        <w:rPr>
          <w:rFonts w:ascii="Cambria" w:hAnsi="Cambria"/>
        </w:rPr>
      </w:pPr>
      <w:r w:rsidRPr="0067410C">
        <w:rPr>
          <w:rFonts w:ascii="Cambria" w:hAnsi="Cambria"/>
        </w:rPr>
        <w:t>Program was short lived (1959) with criminology courses becoming part of School of Social Work</w:t>
      </w:r>
    </w:p>
    <w:p w14:paraId="319CC7EB" w14:textId="77777777" w:rsidR="00057169" w:rsidRPr="0067410C" w:rsidRDefault="00057169" w:rsidP="00DA15CD">
      <w:pPr>
        <w:pStyle w:val="ListParagraph"/>
        <w:numPr>
          <w:ilvl w:val="0"/>
          <w:numId w:val="3"/>
        </w:numPr>
        <w:rPr>
          <w:rFonts w:ascii="Cambria" w:hAnsi="Cambria"/>
        </w:rPr>
      </w:pPr>
      <w:r w:rsidRPr="0067410C">
        <w:rPr>
          <w:rFonts w:ascii="Cambria" w:hAnsi="Cambria"/>
        </w:rPr>
        <w:t>1963, created at University of Montreal</w:t>
      </w:r>
    </w:p>
    <w:p w14:paraId="66AE4043" w14:textId="77777777" w:rsidR="00057169" w:rsidRPr="0067410C" w:rsidRDefault="00057169" w:rsidP="00DA15CD">
      <w:pPr>
        <w:pStyle w:val="ListParagraph"/>
        <w:numPr>
          <w:ilvl w:val="0"/>
          <w:numId w:val="3"/>
        </w:numPr>
        <w:rPr>
          <w:rFonts w:ascii="Cambria" w:hAnsi="Cambria"/>
        </w:rPr>
      </w:pPr>
      <w:r w:rsidRPr="0067410C">
        <w:rPr>
          <w:rFonts w:ascii="Cambria" w:hAnsi="Cambria"/>
        </w:rPr>
        <w:t>1963, U of T had Centre of Criminology as research entity</w:t>
      </w:r>
    </w:p>
    <w:p w14:paraId="45E42587" w14:textId="77777777" w:rsidR="00057169" w:rsidRPr="0067410C" w:rsidRDefault="00057169" w:rsidP="00DA15CD">
      <w:pPr>
        <w:pStyle w:val="ListParagraph"/>
        <w:numPr>
          <w:ilvl w:val="0"/>
          <w:numId w:val="3"/>
        </w:numPr>
        <w:rPr>
          <w:rFonts w:ascii="Cambria" w:hAnsi="Cambria"/>
        </w:rPr>
      </w:pPr>
      <w:r w:rsidRPr="0067410C">
        <w:rPr>
          <w:rFonts w:ascii="Cambria" w:hAnsi="Cambria"/>
        </w:rPr>
        <w:t xml:space="preserve">1967, Ottawa U, applied </w:t>
      </w:r>
      <w:r w:rsidR="008B38B2" w:rsidRPr="0067410C">
        <w:rPr>
          <w:rFonts w:ascii="Cambria" w:hAnsi="Cambria"/>
        </w:rPr>
        <w:t>interdisciplinary</w:t>
      </w:r>
      <w:r w:rsidRPr="0067410C">
        <w:rPr>
          <w:rFonts w:ascii="Cambria" w:hAnsi="Cambria"/>
        </w:rPr>
        <w:t xml:space="preserve"> program</w:t>
      </w:r>
    </w:p>
    <w:p w14:paraId="5C80880E" w14:textId="77777777" w:rsidR="00057169" w:rsidRPr="0067410C" w:rsidRDefault="00386979" w:rsidP="00DA15CD">
      <w:pPr>
        <w:pStyle w:val="ListParagraph"/>
        <w:numPr>
          <w:ilvl w:val="0"/>
          <w:numId w:val="3"/>
        </w:numPr>
        <w:rPr>
          <w:rFonts w:ascii="Cambria" w:hAnsi="Cambria"/>
        </w:rPr>
      </w:pPr>
      <w:r w:rsidRPr="0067410C">
        <w:rPr>
          <w:rFonts w:ascii="Cambria" w:hAnsi="Cambria"/>
        </w:rPr>
        <w:t xml:space="preserve">1973, Simon Fraser </w:t>
      </w:r>
      <w:r w:rsidR="008B38B2" w:rsidRPr="0067410C">
        <w:rPr>
          <w:rFonts w:ascii="Cambria" w:hAnsi="Cambria"/>
        </w:rPr>
        <w:t>University’s</w:t>
      </w:r>
      <w:r w:rsidRPr="0067410C">
        <w:rPr>
          <w:rFonts w:ascii="Cambria" w:hAnsi="Cambria"/>
        </w:rPr>
        <w:t xml:space="preserve"> School of Criminology, </w:t>
      </w:r>
      <w:r w:rsidR="008B38B2" w:rsidRPr="0067410C">
        <w:rPr>
          <w:rFonts w:ascii="Cambria" w:hAnsi="Cambria"/>
        </w:rPr>
        <w:t>interdisciplinary</w:t>
      </w:r>
      <w:r w:rsidRPr="0067410C">
        <w:rPr>
          <w:rFonts w:ascii="Cambria" w:hAnsi="Cambria"/>
        </w:rPr>
        <w:t xml:space="preserve"> in structure</w:t>
      </w:r>
    </w:p>
    <w:p w14:paraId="49F05D06" w14:textId="77777777" w:rsidR="00057169" w:rsidRPr="0067410C" w:rsidRDefault="00386979" w:rsidP="00DA15CD">
      <w:pPr>
        <w:pStyle w:val="ListParagraph"/>
        <w:numPr>
          <w:ilvl w:val="0"/>
          <w:numId w:val="3"/>
        </w:numPr>
        <w:rPr>
          <w:rFonts w:ascii="Cambria" w:hAnsi="Cambria"/>
        </w:rPr>
      </w:pPr>
      <w:r w:rsidRPr="0067410C">
        <w:rPr>
          <w:rFonts w:ascii="Cambria" w:hAnsi="Cambria"/>
        </w:rPr>
        <w:t xml:space="preserve">1960s-present, criminology programs emerged within </w:t>
      </w:r>
      <w:r w:rsidR="008B38B2" w:rsidRPr="0067410C">
        <w:rPr>
          <w:rFonts w:ascii="Cambria" w:hAnsi="Cambria"/>
        </w:rPr>
        <w:t>departments</w:t>
      </w:r>
      <w:r w:rsidRPr="0067410C">
        <w:rPr>
          <w:rFonts w:ascii="Cambria" w:hAnsi="Cambria"/>
        </w:rPr>
        <w:t xml:space="preserve"> of sociology, focused on understanding crime as a form of </w:t>
      </w:r>
      <w:r w:rsidRPr="0067410C">
        <w:rPr>
          <w:rFonts w:ascii="Cambria" w:hAnsi="Cambria"/>
          <w:b/>
        </w:rPr>
        <w:t>deviance</w:t>
      </w:r>
      <w:r w:rsidRPr="0067410C">
        <w:rPr>
          <w:rFonts w:ascii="Cambria" w:hAnsi="Cambria"/>
        </w:rPr>
        <w:t xml:space="preserve"> and then studying the processes of defining criminal law, the social precursors to involvement in crime, and the potential range of appropriate and/or effect responses to lawbreakers.</w:t>
      </w:r>
    </w:p>
    <w:p w14:paraId="252D8426" w14:textId="77777777" w:rsidR="00386979" w:rsidRPr="0067410C" w:rsidRDefault="00386979" w:rsidP="00386979">
      <w:pPr>
        <w:rPr>
          <w:rFonts w:ascii="Cambria" w:hAnsi="Cambria"/>
          <w:b/>
          <w:u w:val="single"/>
        </w:rPr>
      </w:pPr>
    </w:p>
    <w:p w14:paraId="5E337EE5" w14:textId="77777777" w:rsidR="00386979" w:rsidRPr="0067410C" w:rsidRDefault="00386979" w:rsidP="00386979">
      <w:pPr>
        <w:rPr>
          <w:rFonts w:ascii="Cambria" w:hAnsi="Cambria"/>
          <w:b/>
          <w:u w:val="single"/>
        </w:rPr>
      </w:pPr>
      <w:r w:rsidRPr="0067410C">
        <w:rPr>
          <w:rFonts w:ascii="Cambria" w:hAnsi="Cambria"/>
          <w:b/>
          <w:u w:val="single"/>
        </w:rPr>
        <w:t>The Emergence of Criminology in the Postwar Era: The Social Backdrop</w:t>
      </w:r>
    </w:p>
    <w:p w14:paraId="7897EFE7" w14:textId="77777777" w:rsidR="00386979" w:rsidRPr="0067410C" w:rsidRDefault="00386979" w:rsidP="00DA15CD">
      <w:pPr>
        <w:pStyle w:val="ListParagraph"/>
        <w:numPr>
          <w:ilvl w:val="0"/>
          <w:numId w:val="4"/>
        </w:numPr>
        <w:rPr>
          <w:rFonts w:ascii="Cambria" w:hAnsi="Cambria"/>
        </w:rPr>
      </w:pPr>
      <w:r w:rsidRPr="0067410C">
        <w:rPr>
          <w:rFonts w:ascii="Cambria" w:hAnsi="Cambria"/>
        </w:rPr>
        <w:t>1960s and 70s the study of crim</w:t>
      </w:r>
      <w:r w:rsidR="008B38B2" w:rsidRPr="0067410C">
        <w:rPr>
          <w:rFonts w:ascii="Cambria" w:hAnsi="Cambria"/>
        </w:rPr>
        <w:t>e</w:t>
      </w:r>
      <w:r w:rsidRPr="0067410C">
        <w:rPr>
          <w:rFonts w:ascii="Cambria" w:hAnsi="Cambria"/>
        </w:rPr>
        <w:t xml:space="preserve"> emerged as a subject of scholarly inquiry, no longer limited to the relatively exclusive purview of philosophers, theologians, and </w:t>
      </w:r>
      <w:r w:rsidR="008B38B2" w:rsidRPr="0067410C">
        <w:rPr>
          <w:rFonts w:ascii="Cambria" w:hAnsi="Cambria"/>
        </w:rPr>
        <w:t>politicians</w:t>
      </w:r>
      <w:r w:rsidRPr="0067410C">
        <w:rPr>
          <w:rFonts w:ascii="Cambria" w:hAnsi="Cambria"/>
        </w:rPr>
        <w:t>.</w:t>
      </w:r>
    </w:p>
    <w:p w14:paraId="77DB7384" w14:textId="77777777" w:rsidR="00386979" w:rsidRPr="0067410C" w:rsidRDefault="008B38B2" w:rsidP="00DA15CD">
      <w:pPr>
        <w:pStyle w:val="ListParagraph"/>
        <w:numPr>
          <w:ilvl w:val="0"/>
          <w:numId w:val="4"/>
        </w:numPr>
        <w:rPr>
          <w:rFonts w:ascii="Cambria" w:hAnsi="Cambria"/>
        </w:rPr>
      </w:pPr>
      <w:r w:rsidRPr="0067410C">
        <w:rPr>
          <w:rFonts w:ascii="Cambria" w:hAnsi="Cambria"/>
        </w:rPr>
        <w:t>Urbanization</w:t>
      </w:r>
      <w:r w:rsidR="00386979" w:rsidRPr="0067410C">
        <w:rPr>
          <w:rFonts w:ascii="Cambria" w:hAnsi="Cambria"/>
        </w:rPr>
        <w:t xml:space="preserve"> </w:t>
      </w:r>
      <w:r w:rsidRPr="0067410C">
        <w:rPr>
          <w:rFonts w:ascii="Cambria" w:hAnsi="Cambria"/>
        </w:rPr>
        <w:t>and</w:t>
      </w:r>
      <w:r w:rsidR="00386979" w:rsidRPr="0067410C">
        <w:rPr>
          <w:rFonts w:ascii="Cambria" w:hAnsi="Cambria"/>
        </w:rPr>
        <w:t xml:space="preserve"> industrialization were key features of social life in Canada, UK and USA during late 19</w:t>
      </w:r>
      <w:r w:rsidR="00386979" w:rsidRPr="0067410C">
        <w:rPr>
          <w:rFonts w:ascii="Cambria" w:hAnsi="Cambria"/>
          <w:vertAlign w:val="superscript"/>
        </w:rPr>
        <w:t>th</w:t>
      </w:r>
      <w:r w:rsidR="00386979" w:rsidRPr="0067410C">
        <w:rPr>
          <w:rFonts w:ascii="Cambria" w:hAnsi="Cambria"/>
        </w:rPr>
        <w:t xml:space="preserve"> and early 20</w:t>
      </w:r>
      <w:r w:rsidR="00386979" w:rsidRPr="0067410C">
        <w:rPr>
          <w:rFonts w:ascii="Cambria" w:hAnsi="Cambria"/>
          <w:vertAlign w:val="superscript"/>
        </w:rPr>
        <w:t>th</w:t>
      </w:r>
      <w:r w:rsidR="00386979" w:rsidRPr="0067410C">
        <w:rPr>
          <w:rFonts w:ascii="Cambria" w:hAnsi="Cambria"/>
        </w:rPr>
        <w:t xml:space="preserve"> centuries </w:t>
      </w:r>
    </w:p>
    <w:p w14:paraId="38EB7FDF" w14:textId="77777777" w:rsidR="00386979" w:rsidRPr="0067410C" w:rsidRDefault="00386979" w:rsidP="00DA15CD">
      <w:pPr>
        <w:pStyle w:val="ListParagraph"/>
        <w:numPr>
          <w:ilvl w:val="0"/>
          <w:numId w:val="4"/>
        </w:numPr>
        <w:rPr>
          <w:rFonts w:ascii="Cambria" w:hAnsi="Cambria"/>
        </w:rPr>
      </w:pPr>
      <w:r w:rsidRPr="0067410C">
        <w:rPr>
          <w:rFonts w:ascii="Cambria" w:hAnsi="Cambria"/>
        </w:rPr>
        <w:t>New categories of crime arose as migration went from rural to urban, often urban poor</w:t>
      </w:r>
    </w:p>
    <w:p w14:paraId="3D955DA9" w14:textId="77777777" w:rsidR="00386979" w:rsidRPr="0067410C" w:rsidRDefault="008B38B2" w:rsidP="00DA15CD">
      <w:pPr>
        <w:pStyle w:val="ListParagraph"/>
        <w:numPr>
          <w:ilvl w:val="0"/>
          <w:numId w:val="4"/>
        </w:numPr>
        <w:rPr>
          <w:rFonts w:ascii="Cambria" w:hAnsi="Cambria"/>
        </w:rPr>
      </w:pPr>
      <w:r w:rsidRPr="0067410C">
        <w:rPr>
          <w:rFonts w:ascii="Cambria" w:hAnsi="Cambria"/>
        </w:rPr>
        <w:t>E.g.</w:t>
      </w:r>
      <w:r w:rsidR="00386979" w:rsidRPr="0067410C">
        <w:rPr>
          <w:rFonts w:ascii="Cambria" w:hAnsi="Cambria"/>
        </w:rPr>
        <w:t>, vagrancy, drunkenness, prostitution</w:t>
      </w:r>
    </w:p>
    <w:p w14:paraId="2636F975" w14:textId="77777777" w:rsidR="00386979" w:rsidRPr="0067410C" w:rsidRDefault="00386979" w:rsidP="00DA15CD">
      <w:pPr>
        <w:pStyle w:val="ListParagraph"/>
        <w:numPr>
          <w:ilvl w:val="0"/>
          <w:numId w:val="4"/>
        </w:numPr>
        <w:rPr>
          <w:rFonts w:ascii="Cambria" w:hAnsi="Cambria"/>
        </w:rPr>
      </w:pPr>
      <w:r w:rsidRPr="0067410C">
        <w:rPr>
          <w:rFonts w:ascii="Cambria" w:hAnsi="Cambria"/>
        </w:rPr>
        <w:t>20</w:t>
      </w:r>
      <w:r w:rsidRPr="0067410C">
        <w:rPr>
          <w:rFonts w:ascii="Cambria" w:hAnsi="Cambria"/>
          <w:vertAlign w:val="superscript"/>
        </w:rPr>
        <w:t>th</w:t>
      </w:r>
      <w:r w:rsidRPr="0067410C">
        <w:rPr>
          <w:rFonts w:ascii="Cambria" w:hAnsi="Cambria"/>
        </w:rPr>
        <w:t xml:space="preserve"> century saw beginnings of globalization with lost of immigrants coming to do labour work</w:t>
      </w:r>
    </w:p>
    <w:p w14:paraId="260CC7E9" w14:textId="77777777" w:rsidR="00386979" w:rsidRPr="0067410C" w:rsidRDefault="00386979" w:rsidP="00DA15CD">
      <w:pPr>
        <w:pStyle w:val="ListParagraph"/>
        <w:numPr>
          <w:ilvl w:val="0"/>
          <w:numId w:val="4"/>
        </w:numPr>
        <w:rPr>
          <w:rFonts w:ascii="Cambria" w:hAnsi="Cambria"/>
        </w:rPr>
      </w:pPr>
      <w:r w:rsidRPr="0067410C">
        <w:rPr>
          <w:rFonts w:ascii="Cambria" w:hAnsi="Cambria"/>
        </w:rPr>
        <w:t>New immigrants represented economic threat to established labour force</w:t>
      </w:r>
    </w:p>
    <w:p w14:paraId="535DF748" w14:textId="77777777" w:rsidR="00386979" w:rsidRPr="0067410C" w:rsidRDefault="00386979" w:rsidP="00DA15CD">
      <w:pPr>
        <w:pStyle w:val="ListParagraph"/>
        <w:numPr>
          <w:ilvl w:val="0"/>
          <w:numId w:val="4"/>
        </w:numPr>
        <w:rPr>
          <w:rFonts w:ascii="Cambria" w:hAnsi="Cambria"/>
        </w:rPr>
      </w:pPr>
      <w:r w:rsidRPr="0067410C">
        <w:rPr>
          <w:rFonts w:ascii="Cambria" w:hAnsi="Cambria"/>
        </w:rPr>
        <w:lastRenderedPageBreak/>
        <w:t>Brought cultures and drugs with them (China: opium, India: hashish, South America: cocaine)</w:t>
      </w:r>
    </w:p>
    <w:p w14:paraId="56E4637D" w14:textId="77777777" w:rsidR="00386979" w:rsidRPr="0067410C" w:rsidRDefault="00386979" w:rsidP="00DA15CD">
      <w:pPr>
        <w:pStyle w:val="ListParagraph"/>
        <w:numPr>
          <w:ilvl w:val="0"/>
          <w:numId w:val="4"/>
        </w:numPr>
        <w:rPr>
          <w:rFonts w:ascii="Cambria" w:hAnsi="Cambria"/>
        </w:rPr>
      </w:pPr>
      <w:r w:rsidRPr="0067410C">
        <w:rPr>
          <w:rFonts w:ascii="Cambria" w:hAnsi="Cambria"/>
        </w:rPr>
        <w:t>Laws were passed to aid deportation of “foreign drug peddlers” and to restrict immigration</w:t>
      </w:r>
    </w:p>
    <w:p w14:paraId="12C9A68D" w14:textId="77777777" w:rsidR="00386979" w:rsidRPr="0067410C" w:rsidRDefault="008B38B2" w:rsidP="00DA15CD">
      <w:pPr>
        <w:pStyle w:val="ListParagraph"/>
        <w:numPr>
          <w:ilvl w:val="0"/>
          <w:numId w:val="4"/>
        </w:numPr>
        <w:rPr>
          <w:rFonts w:ascii="Cambria" w:hAnsi="Cambria"/>
        </w:rPr>
      </w:pPr>
      <w:r w:rsidRPr="0067410C">
        <w:rPr>
          <w:rFonts w:ascii="Cambria" w:hAnsi="Cambria"/>
        </w:rPr>
        <w:t>Culture</w:t>
      </w:r>
      <w:r w:rsidR="00386979" w:rsidRPr="0067410C">
        <w:rPr>
          <w:rFonts w:ascii="Cambria" w:hAnsi="Cambria"/>
        </w:rPr>
        <w:t xml:space="preserve"> was more urban and more global and changes created tensions</w:t>
      </w:r>
    </w:p>
    <w:p w14:paraId="5D073787" w14:textId="77777777" w:rsidR="00386979" w:rsidRPr="0067410C" w:rsidRDefault="00386979" w:rsidP="00DA15CD">
      <w:pPr>
        <w:pStyle w:val="ListParagraph"/>
        <w:numPr>
          <w:ilvl w:val="0"/>
          <w:numId w:val="4"/>
        </w:numPr>
        <w:rPr>
          <w:rFonts w:ascii="Cambria" w:hAnsi="Cambria"/>
        </w:rPr>
      </w:pPr>
      <w:r w:rsidRPr="0067410C">
        <w:rPr>
          <w:rFonts w:ascii="Cambria" w:hAnsi="Cambria"/>
        </w:rPr>
        <w:t>With greater access to information and growth in literacy, capital punishment became criti</w:t>
      </w:r>
      <w:r w:rsidR="008B38B2" w:rsidRPr="0067410C">
        <w:rPr>
          <w:rFonts w:ascii="Cambria" w:hAnsi="Cambria"/>
        </w:rPr>
        <w:t>cized</w:t>
      </w:r>
      <w:r w:rsidRPr="0067410C">
        <w:rPr>
          <w:rFonts w:ascii="Cambria" w:hAnsi="Cambria"/>
        </w:rPr>
        <w:t xml:space="preserve"> so public </w:t>
      </w:r>
      <w:r w:rsidR="008B38B2" w:rsidRPr="0067410C">
        <w:rPr>
          <w:rFonts w:ascii="Cambria" w:hAnsi="Cambria"/>
        </w:rPr>
        <w:t>executions</w:t>
      </w:r>
      <w:r w:rsidRPr="0067410C">
        <w:rPr>
          <w:rFonts w:ascii="Cambria" w:hAnsi="Cambria"/>
        </w:rPr>
        <w:t xml:space="preserve"> moved out of public eye</w:t>
      </w:r>
    </w:p>
    <w:p w14:paraId="78EA1ABE" w14:textId="77777777" w:rsidR="00386979" w:rsidRPr="0067410C" w:rsidRDefault="00386979" w:rsidP="00DA15CD">
      <w:pPr>
        <w:pStyle w:val="ListParagraph"/>
        <w:numPr>
          <w:ilvl w:val="0"/>
          <w:numId w:val="4"/>
        </w:numPr>
        <w:rPr>
          <w:rFonts w:ascii="Cambria" w:hAnsi="Cambria"/>
        </w:rPr>
      </w:pPr>
      <w:r w:rsidRPr="0067410C">
        <w:rPr>
          <w:rFonts w:ascii="Cambria" w:hAnsi="Cambria"/>
        </w:rPr>
        <w:t>Reformers advocated for more humane treatment of lawbreakers and more economic support for urban poor</w:t>
      </w:r>
    </w:p>
    <w:p w14:paraId="4810F005" w14:textId="77777777" w:rsidR="00386979" w:rsidRPr="0067410C" w:rsidRDefault="00FF102E" w:rsidP="00DA15CD">
      <w:pPr>
        <w:pStyle w:val="ListParagraph"/>
        <w:numPr>
          <w:ilvl w:val="0"/>
          <w:numId w:val="4"/>
        </w:numPr>
        <w:rPr>
          <w:rFonts w:ascii="Cambria" w:hAnsi="Cambria"/>
        </w:rPr>
      </w:pPr>
      <w:r w:rsidRPr="0067410C">
        <w:rPr>
          <w:rFonts w:ascii="Cambria" w:hAnsi="Cambria"/>
        </w:rPr>
        <w:t>Post WWII, social conflicts became social threats</w:t>
      </w:r>
    </w:p>
    <w:p w14:paraId="4CD4D98A" w14:textId="77777777" w:rsidR="00FF102E" w:rsidRPr="0067410C" w:rsidRDefault="00FF102E" w:rsidP="00DA15CD">
      <w:pPr>
        <w:pStyle w:val="ListParagraph"/>
        <w:numPr>
          <w:ilvl w:val="0"/>
          <w:numId w:val="4"/>
        </w:numPr>
        <w:rPr>
          <w:rFonts w:ascii="Cambria" w:hAnsi="Cambria"/>
        </w:rPr>
      </w:pPr>
      <w:r w:rsidRPr="0067410C">
        <w:rPr>
          <w:rFonts w:ascii="Cambria" w:hAnsi="Cambria"/>
        </w:rPr>
        <w:t xml:space="preserve">Global annihilation now appeared as a </w:t>
      </w:r>
      <w:r w:rsidR="008B38B2" w:rsidRPr="0067410C">
        <w:rPr>
          <w:rFonts w:ascii="Cambria" w:hAnsi="Cambria"/>
        </w:rPr>
        <w:t>possibility</w:t>
      </w:r>
      <w:r w:rsidRPr="0067410C">
        <w:rPr>
          <w:rFonts w:ascii="Cambria" w:hAnsi="Cambria"/>
        </w:rPr>
        <w:t xml:space="preserve"> (underlined between 2 dominant world powers – USA and Soviet Union)</w:t>
      </w:r>
    </w:p>
    <w:p w14:paraId="1CAA684A" w14:textId="77777777" w:rsidR="00FF102E" w:rsidRPr="0067410C" w:rsidRDefault="00FF102E" w:rsidP="00DA15CD">
      <w:pPr>
        <w:pStyle w:val="ListParagraph"/>
        <w:numPr>
          <w:ilvl w:val="0"/>
          <w:numId w:val="4"/>
        </w:numPr>
        <w:rPr>
          <w:rFonts w:ascii="Cambria" w:hAnsi="Cambria"/>
        </w:rPr>
      </w:pPr>
      <w:r w:rsidRPr="0067410C">
        <w:rPr>
          <w:rFonts w:ascii="Cambria" w:hAnsi="Cambria"/>
        </w:rPr>
        <w:t>1960s, crime rates began to escalate in time of youth rebellion</w:t>
      </w:r>
    </w:p>
    <w:p w14:paraId="506F9A9A" w14:textId="77777777" w:rsidR="00FF102E" w:rsidRPr="0067410C" w:rsidRDefault="00FF102E" w:rsidP="00DA15CD">
      <w:pPr>
        <w:pStyle w:val="ListParagraph"/>
        <w:numPr>
          <w:ilvl w:val="0"/>
          <w:numId w:val="4"/>
        </w:numPr>
        <w:rPr>
          <w:rFonts w:ascii="Cambria" w:hAnsi="Cambria"/>
        </w:rPr>
      </w:pPr>
      <w:r w:rsidRPr="0067410C">
        <w:rPr>
          <w:rFonts w:ascii="Cambria" w:hAnsi="Cambria"/>
          <w:b/>
        </w:rPr>
        <w:t>Demographic</w:t>
      </w:r>
      <w:r w:rsidRPr="0067410C">
        <w:rPr>
          <w:rFonts w:ascii="Cambria" w:hAnsi="Cambria"/>
        </w:rPr>
        <w:t xml:space="preserve"> shift of some </w:t>
      </w:r>
      <w:r w:rsidR="008B38B2" w:rsidRPr="0067410C">
        <w:rPr>
          <w:rFonts w:ascii="Cambria" w:hAnsi="Cambria"/>
        </w:rPr>
        <w:t>relevance</w:t>
      </w:r>
      <w:r w:rsidRPr="0067410C">
        <w:rPr>
          <w:rFonts w:ascii="Cambria" w:hAnsi="Cambria"/>
        </w:rPr>
        <w:t xml:space="preserve"> also took place</w:t>
      </w:r>
    </w:p>
    <w:p w14:paraId="648AD6DE" w14:textId="77777777" w:rsidR="00FF102E" w:rsidRPr="0067410C" w:rsidRDefault="00FF102E" w:rsidP="00DA15CD">
      <w:pPr>
        <w:pStyle w:val="ListParagraph"/>
        <w:numPr>
          <w:ilvl w:val="0"/>
          <w:numId w:val="4"/>
        </w:numPr>
        <w:rPr>
          <w:rFonts w:ascii="Cambria" w:hAnsi="Cambria"/>
        </w:rPr>
      </w:pPr>
      <w:r w:rsidRPr="0067410C">
        <w:rPr>
          <w:rFonts w:ascii="Cambria" w:hAnsi="Cambria"/>
        </w:rPr>
        <w:t>Mid 1960s, % of young men in Canada increased, also baby boomers (1946-1964) entered their crime-prone years (age 15-34)</w:t>
      </w:r>
    </w:p>
    <w:p w14:paraId="3D61E315" w14:textId="77777777" w:rsidR="00FF102E" w:rsidRPr="0067410C" w:rsidRDefault="00FF102E" w:rsidP="00DA15CD">
      <w:pPr>
        <w:pStyle w:val="ListParagraph"/>
        <w:numPr>
          <w:ilvl w:val="0"/>
          <w:numId w:val="4"/>
        </w:numPr>
        <w:rPr>
          <w:rFonts w:ascii="Cambria" w:hAnsi="Cambria"/>
        </w:rPr>
      </w:pPr>
      <w:r w:rsidRPr="0067410C">
        <w:rPr>
          <w:rFonts w:ascii="Cambria" w:hAnsi="Cambria"/>
        </w:rPr>
        <w:t xml:space="preserve">Young men have always tended to </w:t>
      </w:r>
      <w:r w:rsidR="008B38B2" w:rsidRPr="0067410C">
        <w:rPr>
          <w:rFonts w:ascii="Cambria" w:hAnsi="Cambria"/>
        </w:rPr>
        <w:t>commit</w:t>
      </w:r>
      <w:r w:rsidRPr="0067410C">
        <w:rPr>
          <w:rFonts w:ascii="Cambria" w:hAnsi="Cambria"/>
        </w:rPr>
        <w:t xml:space="preserve"> a disproportionate amount of crime, relative to other age cohorts</w:t>
      </w:r>
    </w:p>
    <w:p w14:paraId="6F516DB3" w14:textId="77777777" w:rsidR="00FF102E" w:rsidRPr="0067410C" w:rsidRDefault="00FF102E" w:rsidP="00DA15CD">
      <w:pPr>
        <w:pStyle w:val="ListParagraph"/>
        <w:numPr>
          <w:ilvl w:val="0"/>
          <w:numId w:val="4"/>
        </w:numPr>
        <w:rPr>
          <w:rFonts w:ascii="Cambria" w:hAnsi="Cambria"/>
        </w:rPr>
      </w:pPr>
      <w:r w:rsidRPr="0067410C">
        <w:rPr>
          <w:rFonts w:ascii="Cambria" w:hAnsi="Cambria"/>
        </w:rPr>
        <w:t>1966-1975 was time of social upheaval</w:t>
      </w:r>
    </w:p>
    <w:p w14:paraId="21EA5A66" w14:textId="77777777" w:rsidR="00FF102E" w:rsidRPr="0067410C" w:rsidRDefault="00FF102E" w:rsidP="00DA15CD">
      <w:pPr>
        <w:pStyle w:val="ListParagraph"/>
        <w:numPr>
          <w:ilvl w:val="0"/>
          <w:numId w:val="4"/>
        </w:numPr>
        <w:rPr>
          <w:rFonts w:ascii="Cambria" w:hAnsi="Cambria"/>
        </w:rPr>
      </w:pPr>
      <w:r w:rsidRPr="0067410C">
        <w:rPr>
          <w:rFonts w:ascii="Cambria" w:hAnsi="Cambria"/>
        </w:rPr>
        <w:t>Alcohol consumption (closely ti</w:t>
      </w:r>
      <w:r w:rsidR="008B38B2" w:rsidRPr="0067410C">
        <w:rPr>
          <w:rFonts w:ascii="Cambria" w:hAnsi="Cambria"/>
        </w:rPr>
        <w:t>ed to criminal behaviour) increase</w:t>
      </w:r>
      <w:r w:rsidRPr="0067410C">
        <w:rPr>
          <w:rFonts w:ascii="Cambria" w:hAnsi="Cambria"/>
        </w:rPr>
        <w:t>d by approx. 50% per capita</w:t>
      </w:r>
    </w:p>
    <w:p w14:paraId="369AC3F6" w14:textId="77777777" w:rsidR="00FF102E" w:rsidRPr="0067410C" w:rsidRDefault="00FF102E" w:rsidP="00DA15CD">
      <w:pPr>
        <w:pStyle w:val="ListParagraph"/>
        <w:numPr>
          <w:ilvl w:val="0"/>
          <w:numId w:val="4"/>
        </w:numPr>
        <w:rPr>
          <w:rFonts w:ascii="Cambria" w:hAnsi="Cambria"/>
        </w:rPr>
      </w:pPr>
      <w:r w:rsidRPr="0067410C">
        <w:rPr>
          <w:rFonts w:ascii="Cambria" w:hAnsi="Cambria"/>
        </w:rPr>
        <w:t>Birth control pill changed female’s outlook on sex- free to experiment more because less risk</w:t>
      </w:r>
    </w:p>
    <w:p w14:paraId="6A5C8417" w14:textId="77777777" w:rsidR="00FF102E" w:rsidRPr="0067410C" w:rsidRDefault="00FF102E" w:rsidP="00DA15CD">
      <w:pPr>
        <w:pStyle w:val="ListParagraph"/>
        <w:numPr>
          <w:ilvl w:val="0"/>
          <w:numId w:val="4"/>
        </w:numPr>
        <w:rPr>
          <w:rFonts w:ascii="Cambria" w:hAnsi="Cambria"/>
        </w:rPr>
      </w:pPr>
      <w:r w:rsidRPr="0067410C">
        <w:rPr>
          <w:rFonts w:ascii="Cambria" w:hAnsi="Cambria"/>
        </w:rPr>
        <w:t>Divorce rate increased, and was more socially acceptable</w:t>
      </w:r>
    </w:p>
    <w:p w14:paraId="7A444A62" w14:textId="77777777" w:rsidR="00FF102E" w:rsidRPr="0067410C" w:rsidRDefault="00FF102E" w:rsidP="00DA15CD">
      <w:pPr>
        <w:pStyle w:val="ListParagraph"/>
        <w:numPr>
          <w:ilvl w:val="0"/>
          <w:numId w:val="4"/>
        </w:numPr>
        <w:rPr>
          <w:rFonts w:ascii="Cambria" w:hAnsi="Cambria"/>
        </w:rPr>
      </w:pPr>
      <w:r w:rsidRPr="0067410C">
        <w:rPr>
          <w:rFonts w:ascii="Cambria" w:hAnsi="Cambria"/>
        </w:rPr>
        <w:t>Young women also were leaving family or marital home for the workplace</w:t>
      </w:r>
    </w:p>
    <w:p w14:paraId="28E67E40" w14:textId="77777777" w:rsidR="00FF102E" w:rsidRPr="0067410C" w:rsidRDefault="00FF102E" w:rsidP="00FF102E">
      <w:pPr>
        <w:rPr>
          <w:rFonts w:ascii="Cambria" w:hAnsi="Cambria"/>
        </w:rPr>
      </w:pPr>
    </w:p>
    <w:p w14:paraId="2D861F6A" w14:textId="77777777" w:rsidR="00FF102E" w:rsidRPr="0067410C" w:rsidRDefault="00FF102E" w:rsidP="00FF102E">
      <w:pPr>
        <w:rPr>
          <w:rFonts w:ascii="Cambria" w:hAnsi="Cambria"/>
          <w:b/>
          <w:u w:val="single"/>
        </w:rPr>
      </w:pPr>
      <w:r w:rsidRPr="0067410C">
        <w:rPr>
          <w:rFonts w:ascii="Cambria" w:hAnsi="Cambria"/>
          <w:b/>
          <w:u w:val="single"/>
        </w:rPr>
        <w:t>Criminology: A Discipline, or a Home for Established Disciplines?</w:t>
      </w:r>
    </w:p>
    <w:p w14:paraId="0D6FE7E6" w14:textId="77777777" w:rsidR="00FF102E" w:rsidRPr="0067410C" w:rsidRDefault="00FF102E" w:rsidP="00DA15CD">
      <w:pPr>
        <w:pStyle w:val="ListParagraph"/>
        <w:numPr>
          <w:ilvl w:val="0"/>
          <w:numId w:val="5"/>
        </w:numPr>
        <w:rPr>
          <w:rFonts w:ascii="Cambria" w:hAnsi="Cambria"/>
        </w:rPr>
      </w:pPr>
      <w:r w:rsidRPr="0067410C">
        <w:rPr>
          <w:rFonts w:ascii="Cambria" w:hAnsi="Cambria"/>
        </w:rPr>
        <w:t>Criminology field has typically been interdisciplinary</w:t>
      </w:r>
    </w:p>
    <w:p w14:paraId="1920137C" w14:textId="77777777" w:rsidR="00FF102E" w:rsidRPr="0067410C" w:rsidRDefault="00FF102E" w:rsidP="00DA15CD">
      <w:pPr>
        <w:pStyle w:val="ListParagraph"/>
        <w:numPr>
          <w:ilvl w:val="0"/>
          <w:numId w:val="5"/>
        </w:numPr>
        <w:rPr>
          <w:rFonts w:ascii="Cambria" w:hAnsi="Cambria"/>
        </w:rPr>
      </w:pPr>
      <w:r w:rsidRPr="0067410C">
        <w:rPr>
          <w:rFonts w:ascii="Cambria" w:hAnsi="Cambria"/>
        </w:rPr>
        <w:t xml:space="preserve">This grew with developments in use of DNA and </w:t>
      </w:r>
      <w:r w:rsidRPr="0067410C">
        <w:rPr>
          <w:rFonts w:ascii="Cambria" w:hAnsi="Cambria"/>
          <w:b/>
        </w:rPr>
        <w:t>forensic entomology</w:t>
      </w:r>
      <w:r w:rsidRPr="0067410C">
        <w:rPr>
          <w:rFonts w:ascii="Cambria" w:hAnsi="Cambria"/>
        </w:rPr>
        <w:t xml:space="preserve"> (chemistry and biology)</w:t>
      </w:r>
    </w:p>
    <w:p w14:paraId="7E9846F9" w14:textId="77777777" w:rsidR="00FF102E" w:rsidRPr="0067410C" w:rsidRDefault="00FF102E" w:rsidP="00FF102E">
      <w:pPr>
        <w:rPr>
          <w:rFonts w:ascii="Cambria" w:hAnsi="Cambria"/>
        </w:rPr>
      </w:pPr>
    </w:p>
    <w:p w14:paraId="32E7B0E0" w14:textId="77777777" w:rsidR="00FF102E" w:rsidRPr="0067410C" w:rsidRDefault="00FF102E" w:rsidP="00FF102E">
      <w:pPr>
        <w:rPr>
          <w:rFonts w:ascii="Cambria" w:hAnsi="Cambria"/>
        </w:rPr>
      </w:pPr>
      <w:r w:rsidRPr="0067410C">
        <w:rPr>
          <w:rFonts w:ascii="Cambria" w:hAnsi="Cambria"/>
        </w:rPr>
        <w:t>Psychology</w:t>
      </w:r>
    </w:p>
    <w:p w14:paraId="7D7942EF" w14:textId="77777777" w:rsidR="00FF102E" w:rsidRPr="0067410C" w:rsidRDefault="008B38B2" w:rsidP="00DA15CD">
      <w:pPr>
        <w:pStyle w:val="ListParagraph"/>
        <w:numPr>
          <w:ilvl w:val="0"/>
          <w:numId w:val="6"/>
        </w:numPr>
        <w:rPr>
          <w:rFonts w:ascii="Cambria" w:hAnsi="Cambria"/>
        </w:rPr>
      </w:pPr>
      <w:r w:rsidRPr="0067410C">
        <w:rPr>
          <w:rFonts w:ascii="Cambria" w:hAnsi="Cambria"/>
        </w:rPr>
        <w:t>Study of individual behaviour</w:t>
      </w:r>
    </w:p>
    <w:p w14:paraId="3009C88E" w14:textId="77777777" w:rsidR="008B38B2" w:rsidRPr="0067410C" w:rsidRDefault="008B38B2" w:rsidP="00DA15CD">
      <w:pPr>
        <w:pStyle w:val="ListParagraph"/>
        <w:numPr>
          <w:ilvl w:val="0"/>
          <w:numId w:val="6"/>
        </w:numPr>
        <w:rPr>
          <w:rFonts w:ascii="Cambria" w:hAnsi="Cambria"/>
        </w:rPr>
      </w:pPr>
      <w:r w:rsidRPr="0067410C">
        <w:rPr>
          <w:rFonts w:ascii="Cambria" w:hAnsi="Cambria"/>
        </w:rPr>
        <w:t>Tends to focus on the criminal, often classifying this individual and trying to predict the risk of reoffending and then evaluating the effectiveness of various forms of rehab or treatment</w:t>
      </w:r>
    </w:p>
    <w:p w14:paraId="025FC1A3" w14:textId="77777777" w:rsidR="008B38B2" w:rsidRPr="0067410C" w:rsidRDefault="008B38B2" w:rsidP="00DA15CD">
      <w:pPr>
        <w:pStyle w:val="ListParagraph"/>
        <w:numPr>
          <w:ilvl w:val="0"/>
          <w:numId w:val="6"/>
        </w:numPr>
        <w:rPr>
          <w:rFonts w:ascii="Cambria" w:hAnsi="Cambria"/>
        </w:rPr>
      </w:pPr>
      <w:r w:rsidRPr="0067410C">
        <w:rPr>
          <w:rFonts w:ascii="Cambria" w:hAnsi="Cambria"/>
        </w:rPr>
        <w:t>Psychological explanations of crime have evolved over the years</w:t>
      </w:r>
    </w:p>
    <w:p w14:paraId="2E9439B9" w14:textId="77777777" w:rsidR="008B38B2" w:rsidRPr="0067410C" w:rsidRDefault="008B38B2" w:rsidP="00DA15CD">
      <w:pPr>
        <w:pStyle w:val="ListParagraph"/>
        <w:numPr>
          <w:ilvl w:val="0"/>
          <w:numId w:val="6"/>
        </w:numPr>
        <w:rPr>
          <w:rFonts w:ascii="Cambria" w:hAnsi="Cambria"/>
        </w:rPr>
      </w:pPr>
      <w:r w:rsidRPr="0067410C">
        <w:rPr>
          <w:rFonts w:ascii="Cambria" w:hAnsi="Cambria"/>
        </w:rPr>
        <w:t>Freudian psychoanalysis to personality theory to theories of moral development, and recently, to developmental conceptions of criminal involvement</w:t>
      </w:r>
    </w:p>
    <w:p w14:paraId="077727D5" w14:textId="77777777" w:rsidR="008B38B2" w:rsidRPr="0067410C" w:rsidRDefault="008B38B2" w:rsidP="00DA15CD">
      <w:pPr>
        <w:pStyle w:val="ListParagraph"/>
        <w:numPr>
          <w:ilvl w:val="0"/>
          <w:numId w:val="6"/>
        </w:numPr>
        <w:rPr>
          <w:rFonts w:ascii="Cambria" w:hAnsi="Cambria"/>
        </w:rPr>
      </w:pPr>
      <w:r w:rsidRPr="0067410C">
        <w:rPr>
          <w:rFonts w:ascii="Cambria" w:hAnsi="Cambria"/>
        </w:rPr>
        <w:t>Individual is front and center: and individual’s psyche and behaviours are the focus of the study of crime</w:t>
      </w:r>
    </w:p>
    <w:p w14:paraId="013FD4A6" w14:textId="77777777" w:rsidR="008B38B2" w:rsidRPr="0067410C" w:rsidRDefault="008B38B2" w:rsidP="008B38B2">
      <w:pPr>
        <w:rPr>
          <w:rFonts w:ascii="Cambria" w:hAnsi="Cambria"/>
        </w:rPr>
      </w:pPr>
    </w:p>
    <w:p w14:paraId="08CD959C" w14:textId="77777777" w:rsidR="008B38B2" w:rsidRPr="0067410C" w:rsidRDefault="008B38B2" w:rsidP="008B38B2">
      <w:pPr>
        <w:rPr>
          <w:rFonts w:ascii="Cambria" w:hAnsi="Cambria"/>
        </w:rPr>
      </w:pPr>
      <w:r w:rsidRPr="0067410C">
        <w:rPr>
          <w:rFonts w:ascii="Cambria" w:hAnsi="Cambria"/>
        </w:rPr>
        <w:t>Sociology</w:t>
      </w:r>
    </w:p>
    <w:p w14:paraId="51F14914" w14:textId="77777777" w:rsidR="008B38B2" w:rsidRPr="0067410C" w:rsidRDefault="008B38B2" w:rsidP="00DA15CD">
      <w:pPr>
        <w:pStyle w:val="ListParagraph"/>
        <w:numPr>
          <w:ilvl w:val="0"/>
          <w:numId w:val="7"/>
        </w:numPr>
        <w:rPr>
          <w:rFonts w:ascii="Cambria" w:hAnsi="Cambria"/>
        </w:rPr>
      </w:pPr>
      <w:r w:rsidRPr="0067410C">
        <w:rPr>
          <w:rFonts w:ascii="Cambria" w:hAnsi="Cambria"/>
        </w:rPr>
        <w:lastRenderedPageBreak/>
        <w:t>Focuses on social order – the extent to which social forces work to define crime and create conditions in which crime will flourish or diminish</w:t>
      </w:r>
    </w:p>
    <w:p w14:paraId="308D6D94" w14:textId="77777777" w:rsidR="008B38B2" w:rsidRPr="0067410C" w:rsidRDefault="008B38B2" w:rsidP="00DA15CD">
      <w:pPr>
        <w:pStyle w:val="ListParagraph"/>
        <w:numPr>
          <w:ilvl w:val="0"/>
          <w:numId w:val="7"/>
        </w:numPr>
        <w:rPr>
          <w:rFonts w:ascii="Cambria" w:hAnsi="Cambria"/>
        </w:rPr>
      </w:pPr>
      <w:r w:rsidRPr="0067410C">
        <w:rPr>
          <w:rFonts w:ascii="Cambria" w:hAnsi="Cambria"/>
        </w:rPr>
        <w:t>Tries to understand how social context of our lives works to create laws, certain kinds of crime, and crime laws</w:t>
      </w:r>
    </w:p>
    <w:p w14:paraId="3CB198BD" w14:textId="77777777" w:rsidR="008B38B2" w:rsidRPr="0067410C" w:rsidRDefault="008B38B2" w:rsidP="00DA15CD">
      <w:pPr>
        <w:pStyle w:val="ListParagraph"/>
        <w:numPr>
          <w:ilvl w:val="0"/>
          <w:numId w:val="7"/>
        </w:numPr>
        <w:rPr>
          <w:rFonts w:ascii="Cambria" w:hAnsi="Cambria"/>
        </w:rPr>
      </w:pPr>
      <w:r w:rsidRPr="0067410C">
        <w:rPr>
          <w:rFonts w:ascii="Cambria" w:hAnsi="Cambria"/>
        </w:rPr>
        <w:t>Structural change might be made in order to effectively respond to the challenges that crime presents</w:t>
      </w:r>
    </w:p>
    <w:p w14:paraId="043D5990" w14:textId="77777777" w:rsidR="008B38B2" w:rsidRPr="0067410C" w:rsidRDefault="008B38B2" w:rsidP="00DA15CD">
      <w:pPr>
        <w:pStyle w:val="ListParagraph"/>
        <w:numPr>
          <w:ilvl w:val="0"/>
          <w:numId w:val="7"/>
        </w:numPr>
        <w:rPr>
          <w:rFonts w:ascii="Cambria" w:hAnsi="Cambria"/>
        </w:rPr>
      </w:pPr>
      <w:r w:rsidRPr="0067410C">
        <w:rPr>
          <w:rFonts w:ascii="Cambria" w:hAnsi="Cambria"/>
        </w:rPr>
        <w:t>Sociology is the dominant paradigm with criminology</w:t>
      </w:r>
    </w:p>
    <w:p w14:paraId="40A1A70E" w14:textId="77777777" w:rsidR="008B38B2" w:rsidRPr="0067410C" w:rsidRDefault="008B38B2" w:rsidP="00DA15CD">
      <w:pPr>
        <w:pStyle w:val="ListParagraph"/>
        <w:numPr>
          <w:ilvl w:val="0"/>
          <w:numId w:val="7"/>
        </w:numPr>
        <w:rPr>
          <w:rFonts w:ascii="Cambria" w:hAnsi="Cambria"/>
        </w:rPr>
      </w:pPr>
      <w:r w:rsidRPr="0067410C">
        <w:rPr>
          <w:rFonts w:ascii="Cambria" w:hAnsi="Cambria"/>
        </w:rPr>
        <w:t xml:space="preserve">Social control theory, labelling theory, differential association theory, notions of </w:t>
      </w:r>
      <w:r w:rsidRPr="0067410C">
        <w:rPr>
          <w:rFonts w:ascii="Cambria" w:hAnsi="Cambria"/>
          <w:i/>
        </w:rPr>
        <w:t>anomie</w:t>
      </w:r>
      <w:r w:rsidRPr="0067410C">
        <w:rPr>
          <w:rFonts w:ascii="Cambria" w:hAnsi="Cambria"/>
        </w:rPr>
        <w:t>, and recently range of critical theories of crime (moral, panics and culture of control)</w:t>
      </w:r>
    </w:p>
    <w:p w14:paraId="14929157" w14:textId="77777777" w:rsidR="008B38B2" w:rsidRPr="0067410C" w:rsidRDefault="008B38B2" w:rsidP="00DA15CD">
      <w:pPr>
        <w:pStyle w:val="ListParagraph"/>
        <w:numPr>
          <w:ilvl w:val="0"/>
          <w:numId w:val="7"/>
        </w:numPr>
        <w:rPr>
          <w:rFonts w:ascii="Cambria" w:hAnsi="Cambria"/>
        </w:rPr>
      </w:pPr>
      <w:r w:rsidRPr="0067410C">
        <w:rPr>
          <w:rFonts w:ascii="Cambria" w:hAnsi="Cambria"/>
        </w:rPr>
        <w:t>Crime and criminal conduct have been regarded as more likely to be driven by social conditions than be individual aberrations</w:t>
      </w:r>
    </w:p>
    <w:p w14:paraId="55DE747F" w14:textId="77777777" w:rsidR="008B38B2" w:rsidRPr="0067410C" w:rsidRDefault="008B38B2" w:rsidP="008B38B2">
      <w:pPr>
        <w:rPr>
          <w:rFonts w:ascii="Cambria" w:hAnsi="Cambria"/>
        </w:rPr>
      </w:pPr>
    </w:p>
    <w:p w14:paraId="52280753" w14:textId="77777777" w:rsidR="008B38B2" w:rsidRPr="0067410C" w:rsidRDefault="008B38B2" w:rsidP="008B38B2">
      <w:pPr>
        <w:rPr>
          <w:rFonts w:ascii="Cambria" w:hAnsi="Cambria"/>
        </w:rPr>
      </w:pPr>
      <w:r w:rsidRPr="0067410C">
        <w:rPr>
          <w:rFonts w:ascii="Cambria" w:hAnsi="Cambria"/>
        </w:rPr>
        <w:t>Law</w:t>
      </w:r>
    </w:p>
    <w:p w14:paraId="64ADD72A" w14:textId="77777777" w:rsidR="008B38B2" w:rsidRPr="0067410C" w:rsidRDefault="009F163F" w:rsidP="00DA15CD">
      <w:pPr>
        <w:pStyle w:val="ListParagraph"/>
        <w:numPr>
          <w:ilvl w:val="0"/>
          <w:numId w:val="8"/>
        </w:numPr>
        <w:rPr>
          <w:rFonts w:ascii="Cambria" w:hAnsi="Cambria"/>
        </w:rPr>
      </w:pPr>
      <w:r w:rsidRPr="0067410C">
        <w:rPr>
          <w:rFonts w:ascii="Cambria" w:hAnsi="Cambria"/>
        </w:rPr>
        <w:t>Defines the landscape of crime</w:t>
      </w:r>
    </w:p>
    <w:p w14:paraId="7C244231" w14:textId="77777777" w:rsidR="009F163F" w:rsidRPr="0067410C" w:rsidRDefault="00E838AF" w:rsidP="00DA15CD">
      <w:pPr>
        <w:pStyle w:val="ListParagraph"/>
        <w:numPr>
          <w:ilvl w:val="0"/>
          <w:numId w:val="8"/>
        </w:numPr>
        <w:rPr>
          <w:rFonts w:ascii="Cambria" w:hAnsi="Cambria"/>
        </w:rPr>
      </w:pPr>
      <w:r w:rsidRPr="0067410C">
        <w:rPr>
          <w:rFonts w:ascii="Cambria" w:hAnsi="Cambria"/>
        </w:rPr>
        <w:t xml:space="preserve">Sets out the specifics of prohibited behaviours and the penalties attached </w:t>
      </w:r>
    </w:p>
    <w:p w14:paraId="160C4D23" w14:textId="77777777" w:rsidR="00E838AF" w:rsidRPr="0067410C" w:rsidRDefault="00E838AF" w:rsidP="00DA15CD">
      <w:pPr>
        <w:pStyle w:val="ListParagraph"/>
        <w:numPr>
          <w:ilvl w:val="0"/>
          <w:numId w:val="8"/>
        </w:numPr>
        <w:rPr>
          <w:rFonts w:ascii="Cambria" w:hAnsi="Cambria"/>
        </w:rPr>
      </w:pPr>
      <w:r w:rsidRPr="0067410C">
        <w:rPr>
          <w:rFonts w:ascii="Cambria" w:hAnsi="Cambria"/>
        </w:rPr>
        <w:t>History of law provides insight into changing nature of crime – especially the malleability of some forms of deviance and the evolving nature of what might be viewed as appropriate responses to crime</w:t>
      </w:r>
    </w:p>
    <w:p w14:paraId="70F7EA97" w14:textId="77777777" w:rsidR="00E838AF" w:rsidRPr="0067410C" w:rsidRDefault="00E838AF" w:rsidP="00DA15CD">
      <w:pPr>
        <w:pStyle w:val="ListParagraph"/>
        <w:numPr>
          <w:ilvl w:val="0"/>
          <w:numId w:val="8"/>
        </w:numPr>
        <w:rPr>
          <w:rFonts w:ascii="Cambria" w:hAnsi="Cambria"/>
        </w:rPr>
      </w:pPr>
      <w:r w:rsidRPr="0067410C">
        <w:rPr>
          <w:rFonts w:ascii="Cambria" w:hAnsi="Cambria"/>
        </w:rPr>
        <w:t xml:space="preserve">History of criminal law indicates how and why new forms of criminality are created </w:t>
      </w:r>
    </w:p>
    <w:p w14:paraId="71EF8981" w14:textId="77777777" w:rsidR="00E838AF" w:rsidRPr="0067410C" w:rsidRDefault="00E838AF" w:rsidP="00DA15CD">
      <w:pPr>
        <w:pStyle w:val="ListParagraph"/>
        <w:numPr>
          <w:ilvl w:val="0"/>
          <w:numId w:val="8"/>
        </w:numPr>
        <w:rPr>
          <w:rFonts w:ascii="Cambria" w:hAnsi="Cambria"/>
        </w:rPr>
      </w:pPr>
      <w:r w:rsidRPr="0067410C">
        <w:rPr>
          <w:rFonts w:ascii="Cambria" w:hAnsi="Cambria"/>
        </w:rPr>
        <w:t>History of criminal law also reveals changing responses to long-established and universally condemned forms of conduct (e.g. early 19</w:t>
      </w:r>
      <w:r w:rsidRPr="0067410C">
        <w:rPr>
          <w:rFonts w:ascii="Cambria" w:hAnsi="Cambria"/>
          <w:vertAlign w:val="superscript"/>
        </w:rPr>
        <w:t>th</w:t>
      </w:r>
      <w:r w:rsidRPr="0067410C">
        <w:rPr>
          <w:rFonts w:ascii="Cambria" w:hAnsi="Cambria"/>
        </w:rPr>
        <w:t xml:space="preserve"> century capital punishment was used for more than just murder, now not even that)</w:t>
      </w:r>
    </w:p>
    <w:p w14:paraId="0D7B1460" w14:textId="77777777" w:rsidR="00E838AF" w:rsidRPr="0067410C" w:rsidRDefault="00E838AF" w:rsidP="00DA15CD">
      <w:pPr>
        <w:pStyle w:val="ListParagraph"/>
        <w:numPr>
          <w:ilvl w:val="0"/>
          <w:numId w:val="8"/>
        </w:numPr>
        <w:rPr>
          <w:rFonts w:ascii="Cambria" w:hAnsi="Cambria"/>
        </w:rPr>
      </w:pPr>
      <w:r w:rsidRPr="0067410C">
        <w:rPr>
          <w:rFonts w:ascii="Cambria" w:hAnsi="Cambria"/>
        </w:rPr>
        <w:t>The study of amendments to criminal law over time and the debates surrounding the amendments reflects changes to punishment of crime and to the logic and utility of these changes</w:t>
      </w:r>
    </w:p>
    <w:p w14:paraId="45C959C0" w14:textId="77777777" w:rsidR="00E838AF" w:rsidRPr="0067410C" w:rsidRDefault="00E838AF" w:rsidP="00E838AF">
      <w:pPr>
        <w:rPr>
          <w:rFonts w:ascii="Cambria" w:hAnsi="Cambria"/>
        </w:rPr>
      </w:pPr>
    </w:p>
    <w:p w14:paraId="58850167" w14:textId="77777777" w:rsidR="00E838AF" w:rsidRPr="0067410C" w:rsidRDefault="00E838AF" w:rsidP="00E838AF">
      <w:pPr>
        <w:rPr>
          <w:rFonts w:ascii="Cambria" w:hAnsi="Cambria"/>
        </w:rPr>
      </w:pPr>
      <w:r w:rsidRPr="0067410C">
        <w:rPr>
          <w:rFonts w:ascii="Cambria" w:hAnsi="Cambria"/>
        </w:rPr>
        <w:t xml:space="preserve">History, Geography, </w:t>
      </w:r>
      <w:r w:rsidR="00BD550A" w:rsidRPr="0067410C">
        <w:rPr>
          <w:rFonts w:ascii="Cambria" w:hAnsi="Cambria"/>
        </w:rPr>
        <w:t>Political</w:t>
      </w:r>
      <w:r w:rsidRPr="0067410C">
        <w:rPr>
          <w:rFonts w:ascii="Cambria" w:hAnsi="Cambria"/>
        </w:rPr>
        <w:t xml:space="preserve"> Science, and Economics</w:t>
      </w:r>
    </w:p>
    <w:p w14:paraId="0193A06B" w14:textId="77777777" w:rsidR="00E838AF" w:rsidRPr="0067410C" w:rsidRDefault="00E838AF" w:rsidP="00DA15CD">
      <w:pPr>
        <w:pStyle w:val="ListParagraph"/>
        <w:numPr>
          <w:ilvl w:val="0"/>
          <w:numId w:val="9"/>
        </w:numPr>
        <w:rPr>
          <w:rFonts w:ascii="Cambria" w:hAnsi="Cambria"/>
        </w:rPr>
      </w:pPr>
      <w:r w:rsidRPr="0067410C">
        <w:rPr>
          <w:rFonts w:ascii="Cambria" w:hAnsi="Cambria"/>
        </w:rPr>
        <w:t>Historically been less central to study of criminology</w:t>
      </w:r>
    </w:p>
    <w:p w14:paraId="177DCDBD" w14:textId="77777777" w:rsidR="00E838AF" w:rsidRPr="0067410C" w:rsidRDefault="00E838AF" w:rsidP="00DA15CD">
      <w:pPr>
        <w:pStyle w:val="ListParagraph"/>
        <w:numPr>
          <w:ilvl w:val="0"/>
          <w:numId w:val="9"/>
        </w:numPr>
        <w:rPr>
          <w:rFonts w:ascii="Cambria" w:hAnsi="Cambria"/>
        </w:rPr>
      </w:pPr>
      <w:r w:rsidRPr="0067410C">
        <w:rPr>
          <w:rFonts w:ascii="Cambria" w:hAnsi="Cambria"/>
        </w:rPr>
        <w:t>Each made contributions</w:t>
      </w:r>
    </w:p>
    <w:p w14:paraId="504A8D39" w14:textId="77777777" w:rsidR="00E838AF" w:rsidRPr="0067410C" w:rsidRDefault="00E838AF" w:rsidP="00DA15CD">
      <w:pPr>
        <w:pStyle w:val="ListParagraph"/>
        <w:numPr>
          <w:ilvl w:val="0"/>
          <w:numId w:val="9"/>
        </w:numPr>
        <w:rPr>
          <w:rFonts w:ascii="Cambria" w:hAnsi="Cambria"/>
        </w:rPr>
      </w:pPr>
      <w:r w:rsidRPr="0067410C">
        <w:rPr>
          <w:rFonts w:ascii="Cambria" w:hAnsi="Cambria"/>
        </w:rPr>
        <w:t>R</w:t>
      </w:r>
      <w:r w:rsidR="00BD550A" w:rsidRPr="0067410C">
        <w:rPr>
          <w:rFonts w:ascii="Cambria" w:hAnsi="Cambria"/>
        </w:rPr>
        <w:t>eoccurr</w:t>
      </w:r>
      <w:r w:rsidRPr="0067410C">
        <w:rPr>
          <w:rFonts w:ascii="Cambria" w:hAnsi="Cambria"/>
        </w:rPr>
        <w:t xml:space="preserve">ing patterns within the social and spatial geography of crime have been critical to the development of programs of crime prevention through environmental </w:t>
      </w:r>
      <w:r w:rsidR="00BD550A" w:rsidRPr="0067410C">
        <w:rPr>
          <w:rFonts w:ascii="Cambria" w:hAnsi="Cambria"/>
        </w:rPr>
        <w:t>design</w:t>
      </w:r>
      <w:r w:rsidRPr="0067410C">
        <w:rPr>
          <w:rFonts w:ascii="Cambria" w:hAnsi="Cambria"/>
        </w:rPr>
        <w:t xml:space="preserve"> (CPTED) and the tracking of serial predatory offenders</w:t>
      </w:r>
    </w:p>
    <w:p w14:paraId="5718A693" w14:textId="77777777" w:rsidR="00B55034" w:rsidRPr="0067410C" w:rsidRDefault="00E838AF" w:rsidP="009D31A0">
      <w:pPr>
        <w:ind w:left="360"/>
        <w:rPr>
          <w:rFonts w:ascii="Cambria" w:hAnsi="Cambria"/>
        </w:rPr>
      </w:pPr>
      <w:r w:rsidRPr="0067410C">
        <w:rPr>
          <w:rFonts w:ascii="Cambria" w:hAnsi="Cambria"/>
        </w:rPr>
        <w:t>So, is Criminology a Discipline, or a Home for Established Disciplines?</w:t>
      </w:r>
    </w:p>
    <w:p w14:paraId="67BB35E8" w14:textId="77777777" w:rsidR="00B55034" w:rsidRPr="0067410C" w:rsidRDefault="00E838AF" w:rsidP="00DA15CD">
      <w:pPr>
        <w:pStyle w:val="ListParagraph"/>
        <w:numPr>
          <w:ilvl w:val="0"/>
          <w:numId w:val="10"/>
        </w:numPr>
        <w:rPr>
          <w:rFonts w:ascii="Cambria" w:hAnsi="Cambria"/>
        </w:rPr>
      </w:pPr>
      <w:r w:rsidRPr="0067410C">
        <w:rPr>
          <w:rFonts w:ascii="Cambria" w:hAnsi="Cambria"/>
        </w:rPr>
        <w:t xml:space="preserve">Those who argue that it is a </w:t>
      </w:r>
      <w:r w:rsidR="00BD550A" w:rsidRPr="0067410C">
        <w:rPr>
          <w:rFonts w:ascii="Cambria" w:hAnsi="Cambria"/>
        </w:rPr>
        <w:t>separate</w:t>
      </w:r>
      <w:r w:rsidRPr="0067410C">
        <w:rPr>
          <w:rFonts w:ascii="Cambria" w:hAnsi="Cambria"/>
        </w:rPr>
        <w:t xml:space="preserve"> discipline rather than simply a particular focus of study, the difficulty is in demonstrating that criminology has a set of </w:t>
      </w:r>
      <w:r w:rsidR="00BD550A" w:rsidRPr="0067410C">
        <w:rPr>
          <w:rFonts w:ascii="Cambria" w:hAnsi="Cambria"/>
        </w:rPr>
        <w:t>theories</w:t>
      </w:r>
      <w:r w:rsidRPr="0067410C">
        <w:rPr>
          <w:rFonts w:ascii="Cambria" w:hAnsi="Cambria"/>
        </w:rPr>
        <w:t xml:space="preserve"> and methods specific to it and separate from other </w:t>
      </w:r>
      <w:r w:rsidR="00BD550A" w:rsidRPr="0067410C">
        <w:rPr>
          <w:rFonts w:ascii="Cambria" w:hAnsi="Cambria"/>
        </w:rPr>
        <w:t>disciplines</w:t>
      </w:r>
    </w:p>
    <w:p w14:paraId="141003B0" w14:textId="77777777" w:rsidR="00E838AF" w:rsidRPr="0067410C" w:rsidRDefault="00E838AF" w:rsidP="00DA15CD">
      <w:pPr>
        <w:pStyle w:val="ListParagraph"/>
        <w:numPr>
          <w:ilvl w:val="0"/>
          <w:numId w:val="10"/>
        </w:numPr>
        <w:rPr>
          <w:rFonts w:ascii="Cambria" w:hAnsi="Cambria"/>
        </w:rPr>
      </w:pPr>
      <w:r w:rsidRPr="0067410C">
        <w:rPr>
          <w:rFonts w:ascii="Cambria" w:hAnsi="Cambria"/>
        </w:rPr>
        <w:t>Most recent and arguably innovative approaches within criminology:</w:t>
      </w:r>
    </w:p>
    <w:p w14:paraId="456A3AD3" w14:textId="77777777" w:rsidR="00E838AF" w:rsidRPr="0067410C" w:rsidRDefault="00E838AF" w:rsidP="00DA15CD">
      <w:pPr>
        <w:pStyle w:val="ListParagraph"/>
        <w:numPr>
          <w:ilvl w:val="1"/>
          <w:numId w:val="10"/>
        </w:numPr>
        <w:rPr>
          <w:rFonts w:ascii="Cambria" w:hAnsi="Cambria"/>
        </w:rPr>
      </w:pPr>
      <w:r w:rsidRPr="0067410C">
        <w:rPr>
          <w:rFonts w:ascii="Cambria" w:hAnsi="Cambria"/>
        </w:rPr>
        <w:t>Life course development theory</w:t>
      </w:r>
    </w:p>
    <w:p w14:paraId="175F79DC" w14:textId="77777777" w:rsidR="00E838AF" w:rsidRPr="0067410C" w:rsidRDefault="00E838AF" w:rsidP="00DA15CD">
      <w:pPr>
        <w:pStyle w:val="ListParagraph"/>
        <w:numPr>
          <w:ilvl w:val="1"/>
          <w:numId w:val="10"/>
        </w:numPr>
        <w:rPr>
          <w:rFonts w:ascii="Cambria" w:hAnsi="Cambria"/>
        </w:rPr>
      </w:pPr>
      <w:r w:rsidRPr="0067410C">
        <w:rPr>
          <w:rFonts w:ascii="Cambria" w:hAnsi="Cambria"/>
        </w:rPr>
        <w:t>Geographic profiling</w:t>
      </w:r>
    </w:p>
    <w:p w14:paraId="44D2B228" w14:textId="77777777" w:rsidR="00E838AF" w:rsidRPr="0067410C" w:rsidRDefault="00E838AF" w:rsidP="00DA15CD">
      <w:pPr>
        <w:pStyle w:val="ListParagraph"/>
        <w:numPr>
          <w:ilvl w:val="1"/>
          <w:numId w:val="10"/>
        </w:numPr>
        <w:rPr>
          <w:rFonts w:ascii="Cambria" w:hAnsi="Cambria"/>
        </w:rPr>
      </w:pPr>
      <w:r w:rsidRPr="0067410C">
        <w:rPr>
          <w:rFonts w:ascii="Cambria" w:hAnsi="Cambria"/>
        </w:rPr>
        <w:t>DNA profiling</w:t>
      </w:r>
    </w:p>
    <w:p w14:paraId="62097C13" w14:textId="77777777" w:rsidR="00E838AF" w:rsidRPr="0067410C" w:rsidRDefault="00E838AF" w:rsidP="00DA15CD">
      <w:pPr>
        <w:pStyle w:val="ListParagraph"/>
        <w:numPr>
          <w:ilvl w:val="1"/>
          <w:numId w:val="10"/>
        </w:numPr>
        <w:rPr>
          <w:rFonts w:ascii="Cambria" w:hAnsi="Cambria"/>
        </w:rPr>
      </w:pPr>
      <w:r w:rsidRPr="0067410C">
        <w:rPr>
          <w:rFonts w:ascii="Cambria" w:hAnsi="Cambria"/>
        </w:rPr>
        <w:t>Critical criminology</w:t>
      </w:r>
    </w:p>
    <w:p w14:paraId="20E9D30D" w14:textId="77777777" w:rsidR="00E838AF" w:rsidRPr="0067410C" w:rsidRDefault="00E838AF" w:rsidP="00DA15CD">
      <w:pPr>
        <w:pStyle w:val="ListParagraph"/>
        <w:numPr>
          <w:ilvl w:val="0"/>
          <w:numId w:val="10"/>
        </w:numPr>
        <w:rPr>
          <w:rFonts w:ascii="Cambria" w:hAnsi="Cambria"/>
        </w:rPr>
      </w:pPr>
      <w:r w:rsidRPr="0067410C">
        <w:rPr>
          <w:rFonts w:ascii="Cambria" w:hAnsi="Cambria"/>
        </w:rPr>
        <w:t>But all have origins in psych, geo, chem, and soc, respectively.</w:t>
      </w:r>
    </w:p>
    <w:p w14:paraId="45524DA6" w14:textId="77777777" w:rsidR="00E838AF" w:rsidRPr="0067410C" w:rsidRDefault="00E838AF" w:rsidP="00B55034">
      <w:pPr>
        <w:rPr>
          <w:rFonts w:ascii="Cambria" w:hAnsi="Cambria"/>
        </w:rPr>
      </w:pPr>
    </w:p>
    <w:p w14:paraId="0179AE6D" w14:textId="77777777" w:rsidR="00E838AF" w:rsidRPr="0067410C" w:rsidRDefault="0066241A" w:rsidP="00B55034">
      <w:pPr>
        <w:rPr>
          <w:rFonts w:ascii="Cambria" w:hAnsi="Cambria"/>
          <w:b/>
          <w:u w:val="single"/>
        </w:rPr>
      </w:pPr>
      <w:r w:rsidRPr="0067410C">
        <w:rPr>
          <w:rFonts w:ascii="Cambria" w:hAnsi="Cambria"/>
          <w:b/>
          <w:u w:val="single"/>
        </w:rPr>
        <w:t>What Do Criminologists Study?</w:t>
      </w:r>
    </w:p>
    <w:p w14:paraId="34254C43" w14:textId="77777777" w:rsidR="00BD550A" w:rsidRPr="0067410C" w:rsidRDefault="00BD550A" w:rsidP="00DA15CD">
      <w:pPr>
        <w:pStyle w:val="ListParagraph"/>
        <w:numPr>
          <w:ilvl w:val="0"/>
          <w:numId w:val="11"/>
        </w:numPr>
        <w:rPr>
          <w:rFonts w:ascii="Cambria" w:hAnsi="Cambria"/>
        </w:rPr>
      </w:pPr>
      <w:r w:rsidRPr="0067410C">
        <w:rPr>
          <w:rFonts w:ascii="Cambria" w:hAnsi="Cambria"/>
        </w:rPr>
        <w:lastRenderedPageBreak/>
        <w:t>The realties of crime</w:t>
      </w:r>
    </w:p>
    <w:p w14:paraId="15EB76D1" w14:textId="77777777" w:rsidR="00BD550A" w:rsidRPr="0067410C" w:rsidRDefault="00BD550A" w:rsidP="00DA15CD">
      <w:pPr>
        <w:pStyle w:val="ListParagraph"/>
        <w:numPr>
          <w:ilvl w:val="0"/>
          <w:numId w:val="11"/>
        </w:numPr>
        <w:rPr>
          <w:rFonts w:ascii="Cambria" w:hAnsi="Cambria"/>
        </w:rPr>
      </w:pPr>
      <w:r w:rsidRPr="0067410C">
        <w:rPr>
          <w:rFonts w:ascii="Cambria" w:hAnsi="Cambria"/>
        </w:rPr>
        <w:t>Changes slightly depending on what department their research is focused in and what era it is happening in (what conflicts are happening at that time)</w:t>
      </w:r>
    </w:p>
    <w:p w14:paraId="0539F20E" w14:textId="77777777" w:rsidR="00BD550A" w:rsidRPr="0067410C" w:rsidRDefault="00BD550A" w:rsidP="00DA15CD">
      <w:pPr>
        <w:pStyle w:val="ListParagraph"/>
        <w:numPr>
          <w:ilvl w:val="0"/>
          <w:numId w:val="11"/>
        </w:numPr>
        <w:rPr>
          <w:rFonts w:ascii="Cambria" w:hAnsi="Cambria"/>
        </w:rPr>
      </w:pPr>
      <w:r w:rsidRPr="0067410C">
        <w:rPr>
          <w:rFonts w:ascii="Cambria" w:hAnsi="Cambria"/>
          <w:b/>
        </w:rPr>
        <w:t>Criminalization</w:t>
      </w:r>
      <w:r w:rsidRPr="0067410C">
        <w:rPr>
          <w:rFonts w:ascii="Cambria" w:hAnsi="Cambria"/>
        </w:rPr>
        <w:t xml:space="preserve"> has been under scrutiny</w:t>
      </w:r>
    </w:p>
    <w:p w14:paraId="1B07AECF"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criminalization of the possession and distribution of narcotics</w:t>
      </w:r>
    </w:p>
    <w:p w14:paraId="10CA015F"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criminalization and subsequent decriminalization of abortion</w:t>
      </w:r>
    </w:p>
    <w:p w14:paraId="30A36441"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contested criminalization of trade in sexual services</w:t>
      </w:r>
    </w:p>
    <w:p w14:paraId="0749DF6E" w14:textId="77777777" w:rsidR="00BD550A" w:rsidRPr="0067410C" w:rsidRDefault="00BD550A" w:rsidP="00DA15CD">
      <w:pPr>
        <w:pStyle w:val="ListParagraph"/>
        <w:numPr>
          <w:ilvl w:val="0"/>
          <w:numId w:val="11"/>
        </w:numPr>
        <w:rPr>
          <w:rFonts w:ascii="Cambria" w:hAnsi="Cambria"/>
        </w:rPr>
      </w:pPr>
      <w:r w:rsidRPr="0067410C">
        <w:rPr>
          <w:rFonts w:ascii="Cambria" w:hAnsi="Cambria"/>
        </w:rPr>
        <w:t xml:space="preserve">In each of these areas, criminologists have examined </w:t>
      </w:r>
    </w:p>
    <w:p w14:paraId="380D3792"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legal history of criminalization</w:t>
      </w:r>
    </w:p>
    <w:p w14:paraId="6E19AB7F"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effectiveness of associated laws</w:t>
      </w:r>
    </w:p>
    <w:p w14:paraId="69D52C5B"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intended and unintended consequences of these laws</w:t>
      </w:r>
    </w:p>
    <w:p w14:paraId="32139DC3"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harms imposed by these illegal activities</w:t>
      </w:r>
    </w:p>
    <w:p w14:paraId="35982199" w14:textId="77777777" w:rsidR="00BD550A" w:rsidRPr="0067410C" w:rsidRDefault="00BD550A" w:rsidP="00DA15CD">
      <w:pPr>
        <w:pStyle w:val="ListParagraph"/>
        <w:numPr>
          <w:ilvl w:val="1"/>
          <w:numId w:val="11"/>
        </w:numPr>
        <w:rPr>
          <w:rFonts w:ascii="Cambria" w:hAnsi="Cambria"/>
        </w:rPr>
      </w:pPr>
      <w:r w:rsidRPr="0067410C">
        <w:rPr>
          <w:rFonts w:ascii="Cambria" w:hAnsi="Cambria"/>
        </w:rPr>
        <w:t>The harms imposed by the laws that control them</w:t>
      </w:r>
    </w:p>
    <w:p w14:paraId="284DC9AB" w14:textId="77777777" w:rsidR="00BD550A" w:rsidRPr="0067410C" w:rsidRDefault="00BD550A" w:rsidP="00DA15CD">
      <w:pPr>
        <w:pStyle w:val="ListParagraph"/>
        <w:numPr>
          <w:ilvl w:val="0"/>
          <w:numId w:val="11"/>
        </w:numPr>
        <w:rPr>
          <w:rFonts w:ascii="Cambria" w:hAnsi="Cambria"/>
        </w:rPr>
      </w:pPr>
      <w:r w:rsidRPr="0067410C">
        <w:rPr>
          <w:rFonts w:ascii="Cambria" w:hAnsi="Cambria"/>
        </w:rPr>
        <w:t>How these contested terrains of criminal law are studied depends on the disciplinary background of the criminologist</w:t>
      </w:r>
    </w:p>
    <w:p w14:paraId="4B3E6BDA" w14:textId="77777777" w:rsidR="00BD550A" w:rsidRPr="0067410C" w:rsidRDefault="00BD550A" w:rsidP="00DA15CD">
      <w:pPr>
        <w:pStyle w:val="ListParagraph"/>
        <w:numPr>
          <w:ilvl w:val="0"/>
          <w:numId w:val="11"/>
        </w:numPr>
        <w:rPr>
          <w:rFonts w:ascii="Cambria" w:hAnsi="Cambria"/>
        </w:rPr>
      </w:pPr>
      <w:r w:rsidRPr="0067410C">
        <w:rPr>
          <w:rFonts w:ascii="Cambria" w:hAnsi="Cambria"/>
        </w:rPr>
        <w:t>Once we move away from the contested terrains – those realms where we consider certain behaviours to be socially tolerable and capable of regulation (rather than unacceptable and deserving imprisonment) – the focus of inquiry becomes quite different</w:t>
      </w:r>
    </w:p>
    <w:p w14:paraId="34BC7605" w14:textId="77777777" w:rsidR="00BD550A" w:rsidRPr="0067410C" w:rsidRDefault="00BD550A" w:rsidP="00BD550A">
      <w:pPr>
        <w:rPr>
          <w:rFonts w:ascii="Cambria" w:hAnsi="Cambria"/>
        </w:rPr>
      </w:pPr>
    </w:p>
    <w:p w14:paraId="3D085FE7" w14:textId="77777777" w:rsidR="00BD550A" w:rsidRPr="0067410C" w:rsidRDefault="00BD550A" w:rsidP="00BD550A">
      <w:pPr>
        <w:rPr>
          <w:rFonts w:ascii="Cambria" w:hAnsi="Cambria"/>
          <w:b/>
          <w:u w:val="single"/>
        </w:rPr>
      </w:pPr>
      <w:r w:rsidRPr="0067410C">
        <w:rPr>
          <w:rFonts w:ascii="Cambria" w:hAnsi="Cambria"/>
          <w:b/>
          <w:u w:val="single"/>
        </w:rPr>
        <w:t>Crime Rates: Why Do They Go Up? Why Do They Go Down?</w:t>
      </w:r>
    </w:p>
    <w:p w14:paraId="43FBC62F" w14:textId="77777777" w:rsidR="005F7F16" w:rsidRPr="0067410C" w:rsidRDefault="005F7F16" w:rsidP="005F7F16">
      <w:pPr>
        <w:rPr>
          <w:rFonts w:ascii="Cambria" w:hAnsi="Cambria"/>
        </w:rPr>
      </w:pPr>
    </w:p>
    <w:p w14:paraId="055402B4" w14:textId="7B005D5F" w:rsidR="00BD550A" w:rsidRPr="0067410C" w:rsidRDefault="005F7F16" w:rsidP="005F7F16">
      <w:pPr>
        <w:rPr>
          <w:rFonts w:ascii="Cambria" w:hAnsi="Cambria"/>
        </w:rPr>
      </w:pPr>
      <w:r w:rsidRPr="0067410C">
        <w:rPr>
          <w:rFonts w:ascii="Cambria" w:hAnsi="Cambria"/>
        </w:rPr>
        <w:t>Uniform Crime Reporting Survey</w:t>
      </w:r>
    </w:p>
    <w:p w14:paraId="2B6B432D" w14:textId="77777777" w:rsidR="005F7F16" w:rsidRPr="0067410C" w:rsidRDefault="005F7F16" w:rsidP="00DA15CD">
      <w:pPr>
        <w:pStyle w:val="ListParagraph"/>
        <w:numPr>
          <w:ilvl w:val="0"/>
          <w:numId w:val="13"/>
        </w:numPr>
        <w:rPr>
          <w:rFonts w:ascii="Cambria" w:hAnsi="Cambria"/>
        </w:rPr>
      </w:pPr>
      <w:r w:rsidRPr="0067410C">
        <w:rPr>
          <w:rFonts w:ascii="Cambria" w:hAnsi="Cambria"/>
        </w:rPr>
        <w:t>Collection of data from police</w:t>
      </w:r>
    </w:p>
    <w:p w14:paraId="77E28F6A" w14:textId="77777777" w:rsidR="005F7F16" w:rsidRPr="0067410C" w:rsidRDefault="005F7F16" w:rsidP="00DA15CD">
      <w:pPr>
        <w:pStyle w:val="ListParagraph"/>
        <w:numPr>
          <w:ilvl w:val="0"/>
          <w:numId w:val="13"/>
        </w:numPr>
        <w:rPr>
          <w:rFonts w:ascii="Cambria" w:hAnsi="Cambria"/>
        </w:rPr>
      </w:pPr>
      <w:r w:rsidRPr="0067410C">
        <w:rPr>
          <w:rFonts w:ascii="Cambria" w:hAnsi="Cambria"/>
        </w:rPr>
        <w:t>Indicates extent of particular types of crime</w:t>
      </w:r>
    </w:p>
    <w:p w14:paraId="6391E17B" w14:textId="77777777" w:rsidR="005F7F16" w:rsidRPr="0067410C" w:rsidRDefault="005F7F16" w:rsidP="00DA15CD">
      <w:pPr>
        <w:pStyle w:val="ListParagraph"/>
        <w:numPr>
          <w:ilvl w:val="0"/>
          <w:numId w:val="13"/>
        </w:numPr>
        <w:rPr>
          <w:rFonts w:ascii="Cambria" w:hAnsi="Cambria"/>
        </w:rPr>
      </w:pPr>
      <w:r w:rsidRPr="0067410C">
        <w:rPr>
          <w:rFonts w:ascii="Cambria" w:hAnsi="Cambria"/>
        </w:rPr>
        <w:t>Look back for decades</w:t>
      </w:r>
    </w:p>
    <w:p w14:paraId="061472A1" w14:textId="77777777" w:rsidR="005F7F16" w:rsidRPr="0067410C" w:rsidRDefault="005F7F16" w:rsidP="00DA15CD">
      <w:pPr>
        <w:pStyle w:val="ListParagraph"/>
        <w:numPr>
          <w:ilvl w:val="0"/>
          <w:numId w:val="13"/>
        </w:numPr>
        <w:rPr>
          <w:rFonts w:ascii="Cambria" w:hAnsi="Cambria"/>
        </w:rPr>
      </w:pPr>
      <w:r w:rsidRPr="0067410C">
        <w:rPr>
          <w:rFonts w:ascii="Cambria" w:hAnsi="Cambria"/>
        </w:rPr>
        <w:t>Data from dozens of nation-states</w:t>
      </w:r>
    </w:p>
    <w:p w14:paraId="1D2366A9" w14:textId="597E3B6A" w:rsidR="005F7F16" w:rsidRPr="0067410C" w:rsidRDefault="005F7F16" w:rsidP="00DA15CD">
      <w:pPr>
        <w:pStyle w:val="ListParagraph"/>
        <w:numPr>
          <w:ilvl w:val="0"/>
          <w:numId w:val="13"/>
        </w:numPr>
        <w:rPr>
          <w:rFonts w:ascii="Cambria" w:hAnsi="Cambria"/>
        </w:rPr>
      </w:pPr>
      <w:r w:rsidRPr="0067410C">
        <w:rPr>
          <w:rFonts w:ascii="Cambria" w:hAnsi="Cambria"/>
        </w:rPr>
        <w:t>Able to determine whether specific crimes have increased/decreased</w:t>
      </w:r>
    </w:p>
    <w:p w14:paraId="72262427" w14:textId="6C7FC287" w:rsidR="005F7F16" w:rsidRPr="0067410C" w:rsidRDefault="005F7F16" w:rsidP="00DA15CD">
      <w:pPr>
        <w:pStyle w:val="ListParagraph"/>
        <w:numPr>
          <w:ilvl w:val="0"/>
          <w:numId w:val="12"/>
        </w:numPr>
        <w:rPr>
          <w:rFonts w:ascii="Cambria" w:hAnsi="Cambria"/>
        </w:rPr>
      </w:pPr>
      <w:r w:rsidRPr="0067410C">
        <w:rPr>
          <w:rFonts w:ascii="Cambria" w:hAnsi="Cambria"/>
        </w:rPr>
        <w:t>Reliability varies</w:t>
      </w:r>
    </w:p>
    <w:p w14:paraId="36A17E87" w14:textId="4199522D" w:rsidR="005F7F16" w:rsidRPr="0067410C" w:rsidRDefault="005F7F16" w:rsidP="00DA15CD">
      <w:pPr>
        <w:pStyle w:val="ListParagraph"/>
        <w:numPr>
          <w:ilvl w:val="1"/>
          <w:numId w:val="12"/>
        </w:numPr>
        <w:rPr>
          <w:rFonts w:ascii="Cambria" w:hAnsi="Cambria"/>
        </w:rPr>
      </w:pPr>
      <w:r w:rsidRPr="0067410C">
        <w:rPr>
          <w:rFonts w:ascii="Cambria" w:hAnsi="Cambria"/>
        </w:rPr>
        <w:t>Number of homicides committed are fairly accurate</w:t>
      </w:r>
    </w:p>
    <w:p w14:paraId="271ECE0C" w14:textId="191B58EF" w:rsidR="005F7F16" w:rsidRPr="0067410C" w:rsidRDefault="005F7F16" w:rsidP="00DA15CD">
      <w:pPr>
        <w:pStyle w:val="ListParagraph"/>
        <w:numPr>
          <w:ilvl w:val="1"/>
          <w:numId w:val="12"/>
        </w:numPr>
        <w:rPr>
          <w:rFonts w:ascii="Cambria" w:hAnsi="Cambria"/>
        </w:rPr>
      </w:pPr>
      <w:r w:rsidRPr="0067410C">
        <w:rPr>
          <w:rFonts w:ascii="Cambria" w:hAnsi="Cambria"/>
        </w:rPr>
        <w:t xml:space="preserve">Reports of theft, assault, sexual assault represent only a minority of all such incidents (depend on willingness of victims to report the crime, the perceived significance of the incident by the victim, and both individual and societal attitudes toward involvement with police and the </w:t>
      </w:r>
      <w:r w:rsidRPr="0067410C">
        <w:rPr>
          <w:rFonts w:ascii="Cambria" w:hAnsi="Cambria"/>
          <w:b/>
        </w:rPr>
        <w:t>criminal justice system</w:t>
      </w:r>
      <w:r w:rsidRPr="0067410C">
        <w:rPr>
          <w:rFonts w:ascii="Cambria" w:hAnsi="Cambria"/>
        </w:rPr>
        <w:t>)</w:t>
      </w:r>
    </w:p>
    <w:p w14:paraId="4E5B215A" w14:textId="29DDF11C" w:rsidR="005F7F16" w:rsidRPr="0067410C" w:rsidRDefault="005F7F16" w:rsidP="005F7F16">
      <w:pPr>
        <w:rPr>
          <w:rFonts w:ascii="Cambria" w:hAnsi="Cambria"/>
        </w:rPr>
      </w:pPr>
      <w:r w:rsidRPr="0067410C">
        <w:rPr>
          <w:rFonts w:ascii="Cambria" w:hAnsi="Cambria"/>
        </w:rPr>
        <w:t>General Social Survey</w:t>
      </w:r>
    </w:p>
    <w:p w14:paraId="03608BC0" w14:textId="32D336C8" w:rsidR="005F7F16" w:rsidRPr="0067410C" w:rsidRDefault="005F7F16" w:rsidP="00DA15CD">
      <w:pPr>
        <w:pStyle w:val="ListParagraph"/>
        <w:numPr>
          <w:ilvl w:val="0"/>
          <w:numId w:val="12"/>
        </w:numPr>
        <w:rPr>
          <w:rFonts w:ascii="Cambria" w:hAnsi="Cambria"/>
        </w:rPr>
      </w:pPr>
      <w:r w:rsidRPr="0067410C">
        <w:rPr>
          <w:rFonts w:ascii="Cambria" w:hAnsi="Cambria"/>
        </w:rPr>
        <w:t>Considerable amount of data is generated through this</w:t>
      </w:r>
    </w:p>
    <w:p w14:paraId="5A66617A" w14:textId="512F7A18" w:rsidR="005F7F16" w:rsidRPr="0067410C" w:rsidRDefault="005F7F16" w:rsidP="00DA15CD">
      <w:pPr>
        <w:pStyle w:val="ListParagraph"/>
        <w:numPr>
          <w:ilvl w:val="0"/>
          <w:numId w:val="12"/>
        </w:numPr>
        <w:rPr>
          <w:rFonts w:ascii="Cambria" w:hAnsi="Cambria"/>
        </w:rPr>
      </w:pPr>
      <w:r w:rsidRPr="0067410C">
        <w:rPr>
          <w:rFonts w:ascii="Cambria" w:hAnsi="Cambria"/>
        </w:rPr>
        <w:t xml:space="preserve">Survey about individual victimization, which document the </w:t>
      </w:r>
      <w:r w:rsidR="003B5AC8" w:rsidRPr="0067410C">
        <w:rPr>
          <w:rFonts w:ascii="Cambria" w:hAnsi="Cambria"/>
        </w:rPr>
        <w:t>extent</w:t>
      </w:r>
      <w:r w:rsidRPr="0067410C">
        <w:rPr>
          <w:rFonts w:ascii="Cambria" w:hAnsi="Cambria"/>
        </w:rPr>
        <w:t xml:space="preserve"> of crime experienced by random </w:t>
      </w:r>
      <w:r w:rsidR="003B5AC8" w:rsidRPr="0067410C">
        <w:rPr>
          <w:rFonts w:ascii="Cambria" w:hAnsi="Cambria"/>
        </w:rPr>
        <w:t>selection</w:t>
      </w:r>
      <w:r w:rsidRPr="0067410C">
        <w:rPr>
          <w:rFonts w:ascii="Cambria" w:hAnsi="Cambria"/>
        </w:rPr>
        <w:t xml:space="preserve"> of citizens in given jurisdiction</w:t>
      </w:r>
    </w:p>
    <w:p w14:paraId="57FB9108" w14:textId="77777777" w:rsidR="00627BD4" w:rsidRPr="0067410C" w:rsidRDefault="00627BD4" w:rsidP="005F7F16">
      <w:pPr>
        <w:rPr>
          <w:rFonts w:ascii="Cambria" w:hAnsi="Cambria"/>
        </w:rPr>
      </w:pPr>
      <w:bookmarkStart w:id="0" w:name="_GoBack"/>
      <w:bookmarkEnd w:id="0"/>
    </w:p>
    <w:p w14:paraId="1EF9556A" w14:textId="4A653F32" w:rsidR="00627BD4" w:rsidRPr="0067410C" w:rsidRDefault="00627BD4" w:rsidP="00627BD4">
      <w:pPr>
        <w:rPr>
          <w:rFonts w:ascii="Cambria" w:hAnsi="Cambria"/>
        </w:rPr>
      </w:pPr>
      <w:r w:rsidRPr="0067410C">
        <w:rPr>
          <w:rFonts w:ascii="Cambria" w:hAnsi="Cambria"/>
        </w:rPr>
        <w:t>Criminologists study crime rates to provide explanations for changes and to see what variables contribute to increases in certain kinds of crime, also to see what we can do to push rates in opposite direction</w:t>
      </w:r>
    </w:p>
    <w:p w14:paraId="58083EBF" w14:textId="46AEF6B8" w:rsidR="00627BD4" w:rsidRPr="0067410C" w:rsidRDefault="00627BD4" w:rsidP="00DA15CD">
      <w:pPr>
        <w:pStyle w:val="ListParagraph"/>
        <w:numPr>
          <w:ilvl w:val="0"/>
          <w:numId w:val="14"/>
        </w:numPr>
        <w:rPr>
          <w:rFonts w:ascii="Cambria" w:hAnsi="Cambria"/>
        </w:rPr>
      </w:pPr>
      <w:r w:rsidRPr="0067410C">
        <w:rPr>
          <w:rFonts w:ascii="Cambria" w:hAnsi="Cambria"/>
        </w:rPr>
        <w:t>Explanations for the increase/decrease in crime rates are not universal</w:t>
      </w:r>
    </w:p>
    <w:p w14:paraId="6FADBF87" w14:textId="3F6FBDC9" w:rsidR="00627BD4" w:rsidRPr="0067410C" w:rsidRDefault="00627BD4" w:rsidP="00DA15CD">
      <w:pPr>
        <w:pStyle w:val="ListParagraph"/>
        <w:numPr>
          <w:ilvl w:val="0"/>
          <w:numId w:val="14"/>
        </w:numPr>
        <w:rPr>
          <w:rFonts w:ascii="Cambria" w:hAnsi="Cambria"/>
        </w:rPr>
      </w:pPr>
      <w:r w:rsidRPr="0067410C">
        <w:rPr>
          <w:rFonts w:ascii="Cambria" w:hAnsi="Cambria"/>
        </w:rPr>
        <w:lastRenderedPageBreak/>
        <w:t>To reduce the impact that crime has on our everyday lives, we need to understand how and why particular kinds of crime increase/decrease</w:t>
      </w:r>
    </w:p>
    <w:p w14:paraId="5691B489" w14:textId="77777777" w:rsidR="00627BD4" w:rsidRPr="0067410C" w:rsidRDefault="00627BD4" w:rsidP="00627BD4">
      <w:pPr>
        <w:rPr>
          <w:rFonts w:ascii="Cambria" w:hAnsi="Cambria"/>
        </w:rPr>
      </w:pPr>
    </w:p>
    <w:p w14:paraId="576E5996" w14:textId="0D998BB7" w:rsidR="00627BD4" w:rsidRPr="0067410C" w:rsidRDefault="00627BD4" w:rsidP="00627BD4">
      <w:pPr>
        <w:rPr>
          <w:rFonts w:ascii="Cambria" w:hAnsi="Cambria"/>
        </w:rPr>
      </w:pPr>
      <w:r w:rsidRPr="0067410C">
        <w:rPr>
          <w:rFonts w:ascii="Cambria" w:hAnsi="Cambria"/>
          <w:b/>
          <w:u w:val="single"/>
        </w:rPr>
        <w:t>Studying the Criminal Pathways to Crime</w:t>
      </w:r>
    </w:p>
    <w:p w14:paraId="3B6C4893" w14:textId="25FF69BA" w:rsidR="00140F27" w:rsidRPr="0067410C" w:rsidRDefault="00627BD4" w:rsidP="00627BD4">
      <w:pPr>
        <w:rPr>
          <w:rFonts w:ascii="Cambria" w:hAnsi="Cambria"/>
        </w:rPr>
      </w:pPr>
      <w:r w:rsidRPr="0067410C">
        <w:rPr>
          <w:rFonts w:ascii="Cambria" w:hAnsi="Cambria"/>
        </w:rPr>
        <w:t xml:space="preserve">An important part of criminology is the task of understanding why particular individuals commit crime, and why they continue to do so </w:t>
      </w:r>
    </w:p>
    <w:p w14:paraId="6F8B8946" w14:textId="77777777" w:rsidR="00627BD4" w:rsidRPr="0067410C" w:rsidRDefault="00627BD4" w:rsidP="00627BD4">
      <w:pPr>
        <w:rPr>
          <w:rFonts w:ascii="Cambria" w:hAnsi="Cambria"/>
        </w:rPr>
      </w:pPr>
    </w:p>
    <w:p w14:paraId="75C6020C" w14:textId="2140309F" w:rsidR="00627BD4" w:rsidRPr="0067410C" w:rsidRDefault="00627BD4" w:rsidP="00627BD4">
      <w:pPr>
        <w:rPr>
          <w:rFonts w:ascii="Cambria" w:hAnsi="Cambria"/>
        </w:rPr>
      </w:pPr>
      <w:r w:rsidRPr="0067410C">
        <w:rPr>
          <w:rFonts w:ascii="Cambria" w:hAnsi="Cambria"/>
        </w:rPr>
        <w:t>Stereotypical Criminal</w:t>
      </w:r>
    </w:p>
    <w:p w14:paraId="473D99C0" w14:textId="0F7F1C5D" w:rsidR="00627BD4" w:rsidRPr="0067410C" w:rsidRDefault="00627BD4" w:rsidP="00DA15CD">
      <w:pPr>
        <w:pStyle w:val="ListParagraph"/>
        <w:numPr>
          <w:ilvl w:val="0"/>
          <w:numId w:val="16"/>
        </w:numPr>
        <w:rPr>
          <w:rFonts w:ascii="Cambria" w:hAnsi="Cambria"/>
        </w:rPr>
      </w:pPr>
      <w:r w:rsidRPr="0067410C">
        <w:rPr>
          <w:rFonts w:ascii="Cambria" w:hAnsi="Cambria"/>
        </w:rPr>
        <w:t>Male between 15 and 34</w:t>
      </w:r>
    </w:p>
    <w:p w14:paraId="7EEAC471" w14:textId="0D022029" w:rsidR="00627BD4" w:rsidRPr="0067410C" w:rsidRDefault="00627BD4" w:rsidP="00DA15CD">
      <w:pPr>
        <w:pStyle w:val="ListParagraph"/>
        <w:numPr>
          <w:ilvl w:val="0"/>
          <w:numId w:val="16"/>
        </w:numPr>
        <w:rPr>
          <w:rFonts w:ascii="Cambria" w:hAnsi="Cambria"/>
        </w:rPr>
      </w:pPr>
      <w:r w:rsidRPr="0067410C">
        <w:rPr>
          <w:rFonts w:ascii="Cambria" w:hAnsi="Cambria"/>
        </w:rPr>
        <w:t>Low amount of resources</w:t>
      </w:r>
    </w:p>
    <w:p w14:paraId="5F0B8D79" w14:textId="172FA085" w:rsidR="00627BD4" w:rsidRPr="0067410C" w:rsidRDefault="00627BD4" w:rsidP="00DA15CD">
      <w:pPr>
        <w:pStyle w:val="ListParagraph"/>
        <w:numPr>
          <w:ilvl w:val="0"/>
          <w:numId w:val="16"/>
        </w:numPr>
        <w:rPr>
          <w:rFonts w:ascii="Cambria" w:hAnsi="Cambria"/>
        </w:rPr>
      </w:pPr>
      <w:r w:rsidRPr="0067410C">
        <w:rPr>
          <w:rFonts w:ascii="Cambria" w:hAnsi="Cambria"/>
        </w:rPr>
        <w:t>Poor education</w:t>
      </w:r>
    </w:p>
    <w:p w14:paraId="48498344" w14:textId="77777777" w:rsidR="00627BD4" w:rsidRPr="0067410C" w:rsidRDefault="00627BD4" w:rsidP="00627BD4">
      <w:pPr>
        <w:rPr>
          <w:rFonts w:ascii="Cambria" w:hAnsi="Cambria"/>
        </w:rPr>
      </w:pPr>
    </w:p>
    <w:p w14:paraId="3E830A00" w14:textId="067A1111" w:rsidR="00627BD4" w:rsidRPr="0067410C" w:rsidRDefault="008A38A7" w:rsidP="00627BD4">
      <w:pPr>
        <w:rPr>
          <w:rFonts w:ascii="Cambria" w:hAnsi="Cambria"/>
        </w:rPr>
      </w:pPr>
      <w:r w:rsidRPr="0067410C">
        <w:rPr>
          <w:rFonts w:ascii="Cambria" w:hAnsi="Cambria"/>
        </w:rPr>
        <w:t>Early C</w:t>
      </w:r>
      <w:r w:rsidR="00627BD4" w:rsidRPr="0067410C">
        <w:rPr>
          <w:rFonts w:ascii="Cambria" w:hAnsi="Cambria"/>
        </w:rPr>
        <w:t>riminologists</w:t>
      </w:r>
    </w:p>
    <w:p w14:paraId="25E2348A" w14:textId="51996626" w:rsidR="00627BD4" w:rsidRPr="0067410C" w:rsidRDefault="008A38A7" w:rsidP="00DA15CD">
      <w:pPr>
        <w:pStyle w:val="ListParagraph"/>
        <w:numPr>
          <w:ilvl w:val="0"/>
          <w:numId w:val="15"/>
        </w:numPr>
        <w:rPr>
          <w:rFonts w:ascii="Cambria" w:hAnsi="Cambria"/>
        </w:rPr>
      </w:pPr>
      <w:r w:rsidRPr="0067410C">
        <w:rPr>
          <w:rFonts w:ascii="Cambria" w:hAnsi="Cambria"/>
        </w:rPr>
        <w:t>Cesare Lombroso: argued that criminality was a biological trait (certain people are “born criminal”</w:t>
      </w:r>
    </w:p>
    <w:p w14:paraId="1EC15DFE" w14:textId="77777777" w:rsidR="008A38A7" w:rsidRPr="0067410C" w:rsidRDefault="008A38A7" w:rsidP="00DA15CD">
      <w:pPr>
        <w:pStyle w:val="ListParagraph"/>
        <w:numPr>
          <w:ilvl w:val="0"/>
          <w:numId w:val="15"/>
        </w:numPr>
        <w:rPr>
          <w:rFonts w:ascii="Cambria" w:hAnsi="Cambria"/>
        </w:rPr>
      </w:pPr>
      <w:r w:rsidRPr="0067410C">
        <w:rPr>
          <w:rFonts w:ascii="Cambria" w:hAnsi="Cambria"/>
        </w:rPr>
        <w:t>William Sheldon: argued in mid 1950s, that body type (“</w:t>
      </w:r>
      <w:r w:rsidRPr="0067410C">
        <w:rPr>
          <w:rFonts w:ascii="Cambria" w:hAnsi="Cambria"/>
          <w:i/>
        </w:rPr>
        <w:t>somatotyping</w:t>
      </w:r>
      <w:r w:rsidRPr="0067410C">
        <w:rPr>
          <w:rFonts w:ascii="Cambria" w:hAnsi="Cambria"/>
        </w:rPr>
        <w:t>”) is linked to criminal behaviour, with well-muscled mesomorphs more likely to commit criminal offences</w:t>
      </w:r>
    </w:p>
    <w:p w14:paraId="13ED6A7B" w14:textId="77777777" w:rsidR="008A38A7" w:rsidRPr="0067410C" w:rsidRDefault="008A38A7" w:rsidP="008A38A7">
      <w:pPr>
        <w:rPr>
          <w:rFonts w:ascii="Cambria" w:hAnsi="Cambria"/>
        </w:rPr>
      </w:pPr>
    </w:p>
    <w:p w14:paraId="6FF7CE09" w14:textId="77777777" w:rsidR="008A38A7" w:rsidRPr="0067410C" w:rsidRDefault="008A38A7" w:rsidP="00DA15CD">
      <w:pPr>
        <w:pStyle w:val="ListParagraph"/>
        <w:numPr>
          <w:ilvl w:val="0"/>
          <w:numId w:val="15"/>
        </w:numPr>
        <w:rPr>
          <w:rFonts w:ascii="Cambria" w:hAnsi="Cambria"/>
        </w:rPr>
      </w:pPr>
      <w:r w:rsidRPr="0067410C">
        <w:rPr>
          <w:rFonts w:ascii="Cambria" w:hAnsi="Cambria"/>
        </w:rPr>
        <w:t>Neither of these conceptions were able to find much empirical support</w:t>
      </w:r>
    </w:p>
    <w:p w14:paraId="4B2C66A2" w14:textId="0691F952" w:rsidR="008A38A7" w:rsidRPr="0067410C" w:rsidRDefault="008A38A7" w:rsidP="00DA15CD">
      <w:pPr>
        <w:pStyle w:val="ListParagraph"/>
        <w:numPr>
          <w:ilvl w:val="0"/>
          <w:numId w:val="15"/>
        </w:numPr>
        <w:rPr>
          <w:rFonts w:ascii="Cambria" w:hAnsi="Cambria"/>
        </w:rPr>
      </w:pPr>
      <w:r w:rsidRPr="0067410C">
        <w:rPr>
          <w:rFonts w:ascii="Cambria" w:hAnsi="Cambria"/>
        </w:rPr>
        <w:t>Research in past 20-30 years has begun to regard criminal conduct as a complex mix of both biology and the environment</w:t>
      </w:r>
    </w:p>
    <w:p w14:paraId="1BB39014" w14:textId="77777777" w:rsidR="008A38A7" w:rsidRPr="0067410C" w:rsidRDefault="008A38A7" w:rsidP="008A38A7">
      <w:pPr>
        <w:rPr>
          <w:rFonts w:ascii="Cambria" w:hAnsi="Cambria"/>
        </w:rPr>
      </w:pPr>
    </w:p>
    <w:p w14:paraId="02337A4E" w14:textId="51BE2F2D" w:rsidR="008A38A7" w:rsidRPr="0067410C" w:rsidRDefault="008A38A7" w:rsidP="008A38A7">
      <w:pPr>
        <w:rPr>
          <w:rFonts w:ascii="Cambria" w:hAnsi="Cambria"/>
        </w:rPr>
      </w:pPr>
      <w:r w:rsidRPr="0067410C">
        <w:rPr>
          <w:rFonts w:ascii="Cambria" w:hAnsi="Cambria"/>
        </w:rPr>
        <w:t>Personality Traits</w:t>
      </w:r>
    </w:p>
    <w:p w14:paraId="0BE7AC00" w14:textId="6C2D7E33" w:rsidR="008A38A7" w:rsidRPr="0067410C" w:rsidRDefault="008A38A7" w:rsidP="00DA15CD">
      <w:pPr>
        <w:pStyle w:val="ListParagraph"/>
        <w:numPr>
          <w:ilvl w:val="0"/>
          <w:numId w:val="17"/>
        </w:numPr>
        <w:rPr>
          <w:rFonts w:ascii="Cambria" w:hAnsi="Cambria"/>
        </w:rPr>
      </w:pPr>
      <w:r w:rsidRPr="0067410C">
        <w:rPr>
          <w:rFonts w:ascii="Cambria" w:hAnsi="Cambria"/>
        </w:rPr>
        <w:t xml:space="preserve">Some people have personality </w:t>
      </w:r>
      <w:r w:rsidRPr="0067410C">
        <w:rPr>
          <w:rFonts w:ascii="Cambria" w:hAnsi="Cambria"/>
          <w:b/>
        </w:rPr>
        <w:t>traits</w:t>
      </w:r>
      <w:r w:rsidRPr="0067410C">
        <w:rPr>
          <w:rFonts w:ascii="Cambria" w:hAnsi="Cambria"/>
        </w:rPr>
        <w:t xml:space="preserve"> and characteristics that predispose them to crime</w:t>
      </w:r>
    </w:p>
    <w:p w14:paraId="74794A8A" w14:textId="3EB46384" w:rsidR="008A38A7" w:rsidRPr="0067410C" w:rsidRDefault="008A38A7" w:rsidP="00DA15CD">
      <w:pPr>
        <w:pStyle w:val="ListParagraph"/>
        <w:numPr>
          <w:ilvl w:val="0"/>
          <w:numId w:val="17"/>
        </w:numPr>
        <w:rPr>
          <w:rFonts w:ascii="Cambria" w:hAnsi="Cambria"/>
        </w:rPr>
      </w:pPr>
      <w:r w:rsidRPr="0067410C">
        <w:rPr>
          <w:rFonts w:ascii="Cambria" w:hAnsi="Cambria"/>
        </w:rPr>
        <w:t>BUT, biology does not predetermine criminality</w:t>
      </w:r>
    </w:p>
    <w:p w14:paraId="3BFFA895" w14:textId="03772DEA" w:rsidR="008A38A7" w:rsidRPr="0067410C" w:rsidRDefault="008A38A7" w:rsidP="00DA15CD">
      <w:pPr>
        <w:pStyle w:val="ListParagraph"/>
        <w:numPr>
          <w:ilvl w:val="0"/>
          <w:numId w:val="17"/>
        </w:numPr>
        <w:rPr>
          <w:rFonts w:ascii="Cambria" w:hAnsi="Cambria"/>
        </w:rPr>
      </w:pPr>
      <w:r w:rsidRPr="0067410C">
        <w:rPr>
          <w:rFonts w:ascii="Cambria" w:hAnsi="Cambria"/>
        </w:rPr>
        <w:t>A series of studies of adopted children and identical twins raised apart prompted rethinking of the relative significance of environment in predisposing</w:t>
      </w:r>
    </w:p>
    <w:p w14:paraId="08E11A23" w14:textId="77777777" w:rsidR="008A38A7" w:rsidRPr="0067410C" w:rsidRDefault="008A38A7" w:rsidP="008A38A7">
      <w:pPr>
        <w:rPr>
          <w:rFonts w:ascii="Cambria" w:hAnsi="Cambria"/>
        </w:rPr>
      </w:pPr>
    </w:p>
    <w:p w14:paraId="2292DFA5" w14:textId="7ACC0B0F" w:rsidR="008A38A7" w:rsidRPr="0067410C" w:rsidRDefault="008A38A7" w:rsidP="008A38A7">
      <w:pPr>
        <w:rPr>
          <w:rFonts w:ascii="Cambria" w:hAnsi="Cambria"/>
        </w:rPr>
      </w:pPr>
      <w:r w:rsidRPr="0067410C">
        <w:rPr>
          <w:rFonts w:ascii="Cambria" w:hAnsi="Cambria"/>
        </w:rPr>
        <w:t xml:space="preserve">Study </w:t>
      </w:r>
    </w:p>
    <w:p w14:paraId="779A701D" w14:textId="5B627B81" w:rsidR="008A38A7" w:rsidRPr="0067410C" w:rsidRDefault="008A38A7" w:rsidP="00DA15CD">
      <w:pPr>
        <w:pStyle w:val="ListParagraph"/>
        <w:numPr>
          <w:ilvl w:val="0"/>
          <w:numId w:val="18"/>
        </w:numPr>
        <w:rPr>
          <w:rFonts w:ascii="Cambria" w:hAnsi="Cambria"/>
        </w:rPr>
      </w:pPr>
      <w:r w:rsidRPr="0067410C">
        <w:rPr>
          <w:rFonts w:ascii="Cambria" w:hAnsi="Cambria"/>
        </w:rPr>
        <w:t>Sarnoff Mednick, William Cabrielli Jr. and Barry Hutchings (1984)</w:t>
      </w:r>
    </w:p>
    <w:p w14:paraId="124AD1E2" w14:textId="50B9FCBA" w:rsidR="008A38A7" w:rsidRPr="0067410C" w:rsidRDefault="008A38A7" w:rsidP="00DA15CD">
      <w:pPr>
        <w:pStyle w:val="ListParagraph"/>
        <w:numPr>
          <w:ilvl w:val="0"/>
          <w:numId w:val="18"/>
        </w:numPr>
        <w:rPr>
          <w:rFonts w:ascii="Cambria" w:hAnsi="Cambria"/>
        </w:rPr>
      </w:pPr>
      <w:r w:rsidRPr="0067410C">
        <w:rPr>
          <w:rFonts w:ascii="Cambria" w:hAnsi="Cambria"/>
        </w:rPr>
        <w:t>Sampled more than 14,000 Danish adoptions</w:t>
      </w:r>
    </w:p>
    <w:p w14:paraId="4968B379" w14:textId="3022A423" w:rsidR="008A38A7" w:rsidRPr="0067410C" w:rsidRDefault="008A38A7" w:rsidP="00DA15CD">
      <w:pPr>
        <w:pStyle w:val="ListParagraph"/>
        <w:numPr>
          <w:ilvl w:val="0"/>
          <w:numId w:val="18"/>
        </w:numPr>
        <w:rPr>
          <w:rFonts w:ascii="Cambria" w:hAnsi="Cambria"/>
        </w:rPr>
      </w:pPr>
      <w:r w:rsidRPr="0067410C">
        <w:rPr>
          <w:rFonts w:ascii="Cambria" w:hAnsi="Cambria"/>
        </w:rPr>
        <w:t>Children were significantly more likely to commit crime if their biological fathers had criminal records – trumping the influence of the criminal records held by the adopted fathers who raised them</w:t>
      </w:r>
    </w:p>
    <w:p w14:paraId="757AD85D" w14:textId="63F7B78D" w:rsidR="008A38A7" w:rsidRPr="0067410C" w:rsidRDefault="008A38A7" w:rsidP="00DA15CD">
      <w:pPr>
        <w:pStyle w:val="ListParagraph"/>
        <w:numPr>
          <w:ilvl w:val="0"/>
          <w:numId w:val="18"/>
        </w:numPr>
        <w:rPr>
          <w:rFonts w:ascii="Cambria" w:hAnsi="Cambria"/>
        </w:rPr>
      </w:pPr>
      <w:r w:rsidRPr="0067410C">
        <w:rPr>
          <w:rFonts w:ascii="Cambria" w:hAnsi="Cambria"/>
        </w:rPr>
        <w:t>Shows that our biology can create challenges and predispositions that can sometimes outweigh environmental influences</w:t>
      </w:r>
    </w:p>
    <w:p w14:paraId="0244ED06" w14:textId="2AFA1C1B" w:rsidR="008A38A7" w:rsidRPr="0067410C" w:rsidRDefault="008A38A7" w:rsidP="00DA15CD">
      <w:pPr>
        <w:pStyle w:val="ListParagraph"/>
        <w:numPr>
          <w:ilvl w:val="0"/>
          <w:numId w:val="18"/>
        </w:numPr>
        <w:rPr>
          <w:rFonts w:ascii="Cambria" w:hAnsi="Cambria"/>
        </w:rPr>
      </w:pPr>
      <w:r w:rsidRPr="0067410C">
        <w:rPr>
          <w:rFonts w:ascii="Cambria" w:hAnsi="Cambria"/>
        </w:rPr>
        <w:t>Biology may not determine criminality, but it is more important than once thought</w:t>
      </w:r>
    </w:p>
    <w:p w14:paraId="63735E7B" w14:textId="64FA658E" w:rsidR="008A38A7" w:rsidRPr="0067410C" w:rsidRDefault="008A38A7" w:rsidP="00DA15CD">
      <w:pPr>
        <w:pStyle w:val="ListParagraph"/>
        <w:numPr>
          <w:ilvl w:val="0"/>
          <w:numId w:val="18"/>
        </w:numPr>
        <w:rPr>
          <w:rFonts w:ascii="Cambria" w:hAnsi="Cambria"/>
        </w:rPr>
      </w:pPr>
      <w:r w:rsidRPr="0067410C">
        <w:rPr>
          <w:rFonts w:ascii="Cambria" w:hAnsi="Cambria"/>
        </w:rPr>
        <w:t>Just as intellectual and athletic abilities are widely acknowledged to have a genetic backdrop, difficult personalities can also have a biological origin</w:t>
      </w:r>
    </w:p>
    <w:p w14:paraId="04F0AE7A" w14:textId="49959021" w:rsidR="008A38A7" w:rsidRPr="0067410C" w:rsidRDefault="008A38A7" w:rsidP="008A38A7">
      <w:pPr>
        <w:rPr>
          <w:rFonts w:ascii="Cambria" w:hAnsi="Cambria"/>
        </w:rPr>
      </w:pPr>
      <w:r w:rsidRPr="0067410C">
        <w:rPr>
          <w:rFonts w:ascii="Cambria" w:hAnsi="Cambria"/>
        </w:rPr>
        <w:t xml:space="preserve">The complex mix of biological predisposition and environmental influences permits a more nuanced analysis of the genesis of crime. </w:t>
      </w:r>
    </w:p>
    <w:p w14:paraId="788D22BC" w14:textId="385230DE" w:rsidR="003B5AC8" w:rsidRPr="0067410C" w:rsidRDefault="003B5AC8" w:rsidP="008A38A7">
      <w:pPr>
        <w:rPr>
          <w:rFonts w:ascii="Cambria" w:hAnsi="Cambria"/>
        </w:rPr>
      </w:pPr>
      <w:proofErr w:type="gramStart"/>
      <w:r w:rsidRPr="0067410C">
        <w:rPr>
          <w:rFonts w:ascii="Cambria" w:hAnsi="Cambria"/>
        </w:rPr>
        <w:t>Crime is influenced by the interaction of biological risks and a dysfunctional environment</w:t>
      </w:r>
      <w:proofErr w:type="gramEnd"/>
      <w:r w:rsidRPr="0067410C">
        <w:rPr>
          <w:rFonts w:ascii="Cambria" w:hAnsi="Cambria"/>
        </w:rPr>
        <w:t xml:space="preserve"> (often characterized by physical and emotion abuse/neglect).</w:t>
      </w:r>
    </w:p>
    <w:p w14:paraId="09C727E5" w14:textId="77777777" w:rsidR="003B5AC8" w:rsidRPr="0067410C" w:rsidRDefault="003B5AC8" w:rsidP="008A38A7">
      <w:pPr>
        <w:rPr>
          <w:rFonts w:ascii="Cambria" w:hAnsi="Cambria"/>
        </w:rPr>
      </w:pPr>
    </w:p>
    <w:p w14:paraId="442982B9" w14:textId="7F3463BB" w:rsidR="003B5AC8" w:rsidRPr="0067410C" w:rsidRDefault="003B5AC8" w:rsidP="008A38A7">
      <w:pPr>
        <w:rPr>
          <w:rFonts w:ascii="Cambria" w:hAnsi="Cambria"/>
        </w:rPr>
      </w:pPr>
      <w:r w:rsidRPr="0067410C">
        <w:rPr>
          <w:rFonts w:ascii="Cambria" w:hAnsi="Cambria"/>
        </w:rPr>
        <w:t xml:space="preserve">Often little </w:t>
      </w:r>
      <w:r w:rsidRPr="0067410C">
        <w:rPr>
          <w:rFonts w:ascii="Cambria" w:hAnsi="Cambria"/>
          <w:b/>
        </w:rPr>
        <w:t>empirical</w:t>
      </w:r>
      <w:r w:rsidRPr="0067410C">
        <w:rPr>
          <w:rFonts w:ascii="Cambria" w:hAnsi="Cambria"/>
        </w:rPr>
        <w:t xml:space="preserve"> support exists for some of our populist conceptions</w:t>
      </w:r>
    </w:p>
    <w:p w14:paraId="3EDEAA34" w14:textId="77777777" w:rsidR="003B5AC8" w:rsidRPr="0067410C" w:rsidRDefault="003B5AC8" w:rsidP="008A38A7">
      <w:pPr>
        <w:rPr>
          <w:rFonts w:ascii="Cambria" w:hAnsi="Cambria"/>
        </w:rPr>
      </w:pPr>
    </w:p>
    <w:p w14:paraId="3FCB5DE5" w14:textId="77DDE39E" w:rsidR="003B5AC8" w:rsidRPr="0067410C" w:rsidRDefault="003B5AC8" w:rsidP="008A38A7">
      <w:pPr>
        <w:rPr>
          <w:rFonts w:ascii="Cambria" w:hAnsi="Cambria"/>
        </w:rPr>
      </w:pPr>
      <w:r w:rsidRPr="0067410C">
        <w:rPr>
          <w:rFonts w:ascii="Cambria" w:hAnsi="Cambria"/>
        </w:rPr>
        <w:t>Study of Offenders</w:t>
      </w:r>
    </w:p>
    <w:p w14:paraId="595293CB" w14:textId="77777777" w:rsidR="003B5AC8" w:rsidRPr="0067410C" w:rsidRDefault="003B5AC8" w:rsidP="00DA15CD">
      <w:pPr>
        <w:pStyle w:val="ListParagraph"/>
        <w:numPr>
          <w:ilvl w:val="0"/>
          <w:numId w:val="19"/>
        </w:numPr>
        <w:rPr>
          <w:rFonts w:ascii="Cambria" w:hAnsi="Cambria"/>
        </w:rPr>
      </w:pPr>
      <w:r w:rsidRPr="0067410C">
        <w:rPr>
          <w:rFonts w:ascii="Cambria" w:hAnsi="Cambria"/>
        </w:rPr>
        <w:t>Findings sometimes conflict with popular misconceptions and societal biases.</w:t>
      </w:r>
    </w:p>
    <w:p w14:paraId="4F8EAB67" w14:textId="26837744" w:rsidR="003B5AC8" w:rsidRPr="0067410C" w:rsidRDefault="003B5AC8" w:rsidP="00DA15CD">
      <w:pPr>
        <w:pStyle w:val="ListParagraph"/>
        <w:numPr>
          <w:ilvl w:val="0"/>
          <w:numId w:val="19"/>
        </w:numPr>
        <w:rPr>
          <w:rFonts w:ascii="Cambria" w:hAnsi="Cambria"/>
        </w:rPr>
      </w:pPr>
      <w:r w:rsidRPr="0067410C">
        <w:rPr>
          <w:rFonts w:ascii="Cambria" w:hAnsi="Cambria"/>
        </w:rPr>
        <w:t xml:space="preserve">Those who study the offender are often criticized for failing to take account of social conditions and thereby inadvertently demonizing and </w:t>
      </w:r>
      <w:r w:rsidRPr="0067410C">
        <w:rPr>
          <w:rFonts w:ascii="Cambria" w:hAnsi="Cambria"/>
          <w:b/>
        </w:rPr>
        <w:t>stigmatizing</w:t>
      </w:r>
      <w:r w:rsidRPr="0067410C">
        <w:rPr>
          <w:rFonts w:ascii="Cambria" w:hAnsi="Cambria"/>
        </w:rPr>
        <w:t xml:space="preserve"> offenders, it can be argued that this research serves to better the understanding of the difficulties offenders face, and the challenges that we have, correspondingly, in responding appropriately and humanely to their circumstances</w:t>
      </w:r>
    </w:p>
    <w:p w14:paraId="31E16F12" w14:textId="4BC869A0" w:rsidR="003B5AC8" w:rsidRPr="0067410C" w:rsidRDefault="003B5AC8" w:rsidP="00DA15CD">
      <w:pPr>
        <w:pStyle w:val="ListParagraph"/>
        <w:numPr>
          <w:ilvl w:val="0"/>
          <w:numId w:val="19"/>
        </w:numPr>
        <w:rPr>
          <w:rFonts w:ascii="Cambria" w:hAnsi="Cambria"/>
        </w:rPr>
      </w:pPr>
      <w:r w:rsidRPr="0067410C">
        <w:rPr>
          <w:rFonts w:ascii="Cambria" w:hAnsi="Cambria"/>
        </w:rPr>
        <w:t>Help us understand when and why young people are at risk for involvement in crime; this understanding helps us find ways to prevent the harms that these individuals impose on others and themselves</w:t>
      </w:r>
    </w:p>
    <w:p w14:paraId="2EAF8CE2" w14:textId="44166F72" w:rsidR="003B5AC8" w:rsidRPr="0067410C" w:rsidRDefault="003B5AC8" w:rsidP="00BD550A">
      <w:pPr>
        <w:rPr>
          <w:rFonts w:ascii="Cambria" w:hAnsi="Cambria"/>
          <w:b/>
          <w:u w:val="single"/>
        </w:rPr>
      </w:pPr>
      <w:r w:rsidRPr="0067410C">
        <w:rPr>
          <w:rFonts w:ascii="Cambria" w:hAnsi="Cambria"/>
          <w:b/>
          <w:u w:val="single"/>
        </w:rPr>
        <w:t>Technologies of Crime Control: Criminology’s Contributions to Crime Prevention</w:t>
      </w:r>
    </w:p>
    <w:p w14:paraId="41875CC0" w14:textId="77777777" w:rsidR="00627BD4" w:rsidRPr="0067410C" w:rsidRDefault="00627BD4" w:rsidP="00BD550A">
      <w:pPr>
        <w:rPr>
          <w:rFonts w:ascii="Cambria" w:hAnsi="Cambria"/>
        </w:rPr>
      </w:pPr>
    </w:p>
    <w:p w14:paraId="0B078FA9" w14:textId="1BCA470D" w:rsidR="008D1F15" w:rsidRPr="0067410C" w:rsidRDefault="008D1F15" w:rsidP="008D1F15">
      <w:pPr>
        <w:rPr>
          <w:rFonts w:ascii="Cambria" w:hAnsi="Cambria"/>
        </w:rPr>
      </w:pPr>
      <w:r w:rsidRPr="0067410C">
        <w:rPr>
          <w:rFonts w:ascii="Cambria" w:hAnsi="Cambria"/>
        </w:rPr>
        <w:t>CPTED</w:t>
      </w:r>
    </w:p>
    <w:p w14:paraId="02F86872" w14:textId="5E7F2466" w:rsidR="009D31A0" w:rsidRPr="0067410C" w:rsidRDefault="008D1F15" w:rsidP="00DA15CD">
      <w:pPr>
        <w:pStyle w:val="ListParagraph"/>
        <w:numPr>
          <w:ilvl w:val="0"/>
          <w:numId w:val="20"/>
        </w:numPr>
        <w:rPr>
          <w:rFonts w:ascii="Cambria" w:hAnsi="Cambria"/>
        </w:rPr>
      </w:pPr>
      <w:r w:rsidRPr="0067410C">
        <w:rPr>
          <w:rFonts w:ascii="Cambria" w:hAnsi="Cambria"/>
        </w:rPr>
        <w:t>Originated with C. Ray Jeffery (1971)</w:t>
      </w:r>
    </w:p>
    <w:p w14:paraId="22D20826" w14:textId="40891DB2" w:rsidR="008D1F15" w:rsidRPr="0067410C" w:rsidRDefault="008D1F15" w:rsidP="00DA15CD">
      <w:pPr>
        <w:pStyle w:val="ListParagraph"/>
        <w:numPr>
          <w:ilvl w:val="0"/>
          <w:numId w:val="20"/>
        </w:numPr>
        <w:rPr>
          <w:rFonts w:ascii="Cambria" w:hAnsi="Cambria"/>
        </w:rPr>
      </w:pPr>
      <w:r w:rsidRPr="0067410C">
        <w:rPr>
          <w:rFonts w:ascii="Cambria" w:hAnsi="Cambria"/>
        </w:rPr>
        <w:t>Crime prevention through environmental design</w:t>
      </w:r>
    </w:p>
    <w:p w14:paraId="4EA43758" w14:textId="162106B3" w:rsidR="008D1F15" w:rsidRPr="0067410C" w:rsidRDefault="00E45C6A" w:rsidP="00DA15CD">
      <w:pPr>
        <w:pStyle w:val="ListParagraph"/>
        <w:numPr>
          <w:ilvl w:val="0"/>
          <w:numId w:val="20"/>
        </w:numPr>
        <w:rPr>
          <w:rFonts w:ascii="Cambria" w:hAnsi="Cambria"/>
        </w:rPr>
      </w:pPr>
      <w:r w:rsidRPr="0067410C">
        <w:rPr>
          <w:rFonts w:ascii="Cambria" w:hAnsi="Cambria"/>
        </w:rPr>
        <w:t>Multi-disciplinary approach</w:t>
      </w:r>
    </w:p>
    <w:p w14:paraId="651D674E" w14:textId="5F5D79A4" w:rsidR="00E45C6A" w:rsidRPr="0067410C" w:rsidRDefault="00E45C6A" w:rsidP="00DA15CD">
      <w:pPr>
        <w:pStyle w:val="ListParagraph"/>
        <w:numPr>
          <w:ilvl w:val="0"/>
          <w:numId w:val="20"/>
        </w:numPr>
        <w:rPr>
          <w:rFonts w:ascii="Cambria" w:hAnsi="Cambria"/>
        </w:rPr>
      </w:pPr>
      <w:r w:rsidRPr="0067410C">
        <w:rPr>
          <w:rFonts w:ascii="Cambria" w:hAnsi="Cambria"/>
        </w:rPr>
        <w:t xml:space="preserve">Almost all of its </w:t>
      </w:r>
      <w:r w:rsidRPr="0067410C">
        <w:rPr>
          <w:rFonts w:ascii="Cambria" w:hAnsi="Cambria"/>
          <w:b/>
        </w:rPr>
        <w:t>interventions</w:t>
      </w:r>
      <w:r w:rsidRPr="0067410C">
        <w:rPr>
          <w:rFonts w:ascii="Cambria" w:hAnsi="Cambria"/>
        </w:rPr>
        <w:t xml:space="preserve"> apply to urban environment (uses landscape and lighting design to increase natural surveillance)</w:t>
      </w:r>
    </w:p>
    <w:p w14:paraId="7FC6BDD8" w14:textId="07B7F179" w:rsidR="00E45C6A" w:rsidRPr="0067410C" w:rsidRDefault="00E45C6A" w:rsidP="00DA15CD">
      <w:pPr>
        <w:pStyle w:val="ListParagraph"/>
        <w:numPr>
          <w:ilvl w:val="0"/>
          <w:numId w:val="20"/>
        </w:numPr>
        <w:rPr>
          <w:rFonts w:ascii="Cambria" w:hAnsi="Cambria"/>
        </w:rPr>
      </w:pPr>
      <w:r w:rsidRPr="0067410C">
        <w:rPr>
          <w:rFonts w:ascii="Cambria" w:hAnsi="Cambria"/>
        </w:rPr>
        <w:t>Seeks to manage crime by decreasing the opportunity and an individual’s motivation for crime and by increasing the risk to the offender if the crime is committed</w:t>
      </w:r>
    </w:p>
    <w:p w14:paraId="0CFE02A3" w14:textId="0AF3DED6" w:rsidR="00E45C6A" w:rsidRPr="0067410C" w:rsidRDefault="00E45C6A" w:rsidP="00DA15CD">
      <w:pPr>
        <w:pStyle w:val="ListParagraph"/>
        <w:numPr>
          <w:ilvl w:val="0"/>
          <w:numId w:val="20"/>
        </w:numPr>
        <w:rPr>
          <w:rFonts w:ascii="Cambria" w:hAnsi="Cambria"/>
        </w:rPr>
      </w:pPr>
      <w:r w:rsidRPr="0067410C">
        <w:rPr>
          <w:rFonts w:ascii="Cambria" w:hAnsi="Cambria"/>
        </w:rPr>
        <w:t xml:space="preserve">Considerable body of empirical evidence </w:t>
      </w:r>
      <w:r w:rsidR="00C35DE0" w:rsidRPr="0067410C">
        <w:rPr>
          <w:rFonts w:ascii="Cambria" w:hAnsi="Cambria"/>
        </w:rPr>
        <w:t>demonstrates</w:t>
      </w:r>
      <w:r w:rsidRPr="0067410C">
        <w:rPr>
          <w:rFonts w:ascii="Cambria" w:hAnsi="Cambria"/>
        </w:rPr>
        <w:t xml:space="preserve"> the utility of this approach</w:t>
      </w:r>
    </w:p>
    <w:p w14:paraId="0C9F158D" w14:textId="61353084" w:rsidR="00E45C6A" w:rsidRPr="0067410C" w:rsidRDefault="00E45C6A" w:rsidP="00DA15CD">
      <w:pPr>
        <w:pStyle w:val="ListParagraph"/>
        <w:numPr>
          <w:ilvl w:val="0"/>
          <w:numId w:val="20"/>
        </w:numPr>
        <w:rPr>
          <w:rFonts w:ascii="Cambria" w:hAnsi="Cambria"/>
        </w:rPr>
      </w:pPr>
      <w:r w:rsidRPr="0067410C">
        <w:rPr>
          <w:rFonts w:ascii="Cambria" w:hAnsi="Cambria"/>
        </w:rPr>
        <w:t xml:space="preserve">Used to investigate and solve specific problems </w:t>
      </w:r>
    </w:p>
    <w:p w14:paraId="4FEA0E58" w14:textId="4FFFFCCD" w:rsidR="00E45C6A" w:rsidRPr="0067410C" w:rsidRDefault="00E45C6A" w:rsidP="00E45C6A">
      <w:pPr>
        <w:rPr>
          <w:rFonts w:ascii="Cambria" w:hAnsi="Cambria"/>
        </w:rPr>
      </w:pPr>
      <w:r w:rsidRPr="0067410C">
        <w:rPr>
          <w:rFonts w:ascii="Cambria" w:hAnsi="Cambria"/>
        </w:rPr>
        <w:t>Critics of CPTED Argue</w:t>
      </w:r>
    </w:p>
    <w:p w14:paraId="1F23E42E" w14:textId="664C5122" w:rsidR="00E45C6A" w:rsidRPr="0067410C" w:rsidRDefault="00E45C6A" w:rsidP="00DA15CD">
      <w:pPr>
        <w:pStyle w:val="ListParagraph"/>
        <w:numPr>
          <w:ilvl w:val="0"/>
          <w:numId w:val="27"/>
        </w:numPr>
        <w:rPr>
          <w:rFonts w:ascii="Cambria" w:hAnsi="Cambria"/>
        </w:rPr>
      </w:pPr>
      <w:r w:rsidRPr="0067410C">
        <w:rPr>
          <w:rFonts w:ascii="Cambria" w:hAnsi="Cambria"/>
        </w:rPr>
        <w:t xml:space="preserve">Environmental </w:t>
      </w:r>
      <w:r w:rsidR="00C35DE0" w:rsidRPr="0067410C">
        <w:rPr>
          <w:rFonts w:ascii="Cambria" w:hAnsi="Cambria"/>
        </w:rPr>
        <w:t>design</w:t>
      </w:r>
      <w:r w:rsidRPr="0067410C">
        <w:rPr>
          <w:rFonts w:ascii="Cambria" w:hAnsi="Cambria"/>
        </w:rPr>
        <w:t xml:space="preserve"> can only displace crime to less-protected environments</w:t>
      </w:r>
    </w:p>
    <w:p w14:paraId="2213B19C" w14:textId="696FEDAF" w:rsidR="00E45C6A" w:rsidRPr="0067410C" w:rsidRDefault="00E45C6A" w:rsidP="00DA15CD">
      <w:pPr>
        <w:pStyle w:val="ListParagraph"/>
        <w:numPr>
          <w:ilvl w:val="0"/>
          <w:numId w:val="27"/>
        </w:numPr>
        <w:rPr>
          <w:rFonts w:ascii="Cambria" w:hAnsi="Cambria"/>
        </w:rPr>
      </w:pPr>
      <w:r w:rsidRPr="0067410C">
        <w:rPr>
          <w:rFonts w:ascii="Cambria" w:hAnsi="Cambria"/>
        </w:rPr>
        <w:t>Doesn’t address the root causes/ motivations for criminal offenses</w:t>
      </w:r>
    </w:p>
    <w:p w14:paraId="4F9A24D2" w14:textId="32E02F0B" w:rsidR="00E45C6A" w:rsidRPr="0067410C" w:rsidRDefault="00E45C6A" w:rsidP="00DA15CD">
      <w:pPr>
        <w:pStyle w:val="ListParagraph"/>
        <w:numPr>
          <w:ilvl w:val="0"/>
          <w:numId w:val="27"/>
        </w:numPr>
        <w:rPr>
          <w:rFonts w:ascii="Cambria" w:hAnsi="Cambria"/>
        </w:rPr>
      </w:pPr>
      <w:r w:rsidRPr="0067410C">
        <w:rPr>
          <w:rFonts w:ascii="Cambria" w:hAnsi="Cambria"/>
        </w:rPr>
        <w:t xml:space="preserve">Shifts the responsibility for crime prevention away from state and onto individual (expects citizens to “become prudent </w:t>
      </w:r>
      <w:r w:rsidR="00C35DE0" w:rsidRPr="0067410C">
        <w:rPr>
          <w:rFonts w:ascii="Cambria" w:hAnsi="Cambria"/>
        </w:rPr>
        <w:t>consumers</w:t>
      </w:r>
      <w:r w:rsidRPr="0067410C">
        <w:rPr>
          <w:rFonts w:ascii="Cambria" w:hAnsi="Cambria"/>
        </w:rPr>
        <w:t xml:space="preserve"> of crime prevention advice or else face moral/ethical sanction for not </w:t>
      </w:r>
      <w:r w:rsidR="00C35DE0" w:rsidRPr="0067410C">
        <w:rPr>
          <w:rFonts w:ascii="Cambria" w:hAnsi="Cambria"/>
        </w:rPr>
        <w:t>holding</w:t>
      </w:r>
      <w:r w:rsidRPr="0067410C">
        <w:rPr>
          <w:rFonts w:ascii="Cambria" w:hAnsi="Cambria"/>
        </w:rPr>
        <w:t xml:space="preserve"> up their end of the proverbial bargain”)</w:t>
      </w:r>
    </w:p>
    <w:p w14:paraId="0CBE728D" w14:textId="77777777" w:rsidR="00E45C6A" w:rsidRPr="0067410C" w:rsidRDefault="00E45C6A" w:rsidP="00E45C6A">
      <w:pPr>
        <w:rPr>
          <w:rFonts w:ascii="Cambria" w:hAnsi="Cambria"/>
        </w:rPr>
      </w:pPr>
    </w:p>
    <w:p w14:paraId="223009EC" w14:textId="7131A71F" w:rsidR="00E45C6A" w:rsidRPr="0067410C" w:rsidRDefault="000841DD" w:rsidP="00E45C6A">
      <w:pPr>
        <w:rPr>
          <w:rFonts w:ascii="Cambria" w:hAnsi="Cambria"/>
        </w:rPr>
      </w:pPr>
      <w:r w:rsidRPr="0067410C">
        <w:rPr>
          <w:rFonts w:ascii="Cambria" w:hAnsi="Cambria"/>
        </w:rPr>
        <w:t xml:space="preserve">Geographic Profiling </w:t>
      </w:r>
    </w:p>
    <w:p w14:paraId="0AE43E2B" w14:textId="77C96654" w:rsidR="000841DD" w:rsidRPr="0067410C" w:rsidRDefault="000841DD" w:rsidP="00DA15CD">
      <w:pPr>
        <w:pStyle w:val="ListParagraph"/>
        <w:numPr>
          <w:ilvl w:val="0"/>
          <w:numId w:val="28"/>
        </w:numPr>
        <w:rPr>
          <w:rFonts w:ascii="Cambria" w:hAnsi="Cambria"/>
        </w:rPr>
      </w:pPr>
      <w:r w:rsidRPr="0067410C">
        <w:rPr>
          <w:rFonts w:ascii="Cambria" w:hAnsi="Cambria"/>
        </w:rPr>
        <w:t>Aligned with CPTED</w:t>
      </w:r>
    </w:p>
    <w:p w14:paraId="2C028587" w14:textId="0D6CCA38" w:rsidR="000841DD" w:rsidRPr="0067410C" w:rsidRDefault="000841DD" w:rsidP="00DA15CD">
      <w:pPr>
        <w:pStyle w:val="ListParagraph"/>
        <w:numPr>
          <w:ilvl w:val="0"/>
          <w:numId w:val="28"/>
        </w:numPr>
        <w:rPr>
          <w:rFonts w:ascii="Cambria" w:hAnsi="Cambria"/>
        </w:rPr>
      </w:pPr>
      <w:r w:rsidRPr="0067410C">
        <w:rPr>
          <w:rFonts w:ascii="Cambria" w:hAnsi="Cambria"/>
        </w:rPr>
        <w:t>Draws on an understanding of urban environments and the behaviours of serial predatory offenders</w:t>
      </w:r>
    </w:p>
    <w:p w14:paraId="3944548F" w14:textId="7B0484B5" w:rsidR="000841DD" w:rsidRPr="0067410C" w:rsidRDefault="000841DD" w:rsidP="00DA15CD">
      <w:pPr>
        <w:pStyle w:val="ListParagraph"/>
        <w:numPr>
          <w:ilvl w:val="0"/>
          <w:numId w:val="28"/>
        </w:numPr>
        <w:rPr>
          <w:rFonts w:ascii="Cambria" w:hAnsi="Cambria"/>
        </w:rPr>
      </w:pPr>
      <w:r w:rsidRPr="0067410C">
        <w:rPr>
          <w:rFonts w:ascii="Cambria" w:hAnsi="Cambria"/>
        </w:rPr>
        <w:t>Uses math tools to determine the likely residence of a given offender</w:t>
      </w:r>
    </w:p>
    <w:p w14:paraId="1D770B98" w14:textId="526D51A2" w:rsidR="000841DD" w:rsidRPr="0067410C" w:rsidRDefault="000841DD" w:rsidP="00DA15CD">
      <w:pPr>
        <w:pStyle w:val="ListParagraph"/>
        <w:numPr>
          <w:ilvl w:val="0"/>
          <w:numId w:val="28"/>
        </w:numPr>
        <w:rPr>
          <w:rFonts w:ascii="Cambria" w:hAnsi="Cambria"/>
        </w:rPr>
      </w:pPr>
      <w:r w:rsidRPr="0067410C">
        <w:rPr>
          <w:rFonts w:ascii="Cambria" w:hAnsi="Cambria"/>
        </w:rPr>
        <w:t>Developed by Kim Rossmo (former detective for Vancouver PD)</w:t>
      </w:r>
    </w:p>
    <w:p w14:paraId="77640052" w14:textId="60FDE548" w:rsidR="000841DD" w:rsidRPr="0067410C" w:rsidRDefault="000841DD" w:rsidP="00DA15CD">
      <w:pPr>
        <w:pStyle w:val="ListParagraph"/>
        <w:numPr>
          <w:ilvl w:val="0"/>
          <w:numId w:val="28"/>
        </w:numPr>
        <w:rPr>
          <w:rFonts w:ascii="Cambria" w:hAnsi="Cambria"/>
        </w:rPr>
      </w:pPr>
      <w:r w:rsidRPr="0067410C">
        <w:rPr>
          <w:rFonts w:ascii="Cambria" w:hAnsi="Cambria"/>
          <w:b/>
        </w:rPr>
        <w:t>Geographic profiling</w:t>
      </w:r>
      <w:r w:rsidRPr="0067410C">
        <w:rPr>
          <w:rFonts w:ascii="Cambria" w:hAnsi="Cambria"/>
        </w:rPr>
        <w:t xml:space="preserve"> focuses the </w:t>
      </w:r>
      <w:r w:rsidR="00C35DE0" w:rsidRPr="0067410C">
        <w:rPr>
          <w:rFonts w:ascii="Cambria" w:hAnsi="Cambria"/>
        </w:rPr>
        <w:t>investigation</w:t>
      </w:r>
      <w:r w:rsidRPr="0067410C">
        <w:rPr>
          <w:rFonts w:ascii="Cambria" w:hAnsi="Cambria"/>
        </w:rPr>
        <w:t xml:space="preserve"> of serial crimes on a small </w:t>
      </w:r>
      <w:r w:rsidR="00C35DE0" w:rsidRPr="0067410C">
        <w:rPr>
          <w:rFonts w:ascii="Cambria" w:hAnsi="Cambria"/>
        </w:rPr>
        <w:t>geographic</w:t>
      </w:r>
      <w:r w:rsidRPr="0067410C">
        <w:rPr>
          <w:rFonts w:ascii="Cambria" w:hAnsi="Cambria"/>
        </w:rPr>
        <w:t xml:space="preserve"> area</w:t>
      </w:r>
    </w:p>
    <w:p w14:paraId="16E37D22" w14:textId="75681EAE" w:rsidR="000841DD" w:rsidRPr="0067410C" w:rsidRDefault="000841DD" w:rsidP="00DA15CD">
      <w:pPr>
        <w:pStyle w:val="ListParagraph"/>
        <w:numPr>
          <w:ilvl w:val="0"/>
          <w:numId w:val="28"/>
        </w:numPr>
        <w:rPr>
          <w:rFonts w:ascii="Cambria" w:hAnsi="Cambria"/>
        </w:rPr>
      </w:pPr>
      <w:r w:rsidRPr="0067410C">
        <w:rPr>
          <w:rFonts w:ascii="Cambria" w:hAnsi="Cambria"/>
        </w:rPr>
        <w:t>Looks at the spatial patterns of such crimes and hunting behaviours of the offenders</w:t>
      </w:r>
    </w:p>
    <w:p w14:paraId="3CA08702" w14:textId="77777777" w:rsidR="000841DD" w:rsidRPr="0067410C" w:rsidRDefault="000841DD" w:rsidP="000841DD">
      <w:pPr>
        <w:rPr>
          <w:rFonts w:ascii="Cambria" w:hAnsi="Cambria"/>
        </w:rPr>
      </w:pPr>
    </w:p>
    <w:p w14:paraId="7C721716" w14:textId="6A4B01F6" w:rsidR="000841DD" w:rsidRPr="0067410C" w:rsidRDefault="000841DD" w:rsidP="000841DD">
      <w:pPr>
        <w:rPr>
          <w:rFonts w:ascii="Cambria" w:hAnsi="Cambria"/>
        </w:rPr>
      </w:pPr>
      <w:r w:rsidRPr="0067410C">
        <w:rPr>
          <w:rFonts w:ascii="Cambria" w:hAnsi="Cambria"/>
        </w:rPr>
        <w:t xml:space="preserve">Electronic </w:t>
      </w:r>
      <w:r w:rsidR="00C35DE0" w:rsidRPr="0067410C">
        <w:rPr>
          <w:rFonts w:ascii="Cambria" w:hAnsi="Cambria"/>
        </w:rPr>
        <w:t>Monitoring</w:t>
      </w:r>
    </w:p>
    <w:p w14:paraId="3FECB462" w14:textId="6E31D02A" w:rsidR="000841DD" w:rsidRPr="0067410C" w:rsidRDefault="000841DD" w:rsidP="00DA15CD">
      <w:pPr>
        <w:pStyle w:val="ListParagraph"/>
        <w:numPr>
          <w:ilvl w:val="0"/>
          <w:numId w:val="29"/>
        </w:numPr>
        <w:rPr>
          <w:rFonts w:ascii="Cambria" w:hAnsi="Cambria"/>
        </w:rPr>
      </w:pPr>
      <w:r w:rsidRPr="0067410C">
        <w:rPr>
          <w:rFonts w:ascii="Cambria" w:hAnsi="Cambria"/>
        </w:rPr>
        <w:t>Aka electronic tagging</w:t>
      </w:r>
    </w:p>
    <w:p w14:paraId="1DA215FA" w14:textId="51AC477C" w:rsidR="000841DD" w:rsidRPr="0067410C" w:rsidRDefault="000841DD" w:rsidP="00DA15CD">
      <w:pPr>
        <w:pStyle w:val="ListParagraph"/>
        <w:numPr>
          <w:ilvl w:val="0"/>
          <w:numId w:val="29"/>
        </w:numPr>
        <w:rPr>
          <w:rFonts w:ascii="Cambria" w:hAnsi="Cambria"/>
        </w:rPr>
      </w:pPr>
      <w:r w:rsidRPr="0067410C">
        <w:rPr>
          <w:rFonts w:ascii="Cambria" w:hAnsi="Cambria"/>
        </w:rPr>
        <w:lastRenderedPageBreak/>
        <w:t>Involves an offender wearing an electronic device that allows their location to be monitored through a control center.</w:t>
      </w:r>
    </w:p>
    <w:p w14:paraId="6C63F49E" w14:textId="40107A97" w:rsidR="000841DD" w:rsidRPr="0067410C" w:rsidRDefault="000841DD" w:rsidP="00DA15CD">
      <w:pPr>
        <w:pStyle w:val="ListParagraph"/>
        <w:numPr>
          <w:ilvl w:val="0"/>
          <w:numId w:val="29"/>
        </w:numPr>
        <w:rPr>
          <w:rFonts w:ascii="Cambria" w:hAnsi="Cambria"/>
        </w:rPr>
      </w:pPr>
      <w:r w:rsidRPr="0067410C">
        <w:rPr>
          <w:rFonts w:ascii="Cambria" w:hAnsi="Cambria"/>
        </w:rPr>
        <w:t xml:space="preserve">Permits </w:t>
      </w:r>
      <w:r w:rsidR="00C35DE0" w:rsidRPr="0067410C">
        <w:rPr>
          <w:rFonts w:ascii="Cambria" w:hAnsi="Cambria"/>
        </w:rPr>
        <w:t>both</w:t>
      </w:r>
      <w:r w:rsidRPr="0067410C">
        <w:rPr>
          <w:rFonts w:ascii="Cambria" w:hAnsi="Cambria"/>
        </w:rPr>
        <w:t xml:space="preserve"> the pretrial </w:t>
      </w:r>
      <w:r w:rsidR="00C35DE0" w:rsidRPr="0067410C">
        <w:rPr>
          <w:rFonts w:ascii="Cambria" w:hAnsi="Cambria"/>
        </w:rPr>
        <w:t>release</w:t>
      </w:r>
      <w:r w:rsidRPr="0067410C">
        <w:rPr>
          <w:rFonts w:ascii="Cambria" w:hAnsi="Cambria"/>
        </w:rPr>
        <w:t xml:space="preserve"> of </w:t>
      </w:r>
      <w:r w:rsidR="00C35DE0" w:rsidRPr="0067410C">
        <w:rPr>
          <w:rFonts w:ascii="Cambria" w:hAnsi="Cambria"/>
        </w:rPr>
        <w:t>individuals</w:t>
      </w:r>
      <w:r w:rsidRPr="0067410C">
        <w:rPr>
          <w:rFonts w:ascii="Cambria" w:hAnsi="Cambria"/>
        </w:rPr>
        <w:t xml:space="preserve"> back into the community and home detention (sentence served </w:t>
      </w:r>
      <w:r w:rsidR="00C35DE0" w:rsidRPr="0067410C">
        <w:rPr>
          <w:rFonts w:ascii="Cambria" w:hAnsi="Cambria"/>
        </w:rPr>
        <w:t>within</w:t>
      </w:r>
      <w:r w:rsidRPr="0067410C">
        <w:rPr>
          <w:rFonts w:ascii="Cambria" w:hAnsi="Cambria"/>
        </w:rPr>
        <w:t xml:space="preserve"> the community)</w:t>
      </w:r>
    </w:p>
    <w:p w14:paraId="4636C153" w14:textId="3B022DEC" w:rsidR="000841DD" w:rsidRPr="0067410C" w:rsidRDefault="000841DD" w:rsidP="00DA15CD">
      <w:pPr>
        <w:pStyle w:val="ListParagraph"/>
        <w:numPr>
          <w:ilvl w:val="0"/>
          <w:numId w:val="29"/>
        </w:numPr>
        <w:rPr>
          <w:rFonts w:ascii="Cambria" w:hAnsi="Cambria"/>
        </w:rPr>
      </w:pPr>
      <w:r w:rsidRPr="0067410C">
        <w:rPr>
          <w:rFonts w:ascii="Cambria" w:hAnsi="Cambria"/>
        </w:rPr>
        <w:t>Advantages</w:t>
      </w:r>
    </w:p>
    <w:p w14:paraId="4333F31B" w14:textId="397F9299" w:rsidR="000841DD" w:rsidRPr="0067410C" w:rsidRDefault="000841DD" w:rsidP="00DA15CD">
      <w:pPr>
        <w:pStyle w:val="ListParagraph"/>
        <w:numPr>
          <w:ilvl w:val="1"/>
          <w:numId w:val="29"/>
        </w:numPr>
        <w:rPr>
          <w:rFonts w:ascii="Cambria" w:hAnsi="Cambria"/>
        </w:rPr>
      </w:pPr>
      <w:r w:rsidRPr="0067410C">
        <w:rPr>
          <w:rFonts w:ascii="Cambria" w:hAnsi="Cambria"/>
        </w:rPr>
        <w:t>Avoids cost of placing offender in correctional facility</w:t>
      </w:r>
    </w:p>
    <w:p w14:paraId="0ECB819C" w14:textId="2BC09114" w:rsidR="009D31A0" w:rsidRPr="0067410C" w:rsidRDefault="000841DD" w:rsidP="00DA15CD">
      <w:pPr>
        <w:pStyle w:val="ListParagraph"/>
        <w:numPr>
          <w:ilvl w:val="1"/>
          <w:numId w:val="29"/>
        </w:numPr>
        <w:rPr>
          <w:rFonts w:ascii="Cambria" w:hAnsi="Cambria"/>
        </w:rPr>
      </w:pPr>
      <w:r w:rsidRPr="0067410C">
        <w:rPr>
          <w:rFonts w:ascii="Cambria" w:hAnsi="Cambria"/>
        </w:rPr>
        <w:t>Avoids negative impacts of incarceration on the individual</w:t>
      </w:r>
    </w:p>
    <w:p w14:paraId="380DC4DF" w14:textId="158A6643" w:rsidR="000841DD" w:rsidRPr="0067410C" w:rsidRDefault="000841DD" w:rsidP="00DA15CD">
      <w:pPr>
        <w:pStyle w:val="ListParagraph"/>
        <w:numPr>
          <w:ilvl w:val="0"/>
          <w:numId w:val="30"/>
        </w:numPr>
        <w:rPr>
          <w:rFonts w:ascii="Cambria" w:hAnsi="Cambria"/>
        </w:rPr>
      </w:pPr>
      <w:r w:rsidRPr="0067410C">
        <w:rPr>
          <w:rFonts w:ascii="Cambria" w:hAnsi="Cambria"/>
        </w:rPr>
        <w:t xml:space="preserve">Concerns </w:t>
      </w:r>
    </w:p>
    <w:p w14:paraId="002543DC" w14:textId="77777777" w:rsidR="00A2029D" w:rsidRPr="0067410C" w:rsidRDefault="00A2029D" w:rsidP="00DA15CD">
      <w:pPr>
        <w:pStyle w:val="ListParagraph"/>
        <w:numPr>
          <w:ilvl w:val="1"/>
          <w:numId w:val="30"/>
        </w:numPr>
        <w:rPr>
          <w:rFonts w:ascii="Cambria" w:hAnsi="Cambria"/>
        </w:rPr>
      </w:pPr>
      <w:r w:rsidRPr="0067410C">
        <w:rPr>
          <w:rFonts w:ascii="Cambria" w:hAnsi="Cambria"/>
        </w:rPr>
        <w:t xml:space="preserve">Have to do with its potential for </w:t>
      </w:r>
      <w:r w:rsidRPr="0067410C">
        <w:rPr>
          <w:rFonts w:ascii="Cambria" w:hAnsi="Cambria"/>
          <w:b/>
        </w:rPr>
        <w:t>net widening</w:t>
      </w:r>
    </w:p>
    <w:p w14:paraId="68EDD306" w14:textId="0273E52E" w:rsidR="00A2029D" w:rsidRPr="0067410C" w:rsidRDefault="00A2029D" w:rsidP="00DA15CD">
      <w:pPr>
        <w:pStyle w:val="ListParagraph"/>
        <w:numPr>
          <w:ilvl w:val="1"/>
          <w:numId w:val="30"/>
        </w:numPr>
        <w:rPr>
          <w:rFonts w:ascii="Cambria" w:hAnsi="Cambria"/>
        </w:rPr>
      </w:pPr>
      <w:r w:rsidRPr="0067410C">
        <w:rPr>
          <w:rFonts w:ascii="Cambria" w:hAnsi="Cambria"/>
        </w:rPr>
        <w:t>Potential for demeaning intrusions into personal privacy</w:t>
      </w:r>
    </w:p>
    <w:p w14:paraId="332BB99A" w14:textId="1EC7DE92" w:rsidR="00A2029D" w:rsidRPr="0067410C" w:rsidRDefault="00A2029D" w:rsidP="00DA15CD">
      <w:pPr>
        <w:pStyle w:val="ListParagraph"/>
        <w:numPr>
          <w:ilvl w:val="1"/>
          <w:numId w:val="30"/>
        </w:numPr>
        <w:rPr>
          <w:rFonts w:ascii="Cambria" w:hAnsi="Cambria"/>
        </w:rPr>
      </w:pPr>
      <w:r w:rsidRPr="0067410C">
        <w:rPr>
          <w:rFonts w:ascii="Cambria" w:hAnsi="Cambria"/>
        </w:rPr>
        <w:t>Practical issue of how to respond quickly and effectively when an offender removes monitor/ travels outside of permitted range</w:t>
      </w:r>
    </w:p>
    <w:p w14:paraId="74B2484C" w14:textId="77777777" w:rsidR="00A2029D" w:rsidRPr="0067410C" w:rsidRDefault="00A2029D" w:rsidP="00A2029D">
      <w:pPr>
        <w:rPr>
          <w:rFonts w:ascii="Cambria" w:hAnsi="Cambria"/>
        </w:rPr>
      </w:pPr>
    </w:p>
    <w:p w14:paraId="7ED21A7E" w14:textId="48B9DF88" w:rsidR="00A2029D" w:rsidRPr="0067410C" w:rsidRDefault="00A2029D" w:rsidP="00A2029D">
      <w:pPr>
        <w:rPr>
          <w:rFonts w:ascii="Cambria" w:hAnsi="Cambria"/>
        </w:rPr>
      </w:pPr>
      <w:r w:rsidRPr="0067410C">
        <w:rPr>
          <w:rFonts w:ascii="Cambria" w:hAnsi="Cambria"/>
        </w:rPr>
        <w:t>Empirical</w:t>
      </w:r>
    </w:p>
    <w:p w14:paraId="5D4F5D44" w14:textId="376DC2BE" w:rsidR="00A2029D" w:rsidRPr="0067410C" w:rsidRDefault="00A2029D" w:rsidP="00DA15CD">
      <w:pPr>
        <w:pStyle w:val="ListParagraph"/>
        <w:numPr>
          <w:ilvl w:val="0"/>
          <w:numId w:val="30"/>
        </w:numPr>
        <w:rPr>
          <w:rFonts w:ascii="Cambria" w:hAnsi="Cambria"/>
        </w:rPr>
      </w:pPr>
      <w:r w:rsidRPr="0067410C">
        <w:rPr>
          <w:rFonts w:ascii="Cambria" w:hAnsi="Cambria"/>
        </w:rPr>
        <w:t xml:space="preserve">Studies on the effectiveness and consequences of electronic monitoring have revealed, </w:t>
      </w:r>
      <w:r w:rsidR="00C35DE0" w:rsidRPr="0067410C">
        <w:rPr>
          <w:rFonts w:ascii="Cambria" w:hAnsi="Cambria"/>
        </w:rPr>
        <w:t>however,</w:t>
      </w:r>
      <w:r w:rsidRPr="0067410C">
        <w:rPr>
          <w:rFonts w:ascii="Cambria" w:hAnsi="Cambria"/>
        </w:rPr>
        <w:t xml:space="preserve"> that it is a technology that doesn’t appear to be used to widen the net of control over offenders</w:t>
      </w:r>
    </w:p>
    <w:p w14:paraId="436014CF" w14:textId="0985076B" w:rsidR="00A2029D" w:rsidRPr="0067410C" w:rsidRDefault="00A2029D" w:rsidP="00DA15CD">
      <w:pPr>
        <w:pStyle w:val="ListParagraph"/>
        <w:numPr>
          <w:ilvl w:val="0"/>
          <w:numId w:val="30"/>
        </w:numPr>
        <w:rPr>
          <w:rFonts w:ascii="Cambria" w:hAnsi="Cambria"/>
        </w:rPr>
      </w:pPr>
      <w:r w:rsidRPr="0067410C">
        <w:rPr>
          <w:rFonts w:ascii="Cambria" w:hAnsi="Cambria"/>
        </w:rPr>
        <w:t>Rather, it s</w:t>
      </w:r>
      <w:r w:rsidR="007A0158" w:rsidRPr="0067410C">
        <w:rPr>
          <w:rFonts w:ascii="Cambria" w:hAnsi="Cambria"/>
        </w:rPr>
        <w:t xml:space="preserve">eems to be an effective public </w:t>
      </w:r>
      <w:r w:rsidRPr="0067410C">
        <w:rPr>
          <w:rFonts w:ascii="Cambria" w:hAnsi="Cambria"/>
        </w:rPr>
        <w:t>after alternative to the use of imprisonment, reducing reof</w:t>
      </w:r>
      <w:r w:rsidR="007A0158" w:rsidRPr="0067410C">
        <w:rPr>
          <w:rFonts w:ascii="Cambria" w:hAnsi="Cambria"/>
        </w:rPr>
        <w:t>fending for the individuals plac</w:t>
      </w:r>
      <w:r w:rsidRPr="0067410C">
        <w:rPr>
          <w:rFonts w:ascii="Cambria" w:hAnsi="Cambria"/>
        </w:rPr>
        <w:t>ed under such surveillance</w:t>
      </w:r>
    </w:p>
    <w:p w14:paraId="2CC31142" w14:textId="77777777" w:rsidR="00A2029D" w:rsidRPr="0067410C" w:rsidRDefault="00A2029D" w:rsidP="00A2029D">
      <w:pPr>
        <w:rPr>
          <w:rFonts w:ascii="Cambria" w:hAnsi="Cambria"/>
        </w:rPr>
      </w:pPr>
    </w:p>
    <w:p w14:paraId="2F0E4B93" w14:textId="17CB6731" w:rsidR="00A2029D" w:rsidRPr="0067410C" w:rsidRDefault="00A2029D" w:rsidP="00A2029D">
      <w:pPr>
        <w:rPr>
          <w:rFonts w:ascii="Cambria" w:hAnsi="Cambria"/>
        </w:rPr>
      </w:pPr>
      <w:r w:rsidRPr="0067410C">
        <w:rPr>
          <w:rFonts w:ascii="Cambria" w:hAnsi="Cambria"/>
        </w:rPr>
        <w:t>DNA</w:t>
      </w:r>
    </w:p>
    <w:p w14:paraId="527619DF" w14:textId="51EC4E21" w:rsidR="00A2029D" w:rsidRPr="0067410C" w:rsidRDefault="00A2029D" w:rsidP="00DA15CD">
      <w:pPr>
        <w:pStyle w:val="ListParagraph"/>
        <w:numPr>
          <w:ilvl w:val="0"/>
          <w:numId w:val="31"/>
        </w:numPr>
        <w:rPr>
          <w:rFonts w:ascii="Cambria" w:hAnsi="Cambria"/>
        </w:rPr>
      </w:pPr>
      <w:r w:rsidRPr="0067410C">
        <w:rPr>
          <w:rFonts w:ascii="Cambria" w:hAnsi="Cambria"/>
        </w:rPr>
        <w:t>Deoxyribonucleic acid: molecule that encodes genetic instructions in all living organisms</w:t>
      </w:r>
    </w:p>
    <w:p w14:paraId="6188A344" w14:textId="3B47C8F9" w:rsidR="00A2029D" w:rsidRPr="0067410C" w:rsidRDefault="00A46904" w:rsidP="00DA15CD">
      <w:pPr>
        <w:pStyle w:val="ListParagraph"/>
        <w:numPr>
          <w:ilvl w:val="0"/>
          <w:numId w:val="31"/>
        </w:numPr>
        <w:rPr>
          <w:rFonts w:ascii="Cambria" w:hAnsi="Cambria"/>
        </w:rPr>
      </w:pPr>
      <w:r w:rsidRPr="0067410C">
        <w:rPr>
          <w:rFonts w:ascii="Cambria" w:hAnsi="Cambria"/>
        </w:rPr>
        <w:t>It is akin to a fingerprint when used to identify an individual</w:t>
      </w:r>
    </w:p>
    <w:p w14:paraId="7E1308DC" w14:textId="241326DA" w:rsidR="00A46904" w:rsidRPr="0067410C" w:rsidRDefault="00A46904" w:rsidP="00DA15CD">
      <w:pPr>
        <w:pStyle w:val="ListParagraph"/>
        <w:numPr>
          <w:ilvl w:val="0"/>
          <w:numId w:val="31"/>
        </w:numPr>
        <w:rPr>
          <w:rFonts w:ascii="Cambria" w:hAnsi="Cambria"/>
        </w:rPr>
      </w:pPr>
      <w:r w:rsidRPr="0067410C">
        <w:rPr>
          <w:rFonts w:ascii="Cambria" w:hAnsi="Cambria"/>
        </w:rPr>
        <w:t>Often referred to as genetic fingerprinting</w:t>
      </w:r>
    </w:p>
    <w:p w14:paraId="211827A3" w14:textId="77777777" w:rsidR="00ED3948" w:rsidRPr="0067410C" w:rsidRDefault="00A46904" w:rsidP="00DA15CD">
      <w:pPr>
        <w:pStyle w:val="ListParagraph"/>
        <w:numPr>
          <w:ilvl w:val="0"/>
          <w:numId w:val="31"/>
        </w:numPr>
        <w:rPr>
          <w:rFonts w:ascii="Cambria" w:hAnsi="Cambria"/>
        </w:rPr>
      </w:pPr>
      <w:r w:rsidRPr="0067410C">
        <w:rPr>
          <w:rFonts w:ascii="Cambria" w:hAnsi="Cambria"/>
        </w:rPr>
        <w:t xml:space="preserve">Now </w:t>
      </w:r>
      <w:r w:rsidR="003E215E" w:rsidRPr="0067410C">
        <w:rPr>
          <w:rFonts w:ascii="Cambria" w:hAnsi="Cambria"/>
        </w:rPr>
        <w:t>widel</w:t>
      </w:r>
      <w:r w:rsidRPr="0067410C">
        <w:rPr>
          <w:rFonts w:ascii="Cambria" w:hAnsi="Cambria"/>
        </w:rPr>
        <w:t>y used in criminal trials in order to link an accused to a crime scene and a particular victim(s) &amp; to exclude an accused from crime scene</w:t>
      </w:r>
    </w:p>
    <w:p w14:paraId="7350038A" w14:textId="3991C565" w:rsidR="007A0158" w:rsidRPr="0067410C" w:rsidRDefault="007A0158" w:rsidP="00DA15CD">
      <w:pPr>
        <w:pStyle w:val="ListParagraph"/>
        <w:numPr>
          <w:ilvl w:val="0"/>
          <w:numId w:val="31"/>
        </w:numPr>
        <w:rPr>
          <w:rFonts w:ascii="Cambria" w:hAnsi="Cambria"/>
        </w:rPr>
      </w:pPr>
      <w:r w:rsidRPr="0067410C">
        <w:rPr>
          <w:rFonts w:ascii="Cambria" w:hAnsi="Cambria"/>
        </w:rPr>
        <w:t>Critics</w:t>
      </w:r>
      <w:r w:rsidR="00ED3948" w:rsidRPr="0067410C">
        <w:rPr>
          <w:rFonts w:ascii="Cambria" w:hAnsi="Cambria"/>
        </w:rPr>
        <w:t xml:space="preserve"> say the h</w:t>
      </w:r>
      <w:r w:rsidRPr="0067410C">
        <w:rPr>
          <w:rFonts w:ascii="Cambria" w:hAnsi="Cambria"/>
        </w:rPr>
        <w:t>andling of the DNA evidence</w:t>
      </w:r>
      <w:r w:rsidR="00ED3948" w:rsidRPr="0067410C">
        <w:rPr>
          <w:rFonts w:ascii="Cambria" w:hAnsi="Cambria"/>
        </w:rPr>
        <w:t xml:space="preserve"> could contaminate it, leading to unreliable evidence</w:t>
      </w:r>
    </w:p>
    <w:p w14:paraId="2279E6A3" w14:textId="6D66A068" w:rsidR="00ED3948" w:rsidRPr="0067410C" w:rsidRDefault="00ED3948" w:rsidP="00DA15CD">
      <w:pPr>
        <w:pStyle w:val="ListParagraph"/>
        <w:numPr>
          <w:ilvl w:val="0"/>
          <w:numId w:val="31"/>
        </w:numPr>
        <w:rPr>
          <w:rFonts w:ascii="Cambria" w:hAnsi="Cambria"/>
        </w:rPr>
      </w:pPr>
      <w:r w:rsidRPr="0067410C">
        <w:rPr>
          <w:rFonts w:ascii="Cambria" w:hAnsi="Cambria"/>
        </w:rPr>
        <w:t>Gets conclusions regarding guilt that are both inculpatory and exculpatory</w:t>
      </w:r>
    </w:p>
    <w:p w14:paraId="5C8C0D02" w14:textId="77777777" w:rsidR="00ED3948" w:rsidRPr="0067410C" w:rsidRDefault="00ED3948" w:rsidP="00ED3948">
      <w:pPr>
        <w:rPr>
          <w:rFonts w:ascii="Cambria" w:hAnsi="Cambria"/>
        </w:rPr>
      </w:pPr>
    </w:p>
    <w:p w14:paraId="3581E900" w14:textId="77777777" w:rsidR="00ED3948" w:rsidRPr="0067410C" w:rsidRDefault="00ED3948" w:rsidP="00ED3948">
      <w:pPr>
        <w:rPr>
          <w:rFonts w:ascii="Cambria" w:hAnsi="Cambria"/>
        </w:rPr>
      </w:pPr>
    </w:p>
    <w:p w14:paraId="53D477A5" w14:textId="351C4AAF" w:rsidR="00ED3948" w:rsidRPr="0067410C" w:rsidRDefault="00ED3948" w:rsidP="00ED3948">
      <w:pPr>
        <w:rPr>
          <w:rFonts w:ascii="Cambria" w:hAnsi="Cambria"/>
          <w:b/>
          <w:u w:val="single"/>
        </w:rPr>
      </w:pPr>
      <w:r w:rsidRPr="0067410C">
        <w:rPr>
          <w:rFonts w:ascii="Cambria" w:hAnsi="Cambria"/>
          <w:b/>
          <w:u w:val="single"/>
        </w:rPr>
        <w:t>The Study of Crime: What Theories, What Methods?</w:t>
      </w:r>
    </w:p>
    <w:p w14:paraId="07B13A75" w14:textId="3611D0C6" w:rsidR="00ED3948" w:rsidRPr="0067410C" w:rsidRDefault="00ED3948" w:rsidP="00DA15CD">
      <w:pPr>
        <w:pStyle w:val="ListParagraph"/>
        <w:numPr>
          <w:ilvl w:val="0"/>
          <w:numId w:val="32"/>
        </w:numPr>
        <w:rPr>
          <w:rFonts w:ascii="Cambria" w:hAnsi="Cambria"/>
        </w:rPr>
      </w:pPr>
      <w:r w:rsidRPr="0067410C">
        <w:rPr>
          <w:rFonts w:ascii="Cambria" w:hAnsi="Cambria"/>
        </w:rPr>
        <w:t>Critical criminologists: focus on the power of the state and its potential for abuse</w:t>
      </w:r>
    </w:p>
    <w:p w14:paraId="5432A5DC" w14:textId="3D115709" w:rsidR="00ED3948" w:rsidRPr="0067410C" w:rsidRDefault="00ED3948" w:rsidP="00DA15CD">
      <w:pPr>
        <w:pStyle w:val="ListParagraph"/>
        <w:numPr>
          <w:ilvl w:val="0"/>
          <w:numId w:val="32"/>
        </w:numPr>
        <w:rPr>
          <w:rFonts w:ascii="Cambria" w:hAnsi="Cambria"/>
        </w:rPr>
      </w:pPr>
      <w:r w:rsidRPr="0067410C">
        <w:rPr>
          <w:rFonts w:ascii="Cambria" w:hAnsi="Cambria"/>
        </w:rPr>
        <w:t>Rational Choice Theorists: argue that crime occurs as a consequence of rational choices made by willing (or largely willing) actors.</w:t>
      </w:r>
    </w:p>
    <w:p w14:paraId="64830C53" w14:textId="77777777" w:rsidR="00ED3948" w:rsidRPr="0067410C" w:rsidRDefault="00ED3948" w:rsidP="00ED3948">
      <w:pPr>
        <w:ind w:left="360"/>
        <w:rPr>
          <w:rFonts w:ascii="Cambria" w:hAnsi="Cambria"/>
        </w:rPr>
      </w:pPr>
    </w:p>
    <w:p w14:paraId="78C368DC" w14:textId="7B0B7A78" w:rsidR="00ED3948" w:rsidRPr="0067410C" w:rsidRDefault="00ED3948" w:rsidP="00ED3948">
      <w:pPr>
        <w:rPr>
          <w:rFonts w:ascii="Cambria" w:hAnsi="Cambria"/>
        </w:rPr>
      </w:pPr>
      <w:r w:rsidRPr="0067410C">
        <w:rPr>
          <w:rFonts w:ascii="Cambria" w:hAnsi="Cambria"/>
        </w:rPr>
        <w:t>Methods</w:t>
      </w:r>
    </w:p>
    <w:p w14:paraId="7B9AC1D8" w14:textId="395CBD24" w:rsidR="00ED3948" w:rsidRPr="0067410C" w:rsidRDefault="00ED3948" w:rsidP="00DA15CD">
      <w:pPr>
        <w:pStyle w:val="ListParagraph"/>
        <w:numPr>
          <w:ilvl w:val="0"/>
          <w:numId w:val="33"/>
        </w:numPr>
        <w:rPr>
          <w:rFonts w:ascii="Cambria" w:hAnsi="Cambria"/>
        </w:rPr>
      </w:pPr>
      <w:r w:rsidRPr="0067410C">
        <w:rPr>
          <w:rFonts w:ascii="Cambria" w:hAnsi="Cambria"/>
        </w:rPr>
        <w:t>A similar breadth exists, although most discussions of methods tend to focus on a distinction between qualitative and quantitative approaches</w:t>
      </w:r>
    </w:p>
    <w:p w14:paraId="1B6CD60F" w14:textId="6E07FE01" w:rsidR="00ED3948" w:rsidRPr="0067410C" w:rsidRDefault="00C35DE0" w:rsidP="00DA15CD">
      <w:pPr>
        <w:pStyle w:val="ListParagraph"/>
        <w:numPr>
          <w:ilvl w:val="0"/>
          <w:numId w:val="33"/>
        </w:numPr>
        <w:rPr>
          <w:rFonts w:ascii="Cambria" w:hAnsi="Cambria"/>
        </w:rPr>
      </w:pPr>
      <w:r w:rsidRPr="0067410C">
        <w:rPr>
          <w:rFonts w:ascii="Cambria" w:hAnsi="Cambria"/>
        </w:rPr>
        <w:t>Distinction</w:t>
      </w:r>
      <w:r w:rsidR="00ED3948" w:rsidRPr="0067410C">
        <w:rPr>
          <w:rFonts w:ascii="Cambria" w:hAnsi="Cambria"/>
        </w:rPr>
        <w:t xml:space="preserve"> is rooted in particular </w:t>
      </w:r>
      <w:r w:rsidRPr="0067410C">
        <w:rPr>
          <w:rFonts w:ascii="Cambria" w:hAnsi="Cambria"/>
        </w:rPr>
        <w:t>disciplines</w:t>
      </w:r>
    </w:p>
    <w:p w14:paraId="44B93C55" w14:textId="532F81CB" w:rsidR="00ED3948" w:rsidRPr="0067410C" w:rsidRDefault="00ED3948" w:rsidP="00DA15CD">
      <w:pPr>
        <w:pStyle w:val="ListParagraph"/>
        <w:numPr>
          <w:ilvl w:val="0"/>
          <w:numId w:val="33"/>
        </w:numPr>
        <w:rPr>
          <w:rFonts w:ascii="Cambria" w:hAnsi="Cambria"/>
        </w:rPr>
      </w:pPr>
      <w:r w:rsidRPr="0067410C">
        <w:rPr>
          <w:rFonts w:ascii="Cambria" w:hAnsi="Cambria"/>
        </w:rPr>
        <w:t xml:space="preserve">Lawyers and </w:t>
      </w:r>
      <w:r w:rsidR="00C35DE0" w:rsidRPr="0067410C">
        <w:rPr>
          <w:rFonts w:ascii="Cambria" w:hAnsi="Cambria"/>
        </w:rPr>
        <w:t>sociologists</w:t>
      </w:r>
      <w:r w:rsidRPr="0067410C">
        <w:rPr>
          <w:rFonts w:ascii="Cambria" w:hAnsi="Cambria"/>
        </w:rPr>
        <w:t xml:space="preserve">: more likely to employ qualitative </w:t>
      </w:r>
      <w:r w:rsidR="00C35DE0" w:rsidRPr="0067410C">
        <w:rPr>
          <w:rFonts w:ascii="Cambria" w:hAnsi="Cambria"/>
        </w:rPr>
        <w:t>methods</w:t>
      </w:r>
      <w:r w:rsidRPr="0067410C">
        <w:rPr>
          <w:rFonts w:ascii="Cambria" w:hAnsi="Cambria"/>
        </w:rPr>
        <w:t xml:space="preserve"> of analysis</w:t>
      </w:r>
    </w:p>
    <w:p w14:paraId="383F91BF" w14:textId="09D60CD2" w:rsidR="00CE3834" w:rsidRPr="0067410C" w:rsidRDefault="00C35DE0" w:rsidP="00DA15CD">
      <w:pPr>
        <w:pStyle w:val="ListParagraph"/>
        <w:numPr>
          <w:ilvl w:val="0"/>
          <w:numId w:val="33"/>
        </w:numPr>
        <w:rPr>
          <w:rFonts w:ascii="Cambria" w:hAnsi="Cambria"/>
        </w:rPr>
      </w:pPr>
      <w:r w:rsidRPr="0067410C">
        <w:rPr>
          <w:rFonts w:ascii="Cambria" w:hAnsi="Cambria"/>
        </w:rPr>
        <w:t>Psychologists</w:t>
      </w:r>
      <w:r w:rsidR="00ED3948" w:rsidRPr="0067410C">
        <w:rPr>
          <w:rFonts w:ascii="Cambria" w:hAnsi="Cambria"/>
        </w:rPr>
        <w:t xml:space="preserve"> and economists: more likely to employ quantitative methods</w:t>
      </w:r>
    </w:p>
    <w:p w14:paraId="39C9CA4C" w14:textId="1D12BEDD" w:rsidR="00CE3834" w:rsidRPr="0067410C" w:rsidRDefault="00CE3834" w:rsidP="00DA15CD">
      <w:pPr>
        <w:pStyle w:val="ListParagraph"/>
        <w:numPr>
          <w:ilvl w:val="0"/>
          <w:numId w:val="33"/>
        </w:numPr>
        <w:rPr>
          <w:rFonts w:ascii="Cambria" w:hAnsi="Cambria"/>
        </w:rPr>
      </w:pPr>
      <w:r w:rsidRPr="0067410C">
        <w:rPr>
          <w:rFonts w:ascii="Cambria" w:hAnsi="Cambria"/>
        </w:rPr>
        <w:t>Mixed Methods Approach: combination of qualitative and quantitative</w:t>
      </w:r>
    </w:p>
    <w:p w14:paraId="0D62A9A4" w14:textId="35FFCC6C" w:rsidR="00CE3834" w:rsidRPr="0067410C" w:rsidRDefault="00CE3834" w:rsidP="00DA15CD">
      <w:pPr>
        <w:pStyle w:val="ListParagraph"/>
        <w:numPr>
          <w:ilvl w:val="0"/>
          <w:numId w:val="33"/>
        </w:numPr>
        <w:rPr>
          <w:rFonts w:ascii="Cambria" w:hAnsi="Cambria"/>
        </w:rPr>
      </w:pPr>
      <w:r w:rsidRPr="0067410C">
        <w:rPr>
          <w:rFonts w:ascii="Cambria" w:hAnsi="Cambria"/>
        </w:rPr>
        <w:lastRenderedPageBreak/>
        <w:t>MMA has gained popularity over past 20 yrs</w:t>
      </w:r>
    </w:p>
    <w:p w14:paraId="7330E64B" w14:textId="6C42C97B" w:rsidR="00CE3834" w:rsidRPr="0067410C" w:rsidRDefault="00CE3834" w:rsidP="00DA15CD">
      <w:pPr>
        <w:pStyle w:val="ListParagraph"/>
        <w:numPr>
          <w:ilvl w:val="0"/>
          <w:numId w:val="33"/>
        </w:numPr>
        <w:rPr>
          <w:rFonts w:ascii="Cambria" w:hAnsi="Cambria"/>
        </w:rPr>
      </w:pPr>
      <w:r w:rsidRPr="0067410C">
        <w:rPr>
          <w:rFonts w:ascii="Cambria" w:hAnsi="Cambria"/>
        </w:rPr>
        <w:t xml:space="preserve">Current divide between Q and Q research is restricting our ability to develop a coherent understanding of crime and criminal </w:t>
      </w:r>
      <w:r w:rsidR="00C35DE0" w:rsidRPr="0067410C">
        <w:rPr>
          <w:rFonts w:ascii="Cambria" w:hAnsi="Cambria"/>
        </w:rPr>
        <w:t>justice</w:t>
      </w:r>
      <w:r w:rsidRPr="0067410C">
        <w:rPr>
          <w:rFonts w:ascii="Cambria" w:hAnsi="Cambria"/>
        </w:rPr>
        <w:t xml:space="preserve"> and MMA provides a way out of this difficulty</w:t>
      </w:r>
    </w:p>
    <w:p w14:paraId="7924F12E" w14:textId="621C6751" w:rsidR="00CE3834" w:rsidRPr="0067410C" w:rsidRDefault="00CE3834" w:rsidP="00DA15CD">
      <w:pPr>
        <w:pStyle w:val="ListParagraph"/>
        <w:numPr>
          <w:ilvl w:val="0"/>
          <w:numId w:val="33"/>
        </w:numPr>
        <w:rPr>
          <w:rFonts w:ascii="Cambria" w:hAnsi="Cambria"/>
        </w:rPr>
      </w:pPr>
      <w:r w:rsidRPr="0067410C">
        <w:rPr>
          <w:rFonts w:ascii="Cambria" w:hAnsi="Cambria"/>
        </w:rPr>
        <w:t xml:space="preserve">E.g. sociologist can conduct </w:t>
      </w:r>
      <w:r w:rsidR="00C35DE0" w:rsidRPr="0067410C">
        <w:rPr>
          <w:rFonts w:ascii="Cambria" w:hAnsi="Cambria"/>
        </w:rPr>
        <w:t>research</w:t>
      </w:r>
      <w:r w:rsidRPr="0067410C">
        <w:rPr>
          <w:rFonts w:ascii="Cambria" w:hAnsi="Cambria"/>
        </w:rPr>
        <w:t xml:space="preserve"> that is very quantitative, relying on analysis of large sets of data</w:t>
      </w:r>
    </w:p>
    <w:p w14:paraId="3592A247" w14:textId="0394D8EC" w:rsidR="00CE3834" w:rsidRPr="0067410C" w:rsidRDefault="00CE3834" w:rsidP="00DA15CD">
      <w:pPr>
        <w:pStyle w:val="ListParagraph"/>
        <w:numPr>
          <w:ilvl w:val="0"/>
          <w:numId w:val="33"/>
        </w:numPr>
        <w:rPr>
          <w:rFonts w:ascii="Cambria" w:hAnsi="Cambria"/>
        </w:rPr>
      </w:pPr>
      <w:r w:rsidRPr="0067410C">
        <w:rPr>
          <w:rFonts w:ascii="Cambria" w:hAnsi="Cambria"/>
        </w:rPr>
        <w:t xml:space="preserve">E.g. </w:t>
      </w:r>
      <w:r w:rsidR="00C35DE0" w:rsidRPr="0067410C">
        <w:rPr>
          <w:rFonts w:ascii="Cambria" w:hAnsi="Cambria"/>
        </w:rPr>
        <w:t>psychologist</w:t>
      </w:r>
      <w:r w:rsidRPr="0067410C">
        <w:rPr>
          <w:rFonts w:ascii="Cambria" w:hAnsi="Cambria"/>
        </w:rPr>
        <w:t xml:space="preserve"> can focus on qualitative approaches to crime and criminal behaviour by interview offenders and their victims</w:t>
      </w:r>
    </w:p>
    <w:p w14:paraId="0C43736E" w14:textId="77777777" w:rsidR="00CE3834" w:rsidRPr="0067410C" w:rsidRDefault="00CE3834" w:rsidP="00364A3A">
      <w:pPr>
        <w:rPr>
          <w:rFonts w:ascii="Cambria" w:hAnsi="Cambria"/>
        </w:rPr>
      </w:pPr>
    </w:p>
    <w:p w14:paraId="2DE021AC" w14:textId="77777777" w:rsidR="00C35DE0" w:rsidRPr="0067410C" w:rsidRDefault="00CE3834" w:rsidP="00364A3A">
      <w:pPr>
        <w:rPr>
          <w:rFonts w:ascii="Cambria" w:hAnsi="Cambria"/>
        </w:rPr>
      </w:pPr>
      <w:r w:rsidRPr="0067410C">
        <w:rPr>
          <w:rFonts w:ascii="Cambria" w:hAnsi="Cambria"/>
        </w:rPr>
        <w:t xml:space="preserve">Qualitative: </w:t>
      </w:r>
      <w:r w:rsidR="00C35DE0" w:rsidRPr="0067410C">
        <w:rPr>
          <w:rFonts w:ascii="Cambria" w:hAnsi="Cambria"/>
        </w:rPr>
        <w:t xml:space="preserve">what you make it, what you see, focus groups, interview, </w:t>
      </w:r>
    </w:p>
    <w:p w14:paraId="0226A887" w14:textId="319F0ACE" w:rsidR="00CE3834" w:rsidRPr="0067410C" w:rsidRDefault="00C35DE0" w:rsidP="00364A3A">
      <w:pPr>
        <w:rPr>
          <w:rFonts w:ascii="Cambria" w:hAnsi="Cambria"/>
        </w:rPr>
      </w:pPr>
      <w:r w:rsidRPr="0067410C">
        <w:rPr>
          <w:rFonts w:ascii="Cambria" w:hAnsi="Cambria"/>
        </w:rPr>
        <w:t>E.g. asking someone “how do you feel”,</w:t>
      </w:r>
    </w:p>
    <w:p w14:paraId="2604FB53" w14:textId="005C5ADB" w:rsidR="00C35DE0" w:rsidRPr="0067410C" w:rsidRDefault="00C35DE0" w:rsidP="00364A3A">
      <w:pPr>
        <w:rPr>
          <w:rFonts w:ascii="Cambria" w:hAnsi="Cambria"/>
        </w:rPr>
      </w:pPr>
      <w:proofErr w:type="gramStart"/>
      <w:r w:rsidRPr="0067410C">
        <w:rPr>
          <w:rFonts w:ascii="Cambria" w:hAnsi="Cambria"/>
        </w:rPr>
        <w:t>description</w:t>
      </w:r>
      <w:proofErr w:type="gramEnd"/>
    </w:p>
    <w:p w14:paraId="1391FD4B" w14:textId="77777777" w:rsidR="00E064BE" w:rsidRPr="0067410C" w:rsidRDefault="00E064BE" w:rsidP="00364A3A">
      <w:pPr>
        <w:rPr>
          <w:rFonts w:ascii="Cambria" w:hAnsi="Cambria"/>
        </w:rPr>
      </w:pPr>
    </w:p>
    <w:p w14:paraId="5E454B5D" w14:textId="77777777" w:rsidR="00C35DE0" w:rsidRPr="0067410C" w:rsidRDefault="00E064BE" w:rsidP="00364A3A">
      <w:pPr>
        <w:rPr>
          <w:rFonts w:ascii="Cambria" w:hAnsi="Cambria"/>
        </w:rPr>
      </w:pPr>
      <w:r w:rsidRPr="0067410C">
        <w:rPr>
          <w:rFonts w:ascii="Cambria" w:hAnsi="Cambria"/>
        </w:rPr>
        <w:t>Quantitative</w:t>
      </w:r>
      <w:r w:rsidR="00C35DE0" w:rsidRPr="0067410C">
        <w:rPr>
          <w:rFonts w:ascii="Cambria" w:hAnsi="Cambria"/>
        </w:rPr>
        <w:t xml:space="preserve">: hard numbers, stats, </w:t>
      </w:r>
    </w:p>
    <w:p w14:paraId="62AEEC61" w14:textId="4C1E0197" w:rsidR="00E064BE" w:rsidRPr="0067410C" w:rsidRDefault="00C35DE0" w:rsidP="00364A3A">
      <w:pPr>
        <w:rPr>
          <w:rFonts w:ascii="Cambria" w:hAnsi="Cambria"/>
        </w:rPr>
      </w:pPr>
      <w:r w:rsidRPr="0067410C">
        <w:rPr>
          <w:rFonts w:ascii="Cambria" w:hAnsi="Cambria"/>
        </w:rPr>
        <w:t>E.g. six people answered they felt bad on the survey</w:t>
      </w:r>
    </w:p>
    <w:p w14:paraId="1C6284B4" w14:textId="362FDE24" w:rsidR="00364A3A" w:rsidRPr="0067410C" w:rsidRDefault="00C35DE0" w:rsidP="00364A3A">
      <w:pPr>
        <w:rPr>
          <w:rFonts w:ascii="Cambria" w:hAnsi="Cambria"/>
        </w:rPr>
      </w:pPr>
      <w:proofErr w:type="gramStart"/>
      <w:r w:rsidRPr="0067410C">
        <w:rPr>
          <w:rFonts w:ascii="Cambria" w:hAnsi="Cambria"/>
        </w:rPr>
        <w:t>numbers</w:t>
      </w:r>
      <w:proofErr w:type="gramEnd"/>
    </w:p>
    <w:p w14:paraId="3037E6E3" w14:textId="77777777" w:rsidR="009D31A0" w:rsidRPr="0067410C" w:rsidRDefault="009D31A0" w:rsidP="00B55034">
      <w:pPr>
        <w:rPr>
          <w:rFonts w:ascii="Cambria" w:hAnsi="Cambria"/>
        </w:rPr>
      </w:pPr>
    </w:p>
    <w:p w14:paraId="56297D17" w14:textId="77777777" w:rsidR="00140F27" w:rsidRPr="0067410C" w:rsidRDefault="00140F27" w:rsidP="00140F27">
      <w:pPr>
        <w:rPr>
          <w:rFonts w:ascii="Cambria" w:hAnsi="Cambria"/>
          <w:b/>
          <w:u w:val="single"/>
        </w:rPr>
      </w:pPr>
      <w:r w:rsidRPr="0067410C">
        <w:rPr>
          <w:rFonts w:ascii="Cambria" w:hAnsi="Cambria"/>
          <w:b/>
          <w:u w:val="single"/>
        </w:rPr>
        <w:t>Key Points</w:t>
      </w:r>
    </w:p>
    <w:p w14:paraId="10B0D112" w14:textId="77777777" w:rsidR="00140F27" w:rsidRPr="0067410C" w:rsidRDefault="00140F27" w:rsidP="00DA15CD">
      <w:pPr>
        <w:pStyle w:val="ListParagraph"/>
        <w:numPr>
          <w:ilvl w:val="0"/>
          <w:numId w:val="2"/>
        </w:numPr>
        <w:rPr>
          <w:rFonts w:ascii="Cambria" w:hAnsi="Cambria"/>
        </w:rPr>
      </w:pPr>
      <w:r w:rsidRPr="0067410C">
        <w:rPr>
          <w:rFonts w:ascii="Cambria" w:hAnsi="Cambria"/>
        </w:rPr>
        <w:t>Although crime has been a part of societies throughout history, the serious scientific and academic study of crime is a relatively recent development.</w:t>
      </w:r>
    </w:p>
    <w:p w14:paraId="6A5160B9" w14:textId="77777777" w:rsidR="00140F27" w:rsidRPr="0067410C" w:rsidRDefault="00140F27" w:rsidP="00DA15CD">
      <w:pPr>
        <w:pStyle w:val="ListParagraph"/>
        <w:numPr>
          <w:ilvl w:val="0"/>
          <w:numId w:val="2"/>
        </w:numPr>
        <w:rPr>
          <w:rFonts w:ascii="Cambria" w:hAnsi="Cambria"/>
        </w:rPr>
      </w:pPr>
      <w:r w:rsidRPr="0067410C">
        <w:rPr>
          <w:rFonts w:ascii="Cambria" w:hAnsi="Cambria"/>
        </w:rPr>
        <w:t>Criminology has typically been a very interdisciplinary field of study, drawing of disciplines as diverse as law, sociology, psychology, geography, political science, economics, gender studies, and more.</w:t>
      </w:r>
    </w:p>
    <w:p w14:paraId="4EF89A75" w14:textId="77777777" w:rsidR="00140F27" w:rsidRPr="0067410C" w:rsidRDefault="00140F27" w:rsidP="00DA15CD">
      <w:pPr>
        <w:pStyle w:val="ListParagraph"/>
        <w:numPr>
          <w:ilvl w:val="0"/>
          <w:numId w:val="2"/>
        </w:numPr>
        <w:rPr>
          <w:rFonts w:ascii="Cambria" w:hAnsi="Cambria"/>
        </w:rPr>
      </w:pPr>
      <w:r w:rsidRPr="0067410C">
        <w:rPr>
          <w:rFonts w:ascii="Cambria" w:hAnsi="Cambria"/>
        </w:rPr>
        <w:t xml:space="preserve">All societies define some </w:t>
      </w:r>
      <w:proofErr w:type="gramStart"/>
      <w:r w:rsidRPr="0067410C">
        <w:rPr>
          <w:rFonts w:ascii="Cambria" w:hAnsi="Cambria"/>
        </w:rPr>
        <w:t>behaviours</w:t>
      </w:r>
      <w:proofErr w:type="gramEnd"/>
      <w:r w:rsidRPr="0067410C">
        <w:rPr>
          <w:rFonts w:ascii="Cambria" w:hAnsi="Cambria"/>
        </w:rPr>
        <w:t xml:space="preserve"> as deviant, and some of these deviant behaviours become subject to criminalization by the state. These definitions of deviance and crime can differ markedly across societies, but can also be quite malleable. Consider for example, recent changes in public attitudes and legal responses relating to marijuana and homosexuality in North American, in only the last decade.</w:t>
      </w:r>
    </w:p>
    <w:p w14:paraId="324A6102" w14:textId="77777777" w:rsidR="00140F27" w:rsidRPr="0067410C" w:rsidRDefault="00140F27" w:rsidP="00DA15CD">
      <w:pPr>
        <w:pStyle w:val="ListParagraph"/>
        <w:numPr>
          <w:ilvl w:val="0"/>
          <w:numId w:val="2"/>
        </w:numPr>
        <w:rPr>
          <w:rFonts w:ascii="Cambria" w:hAnsi="Cambria"/>
        </w:rPr>
      </w:pPr>
      <w:r w:rsidRPr="0067410C">
        <w:rPr>
          <w:rFonts w:ascii="Cambria" w:hAnsi="Cambria"/>
        </w:rPr>
        <w:t>Criminology can play a valuable role in determining how society copes with many new 21</w:t>
      </w:r>
      <w:r w:rsidRPr="0067410C">
        <w:rPr>
          <w:rFonts w:ascii="Cambria" w:hAnsi="Cambria"/>
          <w:vertAlign w:val="superscript"/>
        </w:rPr>
        <w:t>st</w:t>
      </w:r>
      <w:r w:rsidRPr="0067410C">
        <w:rPr>
          <w:rFonts w:ascii="Cambria" w:hAnsi="Cambria"/>
        </w:rPr>
        <w:t xml:space="preserve"> century challenges, including those relating to the current revolution in communications technologies.</w:t>
      </w:r>
    </w:p>
    <w:p w14:paraId="6A784FC8" w14:textId="77777777" w:rsidR="00140F27" w:rsidRPr="0067410C" w:rsidRDefault="00140F27" w:rsidP="00DA15CD">
      <w:pPr>
        <w:pStyle w:val="ListParagraph"/>
        <w:numPr>
          <w:ilvl w:val="0"/>
          <w:numId w:val="2"/>
        </w:numPr>
        <w:rPr>
          <w:rFonts w:ascii="Cambria" w:hAnsi="Cambria"/>
        </w:rPr>
      </w:pPr>
      <w:r w:rsidRPr="0067410C">
        <w:rPr>
          <w:rFonts w:ascii="Cambria" w:hAnsi="Cambria"/>
        </w:rPr>
        <w:t>The finding of criminologists often provides information that serves to correct popular misconceptions or societal biases about the nature of crime and criminals.</w:t>
      </w:r>
    </w:p>
    <w:p w14:paraId="2499A57E" w14:textId="77777777" w:rsidR="00140F27" w:rsidRPr="0067410C" w:rsidRDefault="00140F27" w:rsidP="00DA15CD">
      <w:pPr>
        <w:pStyle w:val="ListParagraph"/>
        <w:numPr>
          <w:ilvl w:val="0"/>
          <w:numId w:val="2"/>
        </w:numPr>
        <w:rPr>
          <w:rFonts w:ascii="Cambria" w:hAnsi="Cambria"/>
        </w:rPr>
      </w:pPr>
      <w:r w:rsidRPr="0067410C">
        <w:rPr>
          <w:rFonts w:ascii="Cambria" w:hAnsi="Cambria"/>
        </w:rPr>
        <w:t>There are 2 categories of methods – qualitative and quantitative – that are used to study crime, each with its own advantages and disadvantages, depending on the context or goal of the research. Many criminologists now see a fusion of quantitative and qualitative methods as a particularly compelling approach to the study of crime.</w:t>
      </w:r>
    </w:p>
    <w:p w14:paraId="27E7BEFD" w14:textId="77777777" w:rsidR="00B55034" w:rsidRPr="0067410C" w:rsidRDefault="00B55034" w:rsidP="00B55034">
      <w:pPr>
        <w:rPr>
          <w:rFonts w:ascii="Cambria" w:hAnsi="Cambria"/>
          <w:b/>
          <w:u w:val="single"/>
        </w:rPr>
      </w:pPr>
    </w:p>
    <w:p w14:paraId="0096B213" w14:textId="796ED5A9" w:rsidR="00B55034" w:rsidRPr="0067410C" w:rsidRDefault="00140F27" w:rsidP="00B55034">
      <w:pPr>
        <w:rPr>
          <w:rFonts w:ascii="Cambria" w:hAnsi="Cambria"/>
          <w:b/>
          <w:u w:val="single"/>
        </w:rPr>
      </w:pPr>
      <w:r w:rsidRPr="0067410C">
        <w:rPr>
          <w:rFonts w:ascii="Cambria" w:hAnsi="Cambria"/>
          <w:b/>
          <w:u w:val="single"/>
        </w:rPr>
        <w:t>Key Terms</w:t>
      </w:r>
    </w:p>
    <w:p w14:paraId="303A454A" w14:textId="77777777" w:rsidR="00B55034" w:rsidRPr="0067410C" w:rsidRDefault="00B55034" w:rsidP="00B55034">
      <w:pPr>
        <w:rPr>
          <w:rFonts w:ascii="Cambria" w:hAnsi="Cambria"/>
        </w:rPr>
      </w:pPr>
      <w:r w:rsidRPr="0067410C">
        <w:rPr>
          <w:rFonts w:ascii="Cambria" w:hAnsi="Cambria"/>
          <w:b/>
        </w:rPr>
        <w:t>Criminology:</w:t>
      </w:r>
      <w:r w:rsidRPr="0067410C">
        <w:rPr>
          <w:rFonts w:ascii="Cambria" w:hAnsi="Cambria"/>
        </w:rPr>
        <w:t xml:space="preserve"> the study of crime </w:t>
      </w:r>
      <w:r w:rsidR="00057169" w:rsidRPr="0067410C">
        <w:rPr>
          <w:rFonts w:ascii="Cambria" w:hAnsi="Cambria"/>
        </w:rPr>
        <w:t>and</w:t>
      </w:r>
      <w:r w:rsidRPr="0067410C">
        <w:rPr>
          <w:rFonts w:ascii="Cambria" w:hAnsi="Cambria"/>
        </w:rPr>
        <w:t xml:space="preserve"> criminal behaviour, which are defined by reference to criminal law.</w:t>
      </w:r>
    </w:p>
    <w:p w14:paraId="4680FF2D" w14:textId="77777777" w:rsidR="00B55034" w:rsidRPr="0067410C" w:rsidRDefault="00B55034" w:rsidP="00B55034">
      <w:pPr>
        <w:rPr>
          <w:rFonts w:ascii="Cambria" w:hAnsi="Cambria"/>
        </w:rPr>
      </w:pPr>
    </w:p>
    <w:p w14:paraId="5DCA37C7" w14:textId="77777777" w:rsidR="00B55034" w:rsidRPr="0067410C" w:rsidRDefault="00B55034" w:rsidP="00B55034">
      <w:pPr>
        <w:rPr>
          <w:rFonts w:ascii="Cambria" w:hAnsi="Cambria"/>
        </w:rPr>
      </w:pPr>
      <w:r w:rsidRPr="0067410C">
        <w:rPr>
          <w:rFonts w:ascii="Cambria" w:hAnsi="Cambria"/>
          <w:b/>
        </w:rPr>
        <w:lastRenderedPageBreak/>
        <w:t>Deviance:</w:t>
      </w:r>
      <w:r w:rsidRPr="0067410C">
        <w:rPr>
          <w:rFonts w:ascii="Cambria" w:hAnsi="Cambria"/>
        </w:rPr>
        <w:t xml:space="preserve"> behaviour that </w:t>
      </w:r>
      <w:r w:rsidR="00057169" w:rsidRPr="0067410C">
        <w:rPr>
          <w:rFonts w:ascii="Cambria" w:hAnsi="Cambria"/>
        </w:rPr>
        <w:t>differs</w:t>
      </w:r>
      <w:r w:rsidRPr="0067410C">
        <w:rPr>
          <w:rFonts w:ascii="Cambria" w:hAnsi="Cambria"/>
        </w:rPr>
        <w:t xml:space="preserve"> from accepted social norms; may include acts that violate specific rules (crime), sexual behaviours, or non-criminal acts that challenge accepted values.</w:t>
      </w:r>
    </w:p>
    <w:p w14:paraId="31CAA7F5" w14:textId="77777777" w:rsidR="00B55034" w:rsidRPr="0067410C" w:rsidRDefault="00B55034" w:rsidP="00B55034">
      <w:pPr>
        <w:rPr>
          <w:rFonts w:ascii="Cambria" w:hAnsi="Cambria"/>
        </w:rPr>
      </w:pPr>
    </w:p>
    <w:p w14:paraId="469A339A" w14:textId="77777777" w:rsidR="00B55034" w:rsidRPr="0067410C" w:rsidRDefault="00B55034" w:rsidP="00B55034">
      <w:pPr>
        <w:rPr>
          <w:rFonts w:ascii="Cambria" w:hAnsi="Cambria"/>
        </w:rPr>
      </w:pPr>
      <w:r w:rsidRPr="0067410C">
        <w:rPr>
          <w:rFonts w:ascii="Cambria" w:hAnsi="Cambria"/>
          <w:b/>
        </w:rPr>
        <w:t>Demographics:</w:t>
      </w:r>
      <w:r w:rsidRPr="0067410C">
        <w:rPr>
          <w:rFonts w:ascii="Cambria" w:hAnsi="Cambria"/>
        </w:rPr>
        <w:t xml:space="preserve"> statistical data relating to characteristics of a population, such as relative size of age, groups, gender balance, or any other measurable information.</w:t>
      </w:r>
    </w:p>
    <w:p w14:paraId="24BA6D5E" w14:textId="77777777" w:rsidR="00B55034" w:rsidRPr="0067410C" w:rsidRDefault="00B55034" w:rsidP="00B55034">
      <w:pPr>
        <w:rPr>
          <w:rFonts w:ascii="Cambria" w:hAnsi="Cambria"/>
        </w:rPr>
      </w:pPr>
    </w:p>
    <w:p w14:paraId="1F02817F" w14:textId="77777777" w:rsidR="00B55034" w:rsidRPr="0067410C" w:rsidRDefault="00B55034" w:rsidP="00B55034">
      <w:pPr>
        <w:rPr>
          <w:rFonts w:ascii="Cambria" w:hAnsi="Cambria"/>
        </w:rPr>
      </w:pPr>
      <w:r w:rsidRPr="0067410C">
        <w:rPr>
          <w:rFonts w:ascii="Cambria" w:hAnsi="Cambria"/>
          <w:b/>
        </w:rPr>
        <w:t>Correlation:</w:t>
      </w:r>
      <w:r w:rsidRPr="0067410C">
        <w:rPr>
          <w:rFonts w:ascii="Cambria" w:hAnsi="Cambria"/>
        </w:rPr>
        <w:t xml:space="preserve"> the finding that 2 measurable phenomena occur together, suggesting a relationship, but not necessarily one of direct cause and effect.</w:t>
      </w:r>
    </w:p>
    <w:p w14:paraId="3E2EB084" w14:textId="77777777" w:rsidR="00B55034" w:rsidRPr="0067410C" w:rsidRDefault="00B55034" w:rsidP="00B55034">
      <w:pPr>
        <w:rPr>
          <w:rFonts w:ascii="Cambria" w:hAnsi="Cambria"/>
        </w:rPr>
      </w:pPr>
    </w:p>
    <w:p w14:paraId="20368774" w14:textId="77777777" w:rsidR="00B55034" w:rsidRPr="0067410C" w:rsidRDefault="00B55034" w:rsidP="00B55034">
      <w:pPr>
        <w:rPr>
          <w:rFonts w:ascii="Cambria" w:hAnsi="Cambria"/>
        </w:rPr>
      </w:pPr>
      <w:r w:rsidRPr="0067410C">
        <w:rPr>
          <w:rFonts w:ascii="Cambria" w:hAnsi="Cambria"/>
          <w:b/>
        </w:rPr>
        <w:t xml:space="preserve">Forensic Entomology: </w:t>
      </w:r>
      <w:r w:rsidRPr="0067410C">
        <w:rPr>
          <w:rFonts w:ascii="Cambria" w:hAnsi="Cambria"/>
        </w:rPr>
        <w:t xml:space="preserve"> the study of insects to assist in legal </w:t>
      </w:r>
      <w:r w:rsidR="00057169" w:rsidRPr="0067410C">
        <w:rPr>
          <w:rFonts w:ascii="Cambria" w:hAnsi="Cambria"/>
        </w:rPr>
        <w:t>investigations</w:t>
      </w:r>
      <w:r w:rsidRPr="0067410C">
        <w:rPr>
          <w:rFonts w:ascii="Cambria" w:hAnsi="Cambria"/>
        </w:rPr>
        <w:t>; insects found on a corpse can help identify fact about the time and place of the victim’s death.</w:t>
      </w:r>
    </w:p>
    <w:p w14:paraId="66F73C43" w14:textId="77777777" w:rsidR="00B55034" w:rsidRPr="0067410C" w:rsidRDefault="00B55034" w:rsidP="00B55034">
      <w:pPr>
        <w:rPr>
          <w:rFonts w:ascii="Cambria" w:hAnsi="Cambria"/>
        </w:rPr>
      </w:pPr>
    </w:p>
    <w:p w14:paraId="35CFCF5A" w14:textId="77777777" w:rsidR="00B55034" w:rsidRPr="0067410C" w:rsidRDefault="00B55034" w:rsidP="00B55034">
      <w:pPr>
        <w:rPr>
          <w:rFonts w:ascii="Cambria" w:hAnsi="Cambria"/>
        </w:rPr>
      </w:pPr>
      <w:r w:rsidRPr="0067410C">
        <w:rPr>
          <w:rFonts w:ascii="Cambria" w:hAnsi="Cambria"/>
          <w:b/>
        </w:rPr>
        <w:t xml:space="preserve">Criminality: </w:t>
      </w:r>
      <w:r w:rsidRPr="0067410C">
        <w:rPr>
          <w:rFonts w:ascii="Cambria" w:hAnsi="Cambria"/>
        </w:rPr>
        <w:t>the state of being criminal; criminal acts or practices.</w:t>
      </w:r>
    </w:p>
    <w:p w14:paraId="00527096" w14:textId="77777777" w:rsidR="00B55034" w:rsidRPr="0067410C" w:rsidRDefault="00B55034" w:rsidP="00B55034">
      <w:pPr>
        <w:rPr>
          <w:rFonts w:ascii="Cambria" w:hAnsi="Cambria"/>
        </w:rPr>
      </w:pPr>
    </w:p>
    <w:p w14:paraId="75B5E981" w14:textId="77777777" w:rsidR="00B55034" w:rsidRPr="0067410C" w:rsidRDefault="00B55034" w:rsidP="00B55034">
      <w:pPr>
        <w:rPr>
          <w:rFonts w:ascii="Cambria" w:hAnsi="Cambria"/>
        </w:rPr>
      </w:pPr>
      <w:r w:rsidRPr="0067410C">
        <w:rPr>
          <w:rFonts w:ascii="Cambria" w:hAnsi="Cambria"/>
          <w:b/>
        </w:rPr>
        <w:t xml:space="preserve">Criminalization: </w:t>
      </w:r>
      <w:r w:rsidRPr="0067410C">
        <w:rPr>
          <w:rFonts w:ascii="Cambria" w:hAnsi="Cambria"/>
        </w:rPr>
        <w:t>to define an act as a crime, and thereby subject that act to formal punishment.</w:t>
      </w:r>
    </w:p>
    <w:p w14:paraId="5ECBF0D9" w14:textId="77777777" w:rsidR="00B55034" w:rsidRPr="0067410C" w:rsidRDefault="00B55034" w:rsidP="00B55034">
      <w:pPr>
        <w:rPr>
          <w:rFonts w:ascii="Cambria" w:hAnsi="Cambria"/>
        </w:rPr>
      </w:pPr>
    </w:p>
    <w:p w14:paraId="50E3AE24" w14:textId="77777777" w:rsidR="00B55034" w:rsidRPr="0067410C" w:rsidRDefault="00057169" w:rsidP="00B55034">
      <w:pPr>
        <w:rPr>
          <w:rFonts w:ascii="Cambria" w:hAnsi="Cambria"/>
        </w:rPr>
      </w:pPr>
      <w:r w:rsidRPr="0067410C">
        <w:rPr>
          <w:rFonts w:ascii="Cambria" w:hAnsi="Cambria"/>
          <w:b/>
        </w:rPr>
        <w:t xml:space="preserve">Criminal Justice System: </w:t>
      </w:r>
      <w:r w:rsidRPr="0067410C">
        <w:rPr>
          <w:rFonts w:ascii="Cambria" w:hAnsi="Cambria"/>
        </w:rPr>
        <w:t>the various institutions and processes through which an offender passes, such as the police, the courts, and correctional facilities and programs.</w:t>
      </w:r>
    </w:p>
    <w:p w14:paraId="499C77D7" w14:textId="77777777" w:rsidR="00B55034" w:rsidRPr="0067410C" w:rsidRDefault="00B55034" w:rsidP="00B55034">
      <w:pPr>
        <w:rPr>
          <w:rFonts w:ascii="Cambria" w:hAnsi="Cambria"/>
        </w:rPr>
      </w:pPr>
    </w:p>
    <w:p w14:paraId="12AE4801" w14:textId="77777777" w:rsidR="00B55034" w:rsidRPr="0067410C" w:rsidRDefault="00B55034" w:rsidP="00B55034">
      <w:pPr>
        <w:rPr>
          <w:rFonts w:ascii="Cambria" w:hAnsi="Cambria"/>
        </w:rPr>
      </w:pPr>
      <w:r w:rsidRPr="0067410C">
        <w:rPr>
          <w:rFonts w:ascii="Cambria" w:hAnsi="Cambria"/>
          <w:b/>
        </w:rPr>
        <w:t>Traits:</w:t>
      </w:r>
      <w:r w:rsidRPr="0067410C">
        <w:rPr>
          <w:rFonts w:ascii="Cambria" w:hAnsi="Cambria"/>
        </w:rPr>
        <w:t xml:space="preserve"> those attributes or features that distinguish or characterize and individual.</w:t>
      </w:r>
    </w:p>
    <w:p w14:paraId="430CFA1F" w14:textId="77777777" w:rsidR="00B55034" w:rsidRPr="0067410C" w:rsidRDefault="00B55034" w:rsidP="00B55034">
      <w:pPr>
        <w:rPr>
          <w:rFonts w:ascii="Cambria" w:hAnsi="Cambria"/>
        </w:rPr>
      </w:pPr>
    </w:p>
    <w:p w14:paraId="63E45419" w14:textId="77777777" w:rsidR="00B55034" w:rsidRPr="0067410C" w:rsidRDefault="00B55034" w:rsidP="00B55034">
      <w:pPr>
        <w:rPr>
          <w:rFonts w:ascii="Cambria" w:hAnsi="Cambria"/>
        </w:rPr>
      </w:pPr>
      <w:r w:rsidRPr="0067410C">
        <w:rPr>
          <w:rFonts w:ascii="Cambria" w:hAnsi="Cambria"/>
          <w:b/>
        </w:rPr>
        <w:t>Empirical:</w:t>
      </w:r>
      <w:r w:rsidRPr="0067410C">
        <w:rPr>
          <w:rFonts w:ascii="Cambria" w:hAnsi="Cambria"/>
        </w:rPr>
        <w:t xml:space="preserve"> that which is understood or verified through experiment, measurement, or direct observation</w:t>
      </w:r>
      <w:proofErr w:type="gramStart"/>
      <w:r w:rsidRPr="0067410C">
        <w:rPr>
          <w:rFonts w:ascii="Cambria" w:hAnsi="Cambria"/>
        </w:rPr>
        <w:t>;</w:t>
      </w:r>
      <w:proofErr w:type="gramEnd"/>
      <w:r w:rsidRPr="0067410C">
        <w:rPr>
          <w:rFonts w:ascii="Cambria" w:hAnsi="Cambria"/>
        </w:rPr>
        <w:t xml:space="preserve"> as opposed to </w:t>
      </w:r>
      <w:r w:rsidRPr="0067410C">
        <w:rPr>
          <w:rFonts w:ascii="Cambria" w:hAnsi="Cambria"/>
          <w:i/>
        </w:rPr>
        <w:t>theoretical</w:t>
      </w:r>
      <w:r w:rsidRPr="0067410C">
        <w:rPr>
          <w:rFonts w:ascii="Cambria" w:hAnsi="Cambria"/>
        </w:rPr>
        <w:t>.</w:t>
      </w:r>
    </w:p>
    <w:p w14:paraId="497B1EF2" w14:textId="77777777" w:rsidR="00B55034" w:rsidRPr="0067410C" w:rsidRDefault="00B55034" w:rsidP="00B55034">
      <w:pPr>
        <w:rPr>
          <w:rFonts w:ascii="Cambria" w:hAnsi="Cambria"/>
        </w:rPr>
      </w:pPr>
    </w:p>
    <w:p w14:paraId="135EF7EB" w14:textId="77777777" w:rsidR="00B55034" w:rsidRPr="0067410C" w:rsidRDefault="00057169" w:rsidP="00B55034">
      <w:pPr>
        <w:rPr>
          <w:rFonts w:ascii="Cambria" w:hAnsi="Cambria"/>
        </w:rPr>
      </w:pPr>
      <w:r w:rsidRPr="0067410C">
        <w:rPr>
          <w:rFonts w:ascii="Cambria" w:hAnsi="Cambria"/>
          <w:b/>
        </w:rPr>
        <w:t>Stigmatize:</w:t>
      </w:r>
      <w:r w:rsidRPr="0067410C">
        <w:rPr>
          <w:rFonts w:ascii="Cambria" w:hAnsi="Cambria"/>
        </w:rPr>
        <w:t xml:space="preserve"> to strongly disapprove of a person or behaviour</w:t>
      </w:r>
      <w:proofErr w:type="gramStart"/>
      <w:r w:rsidRPr="0067410C">
        <w:rPr>
          <w:rFonts w:ascii="Cambria" w:hAnsi="Cambria"/>
        </w:rPr>
        <w:t>;</w:t>
      </w:r>
      <w:proofErr w:type="gramEnd"/>
      <w:r w:rsidRPr="0067410C">
        <w:rPr>
          <w:rFonts w:ascii="Cambria" w:hAnsi="Cambria"/>
        </w:rPr>
        <w:t xml:space="preserve"> to find disgraceful.</w:t>
      </w:r>
    </w:p>
    <w:p w14:paraId="3D59A938" w14:textId="77777777" w:rsidR="00057169" w:rsidRPr="0067410C" w:rsidRDefault="00057169" w:rsidP="00B55034">
      <w:pPr>
        <w:rPr>
          <w:rFonts w:ascii="Cambria" w:hAnsi="Cambria"/>
        </w:rPr>
      </w:pPr>
    </w:p>
    <w:p w14:paraId="33BDA1AF" w14:textId="77777777" w:rsidR="00057169" w:rsidRPr="0067410C" w:rsidRDefault="00057169" w:rsidP="00B55034">
      <w:pPr>
        <w:rPr>
          <w:rFonts w:ascii="Cambria" w:hAnsi="Cambria"/>
        </w:rPr>
      </w:pPr>
      <w:r w:rsidRPr="0067410C">
        <w:rPr>
          <w:rFonts w:ascii="Cambria" w:hAnsi="Cambria"/>
          <w:b/>
        </w:rPr>
        <w:t>Interventions:</w:t>
      </w:r>
      <w:r w:rsidRPr="0067410C">
        <w:rPr>
          <w:rFonts w:ascii="Cambria" w:hAnsi="Cambria"/>
        </w:rPr>
        <w:t xml:space="preserve"> strategies intended to shape the physical environment to mitigate crime, also various programs targeting individual offenders, offering alternatives to criminal behaviour.</w:t>
      </w:r>
    </w:p>
    <w:p w14:paraId="0CF09656" w14:textId="77777777" w:rsidR="00057169" w:rsidRPr="0067410C" w:rsidRDefault="00057169" w:rsidP="00B55034">
      <w:pPr>
        <w:rPr>
          <w:rFonts w:ascii="Cambria" w:hAnsi="Cambria"/>
        </w:rPr>
      </w:pPr>
    </w:p>
    <w:p w14:paraId="04C419F8" w14:textId="77777777" w:rsidR="00057169" w:rsidRPr="0067410C" w:rsidRDefault="00057169" w:rsidP="00B55034">
      <w:pPr>
        <w:rPr>
          <w:rFonts w:ascii="Cambria" w:hAnsi="Cambria"/>
        </w:rPr>
      </w:pPr>
      <w:r w:rsidRPr="0067410C">
        <w:rPr>
          <w:rFonts w:ascii="Cambria" w:hAnsi="Cambria"/>
          <w:b/>
        </w:rPr>
        <w:t>Geographic Profiling:</w:t>
      </w:r>
      <w:r w:rsidRPr="0067410C">
        <w:rPr>
          <w:rFonts w:ascii="Cambria" w:hAnsi="Cambria"/>
        </w:rPr>
        <w:t xml:space="preserve"> a tool that permits police offices to focus on the likely residence of offenders in cases of serial crimes. </w:t>
      </w:r>
    </w:p>
    <w:p w14:paraId="7224DF76" w14:textId="77777777" w:rsidR="00057169" w:rsidRPr="0067410C" w:rsidRDefault="00057169" w:rsidP="00B55034">
      <w:pPr>
        <w:rPr>
          <w:rFonts w:ascii="Cambria" w:hAnsi="Cambria"/>
        </w:rPr>
      </w:pPr>
    </w:p>
    <w:p w14:paraId="0B9D9DB1" w14:textId="77777777" w:rsidR="00057169" w:rsidRPr="0067410C" w:rsidRDefault="00057169" w:rsidP="00B55034">
      <w:pPr>
        <w:rPr>
          <w:rFonts w:ascii="Cambria" w:hAnsi="Cambria"/>
        </w:rPr>
      </w:pPr>
      <w:r w:rsidRPr="0067410C">
        <w:rPr>
          <w:rFonts w:ascii="Cambria" w:hAnsi="Cambria"/>
          <w:b/>
        </w:rPr>
        <w:t>Net Widening:</w:t>
      </w:r>
      <w:r w:rsidRPr="0067410C">
        <w:rPr>
          <w:rFonts w:ascii="Cambria" w:hAnsi="Cambria"/>
        </w:rPr>
        <w:t xml:space="preserve"> imposing a form of control on individuals who might otherwise not be subject to such control.</w:t>
      </w:r>
    </w:p>
    <w:p w14:paraId="38B75177" w14:textId="77777777" w:rsidR="00057169" w:rsidRPr="0067410C" w:rsidRDefault="00057169" w:rsidP="00B55034">
      <w:pPr>
        <w:rPr>
          <w:rFonts w:ascii="Cambria" w:hAnsi="Cambria"/>
        </w:rPr>
      </w:pPr>
    </w:p>
    <w:p w14:paraId="6BBD049D" w14:textId="77777777" w:rsidR="00057169" w:rsidRPr="0067410C" w:rsidRDefault="00057169" w:rsidP="00B55034">
      <w:pPr>
        <w:rPr>
          <w:rFonts w:ascii="Cambria" w:hAnsi="Cambria"/>
        </w:rPr>
      </w:pPr>
      <w:r w:rsidRPr="0067410C">
        <w:rPr>
          <w:rFonts w:ascii="Cambria" w:hAnsi="Cambria"/>
          <w:b/>
        </w:rPr>
        <w:t>Qualitative:</w:t>
      </w:r>
      <w:r w:rsidRPr="0067410C">
        <w:rPr>
          <w:rFonts w:ascii="Cambria" w:hAnsi="Cambria"/>
        </w:rPr>
        <w:t xml:space="preserve"> the study of phenomena based not on measurement but an exploration of the reasons for human behaviour and the qualities of subjective experience.</w:t>
      </w:r>
    </w:p>
    <w:p w14:paraId="4D66F8B0" w14:textId="77777777" w:rsidR="00057169" w:rsidRPr="0067410C" w:rsidRDefault="00057169" w:rsidP="00B55034">
      <w:pPr>
        <w:rPr>
          <w:rFonts w:ascii="Cambria" w:hAnsi="Cambria"/>
        </w:rPr>
      </w:pPr>
    </w:p>
    <w:p w14:paraId="025F694F" w14:textId="77777777" w:rsidR="00057169" w:rsidRPr="0067410C" w:rsidRDefault="00057169" w:rsidP="00B55034">
      <w:pPr>
        <w:rPr>
          <w:rFonts w:ascii="Cambria" w:hAnsi="Cambria"/>
        </w:rPr>
      </w:pPr>
      <w:r w:rsidRPr="0067410C">
        <w:rPr>
          <w:rFonts w:ascii="Cambria" w:hAnsi="Cambria"/>
          <w:b/>
        </w:rPr>
        <w:t>Quantitative:</w:t>
      </w:r>
      <w:r w:rsidRPr="0067410C">
        <w:rPr>
          <w:rFonts w:ascii="Cambria" w:hAnsi="Cambria"/>
        </w:rPr>
        <w:t xml:space="preserve"> relating to the measurement of something – its quantity – rather than its qualities. </w:t>
      </w:r>
    </w:p>
    <w:p w14:paraId="2157A85C" w14:textId="77777777" w:rsidR="00057169" w:rsidRPr="0067410C" w:rsidRDefault="00057169" w:rsidP="00B55034">
      <w:pPr>
        <w:rPr>
          <w:rFonts w:ascii="Cambria" w:hAnsi="Cambria"/>
        </w:rPr>
      </w:pPr>
    </w:p>
    <w:p w14:paraId="5C3766BA" w14:textId="19100F27" w:rsidR="008D1F15" w:rsidRPr="0067410C" w:rsidRDefault="008D1F15" w:rsidP="008D1F15">
      <w:pPr>
        <w:jc w:val="right"/>
        <w:rPr>
          <w:rFonts w:ascii="Cambria" w:hAnsi="Cambria"/>
        </w:rPr>
      </w:pPr>
      <w:r w:rsidRPr="0067410C">
        <w:rPr>
          <w:rFonts w:ascii="Cambria" w:hAnsi="Cambria"/>
        </w:rPr>
        <w:t>Pages 51-68</w:t>
      </w:r>
    </w:p>
    <w:p w14:paraId="546CE53B" w14:textId="6F93DF2C" w:rsidR="008D1F15" w:rsidRPr="0067410C" w:rsidRDefault="008D1F15" w:rsidP="008D1F15">
      <w:pPr>
        <w:jc w:val="right"/>
        <w:rPr>
          <w:rFonts w:ascii="Cambria" w:hAnsi="Cambria"/>
        </w:rPr>
      </w:pPr>
      <w:r w:rsidRPr="0067410C">
        <w:rPr>
          <w:rFonts w:ascii="Cambria" w:hAnsi="Cambria"/>
        </w:rPr>
        <w:t>Week Two</w:t>
      </w:r>
    </w:p>
    <w:p w14:paraId="70A2E558" w14:textId="39B4902F" w:rsidR="008D1F15" w:rsidRPr="0067410C" w:rsidRDefault="008D1F15" w:rsidP="008D1F15">
      <w:pPr>
        <w:jc w:val="right"/>
        <w:rPr>
          <w:rFonts w:ascii="Cambria" w:hAnsi="Cambria"/>
        </w:rPr>
      </w:pPr>
      <w:r w:rsidRPr="0067410C">
        <w:rPr>
          <w:rFonts w:ascii="Cambria" w:hAnsi="Cambria"/>
        </w:rPr>
        <w:lastRenderedPageBreak/>
        <w:t>September 25</w:t>
      </w:r>
      <w:r w:rsidRPr="0067410C">
        <w:rPr>
          <w:rFonts w:ascii="Cambria" w:hAnsi="Cambria"/>
          <w:vertAlign w:val="superscript"/>
        </w:rPr>
        <w:t>th</w:t>
      </w:r>
      <w:r w:rsidRPr="0067410C">
        <w:rPr>
          <w:rFonts w:ascii="Cambria" w:hAnsi="Cambria"/>
        </w:rPr>
        <w:t>, 2015</w:t>
      </w:r>
    </w:p>
    <w:p w14:paraId="344543CD" w14:textId="72AD19CD" w:rsidR="008D1F15" w:rsidRPr="0067410C" w:rsidRDefault="008D1F15" w:rsidP="008D1F15">
      <w:pPr>
        <w:jc w:val="right"/>
        <w:rPr>
          <w:rFonts w:ascii="Cambria" w:hAnsi="Cambria"/>
        </w:rPr>
      </w:pPr>
      <w:r w:rsidRPr="0067410C">
        <w:rPr>
          <w:rFonts w:ascii="Cambria" w:hAnsi="Cambria"/>
        </w:rPr>
        <w:t>Criminal Law in Canada</w:t>
      </w:r>
    </w:p>
    <w:p w14:paraId="2C7FA78B" w14:textId="77777777" w:rsidR="00057169" w:rsidRPr="0067410C" w:rsidRDefault="00057169" w:rsidP="00057169">
      <w:pPr>
        <w:rPr>
          <w:rFonts w:ascii="Cambria" w:hAnsi="Cambria"/>
        </w:rPr>
      </w:pPr>
    </w:p>
    <w:p w14:paraId="0AC66705" w14:textId="3DB9CEBE" w:rsidR="00CD05C1" w:rsidRPr="0067410C" w:rsidRDefault="00CE5547" w:rsidP="00057169">
      <w:pPr>
        <w:rPr>
          <w:rFonts w:ascii="Cambria" w:hAnsi="Cambria"/>
          <w:b/>
          <w:u w:val="single"/>
        </w:rPr>
      </w:pPr>
      <w:r w:rsidRPr="0067410C">
        <w:rPr>
          <w:rFonts w:ascii="Cambria" w:hAnsi="Cambria"/>
          <w:b/>
          <w:u w:val="single"/>
        </w:rPr>
        <w:t>Key Terms</w:t>
      </w:r>
    </w:p>
    <w:p w14:paraId="36678DDB" w14:textId="77777777" w:rsidR="00CE5547" w:rsidRPr="0067410C" w:rsidRDefault="00CE5547" w:rsidP="00057169">
      <w:pPr>
        <w:rPr>
          <w:rFonts w:ascii="Cambria" w:hAnsi="Cambria"/>
          <w:b/>
          <w:u w:val="single"/>
        </w:rPr>
      </w:pPr>
    </w:p>
    <w:p w14:paraId="786AEAE1" w14:textId="3315C9F5" w:rsidR="00CD05C1" w:rsidRPr="0067410C" w:rsidRDefault="00CD05C1" w:rsidP="00057169">
      <w:pPr>
        <w:rPr>
          <w:rFonts w:ascii="Cambria" w:hAnsi="Cambria"/>
        </w:rPr>
      </w:pPr>
      <w:r w:rsidRPr="0067410C">
        <w:rPr>
          <w:rFonts w:ascii="Cambria" w:hAnsi="Cambria"/>
          <w:b/>
        </w:rPr>
        <w:t>Criminology:</w:t>
      </w:r>
      <w:r w:rsidR="00CE5547" w:rsidRPr="0067410C">
        <w:rPr>
          <w:rFonts w:ascii="Cambria" w:hAnsi="Cambria"/>
        </w:rPr>
        <w:t xml:space="preserve"> T</w:t>
      </w:r>
      <w:r w:rsidRPr="0067410C">
        <w:rPr>
          <w:rFonts w:ascii="Cambria" w:hAnsi="Cambria"/>
        </w:rPr>
        <w:t>he study of crime and criminal behaviour, which are defined by reference to criminal law.</w:t>
      </w:r>
    </w:p>
    <w:p w14:paraId="38C19F31" w14:textId="77777777" w:rsidR="00CD05C1" w:rsidRPr="0067410C" w:rsidRDefault="00CD05C1" w:rsidP="00057169">
      <w:pPr>
        <w:rPr>
          <w:rFonts w:ascii="Cambria" w:hAnsi="Cambria"/>
        </w:rPr>
      </w:pPr>
    </w:p>
    <w:p w14:paraId="13D98CE0" w14:textId="453C53CC" w:rsidR="00CD05C1" w:rsidRPr="0067410C" w:rsidRDefault="00CD05C1" w:rsidP="00057169">
      <w:pPr>
        <w:rPr>
          <w:rFonts w:ascii="Cambria" w:hAnsi="Cambria"/>
        </w:rPr>
      </w:pPr>
      <w:r w:rsidRPr="0067410C">
        <w:rPr>
          <w:rFonts w:ascii="Cambria" w:hAnsi="Cambria"/>
          <w:b/>
        </w:rPr>
        <w:t>Criminal Law:</w:t>
      </w:r>
      <w:r w:rsidR="00CE5547" w:rsidRPr="0067410C">
        <w:rPr>
          <w:rFonts w:ascii="Cambria" w:hAnsi="Cambria"/>
        </w:rPr>
        <w:t xml:space="preserve"> T</w:t>
      </w:r>
      <w:r w:rsidRPr="0067410C">
        <w:rPr>
          <w:rFonts w:ascii="Cambria" w:hAnsi="Cambria"/>
        </w:rPr>
        <w:t xml:space="preserve">he entire set of principles </w:t>
      </w:r>
      <w:r w:rsidR="00CE5547" w:rsidRPr="0067410C">
        <w:rPr>
          <w:rFonts w:ascii="Cambria" w:hAnsi="Cambria"/>
        </w:rPr>
        <w:t>procedures</w:t>
      </w:r>
      <w:r w:rsidRPr="0067410C">
        <w:rPr>
          <w:rFonts w:ascii="Cambria" w:hAnsi="Cambria"/>
        </w:rPr>
        <w:t xml:space="preserve">, and rules established by government through the courts and criminal legislation in order to ensure public safety. It includes definitions of crimes, criminal </w:t>
      </w:r>
      <w:r w:rsidR="00CE5547" w:rsidRPr="0067410C">
        <w:rPr>
          <w:rFonts w:ascii="Cambria" w:hAnsi="Cambria"/>
        </w:rPr>
        <w:t>responsibility</w:t>
      </w:r>
      <w:r w:rsidRPr="0067410C">
        <w:rPr>
          <w:rFonts w:ascii="Cambria" w:hAnsi="Cambria"/>
        </w:rPr>
        <w:t xml:space="preserve">, and punishments, and </w:t>
      </w:r>
      <w:r w:rsidR="00CE5547" w:rsidRPr="0067410C">
        <w:rPr>
          <w:rFonts w:ascii="Cambria" w:hAnsi="Cambria"/>
        </w:rPr>
        <w:t>defenses</w:t>
      </w:r>
      <w:r w:rsidRPr="0067410C">
        <w:rPr>
          <w:rFonts w:ascii="Cambria" w:hAnsi="Cambria"/>
        </w:rPr>
        <w:t xml:space="preserve"> to a criminal charge.</w:t>
      </w:r>
    </w:p>
    <w:p w14:paraId="1BFE20DA" w14:textId="77777777" w:rsidR="00CD05C1" w:rsidRPr="0067410C" w:rsidRDefault="00CD05C1" w:rsidP="00057169">
      <w:pPr>
        <w:rPr>
          <w:rFonts w:ascii="Cambria" w:hAnsi="Cambria"/>
        </w:rPr>
      </w:pPr>
    </w:p>
    <w:p w14:paraId="33434A0A" w14:textId="2CD81B44" w:rsidR="00CD05C1" w:rsidRPr="0067410C" w:rsidRDefault="00CD05C1" w:rsidP="00057169">
      <w:pPr>
        <w:rPr>
          <w:rFonts w:ascii="Cambria" w:hAnsi="Cambria"/>
        </w:rPr>
      </w:pPr>
      <w:r w:rsidRPr="0067410C">
        <w:rPr>
          <w:rFonts w:ascii="Cambria" w:hAnsi="Cambria"/>
          <w:b/>
        </w:rPr>
        <w:t>Prohibition:</w:t>
      </w:r>
      <w:r w:rsidR="00CE5547" w:rsidRPr="0067410C">
        <w:rPr>
          <w:rFonts w:ascii="Cambria" w:hAnsi="Cambria"/>
        </w:rPr>
        <w:t xml:space="preserve"> A</w:t>
      </w:r>
      <w:r w:rsidRPr="0067410C">
        <w:rPr>
          <w:rFonts w:ascii="Cambria" w:hAnsi="Cambria"/>
        </w:rPr>
        <w:t xml:space="preserve"> law forbidding a specific act.</w:t>
      </w:r>
    </w:p>
    <w:p w14:paraId="377C2FEF" w14:textId="77777777" w:rsidR="00CD05C1" w:rsidRPr="0067410C" w:rsidRDefault="00CD05C1" w:rsidP="00057169">
      <w:pPr>
        <w:rPr>
          <w:rFonts w:ascii="Cambria" w:hAnsi="Cambria"/>
        </w:rPr>
      </w:pPr>
    </w:p>
    <w:p w14:paraId="0432E0B8" w14:textId="4C8BA32E" w:rsidR="00CD05C1" w:rsidRPr="0067410C" w:rsidRDefault="00CD05C1" w:rsidP="00057169">
      <w:pPr>
        <w:rPr>
          <w:rFonts w:ascii="Cambria" w:hAnsi="Cambria"/>
        </w:rPr>
      </w:pPr>
      <w:r w:rsidRPr="0067410C">
        <w:rPr>
          <w:rFonts w:ascii="Cambria" w:hAnsi="Cambria"/>
          <w:b/>
        </w:rPr>
        <w:t>Penal Law:</w:t>
      </w:r>
      <w:r w:rsidR="00CE5547" w:rsidRPr="0067410C">
        <w:rPr>
          <w:rFonts w:ascii="Cambria" w:hAnsi="Cambria"/>
        </w:rPr>
        <w:t xml:space="preserve"> A</w:t>
      </w:r>
      <w:r w:rsidRPr="0067410C">
        <w:rPr>
          <w:rFonts w:ascii="Cambria" w:hAnsi="Cambria"/>
        </w:rPr>
        <w:t xml:space="preserve"> law that imposes punishment as opposed to (for instance) a law that provides only the right of a victim to compensation.</w:t>
      </w:r>
    </w:p>
    <w:p w14:paraId="4EA88F46" w14:textId="77777777" w:rsidR="00CD05C1" w:rsidRPr="0067410C" w:rsidRDefault="00CD05C1" w:rsidP="00057169">
      <w:pPr>
        <w:rPr>
          <w:rFonts w:ascii="Cambria" w:hAnsi="Cambria"/>
          <w:b/>
        </w:rPr>
      </w:pPr>
    </w:p>
    <w:p w14:paraId="518906A8" w14:textId="7DF7A931" w:rsidR="00CD05C1" w:rsidRPr="0067410C" w:rsidRDefault="00CD05C1" w:rsidP="00057169">
      <w:pPr>
        <w:rPr>
          <w:rFonts w:ascii="Cambria" w:hAnsi="Cambria"/>
        </w:rPr>
      </w:pPr>
      <w:r w:rsidRPr="0067410C">
        <w:rPr>
          <w:rFonts w:ascii="Cambria" w:hAnsi="Cambria"/>
          <w:b/>
        </w:rPr>
        <w:t>Common Law:</w:t>
      </w:r>
      <w:r w:rsidR="00CE5547" w:rsidRPr="0067410C">
        <w:rPr>
          <w:rFonts w:ascii="Cambria" w:hAnsi="Cambria"/>
        </w:rPr>
        <w:t xml:space="preserve"> A</w:t>
      </w:r>
      <w:r w:rsidRPr="0067410C">
        <w:rPr>
          <w:rFonts w:ascii="Cambria" w:hAnsi="Cambria"/>
        </w:rPr>
        <w:t xml:space="preserve"> body of law defined primarily through successive decisions of judges, as opposed to through legislation. </w:t>
      </w:r>
    </w:p>
    <w:p w14:paraId="10D1358C" w14:textId="77777777" w:rsidR="00CD05C1" w:rsidRPr="0067410C" w:rsidRDefault="00CD05C1" w:rsidP="00057169">
      <w:pPr>
        <w:rPr>
          <w:rFonts w:ascii="Cambria" w:hAnsi="Cambria"/>
          <w:b/>
        </w:rPr>
      </w:pPr>
    </w:p>
    <w:p w14:paraId="2BFA6BFB" w14:textId="366DC414" w:rsidR="00CD05C1" w:rsidRPr="0067410C" w:rsidRDefault="00CD05C1" w:rsidP="00057169">
      <w:pPr>
        <w:rPr>
          <w:rFonts w:ascii="Cambria" w:hAnsi="Cambria"/>
        </w:rPr>
      </w:pPr>
      <w:r w:rsidRPr="0067410C">
        <w:rPr>
          <w:rFonts w:ascii="Cambria" w:hAnsi="Cambria"/>
          <w:b/>
        </w:rPr>
        <w:t>Summary Offence:</w:t>
      </w:r>
      <w:r w:rsidRPr="0067410C">
        <w:rPr>
          <w:rFonts w:ascii="Cambria" w:hAnsi="Cambria"/>
        </w:rPr>
        <w:t xml:space="preserve"> A relatively minor offence, punishable by a fine or a maximum jail sentence of 6 months.</w:t>
      </w:r>
    </w:p>
    <w:p w14:paraId="410D4DC8" w14:textId="77777777" w:rsidR="00CD05C1" w:rsidRPr="0067410C" w:rsidRDefault="00CD05C1" w:rsidP="00057169">
      <w:pPr>
        <w:rPr>
          <w:rFonts w:ascii="Cambria" w:hAnsi="Cambria"/>
          <w:b/>
        </w:rPr>
      </w:pPr>
    </w:p>
    <w:p w14:paraId="2C08059D" w14:textId="252AC0E5" w:rsidR="00CD05C1" w:rsidRPr="0067410C" w:rsidRDefault="00CD05C1" w:rsidP="00057169">
      <w:pPr>
        <w:rPr>
          <w:rFonts w:ascii="Cambria" w:hAnsi="Cambria"/>
        </w:rPr>
      </w:pPr>
      <w:r w:rsidRPr="0067410C">
        <w:rPr>
          <w:rFonts w:ascii="Cambria" w:hAnsi="Cambria"/>
          <w:b/>
        </w:rPr>
        <w:t>Indictable Offence:</w:t>
      </w:r>
      <w:r w:rsidRPr="0067410C">
        <w:rPr>
          <w:rFonts w:ascii="Cambria" w:hAnsi="Cambria"/>
        </w:rPr>
        <w:t xml:space="preserve"> A </w:t>
      </w:r>
      <w:r w:rsidR="00CE5547" w:rsidRPr="0067410C">
        <w:rPr>
          <w:rFonts w:ascii="Cambria" w:hAnsi="Cambria"/>
        </w:rPr>
        <w:t>serious</w:t>
      </w:r>
      <w:r w:rsidRPr="0067410C">
        <w:rPr>
          <w:rFonts w:ascii="Cambria" w:hAnsi="Cambria"/>
        </w:rPr>
        <w:t xml:space="preserve"> offence, such as murder or rape, which carries a severe </w:t>
      </w:r>
      <w:r w:rsidR="00CE5547" w:rsidRPr="0067410C">
        <w:rPr>
          <w:rFonts w:ascii="Cambria" w:hAnsi="Cambria"/>
        </w:rPr>
        <w:t>penalty</w:t>
      </w:r>
      <w:r w:rsidRPr="0067410C">
        <w:rPr>
          <w:rFonts w:ascii="Cambria" w:hAnsi="Cambria"/>
        </w:rPr>
        <w:t xml:space="preserve">. An </w:t>
      </w:r>
      <w:r w:rsidRPr="0067410C">
        <w:rPr>
          <w:rFonts w:ascii="Cambria" w:hAnsi="Cambria"/>
          <w:i/>
        </w:rPr>
        <w:t>indictment</w:t>
      </w:r>
      <w:r w:rsidRPr="0067410C">
        <w:rPr>
          <w:rFonts w:ascii="Cambria" w:hAnsi="Cambria"/>
        </w:rPr>
        <w:t xml:space="preserve"> is the formal process of setting out a criminal charge in a document for serious, “indictable” offences.</w:t>
      </w:r>
    </w:p>
    <w:p w14:paraId="61FA83B9" w14:textId="77777777" w:rsidR="00CD05C1" w:rsidRPr="0067410C" w:rsidRDefault="00CD05C1" w:rsidP="00057169">
      <w:pPr>
        <w:rPr>
          <w:rFonts w:ascii="Cambria" w:hAnsi="Cambria"/>
        </w:rPr>
      </w:pPr>
    </w:p>
    <w:p w14:paraId="1F8B0787" w14:textId="7D0EDA58" w:rsidR="00CD05C1" w:rsidRPr="0067410C" w:rsidRDefault="00CD05C1" w:rsidP="00057169">
      <w:pPr>
        <w:rPr>
          <w:rFonts w:ascii="Cambria" w:hAnsi="Cambria"/>
        </w:rPr>
      </w:pPr>
      <w:r w:rsidRPr="0067410C">
        <w:rPr>
          <w:rFonts w:ascii="Cambria" w:hAnsi="Cambria"/>
          <w:b/>
        </w:rPr>
        <w:t>Civil Law:</w:t>
      </w:r>
      <w:r w:rsidRPr="0067410C">
        <w:rPr>
          <w:rFonts w:ascii="Cambria" w:hAnsi="Cambria"/>
        </w:rPr>
        <w:t xml:space="preserve"> A system in which the law is primarily set out in legislation and judges</w:t>
      </w:r>
    </w:p>
    <w:p w14:paraId="33AC88F4" w14:textId="1279A6CE" w:rsidR="00CD05C1" w:rsidRPr="0067410C" w:rsidRDefault="00CD05C1" w:rsidP="00057169">
      <w:pPr>
        <w:rPr>
          <w:rFonts w:ascii="Cambria" w:hAnsi="Cambria"/>
        </w:rPr>
      </w:pPr>
      <w:r w:rsidRPr="0067410C">
        <w:rPr>
          <w:rFonts w:ascii="Cambria" w:hAnsi="Cambria"/>
        </w:rPr>
        <w:t xml:space="preserve"> Discretion is limited to interpretation and application of those written provisions.</w:t>
      </w:r>
    </w:p>
    <w:p w14:paraId="1FB8E017" w14:textId="77777777" w:rsidR="00CD05C1" w:rsidRPr="0067410C" w:rsidRDefault="00CD05C1" w:rsidP="00057169">
      <w:pPr>
        <w:rPr>
          <w:rFonts w:ascii="Cambria" w:hAnsi="Cambria"/>
        </w:rPr>
      </w:pPr>
    </w:p>
    <w:p w14:paraId="6000D525" w14:textId="18D419FB" w:rsidR="00CD05C1" w:rsidRPr="0067410C" w:rsidRDefault="00CD05C1" w:rsidP="00057169">
      <w:pPr>
        <w:rPr>
          <w:rFonts w:ascii="Cambria" w:hAnsi="Cambria"/>
        </w:rPr>
      </w:pPr>
      <w:proofErr w:type="gramStart"/>
      <w:r w:rsidRPr="0067410C">
        <w:rPr>
          <w:rFonts w:ascii="Cambria" w:hAnsi="Cambria"/>
          <w:b/>
        </w:rPr>
        <w:t>Indictment:</w:t>
      </w:r>
      <w:r w:rsidRPr="0067410C">
        <w:rPr>
          <w:rFonts w:ascii="Cambria" w:hAnsi="Cambria"/>
        </w:rPr>
        <w:t xml:space="preserve"> A formal written accusation, usually reserved for more serious crimes.</w:t>
      </w:r>
      <w:proofErr w:type="gramEnd"/>
    </w:p>
    <w:p w14:paraId="1AFDE202" w14:textId="77777777" w:rsidR="00CD05C1" w:rsidRPr="0067410C" w:rsidRDefault="00CD05C1" w:rsidP="00057169">
      <w:pPr>
        <w:rPr>
          <w:rFonts w:ascii="Cambria" w:hAnsi="Cambria"/>
        </w:rPr>
      </w:pPr>
    </w:p>
    <w:p w14:paraId="1BF56EF4" w14:textId="747FA1A7" w:rsidR="00CD05C1" w:rsidRPr="0067410C" w:rsidRDefault="00CD05C1" w:rsidP="00057169">
      <w:pPr>
        <w:rPr>
          <w:rFonts w:ascii="Cambria" w:hAnsi="Cambria"/>
        </w:rPr>
      </w:pPr>
      <w:r w:rsidRPr="0067410C">
        <w:rPr>
          <w:rFonts w:ascii="Cambria" w:hAnsi="Cambria"/>
          <w:b/>
        </w:rPr>
        <w:t>Actus Reus:</w:t>
      </w:r>
      <w:r w:rsidRPr="0067410C">
        <w:rPr>
          <w:rFonts w:ascii="Cambria" w:hAnsi="Cambria"/>
        </w:rPr>
        <w:t xml:space="preserve"> The criminal act or personal conduct relating to a </w:t>
      </w:r>
      <w:r w:rsidR="00CE5547" w:rsidRPr="0067410C">
        <w:rPr>
          <w:rFonts w:ascii="Cambria" w:hAnsi="Cambria"/>
        </w:rPr>
        <w:t>crime</w:t>
      </w:r>
      <w:r w:rsidRPr="0067410C">
        <w:rPr>
          <w:rFonts w:ascii="Cambria" w:hAnsi="Cambria"/>
        </w:rPr>
        <w:t xml:space="preserve"> it may include a failure to act, but does not include the mental element of a criminal offence.</w:t>
      </w:r>
    </w:p>
    <w:p w14:paraId="31AE4608" w14:textId="77777777" w:rsidR="00CD05C1" w:rsidRPr="0067410C" w:rsidRDefault="00CD05C1" w:rsidP="00057169">
      <w:pPr>
        <w:rPr>
          <w:rFonts w:ascii="Cambria" w:hAnsi="Cambria"/>
        </w:rPr>
      </w:pPr>
    </w:p>
    <w:p w14:paraId="68A6190B" w14:textId="099996DD" w:rsidR="00CD05C1" w:rsidRPr="0067410C" w:rsidRDefault="00CD05C1" w:rsidP="00057169">
      <w:pPr>
        <w:rPr>
          <w:rFonts w:ascii="Cambria" w:hAnsi="Cambria"/>
        </w:rPr>
      </w:pPr>
      <w:r w:rsidRPr="0067410C">
        <w:rPr>
          <w:rFonts w:ascii="Cambria" w:hAnsi="Cambria"/>
          <w:b/>
        </w:rPr>
        <w:t>Mens Rea:</w:t>
      </w:r>
      <w:r w:rsidRPr="0067410C">
        <w:rPr>
          <w:rFonts w:ascii="Cambria" w:hAnsi="Cambria"/>
        </w:rPr>
        <w:t xml:space="preserve"> The mental element of a criminal offence or that state(s) mind of the offender; it is the intent to commit a criminal act.</w:t>
      </w:r>
    </w:p>
    <w:p w14:paraId="471B9E6D" w14:textId="77777777" w:rsidR="00CD05C1" w:rsidRPr="0067410C" w:rsidRDefault="00CD05C1" w:rsidP="00057169">
      <w:pPr>
        <w:rPr>
          <w:rFonts w:ascii="Cambria" w:hAnsi="Cambria"/>
        </w:rPr>
      </w:pPr>
    </w:p>
    <w:p w14:paraId="643D58E6" w14:textId="6B65713E" w:rsidR="00CD05C1" w:rsidRPr="0067410C" w:rsidRDefault="00CD05C1" w:rsidP="00057169">
      <w:pPr>
        <w:rPr>
          <w:rFonts w:ascii="Cambria" w:hAnsi="Cambria"/>
        </w:rPr>
      </w:pPr>
      <w:r w:rsidRPr="0067410C">
        <w:rPr>
          <w:rFonts w:ascii="Cambria" w:hAnsi="Cambria"/>
          <w:b/>
        </w:rPr>
        <w:t>Intoxication:</w:t>
      </w:r>
      <w:r w:rsidRPr="0067410C">
        <w:rPr>
          <w:rFonts w:ascii="Cambria" w:hAnsi="Cambria"/>
        </w:rPr>
        <w:t xml:space="preserve"> A potential </w:t>
      </w:r>
      <w:r w:rsidR="00CE5547" w:rsidRPr="0067410C">
        <w:rPr>
          <w:rFonts w:ascii="Cambria" w:hAnsi="Cambria"/>
        </w:rPr>
        <w:t>defense</w:t>
      </w:r>
      <w:r w:rsidRPr="0067410C">
        <w:rPr>
          <w:rFonts w:ascii="Cambria" w:hAnsi="Cambria"/>
        </w:rPr>
        <w:t xml:space="preserve"> in which drugs or alcohol may prevent an accused from forming the necessary intent to commit a particular crime. </w:t>
      </w:r>
    </w:p>
    <w:p w14:paraId="20886DBC" w14:textId="77777777" w:rsidR="00CD05C1" w:rsidRPr="0067410C" w:rsidRDefault="00CD05C1" w:rsidP="00057169">
      <w:pPr>
        <w:rPr>
          <w:rFonts w:ascii="Cambria" w:hAnsi="Cambria"/>
        </w:rPr>
      </w:pPr>
    </w:p>
    <w:p w14:paraId="25C75B26" w14:textId="6AF7E31E" w:rsidR="00CD05C1" w:rsidRPr="0067410C" w:rsidRDefault="00CD05C1" w:rsidP="00057169">
      <w:pPr>
        <w:rPr>
          <w:rFonts w:ascii="Cambria" w:hAnsi="Cambria"/>
        </w:rPr>
      </w:pPr>
      <w:r w:rsidRPr="0067410C">
        <w:rPr>
          <w:rFonts w:ascii="Cambria" w:hAnsi="Cambria"/>
          <w:b/>
        </w:rPr>
        <w:t>Duress:</w:t>
      </w:r>
      <w:r w:rsidRPr="0067410C">
        <w:rPr>
          <w:rFonts w:ascii="Cambria" w:hAnsi="Cambria"/>
        </w:rPr>
        <w:t xml:space="preserve"> An unlawful threat or coercion used by one person to induce another to perform some act against his or her will.</w:t>
      </w:r>
    </w:p>
    <w:p w14:paraId="6C0084EA" w14:textId="77777777" w:rsidR="00CD05C1" w:rsidRPr="0067410C" w:rsidRDefault="00CD05C1" w:rsidP="00057169">
      <w:pPr>
        <w:rPr>
          <w:rFonts w:ascii="Cambria" w:hAnsi="Cambria"/>
        </w:rPr>
      </w:pPr>
    </w:p>
    <w:p w14:paraId="608D4E18" w14:textId="3710EAC8" w:rsidR="00CD05C1" w:rsidRPr="0067410C" w:rsidRDefault="00CD05C1" w:rsidP="00057169">
      <w:pPr>
        <w:rPr>
          <w:rFonts w:ascii="Cambria" w:hAnsi="Cambria"/>
        </w:rPr>
      </w:pPr>
      <w:r w:rsidRPr="0067410C">
        <w:rPr>
          <w:rFonts w:ascii="Cambria" w:hAnsi="Cambria"/>
          <w:b/>
        </w:rPr>
        <w:lastRenderedPageBreak/>
        <w:t>Deterrence:</w:t>
      </w:r>
      <w:r w:rsidRPr="0067410C">
        <w:rPr>
          <w:rFonts w:ascii="Cambria" w:hAnsi="Cambria"/>
        </w:rPr>
        <w:t xml:space="preserve"> A principle of sentencing or punishment intended to discourage citizens from offending/ reoffending.</w:t>
      </w:r>
    </w:p>
    <w:p w14:paraId="27F9D945" w14:textId="77777777" w:rsidR="00CD05C1" w:rsidRPr="0067410C" w:rsidRDefault="00CD05C1" w:rsidP="00057169">
      <w:pPr>
        <w:rPr>
          <w:rFonts w:ascii="Cambria" w:hAnsi="Cambria"/>
        </w:rPr>
      </w:pPr>
    </w:p>
    <w:p w14:paraId="1F0BD5C5" w14:textId="68F9F091" w:rsidR="00CD05C1" w:rsidRPr="0067410C" w:rsidRDefault="00CE5547" w:rsidP="00057169">
      <w:pPr>
        <w:rPr>
          <w:rFonts w:ascii="Cambria" w:hAnsi="Cambria"/>
        </w:rPr>
      </w:pPr>
      <w:r w:rsidRPr="0067410C">
        <w:rPr>
          <w:rFonts w:ascii="Cambria" w:hAnsi="Cambria"/>
          <w:b/>
        </w:rPr>
        <w:t>Denunciation</w:t>
      </w:r>
      <w:r w:rsidR="00CD05C1" w:rsidRPr="0067410C">
        <w:rPr>
          <w:rFonts w:ascii="Cambria" w:hAnsi="Cambria"/>
          <w:b/>
        </w:rPr>
        <w:t>:</w:t>
      </w:r>
      <w:r w:rsidR="00CD05C1" w:rsidRPr="0067410C">
        <w:rPr>
          <w:rFonts w:ascii="Cambria" w:hAnsi="Cambria"/>
        </w:rPr>
        <w:t xml:space="preserve"> A formal expression that conduct is unacceptable.</w:t>
      </w:r>
    </w:p>
    <w:p w14:paraId="638A30A7" w14:textId="77777777" w:rsidR="00CD05C1" w:rsidRPr="0067410C" w:rsidRDefault="00CD05C1" w:rsidP="00057169">
      <w:pPr>
        <w:rPr>
          <w:rFonts w:ascii="Cambria" w:hAnsi="Cambria"/>
        </w:rPr>
      </w:pPr>
    </w:p>
    <w:p w14:paraId="477963FD" w14:textId="212E2FB0" w:rsidR="00CD05C1" w:rsidRPr="0067410C" w:rsidRDefault="00CD05C1" w:rsidP="00057169">
      <w:pPr>
        <w:rPr>
          <w:rFonts w:ascii="Cambria" w:hAnsi="Cambria"/>
        </w:rPr>
      </w:pPr>
      <w:r w:rsidRPr="0067410C">
        <w:rPr>
          <w:rFonts w:ascii="Cambria" w:hAnsi="Cambria"/>
          <w:b/>
        </w:rPr>
        <w:t>Retribution:</w:t>
      </w:r>
      <w:r w:rsidRPr="0067410C">
        <w:rPr>
          <w:rFonts w:ascii="Cambria" w:hAnsi="Cambria"/>
        </w:rPr>
        <w:t xml:space="preserve"> Punishment for transgressions.</w:t>
      </w:r>
    </w:p>
    <w:p w14:paraId="16FDC9AA" w14:textId="77777777" w:rsidR="00CD05C1" w:rsidRPr="0067410C" w:rsidRDefault="00CD05C1" w:rsidP="00057169">
      <w:pPr>
        <w:rPr>
          <w:rFonts w:ascii="Cambria" w:hAnsi="Cambria"/>
        </w:rPr>
      </w:pPr>
    </w:p>
    <w:p w14:paraId="03E83DDF" w14:textId="122A3C20" w:rsidR="00CD05C1" w:rsidRPr="0067410C" w:rsidRDefault="00CE5547" w:rsidP="00057169">
      <w:pPr>
        <w:rPr>
          <w:rFonts w:ascii="Cambria" w:hAnsi="Cambria"/>
        </w:rPr>
      </w:pPr>
      <w:r w:rsidRPr="0067410C">
        <w:rPr>
          <w:rFonts w:ascii="Cambria" w:hAnsi="Cambria"/>
          <w:b/>
        </w:rPr>
        <w:t>Parliamentary</w:t>
      </w:r>
      <w:r w:rsidR="00CD05C1" w:rsidRPr="0067410C">
        <w:rPr>
          <w:rFonts w:ascii="Cambria" w:hAnsi="Cambria"/>
          <w:b/>
        </w:rPr>
        <w:t xml:space="preserve"> Supremacy:</w:t>
      </w:r>
      <w:r w:rsidR="00CD05C1" w:rsidRPr="0067410C">
        <w:rPr>
          <w:rFonts w:ascii="Cambria" w:hAnsi="Cambria"/>
        </w:rPr>
        <w:t xml:space="preserve"> The concept that the legislative body is superior to other institutions, including the executive and the courts.</w:t>
      </w:r>
    </w:p>
    <w:p w14:paraId="7F9A39B2" w14:textId="77777777" w:rsidR="00CD05C1" w:rsidRPr="0067410C" w:rsidRDefault="00CD05C1" w:rsidP="00057169">
      <w:pPr>
        <w:rPr>
          <w:rFonts w:ascii="Cambria" w:hAnsi="Cambria"/>
        </w:rPr>
      </w:pPr>
    </w:p>
    <w:p w14:paraId="7164DB49" w14:textId="33EF17B8" w:rsidR="00CD05C1" w:rsidRPr="0067410C" w:rsidRDefault="00CD05C1" w:rsidP="00057169">
      <w:pPr>
        <w:rPr>
          <w:rFonts w:ascii="Cambria" w:hAnsi="Cambria"/>
        </w:rPr>
      </w:pPr>
      <w:r w:rsidRPr="0067410C">
        <w:rPr>
          <w:rFonts w:ascii="Cambria" w:hAnsi="Cambria"/>
          <w:b/>
        </w:rPr>
        <w:t>Rule of Law:</w:t>
      </w:r>
      <w:r w:rsidRPr="0067410C">
        <w:rPr>
          <w:rFonts w:ascii="Cambria" w:hAnsi="Cambria"/>
        </w:rPr>
        <w:t xml:space="preserve"> The principle that </w:t>
      </w:r>
      <w:r w:rsidR="00CE5547" w:rsidRPr="0067410C">
        <w:rPr>
          <w:rFonts w:ascii="Cambria" w:hAnsi="Cambria"/>
        </w:rPr>
        <w:t>governments</w:t>
      </w:r>
      <w:r w:rsidRPr="0067410C">
        <w:rPr>
          <w:rFonts w:ascii="Cambria" w:hAnsi="Cambria"/>
        </w:rPr>
        <w:t xml:space="preserve">, individuals, and corporations must follow the law; governments may take actions that limit the activities or rights of citizens only in </w:t>
      </w:r>
      <w:r w:rsidR="00CE5547" w:rsidRPr="0067410C">
        <w:rPr>
          <w:rFonts w:ascii="Cambria" w:hAnsi="Cambria"/>
        </w:rPr>
        <w:t xml:space="preserve">accordance with substantive and procedural requirements prescribed by law. </w:t>
      </w:r>
    </w:p>
    <w:p w14:paraId="587E3648" w14:textId="77777777" w:rsidR="00CE5547" w:rsidRPr="0067410C" w:rsidRDefault="00CE5547" w:rsidP="00057169">
      <w:pPr>
        <w:rPr>
          <w:rFonts w:ascii="Cambria" w:hAnsi="Cambria"/>
        </w:rPr>
      </w:pPr>
    </w:p>
    <w:p w14:paraId="6BF996E1" w14:textId="3C2DDF96" w:rsidR="00CE5547" w:rsidRPr="0067410C" w:rsidRDefault="00CE5547" w:rsidP="00057169">
      <w:pPr>
        <w:rPr>
          <w:rFonts w:ascii="Cambria" w:hAnsi="Cambria"/>
        </w:rPr>
      </w:pPr>
      <w:r w:rsidRPr="0067410C">
        <w:rPr>
          <w:rFonts w:ascii="Cambria" w:hAnsi="Cambria"/>
          <w:b/>
        </w:rPr>
        <w:t>Habeas Corpus:</w:t>
      </w:r>
      <w:r w:rsidRPr="0067410C">
        <w:rPr>
          <w:rFonts w:ascii="Cambria" w:hAnsi="Cambria"/>
        </w:rPr>
        <w:t xml:space="preserve"> The right of an accused (in the form of a </w:t>
      </w:r>
      <w:r w:rsidRPr="0067410C">
        <w:rPr>
          <w:rFonts w:ascii="Cambria" w:hAnsi="Cambria"/>
          <w:i/>
        </w:rPr>
        <w:t>writ</w:t>
      </w:r>
      <w:r w:rsidRPr="0067410C">
        <w:rPr>
          <w:rFonts w:ascii="Cambria" w:hAnsi="Cambria"/>
        </w:rPr>
        <w:t>) to appear before a court, and not be detained without just cause.</w:t>
      </w:r>
    </w:p>
    <w:p w14:paraId="3354181D" w14:textId="77777777" w:rsidR="00CE5547" w:rsidRPr="0067410C" w:rsidRDefault="00CE5547" w:rsidP="00057169">
      <w:pPr>
        <w:rPr>
          <w:rFonts w:ascii="Cambria" w:hAnsi="Cambria"/>
          <w:b/>
        </w:rPr>
      </w:pPr>
    </w:p>
    <w:p w14:paraId="46E7492B" w14:textId="31EEE1FF" w:rsidR="00CE5547" w:rsidRPr="0067410C" w:rsidRDefault="00CE5547" w:rsidP="00057169">
      <w:pPr>
        <w:rPr>
          <w:rFonts w:ascii="Cambria" w:hAnsi="Cambria"/>
        </w:rPr>
      </w:pPr>
      <w:r w:rsidRPr="0067410C">
        <w:rPr>
          <w:rFonts w:ascii="Cambria" w:hAnsi="Cambria"/>
          <w:b/>
        </w:rPr>
        <w:t>Interjurisdictional:</w:t>
      </w:r>
      <w:r w:rsidRPr="0067410C">
        <w:rPr>
          <w:rFonts w:ascii="Cambria" w:hAnsi="Cambria"/>
        </w:rPr>
        <w:t xml:space="preserve"> Relating crimes, legislation, or other legal issues that cross the boundaries of nations, provinces, or other jurisdictions.</w:t>
      </w:r>
    </w:p>
    <w:p w14:paraId="3460B247" w14:textId="77777777" w:rsidR="00CE5547" w:rsidRPr="0067410C" w:rsidRDefault="00CE5547" w:rsidP="00057169">
      <w:pPr>
        <w:rPr>
          <w:rFonts w:ascii="Cambria" w:hAnsi="Cambria"/>
        </w:rPr>
      </w:pPr>
    </w:p>
    <w:p w14:paraId="7CA421EF" w14:textId="1C3D341B" w:rsidR="00CE5547" w:rsidRPr="0067410C" w:rsidRDefault="00CE5547" w:rsidP="00057169">
      <w:pPr>
        <w:rPr>
          <w:rFonts w:ascii="Cambria" w:hAnsi="Cambria"/>
          <w:b/>
          <w:u w:val="single"/>
        </w:rPr>
      </w:pPr>
      <w:r w:rsidRPr="0067410C">
        <w:rPr>
          <w:rFonts w:ascii="Cambria" w:hAnsi="Cambria"/>
          <w:b/>
          <w:u w:val="single"/>
        </w:rPr>
        <w:t>Key Points</w:t>
      </w:r>
    </w:p>
    <w:p w14:paraId="3FB6CD5A" w14:textId="54BD82DD" w:rsidR="00CE5547" w:rsidRPr="0067410C" w:rsidRDefault="00CE5547" w:rsidP="00DA15CD">
      <w:pPr>
        <w:pStyle w:val="ListParagraph"/>
        <w:numPr>
          <w:ilvl w:val="0"/>
          <w:numId w:val="22"/>
        </w:numPr>
        <w:rPr>
          <w:rFonts w:ascii="Cambria" w:hAnsi="Cambria"/>
        </w:rPr>
      </w:pPr>
      <w:r w:rsidRPr="0067410C">
        <w:rPr>
          <w:rFonts w:ascii="Cambria" w:hAnsi="Cambria"/>
        </w:rPr>
        <w:t>All societies have developed mechanisms for the collective enforcement of group norms in the service of what might be called a “public purpose.” Unlike violations of social norms that are embodied in the law of contract or tort, criminal behaviour is addressed by state, not individual, action.</w:t>
      </w:r>
    </w:p>
    <w:p w14:paraId="25D3824A" w14:textId="7767E8D6" w:rsidR="00CE5547" w:rsidRPr="0067410C" w:rsidRDefault="00CE5547" w:rsidP="00DA15CD">
      <w:pPr>
        <w:pStyle w:val="ListParagraph"/>
        <w:numPr>
          <w:ilvl w:val="0"/>
          <w:numId w:val="22"/>
        </w:numPr>
        <w:rPr>
          <w:rFonts w:ascii="Cambria" w:hAnsi="Cambria"/>
        </w:rPr>
      </w:pPr>
      <w:r w:rsidRPr="0067410C">
        <w:rPr>
          <w:rFonts w:ascii="Cambria" w:hAnsi="Cambria"/>
        </w:rPr>
        <w:t>Most of the “core” criminal prohibitions in Canada – such a murder, robbery, trespass, and assault – originate in ancient history and were inherited in more or less their modern form along with the laws of England. However, the Canadian criminal law tradition differs from the English tradition in several important ways.</w:t>
      </w:r>
    </w:p>
    <w:p w14:paraId="6795C308" w14:textId="7AB0081C" w:rsidR="00CE5547" w:rsidRPr="0067410C" w:rsidRDefault="00CE5547" w:rsidP="00DA15CD">
      <w:pPr>
        <w:pStyle w:val="ListParagraph"/>
        <w:numPr>
          <w:ilvl w:val="0"/>
          <w:numId w:val="22"/>
        </w:numPr>
        <w:rPr>
          <w:rFonts w:ascii="Cambria" w:hAnsi="Cambria"/>
        </w:rPr>
      </w:pPr>
      <w:r w:rsidRPr="0067410C">
        <w:rPr>
          <w:rFonts w:ascii="Cambria" w:hAnsi="Cambria"/>
        </w:rPr>
        <w:t xml:space="preserve">The laws that most people think of as “criminal laws,” and the laws that consume virtually all of the efforts of the criminal courts and the corrections system, are found mainly in 2 pieces of federal legislation: The </w:t>
      </w:r>
      <w:r w:rsidRPr="0067410C">
        <w:rPr>
          <w:rFonts w:ascii="Cambria" w:hAnsi="Cambria"/>
          <w:i/>
        </w:rPr>
        <w:t>Criminal Code</w:t>
      </w:r>
      <w:r w:rsidRPr="0067410C">
        <w:rPr>
          <w:rFonts w:ascii="Cambria" w:hAnsi="Cambria"/>
        </w:rPr>
        <w:t xml:space="preserve"> and the </w:t>
      </w:r>
      <w:r w:rsidRPr="0067410C">
        <w:rPr>
          <w:rFonts w:ascii="Cambria" w:hAnsi="Cambria"/>
          <w:i/>
        </w:rPr>
        <w:t>Controlled Drugs and Substances Act</w:t>
      </w:r>
      <w:r w:rsidRPr="0067410C">
        <w:rPr>
          <w:rFonts w:ascii="Cambria" w:hAnsi="Cambria"/>
        </w:rPr>
        <w:t>.</w:t>
      </w:r>
    </w:p>
    <w:p w14:paraId="742CAD29" w14:textId="10992508" w:rsidR="00CE5547" w:rsidRPr="0067410C" w:rsidRDefault="00CE5547" w:rsidP="00DA15CD">
      <w:pPr>
        <w:pStyle w:val="ListParagraph"/>
        <w:numPr>
          <w:ilvl w:val="0"/>
          <w:numId w:val="22"/>
        </w:numPr>
        <w:rPr>
          <w:rFonts w:ascii="Cambria" w:hAnsi="Cambria"/>
        </w:rPr>
      </w:pPr>
      <w:r w:rsidRPr="0067410C">
        <w:rPr>
          <w:rFonts w:ascii="Cambria" w:hAnsi="Cambria"/>
        </w:rPr>
        <w:t>The concept of a “guilty mind” (</w:t>
      </w:r>
      <w:r w:rsidRPr="0067410C">
        <w:rPr>
          <w:rFonts w:ascii="Cambria" w:hAnsi="Cambria"/>
          <w:i/>
        </w:rPr>
        <w:t>mens rea</w:t>
      </w:r>
      <w:r w:rsidRPr="0067410C">
        <w:rPr>
          <w:rFonts w:ascii="Cambria" w:hAnsi="Cambria"/>
        </w:rPr>
        <w:t>) is central to our understanding of most criminal sanctions. Proof beyond a reasonable doubt of mental culpability is a necessary element of every serious criminal offence and most less-serious ones.</w:t>
      </w:r>
    </w:p>
    <w:p w14:paraId="3CED77E3" w14:textId="164DF7FA" w:rsidR="00CE5547" w:rsidRPr="0067410C" w:rsidRDefault="00CE5547" w:rsidP="00DA15CD">
      <w:pPr>
        <w:pStyle w:val="ListParagraph"/>
        <w:numPr>
          <w:ilvl w:val="0"/>
          <w:numId w:val="22"/>
        </w:numPr>
        <w:rPr>
          <w:rFonts w:ascii="Cambria" w:hAnsi="Cambria"/>
        </w:rPr>
      </w:pPr>
      <w:r w:rsidRPr="0067410C">
        <w:rPr>
          <w:rFonts w:ascii="Cambria" w:hAnsi="Cambria"/>
        </w:rPr>
        <w:t>Whether the prospect of criminal punishment actually modifies behaviour in convicted indicates (specific deterrence) or in others who learn of it (general deterrence) has been repeatedly called into question, and is the subject of ongoing debate in Canada.</w:t>
      </w:r>
    </w:p>
    <w:p w14:paraId="0356A43D" w14:textId="4B39199B" w:rsidR="00CE5547" w:rsidRPr="0067410C" w:rsidRDefault="00CE5547" w:rsidP="00DA15CD">
      <w:pPr>
        <w:pStyle w:val="ListParagraph"/>
        <w:numPr>
          <w:ilvl w:val="0"/>
          <w:numId w:val="22"/>
        </w:numPr>
        <w:rPr>
          <w:rFonts w:ascii="Cambria" w:hAnsi="Cambria"/>
        </w:rPr>
      </w:pPr>
      <w:r w:rsidRPr="0067410C">
        <w:rPr>
          <w:rFonts w:ascii="Cambria" w:hAnsi="Cambria"/>
        </w:rPr>
        <w:t>Any successful society exists in a tension between the liberty of individuals and the power of the state. Individual fulfillment requires freedom, subject to limitation in the interest of the collective good. The borderline between these 2 forces is the subject of ongoing legal, political, and social debate.</w:t>
      </w:r>
    </w:p>
    <w:p w14:paraId="75C3BB9D" w14:textId="77777777" w:rsidR="008D1F15" w:rsidRPr="0067410C" w:rsidRDefault="008D1F15" w:rsidP="00057169">
      <w:pPr>
        <w:rPr>
          <w:rFonts w:ascii="Cambria" w:hAnsi="Cambria"/>
        </w:rPr>
      </w:pPr>
    </w:p>
    <w:p w14:paraId="45A370FA" w14:textId="77777777" w:rsidR="008D1F15" w:rsidRPr="0067410C" w:rsidRDefault="008D1F15" w:rsidP="00057169">
      <w:pPr>
        <w:rPr>
          <w:rFonts w:ascii="Cambria" w:hAnsi="Cambria"/>
        </w:rPr>
      </w:pPr>
    </w:p>
    <w:p w14:paraId="2A320455" w14:textId="77777777" w:rsidR="008D1F15" w:rsidRPr="0067410C" w:rsidRDefault="008D1F15" w:rsidP="00057169">
      <w:pPr>
        <w:rPr>
          <w:rFonts w:ascii="Cambria" w:hAnsi="Cambria"/>
        </w:rPr>
      </w:pPr>
    </w:p>
    <w:p w14:paraId="5BDCFEBA" w14:textId="77777777" w:rsidR="008D1F15" w:rsidRPr="0067410C" w:rsidRDefault="008D1F15" w:rsidP="00057169">
      <w:pPr>
        <w:rPr>
          <w:rFonts w:ascii="Cambria" w:hAnsi="Cambria"/>
        </w:rPr>
      </w:pPr>
    </w:p>
    <w:p w14:paraId="57B87292" w14:textId="51215257" w:rsidR="008D1F15" w:rsidRPr="0067410C" w:rsidRDefault="008D1F15" w:rsidP="008D1F15">
      <w:pPr>
        <w:jc w:val="right"/>
        <w:rPr>
          <w:rFonts w:ascii="Cambria" w:hAnsi="Cambria"/>
        </w:rPr>
      </w:pPr>
      <w:r w:rsidRPr="0067410C">
        <w:rPr>
          <w:rFonts w:ascii="Cambria" w:hAnsi="Cambria"/>
        </w:rPr>
        <w:t>Pages 27-46</w:t>
      </w:r>
    </w:p>
    <w:p w14:paraId="5A10380F" w14:textId="6BD04FDA" w:rsidR="008D1F15" w:rsidRPr="0067410C" w:rsidRDefault="008D1F15" w:rsidP="008D1F15">
      <w:pPr>
        <w:jc w:val="right"/>
        <w:rPr>
          <w:rFonts w:ascii="Cambria" w:hAnsi="Cambria"/>
        </w:rPr>
      </w:pPr>
      <w:r w:rsidRPr="0067410C">
        <w:rPr>
          <w:rFonts w:ascii="Cambria" w:hAnsi="Cambria"/>
        </w:rPr>
        <w:t>Week Three</w:t>
      </w:r>
    </w:p>
    <w:p w14:paraId="3B437C4E" w14:textId="301AD8F1" w:rsidR="008D1F15" w:rsidRPr="0067410C" w:rsidRDefault="008D1F15" w:rsidP="008D1F15">
      <w:pPr>
        <w:jc w:val="right"/>
        <w:rPr>
          <w:rFonts w:ascii="Cambria" w:hAnsi="Cambria"/>
        </w:rPr>
      </w:pPr>
      <w:r w:rsidRPr="0067410C">
        <w:rPr>
          <w:rFonts w:ascii="Cambria" w:hAnsi="Cambria"/>
        </w:rPr>
        <w:t>October 2</w:t>
      </w:r>
      <w:r w:rsidRPr="0067410C">
        <w:rPr>
          <w:rFonts w:ascii="Cambria" w:hAnsi="Cambria"/>
          <w:vertAlign w:val="superscript"/>
        </w:rPr>
        <w:t>nd</w:t>
      </w:r>
      <w:r w:rsidRPr="0067410C">
        <w:rPr>
          <w:rFonts w:ascii="Cambria" w:hAnsi="Cambria"/>
        </w:rPr>
        <w:t>, 2015</w:t>
      </w:r>
    </w:p>
    <w:p w14:paraId="5F3C19F8" w14:textId="77777777" w:rsidR="008D1F15" w:rsidRPr="0067410C" w:rsidRDefault="008D1F15" w:rsidP="008D1F15">
      <w:pPr>
        <w:jc w:val="right"/>
        <w:rPr>
          <w:rFonts w:ascii="Cambria" w:hAnsi="Cambria"/>
        </w:rPr>
      </w:pPr>
      <w:r w:rsidRPr="0067410C">
        <w:rPr>
          <w:rFonts w:ascii="Cambria" w:hAnsi="Cambria"/>
        </w:rPr>
        <w:t xml:space="preserve">The Media: </w:t>
      </w:r>
    </w:p>
    <w:p w14:paraId="2704828C" w14:textId="1FBD1F3B" w:rsidR="008D1F15" w:rsidRPr="0067410C" w:rsidRDefault="008D1F15" w:rsidP="008D1F15">
      <w:pPr>
        <w:jc w:val="right"/>
        <w:rPr>
          <w:rFonts w:ascii="Cambria" w:hAnsi="Cambria"/>
        </w:rPr>
      </w:pPr>
      <w:r w:rsidRPr="0067410C">
        <w:rPr>
          <w:rFonts w:ascii="Cambria" w:hAnsi="Cambria"/>
        </w:rPr>
        <w:t>Shaping Our Understanding of Crime</w:t>
      </w:r>
    </w:p>
    <w:p w14:paraId="24B97B2E" w14:textId="77777777" w:rsidR="00CE5547" w:rsidRPr="0067410C" w:rsidRDefault="00CE5547" w:rsidP="00057169">
      <w:pPr>
        <w:rPr>
          <w:rFonts w:ascii="Cambria" w:hAnsi="Cambria"/>
        </w:rPr>
      </w:pPr>
    </w:p>
    <w:p w14:paraId="7AB7636E" w14:textId="77777777" w:rsidR="00CE5547" w:rsidRPr="0067410C" w:rsidRDefault="00CE5547" w:rsidP="00057169">
      <w:pPr>
        <w:rPr>
          <w:rFonts w:ascii="Cambria" w:hAnsi="Cambria"/>
        </w:rPr>
      </w:pPr>
    </w:p>
    <w:p w14:paraId="3DD1D6B2" w14:textId="39B30AFE" w:rsidR="008D1F15" w:rsidRPr="0067410C" w:rsidRDefault="00CE5547" w:rsidP="00057169">
      <w:pPr>
        <w:rPr>
          <w:rFonts w:ascii="Cambria" w:hAnsi="Cambria"/>
          <w:b/>
          <w:u w:val="single"/>
        </w:rPr>
      </w:pPr>
      <w:r w:rsidRPr="0067410C">
        <w:rPr>
          <w:rFonts w:ascii="Cambria" w:hAnsi="Cambria"/>
          <w:b/>
          <w:u w:val="single"/>
        </w:rPr>
        <w:t>Key Terms</w:t>
      </w:r>
    </w:p>
    <w:p w14:paraId="3626360B" w14:textId="1C5F4F8F" w:rsidR="008D1F15" w:rsidRPr="0067410C" w:rsidRDefault="00CE5547" w:rsidP="00057169">
      <w:pPr>
        <w:rPr>
          <w:rFonts w:ascii="Cambria" w:hAnsi="Cambria"/>
        </w:rPr>
      </w:pPr>
      <w:r w:rsidRPr="0067410C">
        <w:rPr>
          <w:rFonts w:ascii="Cambria" w:hAnsi="Cambria"/>
          <w:b/>
        </w:rPr>
        <w:t>Media Effects:</w:t>
      </w:r>
      <w:r w:rsidRPr="0067410C">
        <w:rPr>
          <w:rFonts w:ascii="Cambria" w:hAnsi="Cambria"/>
        </w:rPr>
        <w:t xml:space="preserve"> The concept that exposure to media has an effect on behaviour. E.g. young people exposed to violent media will behave aggressively.</w:t>
      </w:r>
    </w:p>
    <w:p w14:paraId="7D73D437" w14:textId="77777777" w:rsidR="00CE5547" w:rsidRPr="0067410C" w:rsidRDefault="00CE5547" w:rsidP="00057169">
      <w:pPr>
        <w:rPr>
          <w:rFonts w:ascii="Cambria" w:hAnsi="Cambria"/>
        </w:rPr>
      </w:pPr>
    </w:p>
    <w:p w14:paraId="5FA14E2B" w14:textId="067F57B0" w:rsidR="00CE5547" w:rsidRPr="0067410C" w:rsidRDefault="00CE5547" w:rsidP="00057169">
      <w:pPr>
        <w:rPr>
          <w:rFonts w:ascii="Cambria" w:hAnsi="Cambria"/>
        </w:rPr>
      </w:pPr>
      <w:r w:rsidRPr="0067410C">
        <w:rPr>
          <w:rFonts w:ascii="Cambria" w:hAnsi="Cambria"/>
          <w:b/>
        </w:rPr>
        <w:t>Active Audiences:</w:t>
      </w:r>
      <w:r w:rsidRPr="0067410C">
        <w:rPr>
          <w:rFonts w:ascii="Cambria" w:hAnsi="Cambria"/>
        </w:rPr>
        <w:t xml:space="preserve"> The concept that audiences are not passive </w:t>
      </w:r>
      <w:r w:rsidR="00863A2D" w:rsidRPr="0067410C">
        <w:rPr>
          <w:rFonts w:ascii="Cambria" w:hAnsi="Cambria"/>
        </w:rPr>
        <w:t>recipients</w:t>
      </w:r>
      <w:r w:rsidRPr="0067410C">
        <w:rPr>
          <w:rFonts w:ascii="Cambria" w:hAnsi="Cambria"/>
        </w:rPr>
        <w:t xml:space="preserve"> of information or meanings but are instead active in the process of creating meaning.</w:t>
      </w:r>
    </w:p>
    <w:p w14:paraId="4A40C221" w14:textId="77777777" w:rsidR="00CE5547" w:rsidRPr="0067410C" w:rsidRDefault="00CE5547" w:rsidP="00057169">
      <w:pPr>
        <w:rPr>
          <w:rFonts w:ascii="Cambria" w:hAnsi="Cambria"/>
        </w:rPr>
      </w:pPr>
    </w:p>
    <w:p w14:paraId="6EBDC8D9" w14:textId="5E3574E1" w:rsidR="00CE5547" w:rsidRPr="0067410C" w:rsidRDefault="00CE5547" w:rsidP="00057169">
      <w:pPr>
        <w:rPr>
          <w:rFonts w:ascii="Cambria" w:hAnsi="Cambria"/>
        </w:rPr>
      </w:pPr>
      <w:r w:rsidRPr="0067410C">
        <w:rPr>
          <w:rFonts w:ascii="Cambria" w:hAnsi="Cambria"/>
          <w:b/>
        </w:rPr>
        <w:t>Critical Thinking:</w:t>
      </w:r>
      <w:r w:rsidRPr="0067410C">
        <w:rPr>
          <w:rFonts w:ascii="Cambria" w:hAnsi="Cambria"/>
        </w:rPr>
        <w:t xml:space="preserve"> The process of evaluating information, claims, or arguments through careful questioning and the application of reasoning.</w:t>
      </w:r>
    </w:p>
    <w:p w14:paraId="43D1CAB5" w14:textId="77777777" w:rsidR="00CE5547" w:rsidRPr="0067410C" w:rsidRDefault="00CE5547" w:rsidP="00057169">
      <w:pPr>
        <w:rPr>
          <w:rFonts w:ascii="Cambria" w:hAnsi="Cambria"/>
        </w:rPr>
      </w:pPr>
    </w:p>
    <w:p w14:paraId="625A5BF7" w14:textId="4D1F9D3F" w:rsidR="00CE5547" w:rsidRPr="0067410C" w:rsidRDefault="00863A2D" w:rsidP="00057169">
      <w:pPr>
        <w:rPr>
          <w:rFonts w:ascii="Cambria" w:hAnsi="Cambria"/>
        </w:rPr>
      </w:pPr>
      <w:r w:rsidRPr="0067410C">
        <w:rPr>
          <w:rFonts w:ascii="Cambria" w:hAnsi="Cambria"/>
          <w:b/>
        </w:rPr>
        <w:t>Problem Frame:</w:t>
      </w:r>
      <w:r w:rsidRPr="0067410C">
        <w:rPr>
          <w:rFonts w:ascii="Cambria" w:hAnsi="Cambria"/>
        </w:rPr>
        <w:t xml:space="preserve"> A narrative that is easily understood because it focuses on the existence of something extraordinary and “bad” that affects many people, and identifies unambiguous solutions that can be implemented in the future.</w:t>
      </w:r>
    </w:p>
    <w:p w14:paraId="1062CF67" w14:textId="77777777" w:rsidR="00863A2D" w:rsidRPr="0067410C" w:rsidRDefault="00863A2D" w:rsidP="00057169">
      <w:pPr>
        <w:rPr>
          <w:rFonts w:ascii="Cambria" w:hAnsi="Cambria"/>
          <w:b/>
        </w:rPr>
      </w:pPr>
    </w:p>
    <w:p w14:paraId="64D4ED1A" w14:textId="0E06D2AA" w:rsidR="00863A2D" w:rsidRPr="0067410C" w:rsidRDefault="00863A2D" w:rsidP="00057169">
      <w:pPr>
        <w:rPr>
          <w:rFonts w:ascii="Cambria" w:hAnsi="Cambria"/>
        </w:rPr>
      </w:pPr>
      <w:r w:rsidRPr="0067410C">
        <w:rPr>
          <w:rFonts w:ascii="Cambria" w:hAnsi="Cambria"/>
          <w:b/>
        </w:rPr>
        <w:t>Moral Panic:</w:t>
      </w:r>
      <w:r w:rsidRPr="0067410C">
        <w:rPr>
          <w:rFonts w:ascii="Cambria" w:hAnsi="Cambria"/>
        </w:rPr>
        <w:t xml:space="preserve"> Occurs when there is a gap between people’s perceptions of a problem and the “fact” of the problem, and the difference can be explained ideologically (Hall et al., 1978)</w:t>
      </w:r>
    </w:p>
    <w:p w14:paraId="1FDA1FE8" w14:textId="77777777" w:rsidR="00863A2D" w:rsidRPr="0067410C" w:rsidRDefault="00863A2D" w:rsidP="00057169">
      <w:pPr>
        <w:rPr>
          <w:rFonts w:ascii="Cambria" w:hAnsi="Cambria"/>
        </w:rPr>
      </w:pPr>
    </w:p>
    <w:p w14:paraId="36CC6CE5" w14:textId="4B90DA5E" w:rsidR="00863A2D" w:rsidRPr="0067410C" w:rsidRDefault="00863A2D" w:rsidP="00057169">
      <w:pPr>
        <w:rPr>
          <w:rFonts w:ascii="Cambria" w:hAnsi="Cambria"/>
        </w:rPr>
      </w:pPr>
      <w:r w:rsidRPr="0067410C">
        <w:rPr>
          <w:rFonts w:ascii="Cambria" w:hAnsi="Cambria"/>
          <w:b/>
        </w:rPr>
        <w:t>Moral Entrepreneur:</w:t>
      </w:r>
      <w:r w:rsidRPr="0067410C">
        <w:rPr>
          <w:rFonts w:ascii="Cambria" w:hAnsi="Cambria"/>
        </w:rPr>
        <w:t xml:space="preserve"> A person, group, or organization that takes the lead in identifying certain behaviour as deviant and in need of legal sanctions.</w:t>
      </w:r>
    </w:p>
    <w:p w14:paraId="5B7A5C50" w14:textId="77777777" w:rsidR="00863A2D" w:rsidRPr="0067410C" w:rsidRDefault="00863A2D" w:rsidP="00057169">
      <w:pPr>
        <w:rPr>
          <w:rFonts w:ascii="Cambria" w:hAnsi="Cambria"/>
          <w:b/>
        </w:rPr>
      </w:pPr>
    </w:p>
    <w:p w14:paraId="74A333CA" w14:textId="7FDE64EC" w:rsidR="00863A2D" w:rsidRPr="0067410C" w:rsidRDefault="00863A2D" w:rsidP="00057169">
      <w:pPr>
        <w:rPr>
          <w:rFonts w:ascii="Cambria" w:hAnsi="Cambria"/>
        </w:rPr>
      </w:pPr>
      <w:r w:rsidRPr="0067410C">
        <w:rPr>
          <w:rFonts w:ascii="Cambria" w:hAnsi="Cambria"/>
          <w:b/>
        </w:rPr>
        <w:t>Folk Devils:</w:t>
      </w:r>
      <w:r w:rsidRPr="0067410C">
        <w:rPr>
          <w:rFonts w:ascii="Cambria" w:hAnsi="Cambria"/>
        </w:rPr>
        <w:t xml:space="preserve"> Originating in images from folklore, this term refers to people or groups presented in media as deviant outsiders and the cause of social problems.</w:t>
      </w:r>
    </w:p>
    <w:p w14:paraId="3406B1C3" w14:textId="77777777" w:rsidR="00863A2D" w:rsidRPr="0067410C" w:rsidRDefault="00863A2D" w:rsidP="00057169">
      <w:pPr>
        <w:rPr>
          <w:rFonts w:ascii="Cambria" w:hAnsi="Cambria"/>
          <w:b/>
        </w:rPr>
      </w:pPr>
    </w:p>
    <w:p w14:paraId="11D29ED5" w14:textId="1D1DB917" w:rsidR="00863A2D" w:rsidRPr="0067410C" w:rsidRDefault="00863A2D" w:rsidP="00057169">
      <w:pPr>
        <w:rPr>
          <w:rFonts w:ascii="Cambria" w:hAnsi="Cambria"/>
        </w:rPr>
      </w:pPr>
      <w:r w:rsidRPr="0067410C">
        <w:rPr>
          <w:rFonts w:ascii="Cambria" w:hAnsi="Cambria"/>
          <w:b/>
        </w:rPr>
        <w:t>Stereotyping:</w:t>
      </w:r>
      <w:r w:rsidRPr="0067410C">
        <w:rPr>
          <w:rFonts w:ascii="Cambria" w:hAnsi="Cambria"/>
        </w:rPr>
        <w:t xml:space="preserve"> The simplistic and often belittling representation of a person or group, using exaggerations of traits that the larger group supposedly possesses.</w:t>
      </w:r>
    </w:p>
    <w:p w14:paraId="582416D6" w14:textId="77777777" w:rsidR="00863A2D" w:rsidRPr="0067410C" w:rsidRDefault="00863A2D" w:rsidP="00057169">
      <w:pPr>
        <w:rPr>
          <w:rFonts w:ascii="Cambria" w:hAnsi="Cambria"/>
        </w:rPr>
      </w:pPr>
    </w:p>
    <w:p w14:paraId="6A1A5194" w14:textId="0F7BE955" w:rsidR="00863A2D" w:rsidRPr="0067410C" w:rsidRDefault="00863A2D" w:rsidP="00057169">
      <w:pPr>
        <w:rPr>
          <w:rFonts w:ascii="Cambria" w:hAnsi="Cambria"/>
        </w:rPr>
      </w:pPr>
      <w:r w:rsidRPr="0067410C">
        <w:rPr>
          <w:rFonts w:ascii="Cambria" w:hAnsi="Cambria"/>
          <w:b/>
        </w:rPr>
        <w:t>Discourses:</w:t>
      </w:r>
      <w:r w:rsidRPr="0067410C">
        <w:rPr>
          <w:rFonts w:ascii="Cambria" w:hAnsi="Cambria"/>
        </w:rPr>
        <w:t xml:space="preserve"> Refers t</w:t>
      </w:r>
      <w:r w:rsidR="00E967D0" w:rsidRPr="0067410C">
        <w:rPr>
          <w:rFonts w:ascii="Cambria" w:hAnsi="Cambria"/>
        </w:rPr>
        <w:t>o</w:t>
      </w:r>
      <w:r w:rsidRPr="0067410C">
        <w:rPr>
          <w:rFonts w:ascii="Cambria" w:hAnsi="Cambria"/>
        </w:rPr>
        <w:t xml:space="preserve"> forms of language, representation, and practices and how meaning is created and shared. Discourses take places within specific cultural and historical contexts. </w:t>
      </w:r>
    </w:p>
    <w:p w14:paraId="50670DBB" w14:textId="77777777" w:rsidR="00863A2D" w:rsidRPr="0067410C" w:rsidRDefault="00863A2D" w:rsidP="00057169">
      <w:pPr>
        <w:rPr>
          <w:rFonts w:ascii="Cambria" w:hAnsi="Cambria"/>
        </w:rPr>
      </w:pPr>
    </w:p>
    <w:p w14:paraId="76658A25" w14:textId="4B353891" w:rsidR="00863A2D" w:rsidRPr="0067410C" w:rsidRDefault="00863A2D" w:rsidP="00057169">
      <w:pPr>
        <w:rPr>
          <w:rFonts w:ascii="Cambria" w:hAnsi="Cambria"/>
        </w:rPr>
      </w:pPr>
      <w:r w:rsidRPr="0067410C">
        <w:rPr>
          <w:rFonts w:ascii="Cambria" w:hAnsi="Cambria"/>
          <w:b/>
        </w:rPr>
        <w:t>Other:</w:t>
      </w:r>
      <w:r w:rsidRPr="0067410C">
        <w:rPr>
          <w:rFonts w:ascii="Cambria" w:hAnsi="Cambria"/>
        </w:rPr>
        <w:t xml:space="preserve"> A person or group of people defined as fundamentally different, or even deviant, by the dominant culture, often through stereotyping.</w:t>
      </w:r>
    </w:p>
    <w:p w14:paraId="623CA28F" w14:textId="77777777" w:rsidR="00863A2D" w:rsidRPr="0067410C" w:rsidRDefault="00863A2D" w:rsidP="00057169">
      <w:pPr>
        <w:rPr>
          <w:rFonts w:ascii="Cambria" w:hAnsi="Cambria"/>
          <w:b/>
        </w:rPr>
      </w:pPr>
    </w:p>
    <w:p w14:paraId="53C7ECBD" w14:textId="133D8A36" w:rsidR="00863A2D" w:rsidRPr="0067410C" w:rsidRDefault="00863A2D" w:rsidP="00057169">
      <w:pPr>
        <w:rPr>
          <w:rFonts w:ascii="Cambria" w:hAnsi="Cambria"/>
        </w:rPr>
      </w:pPr>
      <w:r w:rsidRPr="0067410C">
        <w:rPr>
          <w:rFonts w:ascii="Cambria" w:hAnsi="Cambria"/>
          <w:b/>
        </w:rPr>
        <w:t>Sousveillance:</w:t>
      </w:r>
      <w:r w:rsidRPr="0067410C">
        <w:rPr>
          <w:rFonts w:ascii="Cambria" w:hAnsi="Cambria"/>
        </w:rPr>
        <w:t xml:space="preserve"> The recording, by a citizen participant or witness, of an incident or activity, to hold a bureaucratic organization to account. It can be used to record incidents in which police may be seen abusing their power.</w:t>
      </w:r>
    </w:p>
    <w:p w14:paraId="37D1F53D" w14:textId="77777777" w:rsidR="00863A2D" w:rsidRPr="0067410C" w:rsidRDefault="00863A2D" w:rsidP="00057169">
      <w:pPr>
        <w:rPr>
          <w:rFonts w:ascii="Cambria" w:hAnsi="Cambria"/>
        </w:rPr>
      </w:pPr>
    </w:p>
    <w:p w14:paraId="548CEAC9" w14:textId="32825701" w:rsidR="00863A2D" w:rsidRPr="0067410C" w:rsidRDefault="00863A2D" w:rsidP="00057169">
      <w:pPr>
        <w:rPr>
          <w:rFonts w:ascii="Cambria" w:hAnsi="Cambria"/>
        </w:rPr>
      </w:pPr>
      <w:r w:rsidRPr="0067410C">
        <w:rPr>
          <w:rFonts w:ascii="Cambria" w:hAnsi="Cambria"/>
          <w:b/>
        </w:rPr>
        <w:t>Surveillance:</w:t>
      </w:r>
      <w:r w:rsidRPr="0067410C">
        <w:rPr>
          <w:rFonts w:ascii="Cambria" w:hAnsi="Cambria"/>
        </w:rPr>
        <w:t xml:space="preserve"> The monitoring of individuals or populations for the purposes of control and/or care</w:t>
      </w:r>
    </w:p>
    <w:p w14:paraId="686E7D5A" w14:textId="77777777" w:rsidR="00CE5547" w:rsidRPr="0067410C" w:rsidRDefault="00CE5547" w:rsidP="00057169">
      <w:pPr>
        <w:rPr>
          <w:rFonts w:ascii="Cambria" w:hAnsi="Cambria"/>
        </w:rPr>
      </w:pPr>
    </w:p>
    <w:p w14:paraId="71CBD26A" w14:textId="77777777" w:rsidR="00CE5547" w:rsidRPr="0067410C" w:rsidRDefault="00CE5547" w:rsidP="00057169">
      <w:pPr>
        <w:rPr>
          <w:rFonts w:ascii="Cambria" w:hAnsi="Cambria"/>
        </w:rPr>
      </w:pPr>
    </w:p>
    <w:p w14:paraId="33541BDA" w14:textId="08E4F888" w:rsidR="00CE5547" w:rsidRPr="0067410C" w:rsidRDefault="00863A2D" w:rsidP="00057169">
      <w:pPr>
        <w:rPr>
          <w:rFonts w:ascii="Cambria" w:hAnsi="Cambria"/>
          <w:b/>
          <w:u w:val="single"/>
        </w:rPr>
      </w:pPr>
      <w:r w:rsidRPr="0067410C">
        <w:rPr>
          <w:rFonts w:ascii="Cambria" w:hAnsi="Cambria"/>
          <w:b/>
          <w:u w:val="single"/>
        </w:rPr>
        <w:t>Summary of Key Points</w:t>
      </w:r>
    </w:p>
    <w:p w14:paraId="3AEBF363" w14:textId="447D6639" w:rsidR="00863A2D" w:rsidRPr="0067410C" w:rsidRDefault="00863A2D" w:rsidP="00DA15CD">
      <w:pPr>
        <w:pStyle w:val="ListParagraph"/>
        <w:numPr>
          <w:ilvl w:val="0"/>
          <w:numId w:val="23"/>
        </w:numPr>
        <w:rPr>
          <w:rFonts w:ascii="Cambria" w:hAnsi="Cambria"/>
        </w:rPr>
      </w:pPr>
      <w:r w:rsidRPr="0067410C">
        <w:rPr>
          <w:rFonts w:ascii="Cambria" w:hAnsi="Cambria"/>
          <w:i/>
        </w:rPr>
        <w:t>Media effects</w:t>
      </w:r>
      <w:r w:rsidRPr="0067410C">
        <w:rPr>
          <w:rFonts w:ascii="Cambria" w:hAnsi="Cambria"/>
        </w:rPr>
        <w:t>, an early focal point in the study of media and crime, suggested that exposure to media could determine behaviour, most notably aggression. E.g. children who watched a lot of violence on television were more likely to act violently towards others. (This approach subsequently came under scrutiny from some criminologists who questioned its methods)</w:t>
      </w:r>
    </w:p>
    <w:p w14:paraId="10F6730C" w14:textId="014B81D7" w:rsidR="00863A2D" w:rsidRPr="0067410C" w:rsidRDefault="00863A2D" w:rsidP="00DA15CD">
      <w:pPr>
        <w:pStyle w:val="ListParagraph"/>
        <w:numPr>
          <w:ilvl w:val="0"/>
          <w:numId w:val="23"/>
        </w:numPr>
        <w:rPr>
          <w:rFonts w:ascii="Cambria" w:hAnsi="Cambria"/>
        </w:rPr>
      </w:pPr>
      <w:r w:rsidRPr="0067410C">
        <w:rPr>
          <w:rFonts w:ascii="Cambria" w:hAnsi="Cambria"/>
        </w:rPr>
        <w:t xml:space="preserve">Many criminologists shifted their focus away from the effect of the media on crime to instead examine the cultural meaning of media violence. The concept of </w:t>
      </w:r>
      <w:r w:rsidRPr="0067410C">
        <w:rPr>
          <w:rFonts w:ascii="Cambria" w:hAnsi="Cambria"/>
          <w:i/>
        </w:rPr>
        <w:t>active audiences</w:t>
      </w:r>
      <w:r w:rsidRPr="0067410C">
        <w:rPr>
          <w:rFonts w:ascii="Cambria" w:hAnsi="Cambria"/>
        </w:rPr>
        <w:t xml:space="preserve"> suggests that people do not passively consume media messages; rather, meaning is constructed by an interaction between the persons who produced the image and the audiences who consume it</w:t>
      </w:r>
    </w:p>
    <w:p w14:paraId="383AFD34" w14:textId="4948D730" w:rsidR="00863A2D" w:rsidRPr="0067410C" w:rsidRDefault="00350493" w:rsidP="00DA15CD">
      <w:pPr>
        <w:pStyle w:val="ListParagraph"/>
        <w:numPr>
          <w:ilvl w:val="0"/>
          <w:numId w:val="23"/>
        </w:numPr>
        <w:rPr>
          <w:rFonts w:ascii="Cambria" w:hAnsi="Cambria"/>
        </w:rPr>
      </w:pPr>
      <w:r w:rsidRPr="0067410C">
        <w:rPr>
          <w:rFonts w:ascii="Cambria" w:hAnsi="Cambria"/>
        </w:rPr>
        <w:t xml:space="preserve">When examining how the media covers crime, it is essential to engage in </w:t>
      </w:r>
      <w:r w:rsidRPr="0067410C">
        <w:rPr>
          <w:rFonts w:ascii="Cambria" w:hAnsi="Cambria"/>
          <w:i/>
        </w:rPr>
        <w:t>critical thinking</w:t>
      </w:r>
      <w:r w:rsidRPr="0067410C">
        <w:rPr>
          <w:rFonts w:ascii="Cambria" w:hAnsi="Cambria"/>
        </w:rPr>
        <w:t>. This involves a rigorous, logical evaluation of the claims and arguments being presented, and a questioning of both the messages embedded in the media we consume, and our role as audience members.</w:t>
      </w:r>
    </w:p>
    <w:p w14:paraId="6C1AB6CB" w14:textId="662D110F" w:rsidR="00350493" w:rsidRPr="0067410C" w:rsidRDefault="00350493" w:rsidP="00DA15CD">
      <w:pPr>
        <w:pStyle w:val="ListParagraph"/>
        <w:numPr>
          <w:ilvl w:val="0"/>
          <w:numId w:val="23"/>
        </w:numPr>
        <w:rPr>
          <w:rFonts w:ascii="Cambria" w:hAnsi="Cambria"/>
        </w:rPr>
      </w:pPr>
      <w:r w:rsidRPr="0067410C">
        <w:rPr>
          <w:rFonts w:ascii="Cambria" w:hAnsi="Cambria"/>
        </w:rPr>
        <w:t>Crime is presented in the media not only as news content, but also as a centra</w:t>
      </w:r>
      <w:r w:rsidR="00C2416D" w:rsidRPr="0067410C">
        <w:rPr>
          <w:rFonts w:ascii="Cambria" w:hAnsi="Cambria"/>
        </w:rPr>
        <w:t>l</w:t>
      </w:r>
      <w:r w:rsidRPr="0067410C">
        <w:rPr>
          <w:rFonts w:ascii="Cambria" w:hAnsi="Cambria"/>
        </w:rPr>
        <w:t xml:space="preserve"> component in many forms of entertainment. It often</w:t>
      </w:r>
      <w:r w:rsidR="00C2416D" w:rsidRPr="0067410C">
        <w:rPr>
          <w:rFonts w:ascii="Cambria" w:hAnsi="Cambria"/>
        </w:rPr>
        <w:t xml:space="preserve"> takes the form of simple narratives or </w:t>
      </w:r>
      <w:r w:rsidR="00C2416D" w:rsidRPr="0067410C">
        <w:rPr>
          <w:rFonts w:ascii="Cambria" w:hAnsi="Cambria"/>
          <w:i/>
        </w:rPr>
        <w:t>problem frames</w:t>
      </w:r>
      <w:r w:rsidR="00C2416D" w:rsidRPr="0067410C">
        <w:rPr>
          <w:rFonts w:ascii="Cambria" w:hAnsi="Cambria"/>
        </w:rPr>
        <w:t xml:space="preserve">, which are often not accurate representations of complex reality. </w:t>
      </w:r>
    </w:p>
    <w:p w14:paraId="4B0E1122" w14:textId="53F1F499" w:rsidR="00C2416D" w:rsidRPr="0067410C" w:rsidRDefault="00C2416D" w:rsidP="00DA15CD">
      <w:pPr>
        <w:pStyle w:val="ListParagraph"/>
        <w:numPr>
          <w:ilvl w:val="0"/>
          <w:numId w:val="23"/>
        </w:numPr>
        <w:rPr>
          <w:rFonts w:ascii="Cambria" w:hAnsi="Cambria"/>
        </w:rPr>
      </w:pPr>
      <w:r w:rsidRPr="0067410C">
        <w:rPr>
          <w:rFonts w:ascii="Cambria" w:hAnsi="Cambria"/>
          <w:i/>
        </w:rPr>
        <w:t>Moral panics</w:t>
      </w:r>
      <w:r w:rsidRPr="0067410C">
        <w:rPr>
          <w:rFonts w:ascii="Cambria" w:hAnsi="Cambria"/>
        </w:rPr>
        <w:t xml:space="preserve"> tend to arise when a person or group of persons “become defined as a threat to societal values and interests” (Stanley Cohen). The media often plays a central role in the diffusion of moral panics, along with, in some cases, politicians, the police, and </w:t>
      </w:r>
      <w:r w:rsidRPr="0067410C">
        <w:rPr>
          <w:rFonts w:ascii="Cambria" w:hAnsi="Cambria"/>
          <w:i/>
        </w:rPr>
        <w:t>moral entrepreneurs</w:t>
      </w:r>
      <w:r w:rsidRPr="0067410C">
        <w:rPr>
          <w:rFonts w:ascii="Cambria" w:hAnsi="Cambria"/>
        </w:rPr>
        <w:t>.</w:t>
      </w:r>
    </w:p>
    <w:p w14:paraId="518D67FD" w14:textId="5D7517E3" w:rsidR="00C2416D" w:rsidRPr="0067410C" w:rsidRDefault="00C2416D" w:rsidP="00DA15CD">
      <w:pPr>
        <w:pStyle w:val="ListParagraph"/>
        <w:numPr>
          <w:ilvl w:val="0"/>
          <w:numId w:val="23"/>
        </w:numPr>
        <w:rPr>
          <w:rFonts w:ascii="Cambria" w:hAnsi="Cambria"/>
        </w:rPr>
      </w:pPr>
      <w:r w:rsidRPr="0067410C">
        <w:rPr>
          <w:rFonts w:ascii="Cambria" w:hAnsi="Cambria"/>
        </w:rPr>
        <w:t>According to Erich Goode and Nachman Ben-Yehuda, a moral panic is characterized by the following 5 features (which appear sequentially)</w:t>
      </w:r>
    </w:p>
    <w:p w14:paraId="67E867D1" w14:textId="371BF13F" w:rsidR="00C2416D" w:rsidRPr="0067410C" w:rsidRDefault="00C2416D" w:rsidP="00DA15CD">
      <w:pPr>
        <w:pStyle w:val="ListParagraph"/>
        <w:numPr>
          <w:ilvl w:val="0"/>
          <w:numId w:val="24"/>
        </w:numPr>
        <w:rPr>
          <w:rFonts w:ascii="Cambria" w:hAnsi="Cambria"/>
        </w:rPr>
      </w:pPr>
      <w:r w:rsidRPr="0067410C">
        <w:rPr>
          <w:rFonts w:ascii="Cambria" w:hAnsi="Cambria"/>
        </w:rPr>
        <w:t>Concern</w:t>
      </w:r>
    </w:p>
    <w:p w14:paraId="4DC5C4CE" w14:textId="75575509" w:rsidR="00C2416D" w:rsidRPr="0067410C" w:rsidRDefault="00C2416D" w:rsidP="00DA15CD">
      <w:pPr>
        <w:pStyle w:val="ListParagraph"/>
        <w:numPr>
          <w:ilvl w:val="0"/>
          <w:numId w:val="24"/>
        </w:numPr>
        <w:rPr>
          <w:rFonts w:ascii="Cambria" w:hAnsi="Cambria"/>
        </w:rPr>
      </w:pPr>
      <w:r w:rsidRPr="0067410C">
        <w:rPr>
          <w:rFonts w:ascii="Cambria" w:hAnsi="Cambria"/>
        </w:rPr>
        <w:t>Hostility</w:t>
      </w:r>
    </w:p>
    <w:p w14:paraId="4602D2A1" w14:textId="12CD7486" w:rsidR="00C2416D" w:rsidRPr="0067410C" w:rsidRDefault="00C2416D" w:rsidP="00DA15CD">
      <w:pPr>
        <w:pStyle w:val="ListParagraph"/>
        <w:numPr>
          <w:ilvl w:val="0"/>
          <w:numId w:val="24"/>
        </w:numPr>
        <w:rPr>
          <w:rFonts w:ascii="Cambria" w:hAnsi="Cambria"/>
        </w:rPr>
      </w:pPr>
      <w:r w:rsidRPr="0067410C">
        <w:rPr>
          <w:rFonts w:ascii="Cambria" w:hAnsi="Cambria"/>
        </w:rPr>
        <w:t>Consensus</w:t>
      </w:r>
    </w:p>
    <w:p w14:paraId="32661F59" w14:textId="51F2E874" w:rsidR="00C2416D" w:rsidRPr="0067410C" w:rsidRDefault="00C2416D" w:rsidP="00DA15CD">
      <w:pPr>
        <w:pStyle w:val="ListParagraph"/>
        <w:numPr>
          <w:ilvl w:val="0"/>
          <w:numId w:val="24"/>
        </w:numPr>
        <w:rPr>
          <w:rFonts w:ascii="Cambria" w:hAnsi="Cambria"/>
        </w:rPr>
      </w:pPr>
      <w:r w:rsidRPr="0067410C">
        <w:rPr>
          <w:rFonts w:ascii="Cambria" w:hAnsi="Cambria"/>
        </w:rPr>
        <w:t>Disproportionality</w:t>
      </w:r>
    </w:p>
    <w:p w14:paraId="6EFBEE53" w14:textId="36380E22" w:rsidR="00C2416D" w:rsidRPr="0067410C" w:rsidRDefault="00C2416D" w:rsidP="00DA15CD">
      <w:pPr>
        <w:pStyle w:val="ListParagraph"/>
        <w:numPr>
          <w:ilvl w:val="0"/>
          <w:numId w:val="24"/>
        </w:numPr>
        <w:rPr>
          <w:rFonts w:ascii="Cambria" w:hAnsi="Cambria"/>
        </w:rPr>
      </w:pPr>
      <w:r w:rsidRPr="0067410C">
        <w:rPr>
          <w:rFonts w:ascii="Cambria" w:hAnsi="Cambria"/>
        </w:rPr>
        <w:t>Volatility</w:t>
      </w:r>
    </w:p>
    <w:p w14:paraId="6ECC7F2F" w14:textId="5F2D1317" w:rsidR="00C2416D" w:rsidRPr="0067410C" w:rsidRDefault="00C2416D" w:rsidP="00DA15CD">
      <w:pPr>
        <w:pStyle w:val="ListParagraph"/>
        <w:numPr>
          <w:ilvl w:val="0"/>
          <w:numId w:val="25"/>
        </w:numPr>
        <w:rPr>
          <w:rFonts w:ascii="Cambria" w:hAnsi="Cambria"/>
        </w:rPr>
      </w:pPr>
      <w:r w:rsidRPr="0067410C">
        <w:rPr>
          <w:rFonts w:ascii="Cambria" w:hAnsi="Cambria"/>
        </w:rPr>
        <w:t>As illustrated by the examples of news coverage of Hurricane Katrina, or the legal problems of NFL quarterbacks Michael Vick and Ben Roethlisberger, the media can often reflect deep-seated social tensions in society relating to race, class, or other issues</w:t>
      </w:r>
    </w:p>
    <w:p w14:paraId="5291A0D6" w14:textId="0551A8D4" w:rsidR="008D1F15" w:rsidRPr="0067410C" w:rsidRDefault="00C2416D" w:rsidP="00DA15CD">
      <w:pPr>
        <w:pStyle w:val="ListParagraph"/>
        <w:numPr>
          <w:ilvl w:val="0"/>
          <w:numId w:val="25"/>
        </w:numPr>
        <w:rPr>
          <w:rFonts w:ascii="Cambria" w:hAnsi="Cambria"/>
        </w:rPr>
      </w:pPr>
      <w:r w:rsidRPr="0067410C">
        <w:rPr>
          <w:rFonts w:ascii="Cambria" w:hAnsi="Cambria"/>
        </w:rPr>
        <w:t>Nils Christie suggested that the media often confers victim status on an individual based on certain characteristics he or she possesses, relating to race, gender, class, etc.</w:t>
      </w:r>
    </w:p>
    <w:p w14:paraId="37D410C1" w14:textId="77777777" w:rsidR="008D1F15" w:rsidRPr="0067410C" w:rsidRDefault="008D1F15" w:rsidP="00057169">
      <w:pPr>
        <w:rPr>
          <w:rFonts w:ascii="Cambria" w:hAnsi="Cambria"/>
        </w:rPr>
      </w:pPr>
    </w:p>
    <w:p w14:paraId="6569CE36" w14:textId="77777777" w:rsidR="00C35DE0" w:rsidRPr="0067410C" w:rsidRDefault="00C35DE0" w:rsidP="008D1F15">
      <w:pPr>
        <w:jc w:val="right"/>
        <w:rPr>
          <w:rFonts w:ascii="Cambria" w:hAnsi="Cambria"/>
        </w:rPr>
      </w:pPr>
    </w:p>
    <w:p w14:paraId="2718E43B" w14:textId="77777777" w:rsidR="00C35DE0" w:rsidRPr="0067410C" w:rsidRDefault="00C35DE0" w:rsidP="008D1F15">
      <w:pPr>
        <w:jc w:val="right"/>
        <w:rPr>
          <w:rFonts w:ascii="Cambria" w:hAnsi="Cambria"/>
        </w:rPr>
      </w:pPr>
    </w:p>
    <w:p w14:paraId="00F87385" w14:textId="77777777" w:rsidR="00C35DE0" w:rsidRPr="0067410C" w:rsidRDefault="00C35DE0" w:rsidP="008D1F15">
      <w:pPr>
        <w:jc w:val="right"/>
        <w:rPr>
          <w:rFonts w:ascii="Cambria" w:hAnsi="Cambria"/>
        </w:rPr>
      </w:pPr>
    </w:p>
    <w:p w14:paraId="56745EC0" w14:textId="77777777" w:rsidR="00C35DE0" w:rsidRPr="0067410C" w:rsidRDefault="00C35DE0" w:rsidP="008D1F15">
      <w:pPr>
        <w:jc w:val="right"/>
        <w:rPr>
          <w:rFonts w:ascii="Cambria" w:hAnsi="Cambria"/>
        </w:rPr>
      </w:pPr>
    </w:p>
    <w:p w14:paraId="4963D6C0" w14:textId="77777777" w:rsidR="00C35DE0" w:rsidRPr="0067410C" w:rsidRDefault="00C35DE0" w:rsidP="008D1F15">
      <w:pPr>
        <w:jc w:val="right"/>
        <w:rPr>
          <w:rFonts w:ascii="Cambria" w:hAnsi="Cambria"/>
        </w:rPr>
      </w:pPr>
    </w:p>
    <w:p w14:paraId="0660C14E" w14:textId="6D39314E" w:rsidR="008D1F15" w:rsidRPr="0067410C" w:rsidRDefault="008D1F15" w:rsidP="008D1F15">
      <w:pPr>
        <w:jc w:val="right"/>
        <w:rPr>
          <w:rFonts w:ascii="Cambria" w:hAnsi="Cambria"/>
        </w:rPr>
      </w:pPr>
      <w:r w:rsidRPr="0067410C">
        <w:rPr>
          <w:rFonts w:ascii="Cambria" w:hAnsi="Cambria"/>
        </w:rPr>
        <w:t>Pages 73-96</w:t>
      </w:r>
    </w:p>
    <w:p w14:paraId="48E47DD0" w14:textId="0B938D41" w:rsidR="008D1F15" w:rsidRPr="0067410C" w:rsidRDefault="008D1F15" w:rsidP="008D1F15">
      <w:pPr>
        <w:jc w:val="right"/>
        <w:rPr>
          <w:rFonts w:ascii="Cambria" w:hAnsi="Cambria"/>
        </w:rPr>
      </w:pPr>
      <w:r w:rsidRPr="0067410C">
        <w:rPr>
          <w:rFonts w:ascii="Cambria" w:hAnsi="Cambria"/>
        </w:rPr>
        <w:t>Week Four</w:t>
      </w:r>
    </w:p>
    <w:p w14:paraId="00BB8269" w14:textId="103E00B6" w:rsidR="008D1F15" w:rsidRPr="0067410C" w:rsidRDefault="008D1F15" w:rsidP="008D1F15">
      <w:pPr>
        <w:jc w:val="right"/>
        <w:rPr>
          <w:rFonts w:ascii="Cambria" w:hAnsi="Cambria"/>
        </w:rPr>
      </w:pPr>
      <w:r w:rsidRPr="0067410C">
        <w:rPr>
          <w:rFonts w:ascii="Cambria" w:hAnsi="Cambria"/>
        </w:rPr>
        <w:t>October 9</w:t>
      </w:r>
      <w:r w:rsidRPr="0067410C">
        <w:rPr>
          <w:rFonts w:ascii="Cambria" w:hAnsi="Cambria"/>
          <w:vertAlign w:val="superscript"/>
        </w:rPr>
        <w:t>th</w:t>
      </w:r>
      <w:r w:rsidRPr="0067410C">
        <w:rPr>
          <w:rFonts w:ascii="Cambria" w:hAnsi="Cambria"/>
        </w:rPr>
        <w:t>, 2015</w:t>
      </w:r>
    </w:p>
    <w:p w14:paraId="3486B490" w14:textId="27ACC48A" w:rsidR="008D1F15" w:rsidRPr="0067410C" w:rsidRDefault="008D1F15" w:rsidP="008D1F15">
      <w:pPr>
        <w:jc w:val="right"/>
        <w:rPr>
          <w:rFonts w:ascii="Cambria" w:hAnsi="Cambria"/>
        </w:rPr>
      </w:pPr>
      <w:r w:rsidRPr="0067410C">
        <w:rPr>
          <w:rFonts w:ascii="Cambria" w:hAnsi="Cambria"/>
        </w:rPr>
        <w:t>Measuring Crime</w:t>
      </w:r>
    </w:p>
    <w:p w14:paraId="72F4137E" w14:textId="77777777" w:rsidR="008D1F15" w:rsidRPr="0067410C" w:rsidRDefault="008D1F15" w:rsidP="00057169">
      <w:pPr>
        <w:rPr>
          <w:rFonts w:ascii="Cambria" w:hAnsi="Cambria"/>
        </w:rPr>
      </w:pPr>
    </w:p>
    <w:p w14:paraId="28C6770D" w14:textId="42ED1F29" w:rsidR="00C2416D" w:rsidRPr="0067410C" w:rsidRDefault="00715157" w:rsidP="00057169">
      <w:pPr>
        <w:rPr>
          <w:rFonts w:ascii="Cambria" w:hAnsi="Cambria"/>
          <w:b/>
          <w:u w:val="single"/>
        </w:rPr>
      </w:pPr>
      <w:r w:rsidRPr="0067410C">
        <w:rPr>
          <w:rFonts w:ascii="Cambria" w:hAnsi="Cambria"/>
          <w:b/>
          <w:u w:val="single"/>
        </w:rPr>
        <w:t>Introduction</w:t>
      </w:r>
    </w:p>
    <w:p w14:paraId="5DA3F2FA" w14:textId="77777777" w:rsidR="00715157" w:rsidRPr="0067410C" w:rsidRDefault="00715157" w:rsidP="00DA15CD">
      <w:pPr>
        <w:pStyle w:val="ListParagraph"/>
        <w:numPr>
          <w:ilvl w:val="0"/>
          <w:numId w:val="34"/>
        </w:numPr>
        <w:rPr>
          <w:rFonts w:ascii="Cambria" w:hAnsi="Cambria"/>
        </w:rPr>
      </w:pPr>
      <w:r w:rsidRPr="0067410C">
        <w:rPr>
          <w:rFonts w:ascii="Cambria" w:hAnsi="Cambria"/>
        </w:rPr>
        <w:t>Quantitative data</w:t>
      </w:r>
    </w:p>
    <w:p w14:paraId="49E72116" w14:textId="6516F2AB" w:rsidR="00715157" w:rsidRPr="0067410C" w:rsidRDefault="00715157" w:rsidP="00DA15CD">
      <w:pPr>
        <w:pStyle w:val="ListParagraph"/>
        <w:numPr>
          <w:ilvl w:val="1"/>
          <w:numId w:val="34"/>
        </w:numPr>
        <w:rPr>
          <w:rFonts w:ascii="Cambria" w:hAnsi="Cambria"/>
        </w:rPr>
      </w:pPr>
      <w:r w:rsidRPr="0067410C">
        <w:rPr>
          <w:rFonts w:ascii="Cambria" w:hAnsi="Cambria"/>
        </w:rPr>
        <w:t>Generally, refers to data that are represented in numeric form and generated by methods that are highly structured and seek to aggregate as many cases as possible</w:t>
      </w:r>
    </w:p>
    <w:p w14:paraId="14005C6E" w14:textId="0FFCF5EF" w:rsidR="00715157" w:rsidRPr="0067410C" w:rsidRDefault="00715157" w:rsidP="00DA15CD">
      <w:pPr>
        <w:pStyle w:val="ListParagraph"/>
        <w:numPr>
          <w:ilvl w:val="1"/>
          <w:numId w:val="34"/>
        </w:numPr>
        <w:rPr>
          <w:rFonts w:ascii="Cambria" w:hAnsi="Cambria"/>
        </w:rPr>
      </w:pPr>
      <w:r w:rsidRPr="0067410C">
        <w:rPr>
          <w:rFonts w:ascii="Cambria" w:hAnsi="Cambria"/>
        </w:rPr>
        <w:t>Help show overall patterns</w:t>
      </w:r>
    </w:p>
    <w:p w14:paraId="3C687FD5" w14:textId="4DE854B8" w:rsidR="00715157" w:rsidRPr="0067410C" w:rsidRDefault="00715157" w:rsidP="00DA15CD">
      <w:pPr>
        <w:pStyle w:val="ListParagraph"/>
        <w:numPr>
          <w:ilvl w:val="1"/>
          <w:numId w:val="34"/>
        </w:numPr>
        <w:rPr>
          <w:rFonts w:ascii="Cambria" w:hAnsi="Cambria"/>
        </w:rPr>
      </w:pPr>
      <w:r w:rsidRPr="0067410C">
        <w:rPr>
          <w:rFonts w:ascii="Cambria" w:hAnsi="Cambria"/>
        </w:rPr>
        <w:t>Consistent structure allows for comparisons to be made between groups, times, and places</w:t>
      </w:r>
    </w:p>
    <w:p w14:paraId="60A6A699" w14:textId="77777777" w:rsidR="00715157" w:rsidRPr="0067410C" w:rsidRDefault="00715157" w:rsidP="00DA15CD">
      <w:pPr>
        <w:pStyle w:val="ListParagraph"/>
        <w:numPr>
          <w:ilvl w:val="0"/>
          <w:numId w:val="34"/>
        </w:numPr>
        <w:rPr>
          <w:rFonts w:ascii="Cambria" w:hAnsi="Cambria"/>
        </w:rPr>
      </w:pPr>
      <w:r w:rsidRPr="0067410C">
        <w:rPr>
          <w:rFonts w:ascii="Cambria" w:hAnsi="Cambria"/>
        </w:rPr>
        <w:t>Qualitative data</w:t>
      </w:r>
    </w:p>
    <w:p w14:paraId="650702F7" w14:textId="47922473" w:rsidR="00715157" w:rsidRPr="0067410C" w:rsidRDefault="00715157" w:rsidP="00DA15CD">
      <w:pPr>
        <w:pStyle w:val="ListParagraph"/>
        <w:numPr>
          <w:ilvl w:val="1"/>
          <w:numId w:val="34"/>
        </w:numPr>
        <w:rPr>
          <w:rFonts w:ascii="Cambria" w:hAnsi="Cambria"/>
        </w:rPr>
      </w:pPr>
      <w:r w:rsidRPr="0067410C">
        <w:rPr>
          <w:rFonts w:ascii="Cambria" w:hAnsi="Cambria"/>
        </w:rPr>
        <w:t>Tend to involve fewer cases, are more interested in people’s words, and are generated by methods that emphasize interaction with research participants to find the meaning they associate with events</w:t>
      </w:r>
    </w:p>
    <w:p w14:paraId="4C8D281E" w14:textId="40DF7D64" w:rsidR="00715157" w:rsidRPr="0067410C" w:rsidRDefault="00715157" w:rsidP="00DA15CD">
      <w:pPr>
        <w:pStyle w:val="ListParagraph"/>
        <w:numPr>
          <w:ilvl w:val="1"/>
          <w:numId w:val="34"/>
        </w:numPr>
        <w:rPr>
          <w:rFonts w:ascii="Cambria" w:hAnsi="Cambria"/>
        </w:rPr>
      </w:pPr>
      <w:r w:rsidRPr="0067410C">
        <w:rPr>
          <w:rFonts w:ascii="Cambria" w:hAnsi="Cambria"/>
        </w:rPr>
        <w:t xml:space="preserve">Observations serve to strengthen statistical results and help put them into context; when we understand the meaning that people attach to different phenomena, its can help us understand </w:t>
      </w:r>
      <w:r w:rsidRPr="0067410C">
        <w:rPr>
          <w:rFonts w:ascii="Cambria" w:hAnsi="Cambria"/>
          <w:i/>
        </w:rPr>
        <w:t>why</w:t>
      </w:r>
      <w:r w:rsidRPr="0067410C">
        <w:rPr>
          <w:rFonts w:ascii="Cambria" w:hAnsi="Cambria"/>
        </w:rPr>
        <w:t xml:space="preserve"> the aggregate results are the way they are</w:t>
      </w:r>
    </w:p>
    <w:p w14:paraId="4F10C461" w14:textId="5C2DB605" w:rsidR="00715157" w:rsidRPr="0067410C" w:rsidRDefault="00715157" w:rsidP="00DA15CD">
      <w:pPr>
        <w:pStyle w:val="ListParagraph"/>
        <w:numPr>
          <w:ilvl w:val="0"/>
          <w:numId w:val="34"/>
        </w:numPr>
        <w:rPr>
          <w:rFonts w:ascii="Cambria" w:hAnsi="Cambria"/>
        </w:rPr>
      </w:pPr>
      <w:r w:rsidRPr="0067410C">
        <w:rPr>
          <w:rFonts w:ascii="Cambria" w:hAnsi="Cambria"/>
        </w:rPr>
        <w:t>Two methods are complementary, not rivals</w:t>
      </w:r>
    </w:p>
    <w:p w14:paraId="3E54F452" w14:textId="37BBADEF" w:rsidR="00715157" w:rsidRPr="0067410C" w:rsidRDefault="00715157" w:rsidP="00DA15CD">
      <w:pPr>
        <w:pStyle w:val="ListParagraph"/>
        <w:numPr>
          <w:ilvl w:val="0"/>
          <w:numId w:val="34"/>
        </w:numPr>
        <w:rPr>
          <w:rFonts w:ascii="Cambria" w:hAnsi="Cambria"/>
        </w:rPr>
      </w:pPr>
      <w:r w:rsidRPr="0067410C">
        <w:rPr>
          <w:rFonts w:ascii="Cambria" w:hAnsi="Cambria"/>
          <w:i/>
        </w:rPr>
        <w:t>Triangulation</w:t>
      </w:r>
      <w:r w:rsidRPr="0067410C">
        <w:rPr>
          <w:rFonts w:ascii="Cambria" w:hAnsi="Cambria"/>
        </w:rPr>
        <w:t>: combination of methods</w:t>
      </w:r>
    </w:p>
    <w:p w14:paraId="4831C0BB" w14:textId="305A5294" w:rsidR="00715157" w:rsidRPr="0067410C" w:rsidRDefault="00715157" w:rsidP="00DA15CD">
      <w:pPr>
        <w:pStyle w:val="ListParagraph"/>
        <w:numPr>
          <w:ilvl w:val="0"/>
          <w:numId w:val="34"/>
        </w:numPr>
        <w:rPr>
          <w:rFonts w:ascii="Cambria" w:hAnsi="Cambria"/>
        </w:rPr>
      </w:pPr>
      <w:r w:rsidRPr="0067410C">
        <w:rPr>
          <w:rFonts w:ascii="Cambria" w:hAnsi="Cambria"/>
        </w:rPr>
        <w:t>“Crime statistics” normally conceived through quantitative</w:t>
      </w:r>
    </w:p>
    <w:p w14:paraId="60D203BD" w14:textId="77777777" w:rsidR="00C2416D" w:rsidRPr="0067410C" w:rsidRDefault="00C2416D" w:rsidP="00715157">
      <w:pPr>
        <w:ind w:left="360"/>
        <w:rPr>
          <w:rFonts w:ascii="Cambria" w:hAnsi="Cambria"/>
          <w:u w:val="single"/>
        </w:rPr>
      </w:pPr>
    </w:p>
    <w:p w14:paraId="3B6E8E10" w14:textId="3B17DB01" w:rsidR="00715157" w:rsidRPr="0067410C" w:rsidRDefault="00715157" w:rsidP="00715157">
      <w:pPr>
        <w:rPr>
          <w:rFonts w:ascii="Cambria" w:hAnsi="Cambria"/>
          <w:u w:val="single"/>
        </w:rPr>
      </w:pPr>
      <w:r w:rsidRPr="0067410C">
        <w:rPr>
          <w:rFonts w:ascii="Cambria" w:hAnsi="Cambria"/>
          <w:b/>
          <w:u w:val="single"/>
        </w:rPr>
        <w:t>“Crime” as a Theoretical Construct</w:t>
      </w:r>
    </w:p>
    <w:p w14:paraId="1D39962C" w14:textId="64C13601" w:rsidR="00715157" w:rsidRPr="0067410C" w:rsidRDefault="00151EFD" w:rsidP="00151EFD">
      <w:pPr>
        <w:rPr>
          <w:rFonts w:ascii="Cambria" w:hAnsi="Cambria"/>
        </w:rPr>
      </w:pPr>
      <w:r w:rsidRPr="0067410C">
        <w:rPr>
          <w:rFonts w:ascii="Cambria" w:hAnsi="Cambria"/>
        </w:rPr>
        <w:t>Methods showed how to measure volume of crime, now onto which acts are “criminal” and which are not.</w:t>
      </w:r>
    </w:p>
    <w:p w14:paraId="6341C0F8" w14:textId="77777777" w:rsidR="00151EFD" w:rsidRPr="0067410C" w:rsidRDefault="00151EFD" w:rsidP="00151EFD">
      <w:pPr>
        <w:rPr>
          <w:rFonts w:ascii="Cambria" w:hAnsi="Cambria"/>
        </w:rPr>
      </w:pPr>
    </w:p>
    <w:p w14:paraId="6C94C68E" w14:textId="1BCAD0D0" w:rsidR="00151EFD" w:rsidRPr="0067410C" w:rsidRDefault="00151EFD" w:rsidP="00151EFD">
      <w:pPr>
        <w:rPr>
          <w:rFonts w:ascii="Cambria" w:hAnsi="Cambria"/>
        </w:rPr>
      </w:pPr>
      <w:r w:rsidRPr="0067410C">
        <w:rPr>
          <w:rFonts w:ascii="Cambria" w:hAnsi="Cambria"/>
        </w:rPr>
        <w:t xml:space="preserve">Which Acts </w:t>
      </w:r>
      <w:proofErr w:type="gramStart"/>
      <w:r w:rsidRPr="0067410C">
        <w:rPr>
          <w:rFonts w:ascii="Cambria" w:hAnsi="Cambria"/>
        </w:rPr>
        <w:t>are</w:t>
      </w:r>
      <w:proofErr w:type="gramEnd"/>
      <w:r w:rsidRPr="0067410C">
        <w:rPr>
          <w:rFonts w:ascii="Cambria" w:hAnsi="Cambria"/>
        </w:rPr>
        <w:t xml:space="preserve"> “Criminal” (Muncie 2001)</w:t>
      </w:r>
    </w:p>
    <w:p w14:paraId="19F51259" w14:textId="6B27F20E" w:rsidR="00151EFD" w:rsidRPr="0067410C" w:rsidRDefault="00151EFD" w:rsidP="00DA15CD">
      <w:pPr>
        <w:pStyle w:val="ListParagraph"/>
        <w:numPr>
          <w:ilvl w:val="0"/>
          <w:numId w:val="35"/>
        </w:numPr>
        <w:rPr>
          <w:rFonts w:ascii="Cambria" w:hAnsi="Cambria"/>
        </w:rPr>
      </w:pPr>
      <w:r w:rsidRPr="0067410C">
        <w:rPr>
          <w:rFonts w:ascii="Cambria" w:hAnsi="Cambria"/>
        </w:rPr>
        <w:t>Prohibition based in law</w:t>
      </w:r>
    </w:p>
    <w:p w14:paraId="5F62FDC3" w14:textId="77777777" w:rsidR="00151EFD" w:rsidRPr="0067410C" w:rsidRDefault="00151EFD" w:rsidP="00DA15CD">
      <w:pPr>
        <w:pStyle w:val="ListParagraph"/>
        <w:numPr>
          <w:ilvl w:val="1"/>
          <w:numId w:val="35"/>
        </w:numPr>
        <w:rPr>
          <w:rFonts w:ascii="Cambria" w:hAnsi="Cambria"/>
        </w:rPr>
      </w:pPr>
      <w:r w:rsidRPr="0067410C">
        <w:rPr>
          <w:rFonts w:ascii="Cambria" w:hAnsi="Cambria"/>
        </w:rPr>
        <w:t>Prohibited by the state</w:t>
      </w:r>
    </w:p>
    <w:p w14:paraId="74A5E839" w14:textId="03405432" w:rsidR="00151EFD" w:rsidRPr="0067410C" w:rsidRDefault="00151EFD" w:rsidP="00DA15CD">
      <w:pPr>
        <w:pStyle w:val="ListParagraph"/>
        <w:numPr>
          <w:ilvl w:val="1"/>
          <w:numId w:val="35"/>
        </w:numPr>
        <w:rPr>
          <w:rFonts w:ascii="Cambria" w:hAnsi="Cambria"/>
        </w:rPr>
      </w:pPr>
      <w:r w:rsidRPr="0067410C">
        <w:rPr>
          <w:rFonts w:ascii="Cambria" w:hAnsi="Cambria"/>
        </w:rPr>
        <w:t>Punishable by law</w:t>
      </w:r>
    </w:p>
    <w:p w14:paraId="2A32B024" w14:textId="472F9595" w:rsidR="00151EFD" w:rsidRPr="0067410C" w:rsidRDefault="00151EFD" w:rsidP="00DA15CD">
      <w:pPr>
        <w:pStyle w:val="ListParagraph"/>
        <w:numPr>
          <w:ilvl w:val="0"/>
          <w:numId w:val="35"/>
        </w:numPr>
        <w:rPr>
          <w:rFonts w:ascii="Cambria" w:hAnsi="Cambria"/>
        </w:rPr>
      </w:pPr>
      <w:r w:rsidRPr="0067410C">
        <w:rPr>
          <w:rFonts w:ascii="Cambria" w:hAnsi="Cambria"/>
        </w:rPr>
        <w:t>Violation of moral values</w:t>
      </w:r>
    </w:p>
    <w:p w14:paraId="2F5B2CE7" w14:textId="7E6281FF" w:rsidR="00151EFD" w:rsidRPr="0067410C" w:rsidRDefault="00151EFD" w:rsidP="00DA15CD">
      <w:pPr>
        <w:pStyle w:val="ListParagraph"/>
        <w:numPr>
          <w:ilvl w:val="1"/>
          <w:numId w:val="35"/>
        </w:numPr>
        <w:rPr>
          <w:rFonts w:ascii="Cambria" w:hAnsi="Cambria"/>
        </w:rPr>
      </w:pPr>
      <w:r w:rsidRPr="0067410C">
        <w:rPr>
          <w:rFonts w:ascii="Cambria" w:hAnsi="Cambria"/>
        </w:rPr>
        <w:t>Violates norms of religion and morality</w:t>
      </w:r>
    </w:p>
    <w:p w14:paraId="3E560146" w14:textId="19A9B7A0" w:rsidR="00151EFD" w:rsidRPr="0067410C" w:rsidRDefault="00151EFD" w:rsidP="00DA15CD">
      <w:pPr>
        <w:pStyle w:val="ListParagraph"/>
        <w:numPr>
          <w:ilvl w:val="1"/>
          <w:numId w:val="35"/>
        </w:numPr>
        <w:rPr>
          <w:rFonts w:ascii="Cambria" w:hAnsi="Cambria"/>
        </w:rPr>
      </w:pPr>
      <w:r w:rsidRPr="0067410C">
        <w:rPr>
          <w:rFonts w:ascii="Cambria" w:hAnsi="Cambria"/>
        </w:rPr>
        <w:t>Punishable by a supreme being</w:t>
      </w:r>
    </w:p>
    <w:p w14:paraId="2A02D15C" w14:textId="77777777" w:rsidR="00151EFD" w:rsidRPr="0067410C" w:rsidRDefault="00151EFD" w:rsidP="00DA15CD">
      <w:pPr>
        <w:pStyle w:val="ListParagraph"/>
        <w:numPr>
          <w:ilvl w:val="0"/>
          <w:numId w:val="35"/>
        </w:numPr>
        <w:rPr>
          <w:rFonts w:ascii="Cambria" w:hAnsi="Cambria"/>
        </w:rPr>
      </w:pPr>
      <w:r w:rsidRPr="0067410C">
        <w:rPr>
          <w:rFonts w:ascii="Cambria" w:hAnsi="Cambria"/>
        </w:rPr>
        <w:t>Violation of social convention</w:t>
      </w:r>
    </w:p>
    <w:p w14:paraId="1693BA1E" w14:textId="72129069" w:rsidR="00151EFD" w:rsidRPr="0067410C" w:rsidRDefault="00151EFD" w:rsidP="00DA15CD">
      <w:pPr>
        <w:pStyle w:val="ListParagraph"/>
        <w:numPr>
          <w:ilvl w:val="1"/>
          <w:numId w:val="35"/>
        </w:numPr>
        <w:rPr>
          <w:rFonts w:ascii="Cambria" w:hAnsi="Cambria"/>
        </w:rPr>
      </w:pPr>
      <w:r w:rsidRPr="0067410C">
        <w:rPr>
          <w:rFonts w:ascii="Cambria" w:hAnsi="Cambria"/>
        </w:rPr>
        <w:t>Violates cultural norms and customs</w:t>
      </w:r>
    </w:p>
    <w:p w14:paraId="06A820C3" w14:textId="24807849" w:rsidR="00151EFD" w:rsidRPr="0067410C" w:rsidRDefault="00151EFD" w:rsidP="00DA15CD">
      <w:pPr>
        <w:pStyle w:val="ListParagraph"/>
        <w:numPr>
          <w:ilvl w:val="1"/>
          <w:numId w:val="35"/>
        </w:numPr>
        <w:rPr>
          <w:rFonts w:ascii="Cambria" w:hAnsi="Cambria"/>
        </w:rPr>
      </w:pPr>
      <w:r w:rsidRPr="0067410C">
        <w:rPr>
          <w:rFonts w:ascii="Cambria" w:hAnsi="Cambria"/>
        </w:rPr>
        <w:t>Punishable by the community</w:t>
      </w:r>
    </w:p>
    <w:p w14:paraId="6F934FA0" w14:textId="696C09C7" w:rsidR="00151EFD" w:rsidRPr="0067410C" w:rsidRDefault="00151EFD" w:rsidP="00DA15CD">
      <w:pPr>
        <w:pStyle w:val="ListParagraph"/>
        <w:numPr>
          <w:ilvl w:val="0"/>
          <w:numId w:val="35"/>
        </w:numPr>
        <w:rPr>
          <w:rFonts w:ascii="Cambria" w:hAnsi="Cambria"/>
        </w:rPr>
      </w:pPr>
      <w:r w:rsidRPr="0067410C">
        <w:rPr>
          <w:rFonts w:ascii="Cambria" w:hAnsi="Cambria"/>
        </w:rPr>
        <w:t>Act that has behaviour consequences</w:t>
      </w:r>
    </w:p>
    <w:p w14:paraId="24A85906" w14:textId="669C4CB5" w:rsidR="00151EFD" w:rsidRPr="0067410C" w:rsidRDefault="00151EFD" w:rsidP="00DA15CD">
      <w:pPr>
        <w:pStyle w:val="ListParagraph"/>
        <w:numPr>
          <w:ilvl w:val="1"/>
          <w:numId w:val="35"/>
        </w:numPr>
        <w:rPr>
          <w:rFonts w:ascii="Cambria" w:hAnsi="Cambria"/>
        </w:rPr>
      </w:pPr>
      <w:r w:rsidRPr="0067410C">
        <w:rPr>
          <w:rFonts w:ascii="Cambria" w:hAnsi="Cambria"/>
        </w:rPr>
        <w:t>Harms others</w:t>
      </w:r>
    </w:p>
    <w:p w14:paraId="66EB294D" w14:textId="77777777" w:rsidR="00151EFD" w:rsidRPr="0067410C" w:rsidRDefault="00151EFD" w:rsidP="00151EFD">
      <w:pPr>
        <w:rPr>
          <w:rFonts w:ascii="Cambria" w:hAnsi="Cambria"/>
        </w:rPr>
      </w:pPr>
    </w:p>
    <w:p w14:paraId="40862C97" w14:textId="60C500F8" w:rsidR="00151EFD" w:rsidRPr="0067410C" w:rsidRDefault="00151EFD" w:rsidP="00DA15CD">
      <w:pPr>
        <w:pStyle w:val="ListParagraph"/>
        <w:numPr>
          <w:ilvl w:val="0"/>
          <w:numId w:val="36"/>
        </w:numPr>
        <w:rPr>
          <w:rFonts w:ascii="Cambria" w:hAnsi="Cambria"/>
        </w:rPr>
      </w:pPr>
      <w:r w:rsidRPr="0067410C">
        <w:rPr>
          <w:rFonts w:ascii="Cambria" w:hAnsi="Cambria"/>
        </w:rPr>
        <w:lastRenderedPageBreak/>
        <w:t>July 1, 1893: Criminal Code of Canada (federal statute)</w:t>
      </w:r>
    </w:p>
    <w:p w14:paraId="05239A29" w14:textId="479205E5" w:rsidR="00151EFD" w:rsidRPr="0067410C" w:rsidRDefault="00151EFD" w:rsidP="00DA15CD">
      <w:pPr>
        <w:pStyle w:val="ListParagraph"/>
        <w:numPr>
          <w:ilvl w:val="0"/>
          <w:numId w:val="36"/>
        </w:numPr>
        <w:rPr>
          <w:rFonts w:ascii="Cambria" w:hAnsi="Cambria"/>
        </w:rPr>
      </w:pPr>
      <w:r w:rsidRPr="0067410C">
        <w:rPr>
          <w:rFonts w:ascii="Cambria" w:hAnsi="Cambria"/>
        </w:rPr>
        <w:t>Crimes known to the police: form basis for crime statistics</w:t>
      </w:r>
    </w:p>
    <w:p w14:paraId="41DDD935" w14:textId="77777777" w:rsidR="00151EFD" w:rsidRPr="0067410C" w:rsidRDefault="00151EFD" w:rsidP="00151EFD">
      <w:pPr>
        <w:rPr>
          <w:rFonts w:ascii="Cambria" w:hAnsi="Cambria"/>
        </w:rPr>
      </w:pPr>
    </w:p>
    <w:p w14:paraId="4542E389" w14:textId="0AC2CA7A" w:rsidR="00715157" w:rsidRPr="0067410C" w:rsidRDefault="00715157" w:rsidP="00715157">
      <w:pPr>
        <w:rPr>
          <w:rFonts w:ascii="Cambria" w:hAnsi="Cambria"/>
          <w:b/>
        </w:rPr>
      </w:pPr>
      <w:r w:rsidRPr="0067410C">
        <w:rPr>
          <w:rFonts w:ascii="Cambria" w:hAnsi="Cambria"/>
          <w:b/>
        </w:rPr>
        <w:t>Structuralist Perspectives</w:t>
      </w:r>
    </w:p>
    <w:p w14:paraId="321FD889" w14:textId="70647431" w:rsidR="00715157" w:rsidRPr="0067410C" w:rsidRDefault="00EC6FCA" w:rsidP="00DA15CD">
      <w:pPr>
        <w:pStyle w:val="ListParagraph"/>
        <w:numPr>
          <w:ilvl w:val="0"/>
          <w:numId w:val="37"/>
        </w:numPr>
        <w:rPr>
          <w:rFonts w:ascii="Cambria" w:hAnsi="Cambria"/>
        </w:rPr>
      </w:pPr>
      <w:r w:rsidRPr="0067410C">
        <w:rPr>
          <w:rFonts w:ascii="Cambria" w:hAnsi="Cambria"/>
        </w:rPr>
        <w:t xml:space="preserve">Falls under </w:t>
      </w:r>
      <w:r w:rsidRPr="0067410C">
        <w:rPr>
          <w:rFonts w:ascii="Cambria" w:hAnsi="Cambria"/>
          <w:b/>
        </w:rPr>
        <w:t>conflict theories</w:t>
      </w:r>
    </w:p>
    <w:p w14:paraId="58CA5F28" w14:textId="2089D7A3" w:rsidR="00EC6FCA" w:rsidRPr="0067410C" w:rsidRDefault="00955A78" w:rsidP="00DA15CD">
      <w:pPr>
        <w:pStyle w:val="ListParagraph"/>
        <w:numPr>
          <w:ilvl w:val="0"/>
          <w:numId w:val="37"/>
        </w:numPr>
        <w:rPr>
          <w:rFonts w:ascii="Cambria" w:hAnsi="Cambria"/>
        </w:rPr>
      </w:pPr>
      <w:r w:rsidRPr="0067410C">
        <w:rPr>
          <w:rFonts w:ascii="Cambria" w:hAnsi="Cambria"/>
        </w:rPr>
        <w:t>E.g. of this is Marxist theory</w:t>
      </w:r>
    </w:p>
    <w:p w14:paraId="7B344D63" w14:textId="2776C5A0" w:rsidR="00955A78" w:rsidRPr="0067410C" w:rsidRDefault="00955A78" w:rsidP="00DA15CD">
      <w:pPr>
        <w:pStyle w:val="ListParagraph"/>
        <w:numPr>
          <w:ilvl w:val="1"/>
          <w:numId w:val="37"/>
        </w:numPr>
        <w:rPr>
          <w:rFonts w:ascii="Cambria" w:hAnsi="Cambria"/>
        </w:rPr>
      </w:pPr>
      <w:r w:rsidRPr="0067410C">
        <w:rPr>
          <w:rFonts w:ascii="Cambria" w:hAnsi="Cambria"/>
        </w:rPr>
        <w:t>Focuses on inequities in the distribution of capital in society</w:t>
      </w:r>
    </w:p>
    <w:p w14:paraId="4BAD59B2" w14:textId="306209F5" w:rsidR="00955A78" w:rsidRPr="0067410C" w:rsidRDefault="00955A78" w:rsidP="00DA15CD">
      <w:pPr>
        <w:pStyle w:val="ListParagraph"/>
        <w:numPr>
          <w:ilvl w:val="0"/>
          <w:numId w:val="37"/>
        </w:numPr>
        <w:rPr>
          <w:rFonts w:ascii="Cambria" w:hAnsi="Cambria"/>
        </w:rPr>
      </w:pPr>
      <w:r w:rsidRPr="0067410C">
        <w:rPr>
          <w:rFonts w:ascii="Cambria" w:hAnsi="Cambria"/>
        </w:rPr>
        <w:t>E.g. feminist theory</w:t>
      </w:r>
    </w:p>
    <w:p w14:paraId="3C24C210" w14:textId="1B0167D0" w:rsidR="00955A78" w:rsidRPr="0067410C" w:rsidRDefault="00955A78" w:rsidP="00DA15CD">
      <w:pPr>
        <w:pStyle w:val="ListParagraph"/>
        <w:numPr>
          <w:ilvl w:val="1"/>
          <w:numId w:val="37"/>
        </w:numPr>
        <w:rPr>
          <w:rFonts w:ascii="Cambria" w:hAnsi="Cambria"/>
        </w:rPr>
      </w:pPr>
      <w:r w:rsidRPr="0067410C">
        <w:rPr>
          <w:rFonts w:ascii="Cambria" w:hAnsi="Cambria"/>
        </w:rPr>
        <w:t>Focuses on gender inequity in societies organized on largely patriarchal lines</w:t>
      </w:r>
    </w:p>
    <w:p w14:paraId="72073ECE" w14:textId="4082B0A8" w:rsidR="00955A78" w:rsidRPr="0067410C" w:rsidRDefault="00955A78" w:rsidP="00DA15CD">
      <w:pPr>
        <w:pStyle w:val="ListParagraph"/>
        <w:numPr>
          <w:ilvl w:val="0"/>
          <w:numId w:val="37"/>
        </w:numPr>
        <w:rPr>
          <w:rFonts w:ascii="Cambria" w:hAnsi="Cambria"/>
        </w:rPr>
      </w:pPr>
      <w:r w:rsidRPr="0067410C">
        <w:rPr>
          <w:rFonts w:ascii="Cambria" w:hAnsi="Cambria"/>
        </w:rPr>
        <w:t xml:space="preserve">Power structures and ideological influences </w:t>
      </w:r>
    </w:p>
    <w:p w14:paraId="27714C23" w14:textId="3D02AD30" w:rsidR="00955A78" w:rsidRPr="0067410C" w:rsidRDefault="00955A78" w:rsidP="00DA15CD">
      <w:pPr>
        <w:pStyle w:val="ListParagraph"/>
        <w:numPr>
          <w:ilvl w:val="0"/>
          <w:numId w:val="37"/>
        </w:numPr>
        <w:rPr>
          <w:rFonts w:ascii="Cambria" w:hAnsi="Cambria"/>
        </w:rPr>
      </w:pPr>
      <w:r w:rsidRPr="0067410C">
        <w:rPr>
          <w:rFonts w:ascii="Cambria" w:hAnsi="Cambria"/>
        </w:rPr>
        <w:t xml:space="preserve">View </w:t>
      </w:r>
      <w:r w:rsidRPr="0067410C">
        <w:rPr>
          <w:rFonts w:ascii="Cambria" w:hAnsi="Cambria"/>
          <w:i/>
        </w:rPr>
        <w:t>criminal code</w:t>
      </w:r>
      <w:r w:rsidRPr="0067410C">
        <w:rPr>
          <w:rFonts w:ascii="Cambria" w:hAnsi="Cambria"/>
        </w:rPr>
        <w:t xml:space="preserve"> not as neutral social consensus about what a particular society prohibits but as a contemporary scorecard that reflects who has the power to create the laws that define what is and is not criminal</w:t>
      </w:r>
    </w:p>
    <w:p w14:paraId="297307E5" w14:textId="5655286B" w:rsidR="00955A78" w:rsidRPr="0067410C" w:rsidRDefault="00955A78" w:rsidP="00DA15CD">
      <w:pPr>
        <w:pStyle w:val="ListParagraph"/>
        <w:numPr>
          <w:ilvl w:val="0"/>
          <w:numId w:val="37"/>
        </w:numPr>
        <w:rPr>
          <w:rFonts w:ascii="Cambria" w:hAnsi="Cambria"/>
        </w:rPr>
      </w:pPr>
      <w:r w:rsidRPr="0067410C">
        <w:rPr>
          <w:rFonts w:ascii="Cambria" w:hAnsi="Cambria"/>
        </w:rPr>
        <w:t xml:space="preserve">Crime stats then become little more than a measure of the </w:t>
      </w:r>
      <w:r w:rsidR="00757F0F" w:rsidRPr="0067410C">
        <w:rPr>
          <w:rFonts w:ascii="Cambria" w:hAnsi="Cambria"/>
        </w:rPr>
        <w:t>extreme</w:t>
      </w:r>
      <w:r w:rsidRPr="0067410C">
        <w:rPr>
          <w:rFonts w:ascii="Cambria" w:hAnsi="Cambria"/>
        </w:rPr>
        <w:t xml:space="preserve"> to which agents of social </w:t>
      </w:r>
      <w:r w:rsidR="00757F0F" w:rsidRPr="0067410C">
        <w:rPr>
          <w:rFonts w:ascii="Cambria" w:hAnsi="Cambria"/>
        </w:rPr>
        <w:t>control</w:t>
      </w:r>
      <w:r w:rsidRPr="0067410C">
        <w:rPr>
          <w:rFonts w:ascii="Cambria" w:hAnsi="Cambria"/>
        </w:rPr>
        <w:t xml:space="preserve"> recognize and deal with activities those with the power to do so identify as criminal</w:t>
      </w:r>
    </w:p>
    <w:p w14:paraId="641BDF22" w14:textId="3D8DFA2D" w:rsidR="00955A78" w:rsidRPr="0067410C" w:rsidRDefault="00955A78" w:rsidP="00DA15CD">
      <w:pPr>
        <w:pStyle w:val="ListParagraph"/>
        <w:numPr>
          <w:ilvl w:val="0"/>
          <w:numId w:val="37"/>
        </w:numPr>
        <w:rPr>
          <w:rFonts w:ascii="Cambria" w:hAnsi="Cambria"/>
        </w:rPr>
      </w:pPr>
      <w:r w:rsidRPr="0067410C">
        <w:rPr>
          <w:rFonts w:ascii="Cambria" w:hAnsi="Cambria"/>
        </w:rPr>
        <w:t xml:space="preserve">Evidence affirms </w:t>
      </w:r>
      <w:r w:rsidR="00757F0F" w:rsidRPr="0067410C">
        <w:rPr>
          <w:rFonts w:ascii="Cambria" w:hAnsi="Cambria"/>
        </w:rPr>
        <w:t>reasonableness</w:t>
      </w:r>
      <w:r w:rsidRPr="0067410C">
        <w:rPr>
          <w:rFonts w:ascii="Cambria" w:hAnsi="Cambria"/>
        </w:rPr>
        <w:t xml:space="preserve"> of structuralist point of view</w:t>
      </w:r>
    </w:p>
    <w:p w14:paraId="6CF2F483" w14:textId="08E99EC8" w:rsidR="00955A78" w:rsidRPr="0067410C" w:rsidRDefault="00955A78" w:rsidP="00DA15CD">
      <w:pPr>
        <w:pStyle w:val="ListParagraph"/>
        <w:numPr>
          <w:ilvl w:val="0"/>
          <w:numId w:val="37"/>
        </w:numPr>
        <w:rPr>
          <w:rFonts w:ascii="Cambria" w:hAnsi="Cambria"/>
        </w:rPr>
      </w:pPr>
      <w:r w:rsidRPr="0067410C">
        <w:rPr>
          <w:rFonts w:ascii="Cambria" w:hAnsi="Cambria"/>
        </w:rPr>
        <w:t xml:space="preserve">If </w:t>
      </w:r>
      <w:r w:rsidRPr="0067410C">
        <w:rPr>
          <w:rFonts w:ascii="Cambria" w:hAnsi="Cambria"/>
          <w:i/>
        </w:rPr>
        <w:t>criminal code</w:t>
      </w:r>
      <w:r w:rsidRPr="0067410C">
        <w:rPr>
          <w:rFonts w:ascii="Cambria" w:hAnsi="Cambria"/>
        </w:rPr>
        <w:t xml:space="preserve"> is battleground where we institutionalize a society’s conception of right and wrong, then official crime stats are not particularly relevant because they reveal more about the distribution of </w:t>
      </w:r>
      <w:r w:rsidR="00757F0F" w:rsidRPr="0067410C">
        <w:rPr>
          <w:rFonts w:ascii="Cambria" w:hAnsi="Cambria"/>
        </w:rPr>
        <w:t>societal</w:t>
      </w:r>
      <w:r w:rsidRPr="0067410C">
        <w:rPr>
          <w:rFonts w:ascii="Cambria" w:hAnsi="Cambria"/>
        </w:rPr>
        <w:t xml:space="preserve"> power than the </w:t>
      </w:r>
      <w:r w:rsidR="00757F0F" w:rsidRPr="0067410C">
        <w:rPr>
          <w:rFonts w:ascii="Cambria" w:hAnsi="Cambria"/>
        </w:rPr>
        <w:t>distribution</w:t>
      </w:r>
      <w:r w:rsidRPr="0067410C">
        <w:rPr>
          <w:rFonts w:ascii="Cambria" w:hAnsi="Cambria"/>
        </w:rPr>
        <w:t xml:space="preserve"> of societal misconduct</w:t>
      </w:r>
    </w:p>
    <w:p w14:paraId="11AE6F6D" w14:textId="1EF3C988" w:rsidR="00955A78" w:rsidRPr="0067410C" w:rsidRDefault="00955A78" w:rsidP="00DA15CD">
      <w:pPr>
        <w:pStyle w:val="ListParagraph"/>
        <w:numPr>
          <w:ilvl w:val="0"/>
          <w:numId w:val="37"/>
        </w:numPr>
        <w:rPr>
          <w:rFonts w:ascii="Cambria" w:hAnsi="Cambria"/>
        </w:rPr>
      </w:pPr>
      <w:r w:rsidRPr="0067410C">
        <w:rPr>
          <w:rFonts w:ascii="Cambria" w:hAnsi="Cambria"/>
        </w:rPr>
        <w:t xml:space="preserve">Identify </w:t>
      </w:r>
      <w:r w:rsidRPr="0067410C">
        <w:rPr>
          <w:rFonts w:ascii="Cambria" w:hAnsi="Cambria"/>
          <w:i/>
        </w:rPr>
        <w:t>criminal code</w:t>
      </w:r>
      <w:r w:rsidRPr="0067410C">
        <w:rPr>
          <w:rFonts w:ascii="Cambria" w:hAnsi="Cambria"/>
        </w:rPr>
        <w:t xml:space="preserve"> as battleground influence by differential </w:t>
      </w:r>
      <w:r w:rsidR="0078663A" w:rsidRPr="0067410C">
        <w:rPr>
          <w:rFonts w:ascii="Cambria" w:hAnsi="Cambria"/>
        </w:rPr>
        <w:t>access to power</w:t>
      </w:r>
    </w:p>
    <w:p w14:paraId="31C7A1AA" w14:textId="70EBC677" w:rsidR="00955A78" w:rsidRPr="0067410C" w:rsidRDefault="00955A78" w:rsidP="00DA15CD">
      <w:pPr>
        <w:pStyle w:val="ListParagraph"/>
        <w:numPr>
          <w:ilvl w:val="0"/>
          <w:numId w:val="37"/>
        </w:numPr>
        <w:rPr>
          <w:rFonts w:ascii="Cambria" w:hAnsi="Cambria"/>
        </w:rPr>
      </w:pPr>
      <w:r w:rsidRPr="0067410C">
        <w:rPr>
          <w:rFonts w:ascii="Cambria" w:hAnsi="Cambria"/>
        </w:rPr>
        <w:t xml:space="preserve">Research from this perspective focuses not on crime stats but on activities around the creation and </w:t>
      </w:r>
      <w:r w:rsidR="00757F0F" w:rsidRPr="0067410C">
        <w:rPr>
          <w:rFonts w:ascii="Cambria" w:hAnsi="Cambria"/>
        </w:rPr>
        <w:t>implementation</w:t>
      </w:r>
      <w:r w:rsidRPr="0067410C">
        <w:rPr>
          <w:rFonts w:ascii="Cambria" w:hAnsi="Cambria"/>
        </w:rPr>
        <w:t xml:space="preserve"> of laws, and/or on what happens in the </w:t>
      </w:r>
      <w:r w:rsidR="00757F0F" w:rsidRPr="0067410C">
        <w:rPr>
          <w:rFonts w:ascii="Cambria" w:hAnsi="Cambria"/>
        </w:rPr>
        <w:t>absence</w:t>
      </w:r>
      <w:r w:rsidRPr="0067410C">
        <w:rPr>
          <w:rFonts w:ascii="Cambria" w:hAnsi="Cambria"/>
        </w:rPr>
        <w:t xml:space="preserve"> of law </w:t>
      </w:r>
    </w:p>
    <w:p w14:paraId="58C84649" w14:textId="50B7C5C5" w:rsidR="00955A78" w:rsidRPr="0067410C" w:rsidRDefault="00955A78" w:rsidP="00DA15CD">
      <w:pPr>
        <w:pStyle w:val="ListParagraph"/>
        <w:numPr>
          <w:ilvl w:val="0"/>
          <w:numId w:val="37"/>
        </w:numPr>
        <w:rPr>
          <w:rFonts w:ascii="Cambria" w:hAnsi="Cambria"/>
        </w:rPr>
      </w:pPr>
      <w:r w:rsidRPr="0067410C">
        <w:rPr>
          <w:rFonts w:ascii="Cambria" w:hAnsi="Cambria"/>
        </w:rPr>
        <w:t>Those who advocate for legal reform from this perspective strive to ensure that the changes they seek do not unfairly advantage or disadvantage identifiable groups (based on factors such as gender, culture, race, or socioeconomic status)</w:t>
      </w:r>
    </w:p>
    <w:p w14:paraId="0F44DE1A" w14:textId="77777777" w:rsidR="00151EFD" w:rsidRPr="0067410C" w:rsidRDefault="00151EFD" w:rsidP="00955A78">
      <w:pPr>
        <w:ind w:left="360"/>
        <w:rPr>
          <w:rFonts w:ascii="Cambria" w:hAnsi="Cambria"/>
        </w:rPr>
      </w:pPr>
    </w:p>
    <w:p w14:paraId="73E65794" w14:textId="575A12C3" w:rsidR="00C2416D" w:rsidRPr="0067410C" w:rsidRDefault="00715157" w:rsidP="00057169">
      <w:pPr>
        <w:rPr>
          <w:rFonts w:ascii="Cambria" w:hAnsi="Cambria"/>
          <w:b/>
        </w:rPr>
      </w:pPr>
      <w:r w:rsidRPr="0067410C">
        <w:rPr>
          <w:rFonts w:ascii="Cambria" w:hAnsi="Cambria"/>
          <w:b/>
        </w:rPr>
        <w:t>Positivist Perspectives</w:t>
      </w:r>
    </w:p>
    <w:p w14:paraId="074E0673" w14:textId="06C4AC3F" w:rsidR="00715157" w:rsidRPr="0067410C" w:rsidRDefault="00955A78" w:rsidP="00DA15CD">
      <w:pPr>
        <w:pStyle w:val="ListParagraph"/>
        <w:numPr>
          <w:ilvl w:val="0"/>
          <w:numId w:val="38"/>
        </w:numPr>
        <w:rPr>
          <w:rFonts w:ascii="Cambria" w:hAnsi="Cambria"/>
        </w:rPr>
      </w:pPr>
      <w:r w:rsidRPr="0067410C">
        <w:rPr>
          <w:rFonts w:ascii="Cambria" w:hAnsi="Cambria"/>
        </w:rPr>
        <w:t xml:space="preserve">Fall within general scope of </w:t>
      </w:r>
      <w:r w:rsidRPr="0067410C">
        <w:rPr>
          <w:rFonts w:ascii="Cambria" w:hAnsi="Cambria"/>
          <w:b/>
        </w:rPr>
        <w:t>consensus theories</w:t>
      </w:r>
    </w:p>
    <w:p w14:paraId="42109845" w14:textId="53448639" w:rsidR="00955A78" w:rsidRPr="0067410C" w:rsidRDefault="0078663A" w:rsidP="00DA15CD">
      <w:pPr>
        <w:pStyle w:val="ListParagraph"/>
        <w:numPr>
          <w:ilvl w:val="0"/>
          <w:numId w:val="38"/>
        </w:numPr>
        <w:rPr>
          <w:rFonts w:ascii="Cambria" w:hAnsi="Cambria"/>
        </w:rPr>
      </w:pPr>
      <w:r w:rsidRPr="0067410C">
        <w:rPr>
          <w:rFonts w:ascii="Cambria" w:hAnsi="Cambria"/>
        </w:rPr>
        <w:t xml:space="preserve">Identify </w:t>
      </w:r>
      <w:r w:rsidRPr="0067410C">
        <w:rPr>
          <w:rFonts w:ascii="Cambria" w:hAnsi="Cambria"/>
          <w:i/>
        </w:rPr>
        <w:t>criminal code</w:t>
      </w:r>
      <w:r w:rsidRPr="0067410C">
        <w:rPr>
          <w:rFonts w:ascii="Cambria" w:hAnsi="Cambria"/>
        </w:rPr>
        <w:t xml:space="preserve"> as reflection of societal consensus about what is and is not criminal</w:t>
      </w:r>
    </w:p>
    <w:p w14:paraId="4C2F7266" w14:textId="7B32DC66" w:rsidR="0078663A" w:rsidRPr="0067410C" w:rsidRDefault="0078663A" w:rsidP="00DA15CD">
      <w:pPr>
        <w:pStyle w:val="ListParagraph"/>
        <w:numPr>
          <w:ilvl w:val="0"/>
          <w:numId w:val="38"/>
        </w:numPr>
        <w:rPr>
          <w:rFonts w:ascii="Cambria" w:hAnsi="Cambria"/>
        </w:rPr>
      </w:pPr>
      <w:r w:rsidRPr="0067410C">
        <w:rPr>
          <w:rFonts w:ascii="Cambria" w:hAnsi="Cambria"/>
        </w:rPr>
        <w:t xml:space="preserve">Assume that </w:t>
      </w:r>
      <w:r w:rsidRPr="0067410C">
        <w:rPr>
          <w:rFonts w:ascii="Cambria" w:hAnsi="Cambria"/>
          <w:i/>
        </w:rPr>
        <w:t>criminal code</w:t>
      </w:r>
      <w:r w:rsidRPr="0067410C">
        <w:rPr>
          <w:rFonts w:ascii="Cambria" w:hAnsi="Cambria"/>
        </w:rPr>
        <w:t xml:space="preserve"> is </w:t>
      </w:r>
      <w:r w:rsidR="00757F0F" w:rsidRPr="0067410C">
        <w:rPr>
          <w:rFonts w:ascii="Cambria" w:hAnsi="Cambria"/>
        </w:rPr>
        <w:t>reflection</w:t>
      </w:r>
      <w:r w:rsidRPr="0067410C">
        <w:rPr>
          <w:rFonts w:ascii="Cambria" w:hAnsi="Cambria"/>
        </w:rPr>
        <w:t xml:space="preserve"> </w:t>
      </w:r>
      <w:r w:rsidR="00757F0F" w:rsidRPr="0067410C">
        <w:rPr>
          <w:rFonts w:ascii="Cambria" w:hAnsi="Cambria"/>
        </w:rPr>
        <w:t>of</w:t>
      </w:r>
      <w:r w:rsidRPr="0067410C">
        <w:rPr>
          <w:rFonts w:ascii="Cambria" w:hAnsi="Cambria"/>
        </w:rPr>
        <w:t xml:space="preserve"> </w:t>
      </w:r>
      <w:r w:rsidR="00757F0F" w:rsidRPr="0067410C">
        <w:rPr>
          <w:rFonts w:ascii="Cambria" w:hAnsi="Cambria"/>
        </w:rPr>
        <w:t>society’s</w:t>
      </w:r>
      <w:r w:rsidRPr="0067410C">
        <w:rPr>
          <w:rFonts w:ascii="Cambria" w:hAnsi="Cambria"/>
        </w:rPr>
        <w:t xml:space="preserve"> collective social values, and therefore consider crime stats </w:t>
      </w:r>
      <w:r w:rsidR="00757F0F" w:rsidRPr="0067410C">
        <w:rPr>
          <w:rFonts w:ascii="Cambria" w:hAnsi="Cambria"/>
        </w:rPr>
        <w:t>generated</w:t>
      </w:r>
      <w:r w:rsidRPr="0067410C">
        <w:rPr>
          <w:rFonts w:ascii="Cambria" w:hAnsi="Cambria"/>
        </w:rPr>
        <w:t xml:space="preserve"> by CJS and gov. agencies such as Stats Canada unbiased </w:t>
      </w:r>
      <w:r w:rsidR="00757F0F" w:rsidRPr="0067410C">
        <w:rPr>
          <w:rFonts w:ascii="Cambria" w:hAnsi="Cambria"/>
        </w:rPr>
        <w:t>measures</w:t>
      </w:r>
      <w:r w:rsidRPr="0067410C">
        <w:rPr>
          <w:rFonts w:ascii="Cambria" w:hAnsi="Cambria"/>
        </w:rPr>
        <w:t xml:space="preserve"> of societal crime and criminality</w:t>
      </w:r>
    </w:p>
    <w:p w14:paraId="596296EC" w14:textId="143A4362" w:rsidR="0078663A" w:rsidRPr="0067410C" w:rsidRDefault="0078663A" w:rsidP="00DA15CD">
      <w:pPr>
        <w:pStyle w:val="ListParagraph"/>
        <w:numPr>
          <w:ilvl w:val="0"/>
          <w:numId w:val="38"/>
        </w:numPr>
        <w:rPr>
          <w:rFonts w:ascii="Cambria" w:hAnsi="Cambria"/>
        </w:rPr>
      </w:pPr>
      <w:r w:rsidRPr="0067410C">
        <w:rPr>
          <w:rFonts w:ascii="Cambria" w:hAnsi="Cambria"/>
        </w:rPr>
        <w:t>Criminal Stats are the most length time-series crime data available to us (early 19</w:t>
      </w:r>
      <w:r w:rsidRPr="0067410C">
        <w:rPr>
          <w:rFonts w:ascii="Cambria" w:hAnsi="Cambria"/>
          <w:vertAlign w:val="superscript"/>
        </w:rPr>
        <w:t>th</w:t>
      </w:r>
      <w:r w:rsidRPr="0067410C">
        <w:rPr>
          <w:rFonts w:ascii="Cambria" w:hAnsi="Cambria"/>
        </w:rPr>
        <w:t xml:space="preserve"> century in </w:t>
      </w:r>
      <w:r w:rsidR="00757F0F" w:rsidRPr="0067410C">
        <w:rPr>
          <w:rFonts w:ascii="Cambria" w:hAnsi="Cambria"/>
        </w:rPr>
        <w:t>Europe</w:t>
      </w:r>
      <w:r w:rsidRPr="0067410C">
        <w:rPr>
          <w:rFonts w:ascii="Cambria" w:hAnsi="Cambria"/>
        </w:rPr>
        <w:t xml:space="preserve"> and North America)</w:t>
      </w:r>
    </w:p>
    <w:p w14:paraId="5ED0EFC6" w14:textId="50F1E029" w:rsidR="0078663A" w:rsidRPr="0067410C" w:rsidRDefault="00757F0F" w:rsidP="00DA15CD">
      <w:pPr>
        <w:pStyle w:val="ListParagraph"/>
        <w:numPr>
          <w:ilvl w:val="0"/>
          <w:numId w:val="38"/>
        </w:numPr>
        <w:rPr>
          <w:rFonts w:ascii="Cambria" w:hAnsi="Cambria"/>
        </w:rPr>
      </w:pPr>
      <w:r w:rsidRPr="0067410C">
        <w:rPr>
          <w:rFonts w:ascii="Cambria" w:hAnsi="Cambria"/>
        </w:rPr>
        <w:t>Therefore,</w:t>
      </w:r>
      <w:r w:rsidR="0078663A" w:rsidRPr="0067410C">
        <w:rPr>
          <w:rFonts w:ascii="Cambria" w:hAnsi="Cambria"/>
        </w:rPr>
        <w:t xml:space="preserve"> does really represent something of a general </w:t>
      </w:r>
      <w:r w:rsidRPr="0067410C">
        <w:rPr>
          <w:rFonts w:ascii="Cambria" w:hAnsi="Cambria"/>
        </w:rPr>
        <w:t>societal</w:t>
      </w:r>
      <w:r w:rsidR="0078663A" w:rsidRPr="0067410C">
        <w:rPr>
          <w:rFonts w:ascii="Cambria" w:hAnsi="Cambria"/>
        </w:rPr>
        <w:t xml:space="preserve"> </w:t>
      </w:r>
      <w:r w:rsidRPr="0067410C">
        <w:rPr>
          <w:rFonts w:ascii="Cambria" w:hAnsi="Cambria"/>
        </w:rPr>
        <w:t>consensus</w:t>
      </w:r>
      <w:r w:rsidR="0078663A" w:rsidRPr="0067410C">
        <w:rPr>
          <w:rFonts w:ascii="Cambria" w:hAnsi="Cambria"/>
        </w:rPr>
        <w:t xml:space="preserve"> on what defines crime (democratic </w:t>
      </w:r>
      <w:r w:rsidRPr="0067410C">
        <w:rPr>
          <w:rFonts w:ascii="Cambria" w:hAnsi="Cambria"/>
        </w:rPr>
        <w:t>societies</w:t>
      </w:r>
      <w:r w:rsidR="0078663A" w:rsidRPr="0067410C">
        <w:rPr>
          <w:rFonts w:ascii="Cambria" w:hAnsi="Cambria"/>
        </w:rPr>
        <w:t>)</w:t>
      </w:r>
    </w:p>
    <w:p w14:paraId="290F9FF6" w14:textId="06D4D864" w:rsidR="0078663A" w:rsidRPr="0067410C" w:rsidRDefault="0078663A" w:rsidP="00DA15CD">
      <w:pPr>
        <w:pStyle w:val="ListParagraph"/>
        <w:numPr>
          <w:ilvl w:val="0"/>
          <w:numId w:val="38"/>
        </w:numPr>
        <w:rPr>
          <w:rFonts w:ascii="Cambria" w:hAnsi="Cambria"/>
        </w:rPr>
      </w:pPr>
      <w:r w:rsidRPr="0067410C">
        <w:rPr>
          <w:rFonts w:ascii="Cambria" w:hAnsi="Cambria"/>
        </w:rPr>
        <w:t xml:space="preserve">1921: when police in Canada started recording crime (not every agency did, so </w:t>
      </w:r>
      <w:r w:rsidR="00757F0F" w:rsidRPr="0067410C">
        <w:rPr>
          <w:rFonts w:ascii="Cambria" w:hAnsi="Cambria"/>
        </w:rPr>
        <w:t>inaccurate</w:t>
      </w:r>
      <w:r w:rsidRPr="0067410C">
        <w:rPr>
          <w:rFonts w:ascii="Cambria" w:hAnsi="Cambria"/>
        </w:rPr>
        <w:t xml:space="preserve"> representation)</w:t>
      </w:r>
    </w:p>
    <w:p w14:paraId="60094763" w14:textId="0043E192" w:rsidR="00151EFD" w:rsidRPr="0067410C" w:rsidRDefault="0078663A" w:rsidP="00DA15CD">
      <w:pPr>
        <w:pStyle w:val="ListParagraph"/>
        <w:numPr>
          <w:ilvl w:val="0"/>
          <w:numId w:val="38"/>
        </w:numPr>
        <w:rPr>
          <w:rFonts w:ascii="Cambria" w:hAnsi="Cambria"/>
        </w:rPr>
      </w:pPr>
      <w:r w:rsidRPr="0067410C">
        <w:rPr>
          <w:rFonts w:ascii="Cambria" w:hAnsi="Cambria"/>
        </w:rPr>
        <w:t>1962: Uniform Crime Reporting Survey</w:t>
      </w:r>
    </w:p>
    <w:p w14:paraId="580CFA44" w14:textId="77777777" w:rsidR="0078663A" w:rsidRPr="0067410C" w:rsidRDefault="0078663A" w:rsidP="0078663A">
      <w:pPr>
        <w:rPr>
          <w:rFonts w:ascii="Cambria" w:hAnsi="Cambria"/>
        </w:rPr>
      </w:pPr>
    </w:p>
    <w:p w14:paraId="426443B2" w14:textId="7A1C4932" w:rsidR="0078663A" w:rsidRPr="0067410C" w:rsidRDefault="0078663A" w:rsidP="0078663A">
      <w:pPr>
        <w:rPr>
          <w:rFonts w:ascii="Cambria" w:hAnsi="Cambria"/>
        </w:rPr>
      </w:pPr>
      <w:r w:rsidRPr="0067410C">
        <w:rPr>
          <w:rFonts w:ascii="Cambria" w:hAnsi="Cambria"/>
        </w:rPr>
        <w:t>UCR</w:t>
      </w:r>
    </w:p>
    <w:p w14:paraId="1B85E12D" w14:textId="6A92ABCF" w:rsidR="0078663A" w:rsidRPr="0067410C" w:rsidRDefault="0078663A" w:rsidP="00DA15CD">
      <w:pPr>
        <w:pStyle w:val="ListParagraph"/>
        <w:numPr>
          <w:ilvl w:val="0"/>
          <w:numId w:val="39"/>
        </w:numPr>
        <w:rPr>
          <w:rFonts w:ascii="Cambria" w:hAnsi="Cambria"/>
        </w:rPr>
      </w:pPr>
      <w:r w:rsidRPr="0067410C">
        <w:rPr>
          <w:rFonts w:ascii="Cambria" w:hAnsi="Cambria"/>
        </w:rPr>
        <w:lastRenderedPageBreak/>
        <w:t>Created in 1962</w:t>
      </w:r>
    </w:p>
    <w:p w14:paraId="11BD79E3" w14:textId="43BB71DB" w:rsidR="00955A78" w:rsidRPr="0067410C" w:rsidRDefault="0078663A" w:rsidP="00DA15CD">
      <w:pPr>
        <w:pStyle w:val="ListParagraph"/>
        <w:numPr>
          <w:ilvl w:val="0"/>
          <w:numId w:val="39"/>
        </w:numPr>
        <w:rPr>
          <w:rFonts w:ascii="Cambria" w:hAnsi="Cambria"/>
        </w:rPr>
      </w:pPr>
      <w:r w:rsidRPr="0067410C">
        <w:rPr>
          <w:rFonts w:ascii="Cambria" w:hAnsi="Cambria"/>
        </w:rPr>
        <w:t>More standardized and comprehensive practice</w:t>
      </w:r>
    </w:p>
    <w:p w14:paraId="090BABE3" w14:textId="5E3F9069" w:rsidR="0078663A" w:rsidRPr="0067410C" w:rsidRDefault="0078663A" w:rsidP="00DA15CD">
      <w:pPr>
        <w:pStyle w:val="ListParagraph"/>
        <w:numPr>
          <w:ilvl w:val="0"/>
          <w:numId w:val="39"/>
        </w:numPr>
        <w:rPr>
          <w:rFonts w:ascii="Cambria" w:hAnsi="Cambria"/>
        </w:rPr>
      </w:pPr>
      <w:r w:rsidRPr="0067410C">
        <w:rPr>
          <w:rFonts w:ascii="Cambria" w:hAnsi="Cambria"/>
        </w:rPr>
        <w:t>Goal: provide police reported crime stats that were</w:t>
      </w:r>
    </w:p>
    <w:p w14:paraId="593EEE0F" w14:textId="068BAEA7" w:rsidR="0078663A" w:rsidRPr="0067410C" w:rsidRDefault="0078663A" w:rsidP="00DA15CD">
      <w:pPr>
        <w:pStyle w:val="ListParagraph"/>
        <w:numPr>
          <w:ilvl w:val="1"/>
          <w:numId w:val="39"/>
        </w:numPr>
        <w:rPr>
          <w:rFonts w:ascii="Cambria" w:hAnsi="Cambria"/>
        </w:rPr>
      </w:pPr>
      <w:r w:rsidRPr="0067410C">
        <w:rPr>
          <w:rFonts w:ascii="Cambria" w:hAnsi="Cambria"/>
        </w:rPr>
        <w:t>Complete</w:t>
      </w:r>
    </w:p>
    <w:p w14:paraId="4793F99D" w14:textId="0915C8EF" w:rsidR="0078663A" w:rsidRPr="0067410C" w:rsidRDefault="0078663A" w:rsidP="00DA15CD">
      <w:pPr>
        <w:pStyle w:val="ListParagraph"/>
        <w:numPr>
          <w:ilvl w:val="1"/>
          <w:numId w:val="39"/>
        </w:numPr>
        <w:rPr>
          <w:rFonts w:ascii="Cambria" w:hAnsi="Cambria"/>
        </w:rPr>
      </w:pPr>
      <w:r w:rsidRPr="0067410C">
        <w:rPr>
          <w:rFonts w:ascii="Cambria" w:hAnsi="Cambria"/>
        </w:rPr>
        <w:t>Accurate</w:t>
      </w:r>
    </w:p>
    <w:p w14:paraId="37B7E01C" w14:textId="796DCCD7" w:rsidR="0078663A" w:rsidRPr="0067410C" w:rsidRDefault="0078663A" w:rsidP="00DA15CD">
      <w:pPr>
        <w:pStyle w:val="ListParagraph"/>
        <w:numPr>
          <w:ilvl w:val="1"/>
          <w:numId w:val="39"/>
        </w:numPr>
        <w:rPr>
          <w:rFonts w:ascii="Cambria" w:hAnsi="Cambria"/>
        </w:rPr>
      </w:pPr>
      <w:r w:rsidRPr="0067410C">
        <w:rPr>
          <w:rFonts w:ascii="Cambria" w:hAnsi="Cambria"/>
        </w:rPr>
        <w:t>Standardized to facilitate comparisons between</w:t>
      </w:r>
    </w:p>
    <w:p w14:paraId="6F87BDE5" w14:textId="738E56D5" w:rsidR="0078663A" w:rsidRPr="0067410C" w:rsidRDefault="0078663A" w:rsidP="00DA15CD">
      <w:pPr>
        <w:pStyle w:val="ListParagraph"/>
        <w:numPr>
          <w:ilvl w:val="2"/>
          <w:numId w:val="39"/>
        </w:numPr>
        <w:rPr>
          <w:rFonts w:ascii="Cambria" w:hAnsi="Cambria"/>
        </w:rPr>
      </w:pPr>
      <w:r w:rsidRPr="0067410C">
        <w:rPr>
          <w:rFonts w:ascii="Cambria" w:hAnsi="Cambria"/>
        </w:rPr>
        <w:t>Temporal (time-to-time)</w:t>
      </w:r>
    </w:p>
    <w:p w14:paraId="536C0F28" w14:textId="1F9A319B" w:rsidR="0078663A" w:rsidRPr="0067410C" w:rsidRDefault="0078663A" w:rsidP="00DA15CD">
      <w:pPr>
        <w:pStyle w:val="ListParagraph"/>
        <w:numPr>
          <w:ilvl w:val="2"/>
          <w:numId w:val="39"/>
        </w:numPr>
        <w:rPr>
          <w:rFonts w:ascii="Cambria" w:hAnsi="Cambria"/>
        </w:rPr>
      </w:pPr>
      <w:r w:rsidRPr="0067410C">
        <w:rPr>
          <w:rFonts w:ascii="Cambria" w:hAnsi="Cambria"/>
        </w:rPr>
        <w:t>Spatial (place-to-place)</w:t>
      </w:r>
    </w:p>
    <w:p w14:paraId="04584387" w14:textId="3B646B5B" w:rsidR="0078663A" w:rsidRPr="0067410C" w:rsidRDefault="0078663A" w:rsidP="00DA15CD">
      <w:pPr>
        <w:pStyle w:val="ListParagraph"/>
        <w:numPr>
          <w:ilvl w:val="0"/>
          <w:numId w:val="39"/>
        </w:numPr>
        <w:rPr>
          <w:rFonts w:ascii="Cambria" w:hAnsi="Cambria"/>
        </w:rPr>
      </w:pPr>
      <w:r w:rsidRPr="0067410C">
        <w:rPr>
          <w:rFonts w:ascii="Cambria" w:hAnsi="Cambria"/>
        </w:rPr>
        <w:t>There were imperfections in this (in the way data was collected and counted)</w:t>
      </w:r>
    </w:p>
    <w:p w14:paraId="277E21B5" w14:textId="77777777" w:rsidR="0078663A" w:rsidRPr="0067410C" w:rsidRDefault="0078663A" w:rsidP="0078663A">
      <w:pPr>
        <w:rPr>
          <w:rFonts w:ascii="Cambria" w:hAnsi="Cambria"/>
        </w:rPr>
      </w:pPr>
    </w:p>
    <w:p w14:paraId="48BEE985" w14:textId="13E8C5A9" w:rsidR="0078663A" w:rsidRPr="0067410C" w:rsidRDefault="0078663A" w:rsidP="0078663A">
      <w:pPr>
        <w:rPr>
          <w:rFonts w:ascii="Cambria" w:hAnsi="Cambria"/>
        </w:rPr>
      </w:pPr>
      <w:r w:rsidRPr="0067410C">
        <w:rPr>
          <w:rFonts w:ascii="Cambria" w:hAnsi="Cambria"/>
        </w:rPr>
        <w:t>Dark Figure of Crime</w:t>
      </w:r>
    </w:p>
    <w:p w14:paraId="377B6544" w14:textId="6E631406" w:rsidR="0078663A" w:rsidRPr="0067410C" w:rsidRDefault="0078663A" w:rsidP="00DA15CD">
      <w:pPr>
        <w:pStyle w:val="ListParagraph"/>
        <w:numPr>
          <w:ilvl w:val="0"/>
          <w:numId w:val="40"/>
        </w:numPr>
        <w:rPr>
          <w:rFonts w:ascii="Cambria" w:hAnsi="Cambria"/>
        </w:rPr>
      </w:pPr>
      <w:r w:rsidRPr="0067410C">
        <w:rPr>
          <w:rFonts w:ascii="Cambria" w:hAnsi="Cambria"/>
        </w:rPr>
        <w:t>Crimes that occur but are never reported to police</w:t>
      </w:r>
    </w:p>
    <w:p w14:paraId="5253A80E" w14:textId="3A782C47" w:rsidR="0078663A" w:rsidRPr="0067410C" w:rsidRDefault="0078663A" w:rsidP="00DA15CD">
      <w:pPr>
        <w:pStyle w:val="ListParagraph"/>
        <w:numPr>
          <w:ilvl w:val="0"/>
          <w:numId w:val="40"/>
        </w:numPr>
        <w:rPr>
          <w:rFonts w:ascii="Cambria" w:hAnsi="Cambria"/>
        </w:rPr>
      </w:pPr>
      <w:r w:rsidRPr="0067410C">
        <w:rPr>
          <w:rFonts w:ascii="Cambria" w:hAnsi="Cambria"/>
        </w:rPr>
        <w:t>Makes collected data erroneous and incomplete</w:t>
      </w:r>
    </w:p>
    <w:p w14:paraId="38F8C3B1" w14:textId="77777777" w:rsidR="0078663A" w:rsidRPr="0067410C" w:rsidRDefault="0078663A" w:rsidP="0078663A">
      <w:pPr>
        <w:rPr>
          <w:rFonts w:ascii="Cambria" w:hAnsi="Cambria"/>
        </w:rPr>
      </w:pPr>
    </w:p>
    <w:p w14:paraId="62528D87" w14:textId="359AFCA8" w:rsidR="0078663A" w:rsidRPr="0067410C" w:rsidRDefault="0078663A" w:rsidP="00DA15CD">
      <w:pPr>
        <w:pStyle w:val="ListParagraph"/>
        <w:numPr>
          <w:ilvl w:val="0"/>
          <w:numId w:val="40"/>
        </w:numPr>
        <w:rPr>
          <w:rFonts w:ascii="Cambria" w:hAnsi="Cambria"/>
        </w:rPr>
      </w:pPr>
      <w:r w:rsidRPr="0067410C">
        <w:rPr>
          <w:rFonts w:ascii="Cambria" w:hAnsi="Cambria"/>
        </w:rPr>
        <w:t xml:space="preserve">Researchers for this theory </w:t>
      </w:r>
      <w:r w:rsidR="00757F0F" w:rsidRPr="0067410C">
        <w:rPr>
          <w:rFonts w:ascii="Cambria" w:hAnsi="Cambria"/>
        </w:rPr>
        <w:t>acknowledge</w:t>
      </w:r>
      <w:r w:rsidRPr="0067410C">
        <w:rPr>
          <w:rFonts w:ascii="Cambria" w:hAnsi="Cambria"/>
        </w:rPr>
        <w:t xml:space="preserve"> </w:t>
      </w:r>
      <w:r w:rsidR="00757F0F" w:rsidRPr="0067410C">
        <w:rPr>
          <w:rFonts w:ascii="Cambria" w:hAnsi="Cambria"/>
        </w:rPr>
        <w:t>that</w:t>
      </w:r>
      <w:r w:rsidRPr="0067410C">
        <w:rPr>
          <w:rFonts w:ascii="Cambria" w:hAnsi="Cambria"/>
        </w:rPr>
        <w:t xml:space="preserve"> reported crime stats are imperfect, they argue that these stats are still useful</w:t>
      </w:r>
    </w:p>
    <w:p w14:paraId="0263A01B" w14:textId="543947A2" w:rsidR="00955A78" w:rsidRPr="0067410C" w:rsidRDefault="0078663A" w:rsidP="00DA15CD">
      <w:pPr>
        <w:pStyle w:val="ListParagraph"/>
        <w:numPr>
          <w:ilvl w:val="0"/>
          <w:numId w:val="40"/>
        </w:numPr>
        <w:rPr>
          <w:rFonts w:ascii="Cambria" w:hAnsi="Cambria"/>
        </w:rPr>
      </w:pPr>
      <w:r w:rsidRPr="0067410C">
        <w:rPr>
          <w:rFonts w:ascii="Cambria" w:hAnsi="Cambria"/>
        </w:rPr>
        <w:t xml:space="preserve">E.g. </w:t>
      </w:r>
      <w:r w:rsidR="00757F0F" w:rsidRPr="0067410C">
        <w:rPr>
          <w:rFonts w:ascii="Cambria" w:hAnsi="Cambria"/>
        </w:rPr>
        <w:t>researchers</w:t>
      </w:r>
      <w:r w:rsidRPr="0067410C">
        <w:rPr>
          <w:rFonts w:ascii="Cambria" w:hAnsi="Cambria"/>
        </w:rPr>
        <w:t xml:space="preserve"> compare these stats to </w:t>
      </w:r>
      <w:r w:rsidR="00757F0F" w:rsidRPr="0067410C">
        <w:rPr>
          <w:rFonts w:ascii="Cambria" w:hAnsi="Cambria"/>
        </w:rPr>
        <w:t>miscalibrated</w:t>
      </w:r>
      <w:r w:rsidRPr="0067410C">
        <w:rPr>
          <w:rFonts w:ascii="Cambria" w:hAnsi="Cambria"/>
        </w:rPr>
        <w:t xml:space="preserve"> bathroom weigh scale </w:t>
      </w:r>
      <w:r w:rsidR="00757F0F" w:rsidRPr="0067410C">
        <w:rPr>
          <w:rFonts w:ascii="Cambria" w:hAnsi="Cambria"/>
        </w:rPr>
        <w:t>that</w:t>
      </w:r>
      <w:r w:rsidRPr="0067410C">
        <w:rPr>
          <w:rFonts w:ascii="Cambria" w:hAnsi="Cambria"/>
        </w:rPr>
        <w:t xml:space="preserve"> always reads 10Kg too light. Even though the weight readings are </w:t>
      </w:r>
      <w:r w:rsidR="00757F0F" w:rsidRPr="0067410C">
        <w:rPr>
          <w:rFonts w:ascii="Cambria" w:hAnsi="Cambria"/>
        </w:rPr>
        <w:t>incorrect</w:t>
      </w:r>
      <w:r w:rsidRPr="0067410C">
        <w:rPr>
          <w:rFonts w:ascii="Cambria" w:hAnsi="Cambria"/>
        </w:rPr>
        <w:t xml:space="preserve"> (invalid), </w:t>
      </w:r>
      <w:r w:rsidR="00F639AE" w:rsidRPr="0067410C">
        <w:rPr>
          <w:rFonts w:ascii="Cambria" w:hAnsi="Cambria"/>
        </w:rPr>
        <w:t>they can still be used to measure changes in weight or to compare different peo</w:t>
      </w:r>
      <w:r w:rsidR="00757F0F" w:rsidRPr="0067410C">
        <w:rPr>
          <w:rFonts w:ascii="Cambria" w:hAnsi="Cambria"/>
        </w:rPr>
        <w:t>ple, since the error is constant</w:t>
      </w:r>
    </w:p>
    <w:p w14:paraId="5F0486CA" w14:textId="77777777" w:rsidR="00151EFD" w:rsidRPr="0067410C" w:rsidRDefault="00151EFD" w:rsidP="00057169">
      <w:pPr>
        <w:rPr>
          <w:rFonts w:ascii="Cambria" w:hAnsi="Cambria"/>
        </w:rPr>
      </w:pPr>
    </w:p>
    <w:p w14:paraId="358EAA64" w14:textId="4CA1B97B" w:rsidR="00715157" w:rsidRPr="0067410C" w:rsidRDefault="00715157" w:rsidP="00057169">
      <w:pPr>
        <w:rPr>
          <w:rFonts w:ascii="Cambria" w:hAnsi="Cambria"/>
          <w:b/>
        </w:rPr>
      </w:pPr>
      <w:r w:rsidRPr="0067410C">
        <w:rPr>
          <w:rFonts w:ascii="Cambria" w:hAnsi="Cambria"/>
          <w:b/>
        </w:rPr>
        <w:t>Constructionist Perspectives</w:t>
      </w:r>
    </w:p>
    <w:p w14:paraId="3D2B9937" w14:textId="59F5E6B3" w:rsidR="00715157" w:rsidRPr="0067410C" w:rsidRDefault="00F639AE" w:rsidP="00DA15CD">
      <w:pPr>
        <w:pStyle w:val="ListParagraph"/>
        <w:numPr>
          <w:ilvl w:val="0"/>
          <w:numId w:val="41"/>
        </w:numPr>
        <w:rPr>
          <w:rFonts w:ascii="Cambria" w:hAnsi="Cambria"/>
        </w:rPr>
      </w:pPr>
      <w:r w:rsidRPr="0067410C">
        <w:rPr>
          <w:rFonts w:ascii="Cambria" w:hAnsi="Cambria"/>
        </w:rPr>
        <w:t xml:space="preserve">Implicit in </w:t>
      </w:r>
      <w:r w:rsidR="00757F0F" w:rsidRPr="0067410C">
        <w:rPr>
          <w:rFonts w:ascii="Cambria" w:hAnsi="Cambria"/>
        </w:rPr>
        <w:t>positivist</w:t>
      </w:r>
      <w:r w:rsidRPr="0067410C">
        <w:rPr>
          <w:rFonts w:ascii="Cambria" w:hAnsi="Cambria"/>
        </w:rPr>
        <w:t xml:space="preserve"> approaches to measuring crime is the notion that the challenge of creating better crime stats is primarily a </w:t>
      </w:r>
      <w:r w:rsidRPr="0067410C">
        <w:rPr>
          <w:rFonts w:ascii="Cambria" w:hAnsi="Cambria"/>
          <w:i/>
        </w:rPr>
        <w:t>technical</w:t>
      </w:r>
      <w:r w:rsidRPr="0067410C">
        <w:rPr>
          <w:rFonts w:ascii="Cambria" w:hAnsi="Cambria"/>
        </w:rPr>
        <w:t xml:space="preserve"> problem that can be overcome by identifying </w:t>
      </w:r>
      <w:r w:rsidR="00757F0F" w:rsidRPr="0067410C">
        <w:rPr>
          <w:rFonts w:ascii="Cambria" w:hAnsi="Cambria"/>
        </w:rPr>
        <w:t>sources</w:t>
      </w:r>
      <w:r w:rsidRPr="0067410C">
        <w:rPr>
          <w:rFonts w:ascii="Cambria" w:hAnsi="Cambria"/>
        </w:rPr>
        <w:t xml:space="preserve"> of error and finding ways to correct them</w:t>
      </w:r>
    </w:p>
    <w:p w14:paraId="7BD0E9FF" w14:textId="588E2D7C" w:rsidR="00F639AE" w:rsidRPr="0067410C" w:rsidRDefault="00757F0F" w:rsidP="00DA15CD">
      <w:pPr>
        <w:pStyle w:val="ListParagraph"/>
        <w:numPr>
          <w:ilvl w:val="0"/>
          <w:numId w:val="41"/>
        </w:numPr>
        <w:rPr>
          <w:rFonts w:ascii="Cambria" w:hAnsi="Cambria"/>
        </w:rPr>
      </w:pPr>
      <w:r w:rsidRPr="0067410C">
        <w:rPr>
          <w:rFonts w:ascii="Cambria" w:hAnsi="Cambria"/>
          <w:b/>
        </w:rPr>
        <w:t>Constructionist</w:t>
      </w:r>
      <w:r w:rsidR="00F639AE" w:rsidRPr="0067410C">
        <w:rPr>
          <w:rFonts w:ascii="Cambria" w:hAnsi="Cambria"/>
        </w:rPr>
        <w:t xml:space="preserve"> theorists do not disagree with wisdom of trying to minimize error, but suggest that we cannot fully understand crime and its causes and consequences unless we also accept that the identification, coding, and counting of crime is human and thus is a social process that says much about our </w:t>
      </w:r>
      <w:r w:rsidRPr="0067410C">
        <w:rPr>
          <w:rFonts w:ascii="Cambria" w:hAnsi="Cambria"/>
        </w:rPr>
        <w:t>society</w:t>
      </w:r>
      <w:r w:rsidR="00F639AE" w:rsidRPr="0067410C">
        <w:rPr>
          <w:rFonts w:ascii="Cambria" w:hAnsi="Cambria"/>
        </w:rPr>
        <w:t xml:space="preserve"> </w:t>
      </w:r>
      <w:r w:rsidRPr="0067410C">
        <w:rPr>
          <w:rFonts w:ascii="Cambria" w:hAnsi="Cambria"/>
        </w:rPr>
        <w:t>and</w:t>
      </w:r>
      <w:r w:rsidR="00F639AE" w:rsidRPr="0067410C">
        <w:rPr>
          <w:rFonts w:ascii="Cambria" w:hAnsi="Cambria"/>
        </w:rPr>
        <w:t xml:space="preserve"> justice system as it does about the amount of “crime” that occurs.</w:t>
      </w:r>
    </w:p>
    <w:p w14:paraId="1EADC043" w14:textId="04AED545" w:rsidR="00F639AE" w:rsidRPr="0067410C" w:rsidRDefault="00F639AE" w:rsidP="00DA15CD">
      <w:pPr>
        <w:pStyle w:val="ListParagraph"/>
        <w:numPr>
          <w:ilvl w:val="0"/>
          <w:numId w:val="41"/>
        </w:numPr>
        <w:rPr>
          <w:rFonts w:ascii="Cambria" w:hAnsi="Cambria"/>
        </w:rPr>
      </w:pPr>
      <w:r w:rsidRPr="0067410C">
        <w:rPr>
          <w:rFonts w:ascii="Cambria" w:hAnsi="Cambria"/>
        </w:rPr>
        <w:t>Interpreting crime is not only technical problem but theoretical as well</w:t>
      </w:r>
    </w:p>
    <w:p w14:paraId="4267016F" w14:textId="1AC54207" w:rsidR="00F639AE" w:rsidRPr="0067410C" w:rsidRDefault="00F639AE" w:rsidP="00DA15CD">
      <w:pPr>
        <w:pStyle w:val="ListParagraph"/>
        <w:numPr>
          <w:ilvl w:val="0"/>
          <w:numId w:val="41"/>
        </w:numPr>
        <w:rPr>
          <w:rFonts w:ascii="Cambria" w:hAnsi="Cambria"/>
        </w:rPr>
      </w:pPr>
      <w:r w:rsidRPr="0067410C">
        <w:rPr>
          <w:rFonts w:ascii="Cambria" w:hAnsi="Cambria"/>
        </w:rPr>
        <w:t xml:space="preserve">Theorists </w:t>
      </w:r>
      <w:r w:rsidR="00757F0F" w:rsidRPr="0067410C">
        <w:rPr>
          <w:rFonts w:ascii="Cambria" w:hAnsi="Cambria"/>
        </w:rPr>
        <w:t>argue</w:t>
      </w:r>
      <w:r w:rsidRPr="0067410C">
        <w:rPr>
          <w:rFonts w:ascii="Cambria" w:hAnsi="Cambria"/>
        </w:rPr>
        <w:t xml:space="preserve"> that crime and </w:t>
      </w:r>
      <w:r w:rsidR="00757F0F" w:rsidRPr="0067410C">
        <w:rPr>
          <w:rFonts w:ascii="Cambria" w:hAnsi="Cambria"/>
        </w:rPr>
        <w:t>crime</w:t>
      </w:r>
      <w:r w:rsidRPr="0067410C">
        <w:rPr>
          <w:rFonts w:ascii="Cambria" w:hAnsi="Cambria"/>
        </w:rPr>
        <w:t xml:space="preserve"> rates cannot fully be understood unless we understand the justice system response to crime, </w:t>
      </w:r>
      <w:r w:rsidR="00757F0F" w:rsidRPr="0067410C">
        <w:rPr>
          <w:rFonts w:ascii="Cambria" w:hAnsi="Cambria"/>
        </w:rPr>
        <w:t>criminality</w:t>
      </w:r>
      <w:r w:rsidRPr="0067410C">
        <w:rPr>
          <w:rFonts w:ascii="Cambria" w:hAnsi="Cambria"/>
        </w:rPr>
        <w:t xml:space="preserve">, and deviance </w:t>
      </w:r>
    </w:p>
    <w:p w14:paraId="70DD54C6" w14:textId="77777777" w:rsidR="00F639AE" w:rsidRPr="0067410C" w:rsidRDefault="00F639AE" w:rsidP="00F639AE">
      <w:pPr>
        <w:ind w:left="360"/>
        <w:rPr>
          <w:rFonts w:ascii="Cambria" w:hAnsi="Cambria"/>
        </w:rPr>
      </w:pPr>
    </w:p>
    <w:p w14:paraId="78F2AD54" w14:textId="6B2F40F8" w:rsidR="00F639AE" w:rsidRPr="0067410C" w:rsidRDefault="00757F0F" w:rsidP="00F639AE">
      <w:pPr>
        <w:ind w:left="360"/>
        <w:rPr>
          <w:rFonts w:ascii="Cambria" w:hAnsi="Cambria"/>
        </w:rPr>
      </w:pPr>
      <w:r w:rsidRPr="0067410C">
        <w:rPr>
          <w:rFonts w:ascii="Cambria" w:hAnsi="Cambria"/>
        </w:rPr>
        <w:t>Extreme</w:t>
      </w:r>
      <w:r w:rsidR="00F639AE" w:rsidRPr="0067410C">
        <w:rPr>
          <w:rFonts w:ascii="Cambria" w:hAnsi="Cambria"/>
        </w:rPr>
        <w:t xml:space="preserve"> </w:t>
      </w:r>
      <w:r w:rsidRPr="0067410C">
        <w:rPr>
          <w:rFonts w:ascii="Cambria" w:hAnsi="Cambria"/>
        </w:rPr>
        <w:t>position</w:t>
      </w:r>
      <w:r w:rsidR="00F639AE" w:rsidRPr="0067410C">
        <w:rPr>
          <w:rFonts w:ascii="Cambria" w:hAnsi="Cambria"/>
        </w:rPr>
        <w:t xml:space="preserve"> in this perspective </w:t>
      </w:r>
    </w:p>
    <w:p w14:paraId="426DCF0D" w14:textId="294EC32D" w:rsidR="00F639AE" w:rsidRPr="0067410C" w:rsidRDefault="00F639AE" w:rsidP="00DA15CD">
      <w:pPr>
        <w:pStyle w:val="ListParagraph"/>
        <w:numPr>
          <w:ilvl w:val="0"/>
          <w:numId w:val="42"/>
        </w:numPr>
        <w:rPr>
          <w:rFonts w:ascii="Cambria" w:hAnsi="Cambria"/>
        </w:rPr>
      </w:pPr>
      <w:r w:rsidRPr="0067410C">
        <w:rPr>
          <w:rFonts w:ascii="Cambria" w:hAnsi="Cambria"/>
        </w:rPr>
        <w:t>Jason Ditton 1979</w:t>
      </w:r>
    </w:p>
    <w:p w14:paraId="40FF26BE" w14:textId="4DD4DD79" w:rsidR="00F639AE" w:rsidRPr="0067410C" w:rsidRDefault="00F639AE" w:rsidP="00DA15CD">
      <w:pPr>
        <w:pStyle w:val="ListParagraph"/>
        <w:numPr>
          <w:ilvl w:val="0"/>
          <w:numId w:val="42"/>
        </w:numPr>
        <w:rPr>
          <w:rFonts w:ascii="Cambria" w:hAnsi="Cambria"/>
        </w:rPr>
      </w:pPr>
      <w:r w:rsidRPr="0067410C">
        <w:rPr>
          <w:rFonts w:ascii="Cambria" w:hAnsi="Cambria"/>
        </w:rPr>
        <w:t>Crime stats have little to do with amount of crime that really exists and are instead primarily measures of police activity</w:t>
      </w:r>
    </w:p>
    <w:p w14:paraId="29F01439" w14:textId="34B3A7BA" w:rsidR="00F639AE" w:rsidRPr="0067410C" w:rsidRDefault="00F639AE" w:rsidP="00DA15CD">
      <w:pPr>
        <w:pStyle w:val="ListParagraph"/>
        <w:numPr>
          <w:ilvl w:val="0"/>
          <w:numId w:val="42"/>
        </w:numPr>
        <w:rPr>
          <w:rFonts w:ascii="Cambria" w:hAnsi="Cambria"/>
        </w:rPr>
      </w:pPr>
      <w:r w:rsidRPr="0067410C">
        <w:rPr>
          <w:rFonts w:ascii="Cambria" w:hAnsi="Cambria"/>
        </w:rPr>
        <w:t xml:space="preserve">Police “produce” crime stats by virtue of the calls for service they respond </w:t>
      </w:r>
      <w:r w:rsidR="00757F0F" w:rsidRPr="0067410C">
        <w:rPr>
          <w:rFonts w:ascii="Cambria" w:hAnsi="Cambria"/>
        </w:rPr>
        <w:t>to,</w:t>
      </w:r>
      <w:r w:rsidRPr="0067410C">
        <w:rPr>
          <w:rFonts w:ascii="Cambria" w:hAnsi="Cambria"/>
        </w:rPr>
        <w:t xml:space="preserve"> the proactive efforts they make to find crime, and the discretion they exercise in reporting it once they find it </w:t>
      </w:r>
    </w:p>
    <w:p w14:paraId="631B6308" w14:textId="650AAEAB" w:rsidR="00F639AE" w:rsidRPr="0067410C" w:rsidRDefault="00F639AE" w:rsidP="00DA15CD">
      <w:pPr>
        <w:pStyle w:val="ListParagraph"/>
        <w:numPr>
          <w:ilvl w:val="0"/>
          <w:numId w:val="42"/>
        </w:numPr>
        <w:rPr>
          <w:rFonts w:ascii="Cambria" w:hAnsi="Cambria"/>
        </w:rPr>
      </w:pPr>
      <w:r w:rsidRPr="0067410C">
        <w:rPr>
          <w:rFonts w:ascii="Cambria" w:hAnsi="Cambria"/>
        </w:rPr>
        <w:t>In this view “profiling” is no more than institutionalized stereotyping that can create self-fulfilling prophecies by the selective attention police pay to particular groups they view as troublesome</w:t>
      </w:r>
    </w:p>
    <w:p w14:paraId="027BDE45" w14:textId="1CF3ED25" w:rsidR="00F639AE" w:rsidRPr="0067410C" w:rsidRDefault="00F639AE" w:rsidP="00DA15CD">
      <w:pPr>
        <w:pStyle w:val="ListParagraph"/>
        <w:numPr>
          <w:ilvl w:val="0"/>
          <w:numId w:val="42"/>
        </w:numPr>
        <w:rPr>
          <w:rFonts w:ascii="Cambria" w:hAnsi="Cambria"/>
        </w:rPr>
      </w:pPr>
      <w:r w:rsidRPr="0067410C">
        <w:rPr>
          <w:rFonts w:ascii="Cambria" w:hAnsi="Cambria"/>
        </w:rPr>
        <w:lastRenderedPageBreak/>
        <w:t xml:space="preserve">The more attention paid to particular group, the more members of that group will be caught in illegal </w:t>
      </w:r>
      <w:r w:rsidR="00757F0F" w:rsidRPr="0067410C">
        <w:rPr>
          <w:rFonts w:ascii="Cambria" w:hAnsi="Cambria"/>
        </w:rPr>
        <w:t>activity</w:t>
      </w:r>
    </w:p>
    <w:p w14:paraId="62B25163" w14:textId="09D797A7" w:rsidR="00F639AE" w:rsidRPr="0067410C" w:rsidRDefault="00F639AE" w:rsidP="00DA15CD">
      <w:pPr>
        <w:pStyle w:val="ListParagraph"/>
        <w:numPr>
          <w:ilvl w:val="0"/>
          <w:numId w:val="42"/>
        </w:numPr>
        <w:rPr>
          <w:rFonts w:ascii="Cambria" w:hAnsi="Cambria"/>
        </w:rPr>
      </w:pPr>
      <w:r w:rsidRPr="0067410C">
        <w:rPr>
          <w:rFonts w:ascii="Cambria" w:hAnsi="Cambria"/>
        </w:rPr>
        <w:t>While similar activities of other groups will escape attention</w:t>
      </w:r>
    </w:p>
    <w:p w14:paraId="4BD65CD5" w14:textId="6E5DB0FD" w:rsidR="00F639AE" w:rsidRPr="0067410C" w:rsidRDefault="00F639AE" w:rsidP="00DA15CD">
      <w:pPr>
        <w:pStyle w:val="ListParagraph"/>
        <w:numPr>
          <w:ilvl w:val="0"/>
          <w:numId w:val="42"/>
        </w:numPr>
        <w:rPr>
          <w:rFonts w:ascii="Cambria" w:hAnsi="Cambria"/>
        </w:rPr>
      </w:pPr>
      <w:r w:rsidRPr="0067410C">
        <w:rPr>
          <w:rFonts w:ascii="Cambria" w:hAnsi="Cambria"/>
        </w:rPr>
        <w:t xml:space="preserve">As a </w:t>
      </w:r>
      <w:r w:rsidR="00757F0F" w:rsidRPr="0067410C">
        <w:rPr>
          <w:rFonts w:ascii="Cambria" w:hAnsi="Cambria"/>
        </w:rPr>
        <w:t>result,</w:t>
      </w:r>
      <w:r w:rsidRPr="0067410C">
        <w:rPr>
          <w:rFonts w:ascii="Cambria" w:hAnsi="Cambria"/>
        </w:rPr>
        <w:t xml:space="preserve"> the cycle continues; the stereotype associated with the group is reaffirmed, which leads to even greater police attention</w:t>
      </w:r>
    </w:p>
    <w:p w14:paraId="50B73D1F" w14:textId="77777777" w:rsidR="00151EFD" w:rsidRPr="0067410C" w:rsidRDefault="00151EFD" w:rsidP="00057169">
      <w:pPr>
        <w:rPr>
          <w:rFonts w:ascii="Cambria" w:hAnsi="Cambria"/>
        </w:rPr>
      </w:pPr>
    </w:p>
    <w:p w14:paraId="7355901A" w14:textId="6C6D0343" w:rsidR="00715157" w:rsidRPr="0067410C" w:rsidRDefault="00715157" w:rsidP="00057169">
      <w:pPr>
        <w:rPr>
          <w:rFonts w:ascii="Cambria" w:hAnsi="Cambria"/>
          <w:b/>
        </w:rPr>
      </w:pPr>
      <w:r w:rsidRPr="0067410C">
        <w:rPr>
          <w:rFonts w:ascii="Cambria" w:hAnsi="Cambria"/>
          <w:b/>
        </w:rPr>
        <w:t>Integrationist Perspectives</w:t>
      </w:r>
    </w:p>
    <w:p w14:paraId="34862F48" w14:textId="420C5B85" w:rsidR="00715157" w:rsidRPr="0067410C" w:rsidRDefault="00F639AE" w:rsidP="00DA15CD">
      <w:pPr>
        <w:pStyle w:val="ListParagraph"/>
        <w:numPr>
          <w:ilvl w:val="0"/>
          <w:numId w:val="43"/>
        </w:numPr>
        <w:rPr>
          <w:rFonts w:ascii="Cambria" w:hAnsi="Cambria"/>
        </w:rPr>
      </w:pPr>
      <w:r w:rsidRPr="0067410C">
        <w:rPr>
          <w:rFonts w:ascii="Cambria" w:hAnsi="Cambria"/>
        </w:rPr>
        <w:t>Sees merit in all 3 perspectives</w:t>
      </w:r>
    </w:p>
    <w:p w14:paraId="5EDB7124" w14:textId="08C0672A" w:rsidR="00F639AE" w:rsidRPr="0067410C" w:rsidRDefault="00F639AE" w:rsidP="00DA15CD">
      <w:pPr>
        <w:pStyle w:val="ListParagraph"/>
        <w:numPr>
          <w:ilvl w:val="0"/>
          <w:numId w:val="43"/>
        </w:numPr>
        <w:rPr>
          <w:rFonts w:ascii="Cambria" w:hAnsi="Cambria"/>
        </w:rPr>
      </w:pPr>
      <w:r w:rsidRPr="0067410C">
        <w:rPr>
          <w:rFonts w:ascii="Cambria" w:hAnsi="Cambria"/>
        </w:rPr>
        <w:t>Suggests that any crimino</w:t>
      </w:r>
      <w:r w:rsidR="00757F0F" w:rsidRPr="0067410C">
        <w:rPr>
          <w:rFonts w:ascii="Cambria" w:hAnsi="Cambria"/>
        </w:rPr>
        <w:t xml:space="preserve">logical </w:t>
      </w:r>
      <w:r w:rsidRPr="0067410C">
        <w:rPr>
          <w:rFonts w:ascii="Cambria" w:hAnsi="Cambria"/>
        </w:rPr>
        <w:t>the</w:t>
      </w:r>
      <w:r w:rsidR="00757F0F" w:rsidRPr="0067410C">
        <w:rPr>
          <w:rFonts w:ascii="Cambria" w:hAnsi="Cambria"/>
        </w:rPr>
        <w:t>o</w:t>
      </w:r>
      <w:r w:rsidRPr="0067410C">
        <w:rPr>
          <w:rFonts w:ascii="Cambria" w:hAnsi="Cambria"/>
        </w:rPr>
        <w:t>ry that wants to explain explanation of crime and its causes/consequences should include</w:t>
      </w:r>
    </w:p>
    <w:p w14:paraId="571E9E24" w14:textId="6406469E" w:rsidR="00F639AE" w:rsidRPr="0067410C" w:rsidRDefault="00F639AE" w:rsidP="00DA15CD">
      <w:pPr>
        <w:pStyle w:val="ListParagraph"/>
        <w:numPr>
          <w:ilvl w:val="1"/>
          <w:numId w:val="43"/>
        </w:numPr>
        <w:rPr>
          <w:rFonts w:ascii="Cambria" w:hAnsi="Cambria"/>
        </w:rPr>
      </w:pPr>
      <w:r w:rsidRPr="0067410C">
        <w:rPr>
          <w:rFonts w:ascii="Cambria" w:hAnsi="Cambria"/>
        </w:rPr>
        <w:t xml:space="preserve">A philosophy and sociological law that focuses on the development and changes in laws, incorporating an analysis of whose interests are served </w:t>
      </w:r>
    </w:p>
    <w:p w14:paraId="20B0B212" w14:textId="43535C4E" w:rsidR="00151EFD" w:rsidRPr="0067410C" w:rsidRDefault="00757F0F" w:rsidP="00DA15CD">
      <w:pPr>
        <w:pStyle w:val="ListParagraph"/>
        <w:numPr>
          <w:ilvl w:val="1"/>
          <w:numId w:val="43"/>
        </w:numPr>
        <w:rPr>
          <w:rFonts w:ascii="Cambria" w:hAnsi="Cambria"/>
        </w:rPr>
      </w:pPr>
      <w:r w:rsidRPr="0067410C">
        <w:rPr>
          <w:rFonts w:ascii="Cambria" w:hAnsi="Cambria"/>
        </w:rPr>
        <w:t>An empirical study of crime and deviance focused on not only how the criminality revealed by crime stats is distributed in society, but also how these categories are interpreted and managed by those who control the development and implementation of law</w:t>
      </w:r>
    </w:p>
    <w:p w14:paraId="6CF97BD6" w14:textId="77777777" w:rsidR="00757F0F" w:rsidRPr="0067410C" w:rsidRDefault="00757F0F" w:rsidP="00057169">
      <w:pPr>
        <w:rPr>
          <w:rFonts w:ascii="Cambria" w:hAnsi="Cambria"/>
        </w:rPr>
      </w:pPr>
    </w:p>
    <w:p w14:paraId="783311F6" w14:textId="5A44F969" w:rsidR="0010163A" w:rsidRPr="0067410C" w:rsidRDefault="0010163A" w:rsidP="00057169">
      <w:pPr>
        <w:rPr>
          <w:rFonts w:ascii="Cambria" w:hAnsi="Cambria"/>
        </w:rPr>
      </w:pPr>
      <w:r w:rsidRPr="0067410C">
        <w:rPr>
          <w:rFonts w:ascii="Cambria" w:hAnsi="Cambria"/>
        </w:rPr>
        <w:t>Figure 4.1 Page 79</w:t>
      </w:r>
    </w:p>
    <w:p w14:paraId="32619F48" w14:textId="77777777" w:rsidR="00151EFD" w:rsidRPr="0067410C" w:rsidRDefault="00151EFD" w:rsidP="00057169">
      <w:pPr>
        <w:rPr>
          <w:rFonts w:ascii="Cambria" w:hAnsi="Cambria"/>
        </w:rPr>
      </w:pPr>
    </w:p>
    <w:p w14:paraId="66284B6B" w14:textId="32E245E7" w:rsidR="00151EFD" w:rsidRPr="0067410C" w:rsidRDefault="00151EFD" w:rsidP="00057169">
      <w:pPr>
        <w:rPr>
          <w:rFonts w:ascii="Cambria" w:hAnsi="Cambria"/>
        </w:rPr>
      </w:pPr>
      <w:r w:rsidRPr="0067410C">
        <w:rPr>
          <w:rFonts w:ascii="Cambria" w:hAnsi="Cambria"/>
          <w:b/>
        </w:rPr>
        <w:t>Categorizing and Processing the Event</w:t>
      </w:r>
    </w:p>
    <w:p w14:paraId="2DA07653" w14:textId="2CABD403" w:rsidR="00151EFD" w:rsidRPr="0067410C" w:rsidRDefault="00DA15CD" w:rsidP="00DA15CD">
      <w:pPr>
        <w:pStyle w:val="ListParagraph"/>
        <w:numPr>
          <w:ilvl w:val="0"/>
          <w:numId w:val="44"/>
        </w:numPr>
        <w:rPr>
          <w:rFonts w:ascii="Cambria" w:hAnsi="Cambria"/>
        </w:rPr>
      </w:pPr>
      <w:r w:rsidRPr="0067410C">
        <w:rPr>
          <w:rFonts w:ascii="Cambria" w:hAnsi="Cambria"/>
        </w:rPr>
        <w:t>UCR went into effect 1962</w:t>
      </w:r>
    </w:p>
    <w:p w14:paraId="5366DFFD" w14:textId="438C4E31" w:rsidR="00DA15CD" w:rsidRPr="0067410C" w:rsidRDefault="00DA15CD" w:rsidP="00DA15CD">
      <w:pPr>
        <w:pStyle w:val="ListParagraph"/>
        <w:numPr>
          <w:ilvl w:val="0"/>
          <w:numId w:val="44"/>
        </w:numPr>
        <w:rPr>
          <w:rFonts w:ascii="Cambria" w:hAnsi="Cambria"/>
        </w:rPr>
      </w:pPr>
      <w:r w:rsidRPr="0067410C">
        <w:rPr>
          <w:rFonts w:ascii="Cambria" w:hAnsi="Cambria"/>
        </w:rPr>
        <w:t>Key distinction in counting was whether the crime was a crime of violence or a crime of property</w:t>
      </w:r>
    </w:p>
    <w:p w14:paraId="02BDB9C4" w14:textId="51F30847" w:rsidR="00DA15CD" w:rsidRPr="0067410C" w:rsidRDefault="00DA15CD" w:rsidP="00DA15CD">
      <w:pPr>
        <w:pStyle w:val="ListParagraph"/>
        <w:numPr>
          <w:ilvl w:val="0"/>
          <w:numId w:val="44"/>
        </w:numPr>
        <w:rPr>
          <w:rFonts w:ascii="Cambria" w:hAnsi="Cambria"/>
        </w:rPr>
      </w:pPr>
      <w:r w:rsidRPr="0067410C">
        <w:rPr>
          <w:rFonts w:ascii="Cambria" w:hAnsi="Cambria"/>
        </w:rPr>
        <w:t xml:space="preserve">General </w:t>
      </w:r>
      <w:proofErr w:type="spellStart"/>
      <w:r w:rsidRPr="0067410C">
        <w:rPr>
          <w:rFonts w:ascii="Cambria" w:hAnsi="Cambria"/>
        </w:rPr>
        <w:t>countring</w:t>
      </w:r>
      <w:proofErr w:type="spellEnd"/>
      <w:r w:rsidRPr="0067410C">
        <w:rPr>
          <w:rFonts w:ascii="Cambria" w:hAnsi="Cambria"/>
        </w:rPr>
        <w:t xml:space="preserve"> rules were</w:t>
      </w:r>
    </w:p>
    <w:p w14:paraId="6BA91E0F" w14:textId="36250C52" w:rsidR="00DA15CD" w:rsidRPr="0067410C" w:rsidRDefault="00DA15CD" w:rsidP="00DA15CD">
      <w:pPr>
        <w:pStyle w:val="ListParagraph"/>
        <w:numPr>
          <w:ilvl w:val="1"/>
          <w:numId w:val="44"/>
        </w:numPr>
        <w:rPr>
          <w:rFonts w:ascii="Cambria" w:hAnsi="Cambria"/>
        </w:rPr>
      </w:pPr>
      <w:r w:rsidRPr="0067410C">
        <w:rPr>
          <w:rFonts w:ascii="Cambria" w:hAnsi="Cambria"/>
        </w:rPr>
        <w:t xml:space="preserve">Crimes of </w:t>
      </w:r>
      <w:proofErr w:type="spellStart"/>
      <w:r w:rsidRPr="0067410C">
        <w:rPr>
          <w:rFonts w:ascii="Cambria" w:hAnsi="Cambria"/>
        </w:rPr>
        <w:t>vilence</w:t>
      </w:r>
      <w:proofErr w:type="spellEnd"/>
      <w:r w:rsidRPr="0067410C">
        <w:rPr>
          <w:rFonts w:ascii="Cambria" w:hAnsi="Cambria"/>
        </w:rPr>
        <w:t>: one counts the # of victims</w:t>
      </w:r>
    </w:p>
    <w:p w14:paraId="46567224" w14:textId="161678C8" w:rsidR="00DA15CD" w:rsidRPr="0067410C" w:rsidRDefault="00DA15CD" w:rsidP="00DA15CD">
      <w:pPr>
        <w:pStyle w:val="ListParagraph"/>
        <w:numPr>
          <w:ilvl w:val="1"/>
          <w:numId w:val="44"/>
        </w:numPr>
        <w:rPr>
          <w:rFonts w:ascii="Cambria" w:hAnsi="Cambria"/>
        </w:rPr>
      </w:pPr>
      <w:r w:rsidRPr="0067410C">
        <w:rPr>
          <w:rFonts w:ascii="Cambria" w:hAnsi="Cambria"/>
        </w:rPr>
        <w:t xml:space="preserve">Crimes of Property: one </w:t>
      </w:r>
      <w:proofErr w:type="spellStart"/>
      <w:r w:rsidRPr="0067410C">
        <w:rPr>
          <w:rFonts w:ascii="Cambria" w:hAnsi="Cambria"/>
        </w:rPr>
        <w:t>coutns</w:t>
      </w:r>
      <w:proofErr w:type="spellEnd"/>
      <w:r w:rsidRPr="0067410C">
        <w:rPr>
          <w:rFonts w:ascii="Cambria" w:hAnsi="Cambria"/>
        </w:rPr>
        <w:t xml:space="preserve"> the # of events </w:t>
      </w:r>
    </w:p>
    <w:p w14:paraId="77244567" w14:textId="77375394" w:rsidR="00DA15CD" w:rsidRPr="0067410C" w:rsidRDefault="00DA15CD" w:rsidP="00DA15CD">
      <w:pPr>
        <w:pStyle w:val="ListParagraph"/>
        <w:numPr>
          <w:ilvl w:val="1"/>
          <w:numId w:val="44"/>
        </w:numPr>
        <w:rPr>
          <w:rFonts w:ascii="Cambria" w:hAnsi="Cambria"/>
        </w:rPr>
      </w:pPr>
      <w:r w:rsidRPr="0067410C">
        <w:rPr>
          <w:rFonts w:ascii="Cambria" w:hAnsi="Cambria"/>
        </w:rPr>
        <w:t>Mixed or multiple offenses; only the most serious is recorded</w:t>
      </w:r>
    </w:p>
    <w:p w14:paraId="208E53C5" w14:textId="40536777" w:rsidR="00DA15CD" w:rsidRPr="0067410C" w:rsidRDefault="00DA15CD" w:rsidP="00DA15CD">
      <w:pPr>
        <w:pStyle w:val="ListParagraph"/>
        <w:numPr>
          <w:ilvl w:val="0"/>
          <w:numId w:val="44"/>
        </w:numPr>
        <w:rPr>
          <w:rFonts w:ascii="Cambria" w:hAnsi="Cambria"/>
        </w:rPr>
      </w:pPr>
      <w:r w:rsidRPr="0067410C">
        <w:rPr>
          <w:rFonts w:ascii="Cambria" w:hAnsi="Cambria"/>
        </w:rPr>
        <w:t>All police forces would use all same rules and presumably all count in the same way</w:t>
      </w:r>
    </w:p>
    <w:p w14:paraId="6CF64F77" w14:textId="4435802C" w:rsidR="00DA15CD" w:rsidRPr="0067410C" w:rsidRDefault="00DA15CD" w:rsidP="00DA15CD">
      <w:pPr>
        <w:pStyle w:val="ListParagraph"/>
        <w:numPr>
          <w:ilvl w:val="0"/>
          <w:numId w:val="44"/>
        </w:numPr>
        <w:rPr>
          <w:rFonts w:ascii="Cambria" w:hAnsi="Cambria"/>
        </w:rPr>
      </w:pPr>
      <w:r w:rsidRPr="0067410C">
        <w:rPr>
          <w:rFonts w:ascii="Cambria" w:hAnsi="Cambria"/>
        </w:rPr>
        <w:t>Did so at expense of validity</w:t>
      </w:r>
    </w:p>
    <w:p w14:paraId="0CA5803E" w14:textId="22FF2F4B" w:rsidR="00DA15CD" w:rsidRPr="0067410C" w:rsidRDefault="00DA15CD" w:rsidP="00DA15CD">
      <w:pPr>
        <w:pStyle w:val="ListParagraph"/>
        <w:numPr>
          <w:ilvl w:val="0"/>
          <w:numId w:val="44"/>
        </w:numPr>
        <w:rPr>
          <w:rFonts w:ascii="Cambria" w:hAnsi="Cambria"/>
        </w:rPr>
      </w:pPr>
      <w:r w:rsidRPr="0067410C">
        <w:rPr>
          <w:rFonts w:ascii="Cambria" w:hAnsi="Cambria"/>
        </w:rPr>
        <w:t>Resulting crime statistic failed in 2 ways</w:t>
      </w:r>
    </w:p>
    <w:p w14:paraId="55EA9266" w14:textId="5DFF0E03" w:rsidR="00DA15CD" w:rsidRPr="0067410C" w:rsidRDefault="00DA15CD" w:rsidP="00DA15CD">
      <w:pPr>
        <w:pStyle w:val="ListParagraph"/>
        <w:numPr>
          <w:ilvl w:val="1"/>
          <w:numId w:val="44"/>
        </w:numPr>
        <w:rPr>
          <w:rFonts w:ascii="Cambria" w:hAnsi="Cambria"/>
        </w:rPr>
      </w:pPr>
      <w:r w:rsidRPr="0067410C">
        <w:rPr>
          <w:rFonts w:ascii="Cambria" w:hAnsi="Cambria"/>
        </w:rPr>
        <w:t>Failed to capture true nature of the events</w:t>
      </w:r>
    </w:p>
    <w:p w14:paraId="38F30477" w14:textId="29C37A87" w:rsidR="00DA15CD" w:rsidRPr="0067410C" w:rsidRDefault="00DA15CD" w:rsidP="00DA15CD">
      <w:pPr>
        <w:pStyle w:val="ListParagraph"/>
        <w:numPr>
          <w:ilvl w:val="1"/>
          <w:numId w:val="44"/>
        </w:numPr>
        <w:rPr>
          <w:rFonts w:ascii="Cambria" w:hAnsi="Cambria"/>
        </w:rPr>
      </w:pPr>
      <w:r w:rsidRPr="0067410C">
        <w:rPr>
          <w:rFonts w:ascii="Cambria" w:hAnsi="Cambria"/>
        </w:rPr>
        <w:t>Because of the counting bias that favored the reporting of violent crime, it would consistently underestimate the amount of property crime and give a distorted (inflated) picture of relative amount of violent crime in Canada</w:t>
      </w:r>
    </w:p>
    <w:p w14:paraId="4B404DDB" w14:textId="441A06D6" w:rsidR="00DA15CD" w:rsidRPr="0067410C" w:rsidRDefault="00DA15CD" w:rsidP="00DA15CD">
      <w:pPr>
        <w:pStyle w:val="ListParagraph"/>
        <w:numPr>
          <w:ilvl w:val="0"/>
          <w:numId w:val="44"/>
        </w:numPr>
        <w:rPr>
          <w:rFonts w:ascii="Cambria" w:hAnsi="Cambria"/>
        </w:rPr>
      </w:pPr>
      <w:r w:rsidRPr="0067410C">
        <w:rPr>
          <w:rFonts w:ascii="Cambria" w:hAnsi="Cambria"/>
        </w:rPr>
        <w:t xml:space="preserve">E.g. 2 perpetrators enter a store, steal candy bars, rob the </w:t>
      </w:r>
      <w:proofErr w:type="spellStart"/>
      <w:r w:rsidRPr="0067410C">
        <w:rPr>
          <w:rFonts w:ascii="Cambria" w:hAnsi="Cambria"/>
        </w:rPr>
        <w:t>propetior</w:t>
      </w:r>
      <w:proofErr w:type="spellEnd"/>
      <w:r w:rsidRPr="0067410C">
        <w:rPr>
          <w:rFonts w:ascii="Cambria" w:hAnsi="Cambria"/>
        </w:rPr>
        <w:t xml:space="preserve"> and a customer, shoot a police officer that tries to apprehend them, set the store on fire, and then jaywalk to their </w:t>
      </w:r>
      <w:proofErr w:type="spellStart"/>
      <w:r w:rsidRPr="0067410C">
        <w:rPr>
          <w:rFonts w:ascii="Cambria" w:hAnsi="Cambria"/>
        </w:rPr>
        <w:t>getway</w:t>
      </w:r>
      <w:proofErr w:type="spellEnd"/>
      <w:r w:rsidRPr="0067410C">
        <w:rPr>
          <w:rFonts w:ascii="Cambria" w:hAnsi="Cambria"/>
        </w:rPr>
        <w:t xml:space="preserve"> car</w:t>
      </w:r>
    </w:p>
    <w:p w14:paraId="7CF7A8F7" w14:textId="28881423" w:rsidR="00DA15CD" w:rsidRPr="0067410C" w:rsidRDefault="00DA15CD" w:rsidP="00DA15CD">
      <w:pPr>
        <w:pStyle w:val="ListParagraph"/>
        <w:numPr>
          <w:ilvl w:val="0"/>
          <w:numId w:val="44"/>
        </w:numPr>
        <w:rPr>
          <w:rFonts w:ascii="Cambria" w:hAnsi="Cambria"/>
        </w:rPr>
      </w:pPr>
      <w:r w:rsidRPr="0067410C">
        <w:rPr>
          <w:rFonts w:ascii="Cambria" w:hAnsi="Cambria"/>
        </w:rPr>
        <w:t>Event includes violent (robbery and murder) and property crime (theft under $5,000) = “multiple offence”</w:t>
      </w:r>
    </w:p>
    <w:p w14:paraId="473E0C4E" w14:textId="4756FBBA" w:rsidR="00677DE9" w:rsidRPr="0067410C" w:rsidRDefault="00DA15CD" w:rsidP="00057169">
      <w:pPr>
        <w:pStyle w:val="ListParagraph"/>
        <w:numPr>
          <w:ilvl w:val="0"/>
          <w:numId w:val="44"/>
        </w:numPr>
        <w:rPr>
          <w:rFonts w:ascii="Cambria" w:hAnsi="Cambria"/>
        </w:rPr>
      </w:pPr>
      <w:r w:rsidRPr="0067410C">
        <w:rPr>
          <w:rFonts w:ascii="Cambria" w:hAnsi="Cambria"/>
        </w:rPr>
        <w:t>UCR Survey only counts most serious offence = police only report that “one murder” was committed</w:t>
      </w:r>
    </w:p>
    <w:p w14:paraId="326AEB1F" w14:textId="77777777" w:rsidR="00677DE9" w:rsidRPr="0067410C" w:rsidRDefault="00677DE9" w:rsidP="00057169">
      <w:pPr>
        <w:rPr>
          <w:rFonts w:ascii="Cambria" w:hAnsi="Cambria"/>
        </w:rPr>
      </w:pPr>
    </w:p>
    <w:p w14:paraId="66BAB483" w14:textId="1FB32731" w:rsidR="00C2416D" w:rsidRPr="0067410C" w:rsidRDefault="00E967D0" w:rsidP="00057169">
      <w:pPr>
        <w:rPr>
          <w:rFonts w:ascii="Cambria" w:hAnsi="Cambria"/>
          <w:b/>
          <w:u w:val="single"/>
        </w:rPr>
      </w:pPr>
      <w:r w:rsidRPr="0067410C">
        <w:rPr>
          <w:rFonts w:ascii="Cambria" w:hAnsi="Cambria"/>
          <w:b/>
          <w:u w:val="single"/>
        </w:rPr>
        <w:t>Key Terms</w:t>
      </w:r>
    </w:p>
    <w:p w14:paraId="23ABE739" w14:textId="23C9C480" w:rsidR="00C2416D" w:rsidRPr="0067410C" w:rsidRDefault="00C2416D" w:rsidP="00057169">
      <w:pPr>
        <w:rPr>
          <w:rFonts w:ascii="Cambria" w:hAnsi="Cambria"/>
        </w:rPr>
      </w:pPr>
      <w:r w:rsidRPr="0067410C">
        <w:rPr>
          <w:rFonts w:ascii="Cambria" w:hAnsi="Cambria"/>
          <w:b/>
        </w:rPr>
        <w:t>Quantitate:</w:t>
      </w:r>
      <w:r w:rsidRPr="0067410C">
        <w:rPr>
          <w:rFonts w:ascii="Cambria" w:hAnsi="Cambria"/>
        </w:rPr>
        <w:t xml:space="preserve"> Relating to the measurement of something – its quantity – rather than its qualities.</w:t>
      </w:r>
    </w:p>
    <w:p w14:paraId="5D937BE0" w14:textId="77777777" w:rsidR="008D1F15" w:rsidRPr="0067410C" w:rsidRDefault="008D1F15" w:rsidP="00057169">
      <w:pPr>
        <w:rPr>
          <w:rFonts w:ascii="Cambria" w:hAnsi="Cambria"/>
        </w:rPr>
      </w:pPr>
    </w:p>
    <w:p w14:paraId="0E843167" w14:textId="2FF4C426" w:rsidR="00C2416D" w:rsidRPr="0067410C" w:rsidRDefault="00C2416D" w:rsidP="00057169">
      <w:pPr>
        <w:rPr>
          <w:rFonts w:ascii="Cambria" w:hAnsi="Cambria"/>
          <w:b/>
        </w:rPr>
      </w:pPr>
      <w:r w:rsidRPr="0067410C">
        <w:rPr>
          <w:rFonts w:ascii="Cambria" w:hAnsi="Cambria"/>
          <w:b/>
        </w:rPr>
        <w:t>Qualitative:</w:t>
      </w:r>
      <w:r w:rsidRPr="0067410C">
        <w:rPr>
          <w:rFonts w:ascii="Cambria" w:hAnsi="Cambria"/>
        </w:rPr>
        <w:t xml:space="preserve"> The study of phenomena based not on measurement but an exploration of the reasons for human behaviour and the qualities of subjective experience.</w:t>
      </w:r>
    </w:p>
    <w:p w14:paraId="0067FA2A" w14:textId="77777777" w:rsidR="00C2416D" w:rsidRPr="0067410C" w:rsidRDefault="00C2416D" w:rsidP="00057169">
      <w:pPr>
        <w:rPr>
          <w:rFonts w:ascii="Cambria" w:hAnsi="Cambria"/>
          <w:b/>
        </w:rPr>
      </w:pPr>
    </w:p>
    <w:p w14:paraId="5C15A3B2" w14:textId="2E65CA20" w:rsidR="00C2416D" w:rsidRPr="0067410C" w:rsidRDefault="00C2416D" w:rsidP="00057169">
      <w:pPr>
        <w:rPr>
          <w:rFonts w:ascii="Cambria" w:hAnsi="Cambria"/>
          <w:b/>
        </w:rPr>
      </w:pPr>
      <w:r w:rsidRPr="0067410C">
        <w:rPr>
          <w:rFonts w:ascii="Cambria" w:hAnsi="Cambria"/>
          <w:b/>
        </w:rPr>
        <w:t>Conflict Theories:</w:t>
      </w:r>
      <w:r w:rsidRPr="0067410C">
        <w:rPr>
          <w:rFonts w:ascii="Cambria" w:hAnsi="Cambria"/>
        </w:rPr>
        <w:t xml:space="preserve"> Theories, originating primarily with Marx, that focus on the unequal distribution of power in society – e.g. due to class, race or gender. </w:t>
      </w:r>
      <w:r w:rsidR="00E967D0" w:rsidRPr="0067410C">
        <w:rPr>
          <w:rFonts w:ascii="Cambria" w:hAnsi="Cambria"/>
        </w:rPr>
        <w:t xml:space="preserve">Conflicts between classes or groups are driven to a large extent by this unequal power and unequal access to resources. </w:t>
      </w:r>
      <w:r w:rsidR="00E967D0" w:rsidRPr="0067410C">
        <w:rPr>
          <w:rFonts w:ascii="Cambria" w:hAnsi="Cambria"/>
          <w:b/>
        </w:rPr>
        <w:t>(</w:t>
      </w:r>
      <w:proofErr w:type="gramStart"/>
      <w:r w:rsidR="00E967D0" w:rsidRPr="0067410C">
        <w:rPr>
          <w:rFonts w:ascii="Cambria" w:hAnsi="Cambria"/>
          <w:b/>
        </w:rPr>
        <w:t>structuralist</w:t>
      </w:r>
      <w:proofErr w:type="gramEnd"/>
      <w:r w:rsidR="00E967D0" w:rsidRPr="0067410C">
        <w:rPr>
          <w:rFonts w:ascii="Cambria" w:hAnsi="Cambria"/>
          <w:b/>
        </w:rPr>
        <w:t>)</w:t>
      </w:r>
    </w:p>
    <w:p w14:paraId="5E01D4AC" w14:textId="77777777" w:rsidR="00E967D0" w:rsidRPr="0067410C" w:rsidRDefault="00E967D0" w:rsidP="00057169">
      <w:pPr>
        <w:rPr>
          <w:rFonts w:ascii="Cambria" w:hAnsi="Cambria"/>
          <w:b/>
        </w:rPr>
      </w:pPr>
    </w:p>
    <w:p w14:paraId="0BC31413" w14:textId="217DD622" w:rsidR="00E967D0" w:rsidRPr="0067410C" w:rsidRDefault="00E967D0" w:rsidP="00057169">
      <w:pPr>
        <w:rPr>
          <w:rFonts w:ascii="Cambria" w:hAnsi="Cambria"/>
        </w:rPr>
      </w:pPr>
      <w:r w:rsidRPr="0067410C">
        <w:rPr>
          <w:rFonts w:ascii="Cambria" w:hAnsi="Cambria"/>
          <w:b/>
        </w:rPr>
        <w:t>Consensus Theories:</w:t>
      </w:r>
      <w:r w:rsidRPr="0067410C">
        <w:rPr>
          <w:rFonts w:ascii="Cambria" w:hAnsi="Cambria"/>
        </w:rPr>
        <w:t xml:space="preserve"> In opposition to conflict theories, consensus </w:t>
      </w:r>
      <w:proofErr w:type="gramStart"/>
      <w:r w:rsidRPr="0067410C">
        <w:rPr>
          <w:rFonts w:ascii="Cambria" w:hAnsi="Cambria"/>
        </w:rPr>
        <w:t>theories which</w:t>
      </w:r>
      <w:proofErr w:type="gramEnd"/>
      <w:r w:rsidRPr="0067410C">
        <w:rPr>
          <w:rFonts w:ascii="Cambria" w:hAnsi="Cambria"/>
        </w:rPr>
        <w:t xml:space="preserve"> originate with Durkheim, hold that society functions through social bonds and collective beliefs, and is characterized by widespread acceptance of values, norms, and laws. </w:t>
      </w:r>
      <w:r w:rsidRPr="0067410C">
        <w:rPr>
          <w:rFonts w:ascii="Cambria" w:hAnsi="Cambria"/>
          <w:b/>
        </w:rPr>
        <w:t>(</w:t>
      </w:r>
      <w:proofErr w:type="gramStart"/>
      <w:r w:rsidRPr="0067410C">
        <w:rPr>
          <w:rFonts w:ascii="Cambria" w:hAnsi="Cambria"/>
          <w:b/>
        </w:rPr>
        <w:t>positivist</w:t>
      </w:r>
      <w:proofErr w:type="gramEnd"/>
      <w:r w:rsidRPr="0067410C">
        <w:rPr>
          <w:rFonts w:ascii="Cambria" w:hAnsi="Cambria"/>
          <w:b/>
        </w:rPr>
        <w:t>)</w:t>
      </w:r>
    </w:p>
    <w:p w14:paraId="51F16DDB" w14:textId="77777777" w:rsidR="00E967D0" w:rsidRPr="0067410C" w:rsidRDefault="00E967D0" w:rsidP="00057169">
      <w:pPr>
        <w:rPr>
          <w:rFonts w:ascii="Cambria" w:hAnsi="Cambria"/>
          <w:b/>
        </w:rPr>
      </w:pPr>
    </w:p>
    <w:p w14:paraId="2B0B387C" w14:textId="67276152" w:rsidR="00E967D0" w:rsidRPr="0067410C" w:rsidRDefault="00E967D0" w:rsidP="00057169">
      <w:pPr>
        <w:rPr>
          <w:rFonts w:ascii="Cambria" w:hAnsi="Cambria"/>
        </w:rPr>
      </w:pPr>
      <w:r w:rsidRPr="0067410C">
        <w:rPr>
          <w:rFonts w:ascii="Cambria" w:hAnsi="Cambria"/>
          <w:b/>
        </w:rPr>
        <w:t>Dark Figure of Crime:</w:t>
      </w:r>
      <w:r w:rsidRPr="0067410C">
        <w:rPr>
          <w:rFonts w:ascii="Cambria" w:hAnsi="Cambria"/>
        </w:rPr>
        <w:t xml:space="preserve"> Refers to the variation between the number of crimes that occur and the number of crimes that are actually reported to the police. This figure highlights the large number of unreported crimes.</w:t>
      </w:r>
    </w:p>
    <w:p w14:paraId="6882B427" w14:textId="77777777" w:rsidR="00E967D0" w:rsidRPr="0067410C" w:rsidRDefault="00E967D0" w:rsidP="00057169">
      <w:pPr>
        <w:rPr>
          <w:rFonts w:ascii="Cambria" w:hAnsi="Cambria"/>
        </w:rPr>
      </w:pPr>
    </w:p>
    <w:p w14:paraId="12F1E371" w14:textId="3CBF7ACF" w:rsidR="00E967D0" w:rsidRPr="0067410C" w:rsidRDefault="00E967D0" w:rsidP="00057169">
      <w:pPr>
        <w:rPr>
          <w:rFonts w:ascii="Cambria" w:hAnsi="Cambria"/>
        </w:rPr>
      </w:pPr>
      <w:r w:rsidRPr="0067410C">
        <w:rPr>
          <w:rFonts w:ascii="Cambria" w:hAnsi="Cambria"/>
          <w:b/>
        </w:rPr>
        <w:t>Constructionist:</w:t>
      </w:r>
      <w:r w:rsidRPr="0067410C">
        <w:rPr>
          <w:rFonts w:ascii="Cambria" w:hAnsi="Cambria"/>
        </w:rPr>
        <w:t xml:space="preserve"> Constructionist perspectives emphasizes the idea that life doesn’t come with categories and labels, and that we understand and define the world on the basis of our socialization and interactions with others.</w:t>
      </w:r>
    </w:p>
    <w:p w14:paraId="1928625A" w14:textId="77777777" w:rsidR="00E967D0" w:rsidRPr="0067410C" w:rsidRDefault="00E967D0" w:rsidP="00057169">
      <w:pPr>
        <w:rPr>
          <w:rFonts w:ascii="Cambria" w:hAnsi="Cambria"/>
          <w:b/>
        </w:rPr>
      </w:pPr>
    </w:p>
    <w:p w14:paraId="063306BF" w14:textId="4D3CEB5C" w:rsidR="00E967D0" w:rsidRPr="0067410C" w:rsidRDefault="00E967D0" w:rsidP="00057169">
      <w:pPr>
        <w:rPr>
          <w:rFonts w:ascii="Cambria" w:hAnsi="Cambria"/>
        </w:rPr>
      </w:pPr>
      <w:r w:rsidRPr="0067410C">
        <w:rPr>
          <w:rFonts w:ascii="Cambria" w:hAnsi="Cambria"/>
          <w:b/>
        </w:rPr>
        <w:t>Integrationist:</w:t>
      </w:r>
      <w:r w:rsidRPr="0067410C">
        <w:rPr>
          <w:rFonts w:ascii="Cambria" w:hAnsi="Cambria"/>
        </w:rPr>
        <w:t xml:space="preserve"> A combination of </w:t>
      </w:r>
      <w:proofErr w:type="gramStart"/>
      <w:r w:rsidRPr="0067410C">
        <w:rPr>
          <w:rFonts w:ascii="Cambria" w:hAnsi="Cambria"/>
        </w:rPr>
        <w:t>structuralists</w:t>
      </w:r>
      <w:proofErr w:type="gramEnd"/>
      <w:r w:rsidRPr="0067410C">
        <w:rPr>
          <w:rFonts w:ascii="Cambria" w:hAnsi="Cambria"/>
        </w:rPr>
        <w:t xml:space="preserve"> positivist, and constructionist approaches in criminology facilitating the inclusion of philosophy and sociology of law, the empirical study of crime, and its interpretation by those who control and implement the law.</w:t>
      </w:r>
    </w:p>
    <w:p w14:paraId="2F690C1D" w14:textId="77777777" w:rsidR="00E967D0" w:rsidRPr="0067410C" w:rsidRDefault="00E967D0" w:rsidP="00057169">
      <w:pPr>
        <w:rPr>
          <w:rFonts w:ascii="Cambria" w:hAnsi="Cambria"/>
        </w:rPr>
      </w:pPr>
    </w:p>
    <w:p w14:paraId="398CE581" w14:textId="5E23B529" w:rsidR="00E967D0" w:rsidRPr="0067410C" w:rsidRDefault="00E967D0" w:rsidP="00057169">
      <w:pPr>
        <w:rPr>
          <w:rFonts w:ascii="Cambria" w:hAnsi="Cambria"/>
        </w:rPr>
      </w:pPr>
      <w:r w:rsidRPr="0067410C">
        <w:rPr>
          <w:rFonts w:ascii="Cambria" w:hAnsi="Cambria"/>
          <w:b/>
        </w:rPr>
        <w:t>Crime Funnel:</w:t>
      </w:r>
      <w:r w:rsidRPr="0067410C">
        <w:rPr>
          <w:rFonts w:ascii="Cambria" w:hAnsi="Cambria"/>
        </w:rPr>
        <w:t xml:space="preserve"> A model indicating that the actual total quantity of crime is much higher than the decreasing proportion that is detected, reported, prosecuted, and punished.</w:t>
      </w:r>
    </w:p>
    <w:p w14:paraId="6D4D580F" w14:textId="77777777" w:rsidR="00E967D0" w:rsidRPr="0067410C" w:rsidRDefault="00E967D0" w:rsidP="00057169">
      <w:pPr>
        <w:rPr>
          <w:rFonts w:ascii="Cambria" w:hAnsi="Cambria"/>
        </w:rPr>
      </w:pPr>
    </w:p>
    <w:p w14:paraId="427A645B" w14:textId="4E269C72" w:rsidR="00E967D0" w:rsidRPr="0067410C" w:rsidRDefault="00E967D0" w:rsidP="00057169">
      <w:pPr>
        <w:rPr>
          <w:rFonts w:ascii="Cambria" w:hAnsi="Cambria"/>
        </w:rPr>
      </w:pPr>
      <w:r w:rsidRPr="0067410C">
        <w:rPr>
          <w:rFonts w:ascii="Cambria" w:hAnsi="Cambria"/>
          <w:b/>
        </w:rPr>
        <w:t>Comp Stat:</w:t>
      </w:r>
      <w:r w:rsidRPr="0067410C">
        <w:rPr>
          <w:rFonts w:ascii="Cambria" w:hAnsi="Cambria"/>
        </w:rPr>
        <w:t xml:space="preserve"> COMPuter STATistics; the name given to NYC Police Department’s accountability process that was introduced in the ‘90s to facilitate a reduction in crime.</w:t>
      </w:r>
    </w:p>
    <w:p w14:paraId="12695D2B" w14:textId="77777777" w:rsidR="00E967D0" w:rsidRPr="0067410C" w:rsidRDefault="00E967D0" w:rsidP="00057169">
      <w:pPr>
        <w:rPr>
          <w:rFonts w:ascii="Cambria" w:hAnsi="Cambria"/>
        </w:rPr>
      </w:pPr>
    </w:p>
    <w:p w14:paraId="6C756944" w14:textId="279C61E8" w:rsidR="00E967D0" w:rsidRPr="0067410C" w:rsidRDefault="00E967D0" w:rsidP="00057169">
      <w:pPr>
        <w:rPr>
          <w:rFonts w:ascii="Cambria" w:hAnsi="Cambria"/>
        </w:rPr>
      </w:pPr>
      <w:r w:rsidRPr="0067410C">
        <w:rPr>
          <w:rFonts w:ascii="Cambria" w:hAnsi="Cambria"/>
          <w:b/>
        </w:rPr>
        <w:t>Clearance Rates:</w:t>
      </w:r>
      <w:r w:rsidRPr="0067410C">
        <w:rPr>
          <w:rFonts w:ascii="Cambria" w:hAnsi="Cambria"/>
        </w:rPr>
        <w:t xml:space="preserve"> The proportion of criminal incidents solved by the police. A crime is cleared when the police believe they have found its perpetrator.</w:t>
      </w:r>
    </w:p>
    <w:p w14:paraId="36213EFC" w14:textId="77777777" w:rsidR="00E967D0" w:rsidRPr="0067410C" w:rsidRDefault="00E967D0" w:rsidP="00057169">
      <w:pPr>
        <w:rPr>
          <w:rFonts w:ascii="Cambria" w:hAnsi="Cambria"/>
          <w:b/>
        </w:rPr>
      </w:pPr>
    </w:p>
    <w:p w14:paraId="4CE01C4F" w14:textId="5B39D80E" w:rsidR="00E967D0" w:rsidRPr="0067410C" w:rsidRDefault="00E967D0" w:rsidP="00057169">
      <w:pPr>
        <w:rPr>
          <w:rFonts w:ascii="Cambria" w:hAnsi="Cambria"/>
        </w:rPr>
      </w:pPr>
      <w:r w:rsidRPr="0067410C">
        <w:rPr>
          <w:rFonts w:ascii="Cambria" w:hAnsi="Cambria"/>
          <w:b/>
        </w:rPr>
        <w:t>Victimless Crime:</w:t>
      </w:r>
      <w:r w:rsidRPr="0067410C">
        <w:rPr>
          <w:rFonts w:ascii="Cambria" w:hAnsi="Cambria"/>
        </w:rPr>
        <w:t xml:space="preserve"> Actions (often perpetrated consensually) that are ruled illegal but do not directly violate or threaten the rights of other individuals.</w:t>
      </w:r>
    </w:p>
    <w:p w14:paraId="4CAADEA3" w14:textId="77777777" w:rsidR="00E967D0" w:rsidRPr="0067410C" w:rsidRDefault="00E967D0" w:rsidP="00057169">
      <w:pPr>
        <w:rPr>
          <w:rFonts w:ascii="Cambria" w:hAnsi="Cambria"/>
        </w:rPr>
      </w:pPr>
    </w:p>
    <w:p w14:paraId="79772C29" w14:textId="44DF4BEB" w:rsidR="00E967D0" w:rsidRPr="0067410C" w:rsidRDefault="00E967D0" w:rsidP="00057169">
      <w:pPr>
        <w:rPr>
          <w:rFonts w:ascii="Cambria" w:hAnsi="Cambria"/>
        </w:rPr>
      </w:pPr>
      <w:r w:rsidRPr="0067410C">
        <w:rPr>
          <w:rFonts w:ascii="Cambria" w:hAnsi="Cambria"/>
          <w:b/>
        </w:rPr>
        <w:t>Sampling:</w:t>
      </w:r>
      <w:r w:rsidRPr="0067410C">
        <w:rPr>
          <w:rFonts w:ascii="Cambria" w:hAnsi="Cambria"/>
        </w:rPr>
        <w:t xml:space="preserve"> In statistics, the selection of a subset of the population in such a way that wail allow the results of one’s research to be generalizable to the population as a whole.</w:t>
      </w:r>
    </w:p>
    <w:p w14:paraId="7DAC95FD" w14:textId="77777777" w:rsidR="00E967D0" w:rsidRPr="0067410C" w:rsidRDefault="00E967D0" w:rsidP="00057169">
      <w:pPr>
        <w:rPr>
          <w:rFonts w:ascii="Cambria" w:hAnsi="Cambria"/>
        </w:rPr>
      </w:pPr>
    </w:p>
    <w:p w14:paraId="4D49C3CC" w14:textId="07BAC766" w:rsidR="00E967D0" w:rsidRPr="0067410C" w:rsidRDefault="00E967D0" w:rsidP="00057169">
      <w:pPr>
        <w:rPr>
          <w:rFonts w:ascii="Cambria" w:hAnsi="Cambria"/>
        </w:rPr>
      </w:pPr>
      <w:r w:rsidRPr="0067410C">
        <w:rPr>
          <w:rFonts w:ascii="Cambria" w:hAnsi="Cambria"/>
          <w:b/>
        </w:rPr>
        <w:t>Memory Fade:</w:t>
      </w:r>
      <w:r w:rsidRPr="0067410C">
        <w:rPr>
          <w:rFonts w:ascii="Cambria" w:hAnsi="Cambria"/>
        </w:rPr>
        <w:t xml:space="preserve"> The phenomenon whereby a survey participant forgets about </w:t>
      </w:r>
      <w:proofErr w:type="gramStart"/>
      <w:r w:rsidRPr="0067410C">
        <w:rPr>
          <w:rFonts w:ascii="Cambria" w:hAnsi="Cambria"/>
        </w:rPr>
        <w:t>a victimization</w:t>
      </w:r>
      <w:proofErr w:type="gramEnd"/>
      <w:r w:rsidRPr="0067410C">
        <w:rPr>
          <w:rFonts w:ascii="Cambria" w:hAnsi="Cambria"/>
        </w:rPr>
        <w:t xml:space="preserve"> that has taken place.</w:t>
      </w:r>
    </w:p>
    <w:p w14:paraId="21E938AF" w14:textId="77777777" w:rsidR="00E967D0" w:rsidRPr="0067410C" w:rsidRDefault="00E967D0" w:rsidP="00057169">
      <w:pPr>
        <w:rPr>
          <w:rFonts w:ascii="Cambria" w:hAnsi="Cambria"/>
          <w:b/>
        </w:rPr>
      </w:pPr>
    </w:p>
    <w:p w14:paraId="5B05D9A5" w14:textId="09F1CD58" w:rsidR="00E967D0" w:rsidRPr="0067410C" w:rsidRDefault="00E967D0" w:rsidP="00057169">
      <w:pPr>
        <w:rPr>
          <w:rFonts w:ascii="Cambria" w:hAnsi="Cambria"/>
        </w:rPr>
      </w:pPr>
      <w:r w:rsidRPr="0067410C">
        <w:rPr>
          <w:rFonts w:ascii="Cambria" w:hAnsi="Cambria"/>
          <w:b/>
        </w:rPr>
        <w:t>Telescoping:</w:t>
      </w:r>
      <w:r w:rsidRPr="0067410C">
        <w:rPr>
          <w:rFonts w:ascii="Cambria" w:hAnsi="Cambria"/>
        </w:rPr>
        <w:t xml:space="preserve"> The phenomenon whereby a survey participant recalls events as having occurred more recently than is actually the case.</w:t>
      </w:r>
    </w:p>
    <w:p w14:paraId="10242CD2" w14:textId="77777777" w:rsidR="00E967D0" w:rsidRPr="0067410C" w:rsidRDefault="00E967D0" w:rsidP="00057169">
      <w:pPr>
        <w:rPr>
          <w:rFonts w:ascii="Cambria" w:hAnsi="Cambria"/>
        </w:rPr>
      </w:pPr>
    </w:p>
    <w:p w14:paraId="3BFEECF2" w14:textId="3DD4E033" w:rsidR="00E967D0" w:rsidRPr="0067410C" w:rsidRDefault="00E967D0" w:rsidP="00057169">
      <w:pPr>
        <w:rPr>
          <w:rFonts w:ascii="Cambria" w:hAnsi="Cambria"/>
        </w:rPr>
      </w:pPr>
      <w:r w:rsidRPr="0067410C">
        <w:rPr>
          <w:rFonts w:ascii="Cambria" w:hAnsi="Cambria"/>
          <w:b/>
        </w:rPr>
        <w:t>Cybercrime:</w:t>
      </w:r>
      <w:r w:rsidRPr="0067410C">
        <w:rPr>
          <w:rFonts w:ascii="Cambria" w:hAnsi="Cambria"/>
        </w:rPr>
        <w:t xml:space="preserve"> Crime committed over the </w:t>
      </w:r>
      <w:proofErr w:type="gramStart"/>
      <w:r w:rsidRPr="0067410C">
        <w:rPr>
          <w:rFonts w:ascii="Cambria" w:hAnsi="Cambria"/>
        </w:rPr>
        <w:t>internet</w:t>
      </w:r>
      <w:proofErr w:type="gramEnd"/>
      <w:r w:rsidRPr="0067410C">
        <w:rPr>
          <w:rFonts w:ascii="Cambria" w:hAnsi="Cambria"/>
        </w:rPr>
        <w:t xml:space="preserve"> or a computer network.</w:t>
      </w:r>
    </w:p>
    <w:p w14:paraId="7E043050" w14:textId="77777777" w:rsidR="008D1F15" w:rsidRPr="0067410C" w:rsidRDefault="008D1F15" w:rsidP="00057169">
      <w:pPr>
        <w:rPr>
          <w:rFonts w:ascii="Cambria" w:hAnsi="Cambria"/>
        </w:rPr>
      </w:pPr>
    </w:p>
    <w:p w14:paraId="01BE7B81" w14:textId="05BEE343" w:rsidR="008D1F15" w:rsidRPr="0067410C" w:rsidRDefault="00E967D0" w:rsidP="00057169">
      <w:pPr>
        <w:rPr>
          <w:rFonts w:ascii="Cambria" w:hAnsi="Cambria"/>
          <w:b/>
          <w:u w:val="single"/>
        </w:rPr>
      </w:pPr>
      <w:r w:rsidRPr="0067410C">
        <w:rPr>
          <w:rFonts w:ascii="Cambria" w:hAnsi="Cambria"/>
          <w:b/>
          <w:u w:val="single"/>
        </w:rPr>
        <w:t>Summary of Key Points</w:t>
      </w:r>
    </w:p>
    <w:p w14:paraId="4234E3E5" w14:textId="52448014" w:rsidR="00E967D0" w:rsidRPr="0067410C" w:rsidRDefault="00E967D0" w:rsidP="00DA15CD">
      <w:pPr>
        <w:pStyle w:val="ListParagraph"/>
        <w:numPr>
          <w:ilvl w:val="0"/>
          <w:numId w:val="26"/>
        </w:numPr>
        <w:rPr>
          <w:rFonts w:ascii="Cambria" w:hAnsi="Cambria"/>
        </w:rPr>
      </w:pPr>
      <w:r w:rsidRPr="0067410C">
        <w:rPr>
          <w:rFonts w:ascii="Cambria" w:hAnsi="Cambria"/>
        </w:rPr>
        <w:t>The theoretical nature of crime, its identification, interpretation, and statistical enumeration are examined through 4 perspectives: structuralist (conflict theories), positivist (consensus theories), constructionist, and integrationist.</w:t>
      </w:r>
    </w:p>
    <w:p w14:paraId="28F26279" w14:textId="54401FEB" w:rsidR="00E967D0" w:rsidRPr="0067410C" w:rsidRDefault="00E967D0" w:rsidP="00DA15CD">
      <w:pPr>
        <w:pStyle w:val="ListParagraph"/>
        <w:numPr>
          <w:ilvl w:val="0"/>
          <w:numId w:val="26"/>
        </w:numPr>
        <w:rPr>
          <w:rFonts w:ascii="Cambria" w:hAnsi="Cambria"/>
        </w:rPr>
      </w:pPr>
      <w:r w:rsidRPr="0067410C">
        <w:rPr>
          <w:rFonts w:ascii="Cambria" w:hAnsi="Cambria"/>
        </w:rPr>
        <w:t>Understanding the theories and perspectives through which crime statistics are constructed allows the individual to consider what they do and do not show and the social factors that guide their production.</w:t>
      </w:r>
    </w:p>
    <w:p w14:paraId="0598DC17" w14:textId="5D04F43C" w:rsidR="00E967D0" w:rsidRPr="0067410C" w:rsidRDefault="00E967D0" w:rsidP="00DA15CD">
      <w:pPr>
        <w:pStyle w:val="ListParagraph"/>
        <w:numPr>
          <w:ilvl w:val="0"/>
          <w:numId w:val="26"/>
        </w:numPr>
        <w:rPr>
          <w:rFonts w:ascii="Cambria" w:hAnsi="Cambria"/>
        </w:rPr>
      </w:pPr>
      <w:r w:rsidRPr="0067410C">
        <w:rPr>
          <w:rFonts w:ascii="Cambria" w:hAnsi="Cambria"/>
        </w:rPr>
        <w:t>Understanding the process by which a behaviour is perceived to be a crime and eventually becomes a crime statistic must take into account the crime funnel – the process through which the actual quantity of crime is reduced in stages such that only a small proportion of total crime is detected, prosecuted, and punished.</w:t>
      </w:r>
    </w:p>
    <w:p w14:paraId="7CE5F8DA" w14:textId="0FC07B5B" w:rsidR="00E967D0" w:rsidRPr="0067410C" w:rsidRDefault="00E967D0" w:rsidP="00DA15CD">
      <w:pPr>
        <w:pStyle w:val="ListParagraph"/>
        <w:numPr>
          <w:ilvl w:val="0"/>
          <w:numId w:val="26"/>
        </w:numPr>
        <w:rPr>
          <w:rFonts w:ascii="Cambria" w:hAnsi="Cambria"/>
        </w:rPr>
      </w:pPr>
      <w:r w:rsidRPr="0067410C">
        <w:rPr>
          <w:rFonts w:ascii="Cambria" w:hAnsi="Cambria"/>
        </w:rPr>
        <w:t>A number of data-gathering measures are used in Canada to collect crime data, including the UCR2, victimization surveys, and the Crime Severity Index. Although each measure has its own strengths and weaknesses, it is hoped that by collecting the different measures statisticians might be able to determine a more accurate count of crime in Canada.</w:t>
      </w:r>
    </w:p>
    <w:p w14:paraId="221A77F8" w14:textId="18CBFFF3" w:rsidR="00E967D0" w:rsidRPr="0067410C" w:rsidRDefault="00E967D0" w:rsidP="00DA15CD">
      <w:pPr>
        <w:pStyle w:val="ListParagraph"/>
        <w:numPr>
          <w:ilvl w:val="0"/>
          <w:numId w:val="26"/>
        </w:numPr>
        <w:rPr>
          <w:rFonts w:ascii="Cambria" w:hAnsi="Cambria"/>
        </w:rPr>
      </w:pPr>
      <w:r w:rsidRPr="0067410C">
        <w:rPr>
          <w:rFonts w:ascii="Cambria" w:hAnsi="Cambria"/>
        </w:rPr>
        <w:t>Changes in the way in which Canadians live, including Internet use, have vastly altered the landscape of crime and offending, creating both new opportunities for crime, and new ways to commit traditional crimes. Currently, most developed countries are grappling with ways in which to discover and measure these crimes.</w:t>
      </w:r>
    </w:p>
    <w:p w14:paraId="404AC692" w14:textId="77777777" w:rsidR="00E967D0" w:rsidRPr="0067410C" w:rsidRDefault="00E967D0" w:rsidP="00057169">
      <w:pPr>
        <w:rPr>
          <w:rFonts w:ascii="Cambria" w:hAnsi="Cambria"/>
        </w:rPr>
      </w:pPr>
    </w:p>
    <w:p w14:paraId="0FB09E8B" w14:textId="77777777" w:rsidR="00E967D0" w:rsidRPr="0067410C" w:rsidRDefault="00E967D0" w:rsidP="00057169">
      <w:pPr>
        <w:rPr>
          <w:rFonts w:ascii="Cambria" w:hAnsi="Cambria"/>
        </w:rPr>
      </w:pPr>
    </w:p>
    <w:p w14:paraId="3441733B" w14:textId="253D8EFE" w:rsidR="008D1F15" w:rsidRPr="0067410C" w:rsidRDefault="008D1F15" w:rsidP="008D1F15">
      <w:pPr>
        <w:jc w:val="right"/>
        <w:rPr>
          <w:rFonts w:ascii="Cambria" w:hAnsi="Cambria"/>
        </w:rPr>
      </w:pPr>
      <w:r w:rsidRPr="0067410C">
        <w:rPr>
          <w:rFonts w:ascii="Cambria" w:hAnsi="Cambria"/>
        </w:rPr>
        <w:t>Pages 375-396</w:t>
      </w:r>
    </w:p>
    <w:p w14:paraId="4DEE77E6" w14:textId="3575F7E5" w:rsidR="008D1F15" w:rsidRPr="0067410C" w:rsidRDefault="008D1F15" w:rsidP="008D1F15">
      <w:pPr>
        <w:jc w:val="right"/>
        <w:rPr>
          <w:rFonts w:ascii="Cambria" w:hAnsi="Cambria"/>
        </w:rPr>
      </w:pPr>
      <w:r w:rsidRPr="0067410C">
        <w:rPr>
          <w:rFonts w:ascii="Cambria" w:hAnsi="Cambria"/>
        </w:rPr>
        <w:t>Week Five</w:t>
      </w:r>
    </w:p>
    <w:p w14:paraId="507A87BF" w14:textId="66CBFD4F" w:rsidR="008D1F15" w:rsidRPr="0067410C" w:rsidRDefault="008D1F15" w:rsidP="008D1F15">
      <w:pPr>
        <w:jc w:val="right"/>
        <w:rPr>
          <w:rFonts w:ascii="Cambria" w:hAnsi="Cambria"/>
        </w:rPr>
      </w:pPr>
      <w:r w:rsidRPr="0067410C">
        <w:rPr>
          <w:rFonts w:ascii="Cambria" w:hAnsi="Cambria"/>
        </w:rPr>
        <w:t>October 16</w:t>
      </w:r>
      <w:r w:rsidRPr="0067410C">
        <w:rPr>
          <w:rFonts w:ascii="Cambria" w:hAnsi="Cambria"/>
          <w:vertAlign w:val="superscript"/>
        </w:rPr>
        <w:t>th</w:t>
      </w:r>
      <w:r w:rsidRPr="0067410C">
        <w:rPr>
          <w:rFonts w:ascii="Cambria" w:hAnsi="Cambria"/>
        </w:rPr>
        <w:t>, 2015</w:t>
      </w:r>
    </w:p>
    <w:p w14:paraId="07B69863" w14:textId="4D047500" w:rsidR="008D1F15" w:rsidRPr="0067410C" w:rsidRDefault="008D1F15" w:rsidP="008D1F15">
      <w:pPr>
        <w:jc w:val="right"/>
        <w:rPr>
          <w:rFonts w:ascii="Cambria" w:hAnsi="Cambria"/>
        </w:rPr>
      </w:pPr>
      <w:r w:rsidRPr="0067410C">
        <w:rPr>
          <w:rFonts w:ascii="Cambria" w:hAnsi="Cambria"/>
        </w:rPr>
        <w:t>Crimes of Mortality</w:t>
      </w:r>
    </w:p>
    <w:p w14:paraId="706DA72B" w14:textId="77777777" w:rsidR="00CE5547" w:rsidRPr="0067410C" w:rsidRDefault="00CE5547" w:rsidP="00057169">
      <w:pPr>
        <w:rPr>
          <w:rFonts w:ascii="Cambria" w:hAnsi="Cambria"/>
        </w:rPr>
      </w:pPr>
    </w:p>
    <w:p w14:paraId="1FB8F580" w14:textId="07212DA0" w:rsidR="0068058D" w:rsidRPr="0067410C" w:rsidRDefault="00E967D0" w:rsidP="00057169">
      <w:pPr>
        <w:rPr>
          <w:rFonts w:ascii="Cambria" w:hAnsi="Cambria"/>
          <w:b/>
          <w:u w:val="single"/>
        </w:rPr>
      </w:pPr>
      <w:r w:rsidRPr="0067410C">
        <w:rPr>
          <w:rFonts w:ascii="Cambria" w:hAnsi="Cambria"/>
          <w:b/>
          <w:u w:val="single"/>
        </w:rPr>
        <w:t xml:space="preserve">Summary of </w:t>
      </w:r>
      <w:r w:rsidR="008D1F15" w:rsidRPr="0067410C">
        <w:rPr>
          <w:rFonts w:ascii="Cambria" w:hAnsi="Cambria"/>
          <w:b/>
          <w:u w:val="single"/>
        </w:rPr>
        <w:t>Key</w:t>
      </w:r>
      <w:r w:rsidR="0068058D" w:rsidRPr="0067410C">
        <w:rPr>
          <w:rFonts w:ascii="Cambria" w:hAnsi="Cambria"/>
          <w:b/>
          <w:u w:val="single"/>
        </w:rPr>
        <w:t xml:space="preserve"> Points </w:t>
      </w:r>
    </w:p>
    <w:p w14:paraId="63BF95BE" w14:textId="4FFBF274" w:rsidR="0068058D" w:rsidRPr="0067410C" w:rsidRDefault="0068058D" w:rsidP="00DA15CD">
      <w:pPr>
        <w:pStyle w:val="ListParagraph"/>
        <w:numPr>
          <w:ilvl w:val="0"/>
          <w:numId w:val="21"/>
        </w:numPr>
        <w:rPr>
          <w:rFonts w:ascii="Cambria" w:hAnsi="Cambria"/>
        </w:rPr>
      </w:pPr>
      <w:r w:rsidRPr="0067410C">
        <w:rPr>
          <w:rFonts w:ascii="Cambria" w:hAnsi="Cambria"/>
        </w:rPr>
        <w:t>Unlike consensus crimes (murder, rape, assault), crimes of mortality are subject to widespread disagreement and considerable debate.</w:t>
      </w:r>
    </w:p>
    <w:p w14:paraId="3D21AD23" w14:textId="104E0059" w:rsidR="0068058D" w:rsidRPr="0067410C" w:rsidRDefault="0068058D" w:rsidP="00DA15CD">
      <w:pPr>
        <w:pStyle w:val="ListParagraph"/>
        <w:numPr>
          <w:ilvl w:val="0"/>
          <w:numId w:val="21"/>
        </w:numPr>
        <w:rPr>
          <w:rFonts w:ascii="Cambria" w:hAnsi="Cambria"/>
        </w:rPr>
      </w:pPr>
      <w:r w:rsidRPr="0067410C">
        <w:rPr>
          <w:rFonts w:ascii="Cambria" w:hAnsi="Cambria"/>
        </w:rPr>
        <w:t>In democratic, multicultural socities such as Canada and other Western nations, the legislation of mortality raises important questions about the proper role of government and whose mortality or justice ought to be enforced.</w:t>
      </w:r>
    </w:p>
    <w:p w14:paraId="637EBE0E" w14:textId="15FB5428" w:rsidR="0068058D" w:rsidRPr="0067410C" w:rsidRDefault="0068058D" w:rsidP="00DA15CD">
      <w:pPr>
        <w:pStyle w:val="ListParagraph"/>
        <w:numPr>
          <w:ilvl w:val="0"/>
          <w:numId w:val="21"/>
        </w:numPr>
        <w:rPr>
          <w:rFonts w:ascii="Cambria" w:hAnsi="Cambria"/>
        </w:rPr>
      </w:pPr>
      <w:r w:rsidRPr="0067410C">
        <w:rPr>
          <w:rFonts w:ascii="Cambria" w:hAnsi="Cambria"/>
        </w:rPr>
        <w:t>Section 1 of the Charter puts the onus on government to justify prohibiting an action. It also further establishes that the prohibition must be minimally intrusice, rational, and proposrtionate to the harm inflicted by the action.</w:t>
      </w:r>
    </w:p>
    <w:p w14:paraId="545E6422" w14:textId="1E8DDC56" w:rsidR="0068058D" w:rsidRPr="0067410C" w:rsidRDefault="0068058D" w:rsidP="00DA15CD">
      <w:pPr>
        <w:pStyle w:val="ListParagraph"/>
        <w:numPr>
          <w:ilvl w:val="0"/>
          <w:numId w:val="21"/>
        </w:numPr>
        <w:rPr>
          <w:rFonts w:ascii="Cambria" w:hAnsi="Cambria"/>
        </w:rPr>
      </w:pPr>
      <w:r w:rsidRPr="0067410C">
        <w:rPr>
          <w:rFonts w:ascii="Cambria" w:hAnsi="Cambria"/>
        </w:rPr>
        <w:t xml:space="preserve">Historically, sex work has enabled a small segment of the female population to meet the sexual needs of men and provide a “safety valve” for men </w:t>
      </w:r>
      <w:r w:rsidR="00CD05C1" w:rsidRPr="0067410C">
        <w:rPr>
          <w:rFonts w:ascii="Cambria" w:hAnsi="Cambria"/>
        </w:rPr>
        <w:t>seeking sex</w:t>
      </w:r>
      <w:r w:rsidRPr="0067410C">
        <w:rPr>
          <w:rFonts w:ascii="Cambria" w:hAnsi="Cambria"/>
        </w:rPr>
        <w:t>. Earlier and contemporary feminist perspectives (e.g. the equality first and free choice first perspectives) lead to different versions of the nature of the sex trade and different policy perspective on regulating prostitution.</w:t>
      </w:r>
    </w:p>
    <w:p w14:paraId="58AA312C" w14:textId="7521C4D7" w:rsidR="0068058D" w:rsidRPr="0067410C" w:rsidRDefault="0068058D" w:rsidP="00DA15CD">
      <w:pPr>
        <w:pStyle w:val="ListParagraph"/>
        <w:numPr>
          <w:ilvl w:val="0"/>
          <w:numId w:val="21"/>
        </w:numPr>
        <w:rPr>
          <w:rFonts w:ascii="Cambria" w:hAnsi="Cambria"/>
        </w:rPr>
      </w:pPr>
      <w:r w:rsidRPr="0067410C">
        <w:rPr>
          <w:rFonts w:ascii="Cambria" w:hAnsi="Cambria"/>
        </w:rPr>
        <w:lastRenderedPageBreak/>
        <w:t xml:space="preserve">The long history of substance </w:t>
      </w:r>
      <w:r w:rsidR="00CD05C1" w:rsidRPr="0067410C">
        <w:rPr>
          <w:rFonts w:ascii="Cambria" w:hAnsi="Cambria"/>
        </w:rPr>
        <w:t>uses</w:t>
      </w:r>
      <w:r w:rsidRPr="0067410C">
        <w:rPr>
          <w:rFonts w:ascii="Cambria" w:hAnsi="Cambria"/>
        </w:rPr>
        <w:t xml:space="preserve"> and the various efforts by the state to control it are probably best </w:t>
      </w:r>
      <w:r w:rsidR="00CD05C1" w:rsidRPr="0067410C">
        <w:rPr>
          <w:rFonts w:ascii="Cambria" w:hAnsi="Cambria"/>
        </w:rPr>
        <w:t>described</w:t>
      </w:r>
      <w:r w:rsidRPr="0067410C">
        <w:rPr>
          <w:rFonts w:ascii="Cambria" w:hAnsi="Cambria"/>
        </w:rPr>
        <w:t xml:space="preserve"> as an ambivalent relationship in the </w:t>
      </w:r>
      <w:r w:rsidR="00CD05C1" w:rsidRPr="0067410C">
        <w:rPr>
          <w:rFonts w:ascii="Cambria" w:hAnsi="Cambria"/>
        </w:rPr>
        <w:t>sense</w:t>
      </w:r>
      <w:r w:rsidRPr="0067410C">
        <w:rPr>
          <w:rFonts w:ascii="Cambria" w:hAnsi="Cambria"/>
        </w:rPr>
        <w:t xml:space="preserve"> that drugs are both </w:t>
      </w:r>
      <w:r w:rsidR="00CD05C1" w:rsidRPr="0067410C">
        <w:rPr>
          <w:rFonts w:ascii="Cambria" w:hAnsi="Cambria"/>
        </w:rPr>
        <w:t>sought after and condemned. Our social history suggests that the legal status of a substance is connected more to the characteristics of the user and less to chemical properties or evidence of farm. The origin of drug laws in Canada and elsewhere can be traded to class and racial conflict. Drug use by the powerful is seldom subject to the same scrutiny or legislative actions that by the non-powerful. Decriminalization and harm-reduction measures, however cost-effective and logical, remain sources of controversy.</w:t>
      </w:r>
    </w:p>
    <w:p w14:paraId="47E08D7D" w14:textId="77777777" w:rsidR="0068058D" w:rsidRPr="0067410C" w:rsidRDefault="0068058D" w:rsidP="00057169">
      <w:pPr>
        <w:rPr>
          <w:rFonts w:ascii="Cambria" w:hAnsi="Cambria"/>
        </w:rPr>
      </w:pPr>
    </w:p>
    <w:p w14:paraId="0CA0CABB" w14:textId="77777777" w:rsidR="0068058D" w:rsidRPr="0067410C" w:rsidRDefault="0068058D" w:rsidP="00057169">
      <w:pPr>
        <w:rPr>
          <w:rFonts w:ascii="Cambria" w:hAnsi="Cambria"/>
        </w:rPr>
      </w:pPr>
    </w:p>
    <w:p w14:paraId="0F8E2501" w14:textId="77777777" w:rsidR="0068058D" w:rsidRPr="0067410C" w:rsidRDefault="0068058D" w:rsidP="00057169">
      <w:pPr>
        <w:rPr>
          <w:rFonts w:ascii="Cambria" w:hAnsi="Cambria"/>
        </w:rPr>
      </w:pPr>
    </w:p>
    <w:p w14:paraId="5B2E4C43" w14:textId="77777777" w:rsidR="0068058D" w:rsidRPr="0067410C" w:rsidRDefault="0068058D" w:rsidP="00057169">
      <w:pPr>
        <w:rPr>
          <w:rFonts w:ascii="Cambria" w:hAnsi="Cambria"/>
        </w:rPr>
      </w:pPr>
    </w:p>
    <w:p w14:paraId="7559D38B" w14:textId="77777777" w:rsidR="0068058D" w:rsidRPr="0067410C" w:rsidRDefault="0068058D" w:rsidP="00057169">
      <w:pPr>
        <w:rPr>
          <w:rFonts w:ascii="Cambria" w:hAnsi="Cambria"/>
        </w:rPr>
      </w:pPr>
    </w:p>
    <w:p w14:paraId="12157B7A" w14:textId="5D2EB416" w:rsidR="0068058D" w:rsidRPr="0067410C" w:rsidRDefault="0068058D" w:rsidP="00057169">
      <w:pPr>
        <w:rPr>
          <w:rFonts w:ascii="Cambria" w:hAnsi="Cambria"/>
          <w:b/>
          <w:u w:val="single"/>
        </w:rPr>
      </w:pPr>
      <w:r w:rsidRPr="0067410C">
        <w:rPr>
          <w:rFonts w:ascii="Cambria" w:hAnsi="Cambria"/>
          <w:b/>
          <w:u w:val="single"/>
        </w:rPr>
        <w:t>Key Terms</w:t>
      </w:r>
    </w:p>
    <w:p w14:paraId="0E0CA097" w14:textId="77777777" w:rsidR="00CE5547" w:rsidRPr="0067410C" w:rsidRDefault="00CE5547" w:rsidP="00057169">
      <w:pPr>
        <w:rPr>
          <w:rFonts w:ascii="Cambria" w:hAnsi="Cambria"/>
          <w:b/>
          <w:u w:val="single"/>
        </w:rPr>
      </w:pPr>
    </w:p>
    <w:p w14:paraId="778ABB20" w14:textId="69BCD672" w:rsidR="008D1F15" w:rsidRPr="0067410C" w:rsidRDefault="008D1F15" w:rsidP="00057169">
      <w:pPr>
        <w:rPr>
          <w:rFonts w:ascii="Cambria" w:hAnsi="Cambria"/>
        </w:rPr>
      </w:pPr>
      <w:r w:rsidRPr="0067410C">
        <w:rPr>
          <w:rFonts w:ascii="Cambria" w:hAnsi="Cambria"/>
          <w:b/>
        </w:rPr>
        <w:t xml:space="preserve">Crimes of mortality: </w:t>
      </w:r>
      <w:r w:rsidRPr="0067410C">
        <w:rPr>
          <w:rFonts w:ascii="Cambria" w:hAnsi="Cambria"/>
        </w:rPr>
        <w:t>illegal activities that are against the law because they are regarded as threatening to values</w:t>
      </w:r>
    </w:p>
    <w:p w14:paraId="3D0451A4" w14:textId="77777777" w:rsidR="008D1F15" w:rsidRPr="0067410C" w:rsidRDefault="008D1F15" w:rsidP="00057169">
      <w:pPr>
        <w:rPr>
          <w:rFonts w:ascii="Cambria" w:hAnsi="Cambria"/>
        </w:rPr>
      </w:pPr>
    </w:p>
    <w:p w14:paraId="0C7BB367" w14:textId="07817FB3" w:rsidR="008D1F15" w:rsidRPr="0067410C" w:rsidRDefault="008D1F15" w:rsidP="00057169">
      <w:pPr>
        <w:rPr>
          <w:rFonts w:ascii="Cambria" w:hAnsi="Cambria"/>
        </w:rPr>
      </w:pPr>
      <w:r w:rsidRPr="0067410C">
        <w:rPr>
          <w:rFonts w:ascii="Cambria" w:hAnsi="Cambria"/>
          <w:b/>
        </w:rPr>
        <w:t>Morals:</w:t>
      </w:r>
      <w:r w:rsidR="00CE5547" w:rsidRPr="0067410C">
        <w:rPr>
          <w:rFonts w:ascii="Cambria" w:hAnsi="Cambria"/>
        </w:rPr>
        <w:t xml:space="preserve"> T</w:t>
      </w:r>
      <w:r w:rsidRPr="0067410C">
        <w:rPr>
          <w:rFonts w:ascii="Cambria" w:hAnsi="Cambria"/>
        </w:rPr>
        <w:t xml:space="preserve">he normative standards, codes, and </w:t>
      </w:r>
      <w:r w:rsidR="00CD05C1" w:rsidRPr="0067410C">
        <w:rPr>
          <w:rFonts w:ascii="Cambria" w:hAnsi="Cambria"/>
        </w:rPr>
        <w:t>beliefs</w:t>
      </w:r>
      <w:r w:rsidRPr="0067410C">
        <w:rPr>
          <w:rFonts w:ascii="Cambria" w:hAnsi="Cambria"/>
        </w:rPr>
        <w:t xml:space="preserve">, governing </w:t>
      </w:r>
      <w:r w:rsidR="00CD05C1" w:rsidRPr="0067410C">
        <w:rPr>
          <w:rFonts w:ascii="Cambria" w:hAnsi="Cambria"/>
        </w:rPr>
        <w:t>judgments</w:t>
      </w:r>
      <w:r w:rsidRPr="0067410C">
        <w:rPr>
          <w:rFonts w:ascii="Cambria" w:hAnsi="Cambria"/>
        </w:rPr>
        <w:t xml:space="preserve"> and values concerning right and wrong action, justice and fairness.</w:t>
      </w:r>
    </w:p>
    <w:p w14:paraId="1426EF7D" w14:textId="77777777" w:rsidR="008D1F15" w:rsidRPr="0067410C" w:rsidRDefault="008D1F15" w:rsidP="00057169">
      <w:pPr>
        <w:rPr>
          <w:rFonts w:ascii="Cambria" w:hAnsi="Cambria"/>
        </w:rPr>
      </w:pPr>
    </w:p>
    <w:p w14:paraId="042B9989" w14:textId="3FEC41E2" w:rsidR="008D1F15" w:rsidRPr="0067410C" w:rsidRDefault="00CD05C1" w:rsidP="00057169">
      <w:pPr>
        <w:rPr>
          <w:rFonts w:ascii="Cambria" w:hAnsi="Cambria"/>
        </w:rPr>
      </w:pPr>
      <w:r w:rsidRPr="0067410C">
        <w:rPr>
          <w:rFonts w:ascii="Cambria" w:hAnsi="Cambria"/>
          <w:b/>
        </w:rPr>
        <w:t>Over criminalization</w:t>
      </w:r>
      <w:r w:rsidR="00CE5547" w:rsidRPr="0067410C">
        <w:rPr>
          <w:rFonts w:ascii="Cambria" w:hAnsi="Cambria"/>
          <w:b/>
        </w:rPr>
        <w:t>:</w:t>
      </w:r>
      <w:r w:rsidR="00CE5547" w:rsidRPr="0067410C">
        <w:rPr>
          <w:rFonts w:ascii="Cambria" w:hAnsi="Cambria"/>
        </w:rPr>
        <w:t xml:space="preserve"> T</w:t>
      </w:r>
      <w:r w:rsidR="008D1F15" w:rsidRPr="0067410C">
        <w:rPr>
          <w:rFonts w:ascii="Cambria" w:hAnsi="Cambria"/>
        </w:rPr>
        <w:t xml:space="preserve">he </w:t>
      </w:r>
      <w:r w:rsidRPr="0067410C">
        <w:rPr>
          <w:rFonts w:ascii="Cambria" w:hAnsi="Cambria"/>
        </w:rPr>
        <w:t>intrusion</w:t>
      </w:r>
      <w:r w:rsidR="008D1F15" w:rsidRPr="0067410C">
        <w:rPr>
          <w:rFonts w:ascii="Cambria" w:hAnsi="Cambria"/>
        </w:rPr>
        <w:t xml:space="preserve"> of the </w:t>
      </w:r>
      <w:r w:rsidRPr="0067410C">
        <w:rPr>
          <w:rFonts w:ascii="Cambria" w:hAnsi="Cambria"/>
        </w:rPr>
        <w:t>law</w:t>
      </w:r>
      <w:r w:rsidR="008D1F15" w:rsidRPr="0067410C">
        <w:rPr>
          <w:rFonts w:ascii="Cambria" w:hAnsi="Cambria"/>
        </w:rPr>
        <w:t xml:space="preserve"> into consensual </w:t>
      </w:r>
      <w:proofErr w:type="gramStart"/>
      <w:r w:rsidRPr="0067410C">
        <w:rPr>
          <w:rFonts w:ascii="Cambria" w:hAnsi="Cambria"/>
        </w:rPr>
        <w:t>activities</w:t>
      </w:r>
      <w:r w:rsidR="008D1F15" w:rsidRPr="0067410C">
        <w:rPr>
          <w:rFonts w:ascii="Cambria" w:hAnsi="Cambria"/>
        </w:rPr>
        <w:t xml:space="preserve"> which</w:t>
      </w:r>
      <w:proofErr w:type="gramEnd"/>
      <w:r w:rsidR="008D1F15" w:rsidRPr="0067410C">
        <w:rPr>
          <w:rFonts w:ascii="Cambria" w:hAnsi="Cambria"/>
        </w:rPr>
        <w:t xml:space="preserve"> are relatively harmless to the actor(s) and society.</w:t>
      </w:r>
    </w:p>
    <w:p w14:paraId="17ADC575" w14:textId="77777777" w:rsidR="008D1F15" w:rsidRPr="0067410C" w:rsidRDefault="008D1F15" w:rsidP="00057169">
      <w:pPr>
        <w:rPr>
          <w:rFonts w:ascii="Cambria" w:hAnsi="Cambria"/>
        </w:rPr>
      </w:pPr>
    </w:p>
    <w:p w14:paraId="52710115" w14:textId="6E14A757" w:rsidR="008D1F15" w:rsidRPr="0067410C" w:rsidRDefault="008D1F15" w:rsidP="00057169">
      <w:pPr>
        <w:rPr>
          <w:rFonts w:ascii="Cambria" w:hAnsi="Cambria"/>
        </w:rPr>
      </w:pPr>
      <w:r w:rsidRPr="0067410C">
        <w:rPr>
          <w:rFonts w:ascii="Cambria" w:hAnsi="Cambria"/>
          <w:b/>
        </w:rPr>
        <w:t>Harm Principle:</w:t>
      </w:r>
      <w:r w:rsidR="00CE5547" w:rsidRPr="0067410C">
        <w:rPr>
          <w:rFonts w:ascii="Cambria" w:hAnsi="Cambria"/>
        </w:rPr>
        <w:t xml:space="preserve"> A</w:t>
      </w:r>
      <w:r w:rsidRPr="0067410C">
        <w:rPr>
          <w:rFonts w:ascii="Cambria" w:hAnsi="Cambria"/>
        </w:rPr>
        <w:t xml:space="preserve"> central tenet in the writing of John Stuart Mill, often regarded as the father of moral liberalism. The harm principle holds that the actions of </w:t>
      </w:r>
      <w:r w:rsidR="00CD05C1" w:rsidRPr="0067410C">
        <w:rPr>
          <w:rFonts w:ascii="Cambria" w:hAnsi="Cambria"/>
        </w:rPr>
        <w:t>individuals</w:t>
      </w:r>
      <w:r w:rsidRPr="0067410C">
        <w:rPr>
          <w:rFonts w:ascii="Cambria" w:hAnsi="Cambria"/>
        </w:rPr>
        <w:t xml:space="preserve"> should only be limited to prevent harm to other individuals.</w:t>
      </w:r>
    </w:p>
    <w:p w14:paraId="64C05DAB" w14:textId="77777777" w:rsidR="008D1F15" w:rsidRPr="0067410C" w:rsidRDefault="008D1F15" w:rsidP="00057169">
      <w:pPr>
        <w:rPr>
          <w:rFonts w:ascii="Cambria" w:hAnsi="Cambria"/>
        </w:rPr>
      </w:pPr>
    </w:p>
    <w:p w14:paraId="341263AA" w14:textId="17457D47" w:rsidR="008D1F15" w:rsidRPr="0067410C" w:rsidRDefault="008D1F15" w:rsidP="00057169">
      <w:pPr>
        <w:rPr>
          <w:rFonts w:ascii="Cambria" w:hAnsi="Cambria"/>
        </w:rPr>
      </w:pPr>
      <w:r w:rsidRPr="0067410C">
        <w:rPr>
          <w:rFonts w:ascii="Cambria" w:hAnsi="Cambria"/>
          <w:b/>
        </w:rPr>
        <w:t>Moral Absolutism:</w:t>
      </w:r>
      <w:r w:rsidR="00CE5547" w:rsidRPr="0067410C">
        <w:rPr>
          <w:rFonts w:ascii="Cambria" w:hAnsi="Cambria"/>
        </w:rPr>
        <w:t xml:space="preserve"> A</w:t>
      </w:r>
      <w:r w:rsidRPr="0067410C">
        <w:rPr>
          <w:rFonts w:ascii="Cambria" w:hAnsi="Cambria"/>
        </w:rPr>
        <w:t xml:space="preserve"> </w:t>
      </w:r>
      <w:r w:rsidR="00CD05C1" w:rsidRPr="0067410C">
        <w:rPr>
          <w:rFonts w:ascii="Cambria" w:hAnsi="Cambria"/>
        </w:rPr>
        <w:t>philosophical</w:t>
      </w:r>
      <w:r w:rsidRPr="0067410C">
        <w:rPr>
          <w:rFonts w:ascii="Cambria" w:hAnsi="Cambria"/>
        </w:rPr>
        <w:t xml:space="preserve"> perspective which holds that certain actions are absolutely </w:t>
      </w:r>
      <w:r w:rsidR="0068058D" w:rsidRPr="0067410C">
        <w:rPr>
          <w:rFonts w:ascii="Cambria" w:hAnsi="Cambria"/>
        </w:rPr>
        <w:t>right or wrong, regardless of other circumstances such as their consequences or the intentions behind them.</w:t>
      </w:r>
    </w:p>
    <w:p w14:paraId="350BF044" w14:textId="77777777" w:rsidR="0068058D" w:rsidRPr="0067410C" w:rsidRDefault="0068058D" w:rsidP="00057169">
      <w:pPr>
        <w:rPr>
          <w:rFonts w:ascii="Cambria" w:hAnsi="Cambria"/>
        </w:rPr>
      </w:pPr>
    </w:p>
    <w:p w14:paraId="60F101AE" w14:textId="52E0F9BB" w:rsidR="0068058D" w:rsidRPr="0067410C" w:rsidRDefault="0068058D" w:rsidP="00057169">
      <w:pPr>
        <w:rPr>
          <w:rFonts w:ascii="Cambria" w:hAnsi="Cambria"/>
        </w:rPr>
      </w:pPr>
      <w:r w:rsidRPr="0067410C">
        <w:rPr>
          <w:rFonts w:ascii="Cambria" w:hAnsi="Cambria"/>
          <w:b/>
        </w:rPr>
        <w:t>Moral Relativism:</w:t>
      </w:r>
      <w:r w:rsidRPr="0067410C">
        <w:rPr>
          <w:rFonts w:ascii="Cambria" w:hAnsi="Cambria"/>
        </w:rPr>
        <w:t xml:space="preserve"> A perspective on the nature of mortality asserting that norms or standards of behaviour are not fixed or absolute.</w:t>
      </w:r>
    </w:p>
    <w:p w14:paraId="0C0C673B" w14:textId="77777777" w:rsidR="0068058D" w:rsidRPr="0067410C" w:rsidRDefault="0068058D" w:rsidP="00057169">
      <w:pPr>
        <w:rPr>
          <w:rFonts w:ascii="Cambria" w:hAnsi="Cambria"/>
        </w:rPr>
      </w:pPr>
    </w:p>
    <w:p w14:paraId="1BD956B9" w14:textId="2898B8D1" w:rsidR="0068058D" w:rsidRPr="0067410C" w:rsidRDefault="0068058D" w:rsidP="00057169">
      <w:pPr>
        <w:rPr>
          <w:rFonts w:ascii="Cambria" w:hAnsi="Cambria"/>
        </w:rPr>
      </w:pPr>
      <w:r w:rsidRPr="0067410C">
        <w:rPr>
          <w:rFonts w:ascii="Cambria" w:hAnsi="Cambria"/>
          <w:b/>
        </w:rPr>
        <w:t>Prohibition:</w:t>
      </w:r>
      <w:r w:rsidRPr="0067410C">
        <w:rPr>
          <w:rFonts w:ascii="Cambria" w:hAnsi="Cambria"/>
        </w:rPr>
        <w:t xml:space="preserve"> A law forbidding a certain act.</w:t>
      </w:r>
    </w:p>
    <w:p w14:paraId="77EF0B7D" w14:textId="77777777" w:rsidR="0068058D" w:rsidRPr="0067410C" w:rsidRDefault="0068058D" w:rsidP="00057169">
      <w:pPr>
        <w:rPr>
          <w:rFonts w:ascii="Cambria" w:hAnsi="Cambria"/>
        </w:rPr>
      </w:pPr>
    </w:p>
    <w:p w14:paraId="05F6EDE4" w14:textId="7671F34B" w:rsidR="0068058D" w:rsidRPr="0067410C" w:rsidRDefault="0068058D" w:rsidP="00057169">
      <w:pPr>
        <w:rPr>
          <w:rFonts w:ascii="Cambria" w:hAnsi="Cambria"/>
        </w:rPr>
      </w:pPr>
      <w:r w:rsidRPr="0067410C">
        <w:rPr>
          <w:rFonts w:ascii="Cambria" w:hAnsi="Cambria"/>
          <w:b/>
        </w:rPr>
        <w:t>Legalization:</w:t>
      </w:r>
      <w:r w:rsidRPr="0067410C">
        <w:rPr>
          <w:rFonts w:ascii="Cambria" w:hAnsi="Cambria"/>
        </w:rPr>
        <w:t xml:space="preserve"> The removal of an existing prohibition against something that is currently unlawful. In the case of drugs and prostitution, the term often implies a regulated system of supply or licensing or services provided.</w:t>
      </w:r>
    </w:p>
    <w:p w14:paraId="3D796DB1" w14:textId="77777777" w:rsidR="0068058D" w:rsidRPr="0067410C" w:rsidRDefault="0068058D" w:rsidP="00057169">
      <w:pPr>
        <w:rPr>
          <w:rFonts w:ascii="Cambria" w:hAnsi="Cambria"/>
        </w:rPr>
      </w:pPr>
    </w:p>
    <w:p w14:paraId="0C8F75D7" w14:textId="1429D6FF" w:rsidR="0068058D" w:rsidRPr="0067410C" w:rsidRDefault="0068058D" w:rsidP="00057169">
      <w:pPr>
        <w:rPr>
          <w:rFonts w:ascii="Cambria" w:hAnsi="Cambria"/>
        </w:rPr>
      </w:pPr>
      <w:r w:rsidRPr="0067410C">
        <w:rPr>
          <w:rFonts w:ascii="Cambria" w:hAnsi="Cambria"/>
          <w:b/>
        </w:rPr>
        <w:t>Decriminalization:</w:t>
      </w:r>
      <w:r w:rsidR="00CE5547" w:rsidRPr="0067410C">
        <w:rPr>
          <w:rFonts w:ascii="Cambria" w:hAnsi="Cambria"/>
        </w:rPr>
        <w:t xml:space="preserve"> T</w:t>
      </w:r>
      <w:r w:rsidRPr="0067410C">
        <w:rPr>
          <w:rFonts w:ascii="Cambria" w:hAnsi="Cambria"/>
        </w:rPr>
        <w:t xml:space="preserve">he removal of all </w:t>
      </w:r>
      <w:r w:rsidR="00CD05C1" w:rsidRPr="0067410C">
        <w:rPr>
          <w:rFonts w:ascii="Cambria" w:hAnsi="Cambria"/>
        </w:rPr>
        <w:t>criminal</w:t>
      </w:r>
      <w:r w:rsidRPr="0067410C">
        <w:rPr>
          <w:rFonts w:ascii="Cambria" w:hAnsi="Cambria"/>
        </w:rPr>
        <w:t xml:space="preserve"> penalties, though fines may still apply.</w:t>
      </w:r>
    </w:p>
    <w:p w14:paraId="3876C97D" w14:textId="77777777" w:rsidR="0068058D" w:rsidRPr="0067410C" w:rsidRDefault="0068058D" w:rsidP="00057169">
      <w:pPr>
        <w:rPr>
          <w:rFonts w:ascii="Cambria" w:hAnsi="Cambria"/>
        </w:rPr>
      </w:pPr>
    </w:p>
    <w:p w14:paraId="232B6860" w14:textId="4F8C6BC0" w:rsidR="0068058D" w:rsidRPr="0067410C" w:rsidRDefault="0068058D" w:rsidP="00057169">
      <w:pPr>
        <w:rPr>
          <w:rFonts w:ascii="Cambria" w:hAnsi="Cambria"/>
        </w:rPr>
      </w:pPr>
      <w:r w:rsidRPr="0067410C">
        <w:rPr>
          <w:rFonts w:ascii="Cambria" w:hAnsi="Cambria"/>
          <w:b/>
        </w:rPr>
        <w:lastRenderedPageBreak/>
        <w:t>Harm Reduction:</w:t>
      </w:r>
      <w:r w:rsidRPr="0067410C">
        <w:rPr>
          <w:rFonts w:ascii="Cambria" w:hAnsi="Cambria"/>
        </w:rPr>
        <w:t xml:space="preserve"> A public health – oriented policy or program designed to reduce the harmful consequences of behaviours with known </w:t>
      </w:r>
      <w:r w:rsidR="00CD05C1" w:rsidRPr="0067410C">
        <w:rPr>
          <w:rFonts w:ascii="Cambria" w:hAnsi="Cambria"/>
        </w:rPr>
        <w:t>risks</w:t>
      </w:r>
      <w:r w:rsidRPr="0067410C">
        <w:rPr>
          <w:rFonts w:ascii="Cambria" w:hAnsi="Cambria"/>
        </w:rPr>
        <w:t>, which are often illegal, such as prostitution and recreational drug use.</w:t>
      </w:r>
    </w:p>
    <w:p w14:paraId="7720947B" w14:textId="77777777" w:rsidR="0068058D" w:rsidRPr="0067410C" w:rsidRDefault="0068058D" w:rsidP="00057169">
      <w:pPr>
        <w:rPr>
          <w:rFonts w:ascii="Cambria" w:hAnsi="Cambria"/>
        </w:rPr>
      </w:pPr>
    </w:p>
    <w:p w14:paraId="3EDA8D58" w14:textId="77777777" w:rsidR="0067410C" w:rsidRPr="0067410C" w:rsidRDefault="0067410C" w:rsidP="0067410C">
      <w:pPr>
        <w:rPr>
          <w:rFonts w:ascii="Cambria" w:hAnsi="Cambria"/>
        </w:rPr>
      </w:pPr>
      <w:r w:rsidRPr="0067410C">
        <w:rPr>
          <w:rFonts w:ascii="Cambria" w:hAnsi="Cambria"/>
        </w:rPr>
        <w:t xml:space="preserve">Chapter 2 </w:t>
      </w:r>
    </w:p>
    <w:p w14:paraId="616D4906" w14:textId="77777777" w:rsidR="0067410C" w:rsidRPr="0067410C" w:rsidRDefault="0067410C" w:rsidP="0067410C">
      <w:pPr>
        <w:rPr>
          <w:rFonts w:ascii="Cambria" w:hAnsi="Cambria"/>
        </w:rPr>
      </w:pPr>
      <w:r w:rsidRPr="0067410C">
        <w:rPr>
          <w:rFonts w:ascii="Cambria" w:hAnsi="Cambria"/>
        </w:rPr>
        <w:t xml:space="preserve">The Media: Shaping Our Understanding of Crime </w:t>
      </w:r>
    </w:p>
    <w:p w14:paraId="38976623" w14:textId="77777777" w:rsidR="0067410C" w:rsidRPr="0067410C" w:rsidRDefault="0067410C" w:rsidP="0067410C">
      <w:pPr>
        <w:rPr>
          <w:rFonts w:ascii="Cambria" w:hAnsi="Cambria"/>
        </w:rPr>
      </w:pPr>
    </w:p>
    <w:p w14:paraId="23362954" w14:textId="77777777" w:rsidR="0067410C" w:rsidRPr="0067410C" w:rsidRDefault="0067410C" w:rsidP="0067410C">
      <w:pPr>
        <w:rPr>
          <w:rFonts w:ascii="Cambria" w:hAnsi="Cambria"/>
        </w:rPr>
      </w:pPr>
      <w:r w:rsidRPr="0067410C">
        <w:rPr>
          <w:rFonts w:ascii="Cambria" w:hAnsi="Cambria"/>
        </w:rPr>
        <w:t xml:space="preserve">Introduction </w:t>
      </w:r>
    </w:p>
    <w:p w14:paraId="6FDC4278" w14:textId="77777777" w:rsidR="0067410C" w:rsidRPr="0067410C" w:rsidRDefault="0067410C" w:rsidP="0067410C">
      <w:pPr>
        <w:rPr>
          <w:rFonts w:ascii="Cambria" w:hAnsi="Cambria"/>
        </w:rPr>
      </w:pPr>
    </w:p>
    <w:p w14:paraId="6FEEF651" w14:textId="77777777" w:rsidR="0067410C" w:rsidRPr="0067410C" w:rsidRDefault="0067410C" w:rsidP="0067410C">
      <w:pPr>
        <w:pStyle w:val="ListParagraph"/>
        <w:numPr>
          <w:ilvl w:val="0"/>
          <w:numId w:val="45"/>
        </w:numPr>
        <w:rPr>
          <w:rFonts w:ascii="Cambria" w:hAnsi="Cambria"/>
        </w:rPr>
      </w:pPr>
      <w:r w:rsidRPr="0067410C">
        <w:rPr>
          <w:rFonts w:ascii="Cambria" w:hAnsi="Cambria"/>
        </w:rPr>
        <w:t xml:space="preserve">Students often have a predefined set of attitudes, beliefs, and perceptions about crime and the criminal justice system shaped through media </w:t>
      </w:r>
    </w:p>
    <w:p w14:paraId="3D6C8407" w14:textId="77777777" w:rsidR="0067410C" w:rsidRPr="0067410C" w:rsidRDefault="0067410C" w:rsidP="0067410C">
      <w:pPr>
        <w:pStyle w:val="ListParagraph"/>
        <w:numPr>
          <w:ilvl w:val="0"/>
          <w:numId w:val="45"/>
        </w:numPr>
        <w:rPr>
          <w:rFonts w:ascii="Cambria" w:hAnsi="Cambria"/>
        </w:rPr>
      </w:pPr>
      <w:r w:rsidRPr="0067410C">
        <w:rPr>
          <w:rFonts w:ascii="Cambria" w:hAnsi="Cambria"/>
        </w:rPr>
        <w:t>The average child spends 5 hours/day in front of a screen and two-thirds of what they’re watching involves violence</w:t>
      </w:r>
    </w:p>
    <w:p w14:paraId="0711CB1A" w14:textId="77777777" w:rsidR="0067410C" w:rsidRPr="0067410C" w:rsidRDefault="0067410C" w:rsidP="0067410C">
      <w:pPr>
        <w:pStyle w:val="ListParagraph"/>
        <w:numPr>
          <w:ilvl w:val="0"/>
          <w:numId w:val="45"/>
        </w:numPr>
        <w:rPr>
          <w:rFonts w:ascii="Cambria" w:hAnsi="Cambria"/>
        </w:rPr>
      </w:pPr>
      <w:r w:rsidRPr="0067410C">
        <w:rPr>
          <w:rFonts w:ascii="Cambria" w:hAnsi="Cambria"/>
        </w:rPr>
        <w:t>The average 18 year old will witness 200,000 violent acts and 16, 000 murders on television (Senate Committee on the Judiciary, 1999)</w:t>
      </w:r>
    </w:p>
    <w:p w14:paraId="50A94DA8" w14:textId="77777777" w:rsidR="0067410C" w:rsidRPr="0067410C" w:rsidRDefault="0067410C" w:rsidP="0067410C">
      <w:pPr>
        <w:pStyle w:val="ListParagraph"/>
        <w:numPr>
          <w:ilvl w:val="0"/>
          <w:numId w:val="45"/>
        </w:numPr>
        <w:rPr>
          <w:rFonts w:ascii="Cambria" w:hAnsi="Cambria"/>
        </w:rPr>
      </w:pPr>
      <w:r w:rsidRPr="0067410C">
        <w:rPr>
          <w:rFonts w:ascii="Cambria" w:hAnsi="Cambria"/>
        </w:rPr>
        <w:t xml:space="preserve">In the 40s, Canada’s parliament passed a law under section 163 of the Criminal Code that it is a crime to create or distribute a crime comic as they believed that crime comics would increase psychopathy among youth </w:t>
      </w:r>
    </w:p>
    <w:p w14:paraId="0A14FC21" w14:textId="77777777" w:rsidR="0067410C" w:rsidRPr="0067410C" w:rsidRDefault="0067410C" w:rsidP="0067410C">
      <w:pPr>
        <w:rPr>
          <w:rFonts w:ascii="Cambria" w:hAnsi="Cambria"/>
        </w:rPr>
      </w:pPr>
    </w:p>
    <w:p w14:paraId="62192626" w14:textId="77777777" w:rsidR="0067410C" w:rsidRPr="0067410C" w:rsidRDefault="0067410C" w:rsidP="0067410C">
      <w:pPr>
        <w:rPr>
          <w:rFonts w:ascii="Cambria" w:hAnsi="Cambria"/>
        </w:rPr>
      </w:pPr>
      <w:r w:rsidRPr="0067410C">
        <w:rPr>
          <w:rFonts w:ascii="Cambria" w:hAnsi="Cambria"/>
        </w:rPr>
        <w:t xml:space="preserve">Perspectives on Media and Crime: A Brief Overview </w:t>
      </w:r>
    </w:p>
    <w:p w14:paraId="79D9676D" w14:textId="77777777" w:rsidR="0067410C" w:rsidRPr="0067410C" w:rsidRDefault="0067410C" w:rsidP="0067410C">
      <w:pPr>
        <w:rPr>
          <w:rFonts w:ascii="Cambria" w:hAnsi="Cambria"/>
        </w:rPr>
      </w:pPr>
    </w:p>
    <w:p w14:paraId="2461C8D2"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In the 1960s and 70s, psychologists and sociologists first began to study crime by measuring the impact of media consumption on aggression </w:t>
      </w:r>
    </w:p>
    <w:p w14:paraId="5661DC75"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The studies that focus on </w:t>
      </w:r>
      <w:r w:rsidRPr="0067410C">
        <w:rPr>
          <w:rFonts w:ascii="Cambria" w:hAnsi="Cambria"/>
          <w:i/>
        </w:rPr>
        <w:t>media effects</w:t>
      </w:r>
      <w:r w:rsidRPr="0067410C">
        <w:rPr>
          <w:rFonts w:ascii="Cambria" w:hAnsi="Cambria"/>
        </w:rPr>
        <w:t xml:space="preserve"> suggested that children who watched violence were more likely to act violently </w:t>
      </w:r>
    </w:p>
    <w:p w14:paraId="035348E1" w14:textId="77777777" w:rsidR="0067410C" w:rsidRPr="0067410C" w:rsidRDefault="0067410C" w:rsidP="0067410C">
      <w:pPr>
        <w:pStyle w:val="ListParagraph"/>
        <w:numPr>
          <w:ilvl w:val="0"/>
          <w:numId w:val="46"/>
        </w:numPr>
        <w:rPr>
          <w:rFonts w:ascii="Cambria" w:hAnsi="Cambria"/>
        </w:rPr>
      </w:pPr>
      <w:r w:rsidRPr="0067410C">
        <w:rPr>
          <w:rFonts w:ascii="Cambria" w:hAnsi="Cambria"/>
        </w:rPr>
        <w:t>Many social scientists reject the media effects approach because of methodological concerns, but some criminologists continue to be interested on the exposure of media violence</w:t>
      </w:r>
    </w:p>
    <w:p w14:paraId="2D1F8115"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Ex: Matt </w:t>
      </w:r>
      <w:proofErr w:type="spellStart"/>
      <w:r w:rsidRPr="0067410C">
        <w:rPr>
          <w:rFonts w:ascii="Cambria" w:hAnsi="Cambria"/>
        </w:rPr>
        <w:t>DeLisi</w:t>
      </w:r>
      <w:proofErr w:type="spellEnd"/>
      <w:r w:rsidRPr="0067410C">
        <w:rPr>
          <w:rFonts w:ascii="Cambria" w:hAnsi="Cambria"/>
        </w:rPr>
        <w:t xml:space="preserve">, Michael Vaughn, Douglas Gentile, Craig Anderson, and Jeffrey Shook argue the following – watching violent media is far from harmless, when violent media in the use of video games is used as a reward to kids by adults for their free time it is problematic. Youth who have pre-existing psychopathy are especially at risk for effects of violent games and more research is needed on correctional samples of youth to ascertain the severity of violence video games and related media factors as risk factors for their behavioral problems (p. 139) </w:t>
      </w:r>
    </w:p>
    <w:p w14:paraId="2CA7D5F4"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 Ray </w:t>
      </w:r>
      <w:proofErr w:type="spellStart"/>
      <w:r w:rsidRPr="0067410C">
        <w:rPr>
          <w:rFonts w:ascii="Cambria" w:hAnsi="Cambria"/>
        </w:rPr>
        <w:t>Surette</w:t>
      </w:r>
      <w:proofErr w:type="spellEnd"/>
      <w:r w:rsidRPr="0067410C">
        <w:rPr>
          <w:rFonts w:ascii="Cambria" w:hAnsi="Cambria"/>
        </w:rPr>
        <w:t xml:space="preserve"> (2013), suggests that media images of crime expose viewers to anti-social behaviors that may be copied by youth who are pre-disposed to violence </w:t>
      </w:r>
    </w:p>
    <w:p w14:paraId="3DC7BB85"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From this perspective, the association between exposure to media crime and criminal behavior is viewed as one of the instructional sources (as crime catalysts and rudders) rather than crime generating triggers </w:t>
      </w:r>
    </w:p>
    <w:p w14:paraId="3271BAE7"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Many criminologists have moved away from the effect of media on crime and examine the cultural meaning of violence instead. Much of which is based on the concept of </w:t>
      </w:r>
      <w:r w:rsidRPr="0067410C">
        <w:rPr>
          <w:rFonts w:ascii="Cambria" w:hAnsi="Cambria"/>
          <w:i/>
        </w:rPr>
        <w:t xml:space="preserve">active audiences, </w:t>
      </w:r>
      <w:r w:rsidRPr="0067410C">
        <w:rPr>
          <w:rFonts w:ascii="Cambria" w:hAnsi="Cambria"/>
        </w:rPr>
        <w:t xml:space="preserve">from this perspective, audience members don’t simply absorb a violent image but make their own meaning of it according to their own perspectives and values </w:t>
      </w:r>
    </w:p>
    <w:p w14:paraId="501C04BC" w14:textId="77777777" w:rsidR="0067410C" w:rsidRPr="0067410C" w:rsidRDefault="0067410C" w:rsidP="0067410C">
      <w:pPr>
        <w:pStyle w:val="ListParagraph"/>
        <w:numPr>
          <w:ilvl w:val="0"/>
          <w:numId w:val="46"/>
        </w:numPr>
        <w:rPr>
          <w:rFonts w:ascii="Cambria" w:hAnsi="Cambria"/>
        </w:rPr>
      </w:pPr>
      <w:r w:rsidRPr="0067410C">
        <w:rPr>
          <w:rFonts w:ascii="Cambria" w:hAnsi="Cambria"/>
        </w:rPr>
        <w:lastRenderedPageBreak/>
        <w:t xml:space="preserve">This approach led to the </w:t>
      </w:r>
      <w:proofErr w:type="spellStart"/>
      <w:r w:rsidRPr="0067410C">
        <w:rPr>
          <w:rFonts w:ascii="Cambria" w:hAnsi="Cambria"/>
        </w:rPr>
        <w:t>subdiscipline</w:t>
      </w:r>
      <w:proofErr w:type="spellEnd"/>
      <w:r w:rsidRPr="0067410C">
        <w:rPr>
          <w:rFonts w:ascii="Cambria" w:hAnsi="Cambria"/>
        </w:rPr>
        <w:t xml:space="preserve"> of </w:t>
      </w:r>
      <w:r w:rsidRPr="0067410C">
        <w:rPr>
          <w:rFonts w:ascii="Cambria" w:hAnsi="Cambria"/>
          <w:i/>
        </w:rPr>
        <w:t>cultural criminology</w:t>
      </w:r>
      <w:r w:rsidRPr="0067410C">
        <w:rPr>
          <w:rFonts w:ascii="Cambria" w:hAnsi="Cambria"/>
        </w:rPr>
        <w:t xml:space="preserve"> which explores links between culture, crime, and crime control in contemporary social life </w:t>
      </w:r>
    </w:p>
    <w:p w14:paraId="5DEE91D0"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From this view, media and pop culture are </w:t>
      </w:r>
      <w:r w:rsidRPr="0067410C">
        <w:rPr>
          <w:rFonts w:ascii="Cambria" w:hAnsi="Cambria"/>
          <w:i/>
        </w:rPr>
        <w:t xml:space="preserve">social sites </w:t>
      </w:r>
      <w:r w:rsidRPr="0067410C">
        <w:rPr>
          <w:rFonts w:ascii="Cambria" w:hAnsi="Cambria"/>
        </w:rPr>
        <w:t>where people negotiate the meaning of crime, violence, victimization, justice, and community</w:t>
      </w:r>
    </w:p>
    <w:p w14:paraId="245CB986" w14:textId="77777777" w:rsidR="0067410C" w:rsidRPr="0067410C" w:rsidRDefault="0067410C" w:rsidP="0067410C">
      <w:pPr>
        <w:pStyle w:val="ListParagraph"/>
        <w:numPr>
          <w:ilvl w:val="0"/>
          <w:numId w:val="46"/>
        </w:numPr>
        <w:rPr>
          <w:rFonts w:ascii="Cambria" w:hAnsi="Cambria"/>
        </w:rPr>
      </w:pPr>
      <w:r w:rsidRPr="0067410C">
        <w:rPr>
          <w:rFonts w:ascii="Cambria" w:hAnsi="Cambria"/>
        </w:rPr>
        <w:t>Although crime generates media stories, these also create narratives that provide understanding of criminal events and provide a window into the social construction of the meaning of crime</w:t>
      </w:r>
    </w:p>
    <w:p w14:paraId="1445FECF" w14:textId="77777777" w:rsidR="0067410C" w:rsidRPr="0067410C" w:rsidRDefault="0067410C" w:rsidP="0067410C">
      <w:pPr>
        <w:pStyle w:val="ListParagraph"/>
        <w:numPr>
          <w:ilvl w:val="0"/>
          <w:numId w:val="46"/>
        </w:numPr>
        <w:rPr>
          <w:rFonts w:ascii="Cambria" w:hAnsi="Cambria"/>
        </w:rPr>
      </w:pPr>
      <w:r w:rsidRPr="0067410C">
        <w:rPr>
          <w:rFonts w:ascii="Cambria" w:hAnsi="Cambria"/>
        </w:rPr>
        <w:t xml:space="preserve">Criminological studies of media require </w:t>
      </w:r>
      <w:r w:rsidRPr="0067410C">
        <w:rPr>
          <w:rFonts w:ascii="Cambria" w:hAnsi="Cambria"/>
          <w:i/>
        </w:rPr>
        <w:t>critical thinking</w:t>
      </w:r>
      <w:r w:rsidRPr="0067410C">
        <w:rPr>
          <w:rFonts w:ascii="Cambria" w:hAnsi="Cambria"/>
        </w:rPr>
        <w:t xml:space="preserve"> in our interactions with news and other forms of media as media narratives shape or society and can either promote tolerance for and public engagement with current day issues, or reinforce stereotypes </w:t>
      </w:r>
    </w:p>
    <w:p w14:paraId="5C4CF65B" w14:textId="77777777" w:rsidR="0067410C" w:rsidRPr="0067410C" w:rsidRDefault="0067410C" w:rsidP="0067410C">
      <w:pPr>
        <w:pStyle w:val="ListParagraph"/>
        <w:rPr>
          <w:rFonts w:ascii="Cambria" w:hAnsi="Cambria"/>
        </w:rPr>
      </w:pPr>
    </w:p>
    <w:p w14:paraId="0F93F2E1" w14:textId="77777777" w:rsidR="0067410C" w:rsidRPr="0067410C" w:rsidRDefault="0067410C" w:rsidP="0067410C">
      <w:pPr>
        <w:rPr>
          <w:rFonts w:ascii="Cambria" w:hAnsi="Cambria"/>
        </w:rPr>
      </w:pPr>
      <w:r w:rsidRPr="0067410C">
        <w:rPr>
          <w:rFonts w:ascii="Cambria" w:hAnsi="Cambria"/>
        </w:rPr>
        <w:t xml:space="preserve">The Case of the Columbine High School Shootings </w:t>
      </w:r>
    </w:p>
    <w:p w14:paraId="39D951D8" w14:textId="77777777" w:rsidR="0067410C" w:rsidRPr="0067410C" w:rsidRDefault="0067410C" w:rsidP="0067410C">
      <w:pPr>
        <w:rPr>
          <w:rFonts w:ascii="Cambria" w:hAnsi="Cambria"/>
        </w:rPr>
      </w:pPr>
    </w:p>
    <w:p w14:paraId="61259678" w14:textId="77777777" w:rsidR="0067410C" w:rsidRPr="0067410C" w:rsidRDefault="0067410C" w:rsidP="0067410C">
      <w:pPr>
        <w:pStyle w:val="ListParagraph"/>
        <w:numPr>
          <w:ilvl w:val="0"/>
          <w:numId w:val="47"/>
        </w:numPr>
        <w:rPr>
          <w:rFonts w:ascii="Cambria" w:hAnsi="Cambria"/>
        </w:rPr>
      </w:pPr>
      <w:r w:rsidRPr="0067410C">
        <w:rPr>
          <w:rFonts w:ascii="Cambria" w:hAnsi="Cambria"/>
        </w:rPr>
        <w:t xml:space="preserve">On April 20, 1999, Eric Harris and Dylan </w:t>
      </w:r>
      <w:proofErr w:type="spellStart"/>
      <w:r w:rsidRPr="0067410C">
        <w:rPr>
          <w:rFonts w:ascii="Cambria" w:hAnsi="Cambria"/>
        </w:rPr>
        <w:t>Klebold</w:t>
      </w:r>
      <w:proofErr w:type="spellEnd"/>
      <w:r w:rsidRPr="0067410C">
        <w:rPr>
          <w:rFonts w:ascii="Cambria" w:hAnsi="Cambria"/>
        </w:rPr>
        <w:t xml:space="preserve"> walked into Columbine High School in Colorado and starting shooting; killing 15 people before killing themselves. Within minutes of the occurrence, journalists were outside of the school and graphic images of bodies, students escaping, and the grieving community began to flood the media news </w:t>
      </w:r>
    </w:p>
    <w:p w14:paraId="7A0A72F9" w14:textId="77777777" w:rsidR="0067410C" w:rsidRPr="0067410C" w:rsidRDefault="0067410C" w:rsidP="0067410C">
      <w:pPr>
        <w:pStyle w:val="ListParagraph"/>
        <w:numPr>
          <w:ilvl w:val="0"/>
          <w:numId w:val="47"/>
        </w:numPr>
        <w:rPr>
          <w:rFonts w:ascii="Cambria" w:hAnsi="Cambria"/>
        </w:rPr>
      </w:pPr>
      <w:r w:rsidRPr="0067410C">
        <w:rPr>
          <w:rFonts w:ascii="Cambria" w:hAnsi="Cambria"/>
        </w:rPr>
        <w:t xml:space="preserve">Over 400 reporters, 75 and 90 satellite trucks, and 60 television cameras were on the scene, making the story the highest ranked US news story for 199 and seventh largest story of the 1990s </w:t>
      </w:r>
    </w:p>
    <w:p w14:paraId="7DE9C48C" w14:textId="77777777" w:rsidR="0067410C" w:rsidRPr="0067410C" w:rsidRDefault="0067410C" w:rsidP="0067410C">
      <w:pPr>
        <w:pStyle w:val="ListParagraph"/>
        <w:numPr>
          <w:ilvl w:val="0"/>
          <w:numId w:val="47"/>
        </w:numPr>
        <w:rPr>
          <w:rFonts w:ascii="Cambria" w:hAnsi="Cambria"/>
        </w:rPr>
      </w:pPr>
      <w:r w:rsidRPr="0067410C">
        <w:rPr>
          <w:rFonts w:ascii="Cambria" w:hAnsi="Cambria"/>
        </w:rPr>
        <w:t>The news coverage shifted from reporting facts and reaction, to discussing the causes of the violence which involved lack of gun control and the shooters’ interest in video games, Marilyn Manson’s music, and the Matrix</w:t>
      </w:r>
    </w:p>
    <w:p w14:paraId="0C262613" w14:textId="77777777" w:rsidR="0067410C" w:rsidRPr="0067410C" w:rsidRDefault="0067410C" w:rsidP="0067410C">
      <w:pPr>
        <w:pStyle w:val="ListParagraph"/>
        <w:numPr>
          <w:ilvl w:val="0"/>
          <w:numId w:val="47"/>
        </w:numPr>
        <w:rPr>
          <w:rFonts w:ascii="Cambria" w:hAnsi="Cambria"/>
        </w:rPr>
      </w:pPr>
      <w:r w:rsidRPr="0067410C">
        <w:rPr>
          <w:rFonts w:ascii="Cambria" w:hAnsi="Cambria"/>
        </w:rPr>
        <w:t xml:space="preserve">Popular Media was then singled out: “Columbine High School Shootings and How the Internet, Video Games and Violence on TV in the Movies May Contribute to Teenage Violence.” </w:t>
      </w:r>
    </w:p>
    <w:p w14:paraId="2E8F5A14" w14:textId="77777777" w:rsidR="0067410C" w:rsidRPr="0067410C" w:rsidRDefault="0067410C" w:rsidP="0067410C">
      <w:pPr>
        <w:pStyle w:val="ListParagraph"/>
        <w:numPr>
          <w:ilvl w:val="0"/>
          <w:numId w:val="47"/>
        </w:numPr>
        <w:rPr>
          <w:rFonts w:ascii="Cambria" w:hAnsi="Cambria"/>
        </w:rPr>
      </w:pPr>
      <w:r w:rsidRPr="0067410C">
        <w:rPr>
          <w:rFonts w:ascii="Cambria" w:hAnsi="Cambria"/>
        </w:rPr>
        <w:t>Most famously, Michael Moore’s 2002 documentary “Bowling for Columbine: examined politics and power relationships and took issue with the argument that popular media causes crime. The film’s statistics indicated that countries with high video game consumption and claimed that they do not have elevated levels of shooting violence. Manson pointed his finger to advertising containing fear-based messages</w:t>
      </w:r>
    </w:p>
    <w:p w14:paraId="4C7F8D6D" w14:textId="77777777" w:rsidR="0067410C" w:rsidRPr="0067410C" w:rsidRDefault="0067410C" w:rsidP="0067410C">
      <w:pPr>
        <w:pStyle w:val="ListParagraph"/>
        <w:numPr>
          <w:ilvl w:val="0"/>
          <w:numId w:val="47"/>
        </w:numPr>
        <w:rPr>
          <w:rFonts w:ascii="Cambria" w:hAnsi="Cambria"/>
        </w:rPr>
      </w:pPr>
      <w:r w:rsidRPr="0067410C">
        <w:rPr>
          <w:rFonts w:ascii="Cambria" w:hAnsi="Cambria"/>
        </w:rPr>
        <w:t xml:space="preserve">Some media creators even used the images of the shooting for video game purposes such as the controversial video game: Super Columbine Massacre RPG! Where the shooters attack students with names like “Preppy Girl” and “Jock Type”, where the creator Danny </w:t>
      </w:r>
      <w:proofErr w:type="spellStart"/>
      <w:r w:rsidRPr="0067410C">
        <w:rPr>
          <w:rFonts w:ascii="Cambria" w:hAnsi="Cambria"/>
        </w:rPr>
        <w:t>Ledonne</w:t>
      </w:r>
      <w:proofErr w:type="spellEnd"/>
      <w:r w:rsidRPr="0067410C">
        <w:rPr>
          <w:rFonts w:ascii="Cambria" w:hAnsi="Cambria"/>
        </w:rPr>
        <w:t xml:space="preserve"> defended the allegations of insensitivity by claiming that it helped explore his own experience with bullying and explores the shooters motivations, and provides a social critique of the media’s sensationalism of the massacre</w:t>
      </w:r>
    </w:p>
    <w:p w14:paraId="54617878" w14:textId="77777777" w:rsidR="0067410C" w:rsidRPr="0067410C" w:rsidRDefault="0067410C" w:rsidP="0067410C">
      <w:pPr>
        <w:pStyle w:val="ListParagraph"/>
        <w:numPr>
          <w:ilvl w:val="0"/>
          <w:numId w:val="47"/>
        </w:numPr>
        <w:rPr>
          <w:rFonts w:ascii="Cambria" w:hAnsi="Cambria"/>
        </w:rPr>
      </w:pPr>
      <w:r w:rsidRPr="0067410C">
        <w:rPr>
          <w:rFonts w:ascii="Cambria" w:hAnsi="Cambria"/>
        </w:rPr>
        <w:t xml:space="preserve">Crime and media is especially highlighted through the pre-recorded videos of Harris and </w:t>
      </w:r>
      <w:proofErr w:type="spellStart"/>
      <w:r w:rsidRPr="0067410C">
        <w:rPr>
          <w:rFonts w:ascii="Cambria" w:hAnsi="Cambria"/>
        </w:rPr>
        <w:t>Klebold</w:t>
      </w:r>
      <w:proofErr w:type="spellEnd"/>
      <w:r w:rsidRPr="0067410C">
        <w:rPr>
          <w:rFonts w:ascii="Cambria" w:hAnsi="Cambria"/>
        </w:rPr>
        <w:t xml:space="preserve"> had made which reflect on how famous they will become, and wonder if Steven Spielberg or Quentin Tarantino will direct the film of their story</w:t>
      </w:r>
    </w:p>
    <w:p w14:paraId="3A5786AF" w14:textId="77777777" w:rsidR="0067410C" w:rsidRPr="0067410C" w:rsidRDefault="0067410C" w:rsidP="0067410C">
      <w:pPr>
        <w:pStyle w:val="ListParagraph"/>
        <w:numPr>
          <w:ilvl w:val="0"/>
          <w:numId w:val="47"/>
        </w:numPr>
        <w:rPr>
          <w:rFonts w:ascii="Cambria" w:hAnsi="Cambria"/>
        </w:rPr>
      </w:pPr>
      <w:r w:rsidRPr="0067410C">
        <w:rPr>
          <w:rFonts w:ascii="Cambria" w:hAnsi="Cambria"/>
        </w:rPr>
        <w:lastRenderedPageBreak/>
        <w:t xml:space="preserve">The Columbine shooting illustrated how media stories about crimes shape our understanding of those crimes, and how our understanding of crime shapes the kinds of media stories produced </w:t>
      </w:r>
    </w:p>
    <w:p w14:paraId="4AD6C16A" w14:textId="77777777" w:rsidR="0067410C" w:rsidRPr="0067410C" w:rsidRDefault="0067410C" w:rsidP="0067410C">
      <w:pPr>
        <w:rPr>
          <w:rFonts w:ascii="Cambria" w:hAnsi="Cambria"/>
        </w:rPr>
      </w:pPr>
    </w:p>
    <w:p w14:paraId="2BC6D12E" w14:textId="77777777" w:rsidR="0067410C" w:rsidRPr="0067410C" w:rsidRDefault="0067410C" w:rsidP="0067410C">
      <w:pPr>
        <w:rPr>
          <w:rFonts w:ascii="Cambria" w:hAnsi="Cambria"/>
        </w:rPr>
      </w:pPr>
      <w:r w:rsidRPr="0067410C">
        <w:rPr>
          <w:rFonts w:ascii="Cambria" w:hAnsi="Cambria"/>
        </w:rPr>
        <w:t xml:space="preserve">Media, Crime, and the Problem Frame </w:t>
      </w:r>
    </w:p>
    <w:p w14:paraId="0553AB1B" w14:textId="77777777" w:rsidR="0067410C" w:rsidRPr="0067410C" w:rsidRDefault="0067410C" w:rsidP="0067410C">
      <w:pPr>
        <w:rPr>
          <w:rFonts w:ascii="Cambria" w:hAnsi="Cambria"/>
        </w:rPr>
      </w:pPr>
    </w:p>
    <w:p w14:paraId="75D7D2AB"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A brief perusal of a local newspaper or television news program shows that crime is central to the production of Canadian news media </w:t>
      </w:r>
    </w:p>
    <w:p w14:paraId="73B9DC3C"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Journalists consider crime to be more newsworthy than other stories as is part of an entertainment source that grips television viewers, theatregoers, internet browsers, and readers of crime books </w:t>
      </w:r>
    </w:p>
    <w:p w14:paraId="3C42DC37"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David </w:t>
      </w:r>
      <w:proofErr w:type="spellStart"/>
      <w:r w:rsidRPr="0067410C">
        <w:rPr>
          <w:rFonts w:ascii="Cambria" w:hAnsi="Cambria"/>
        </w:rPr>
        <w:t>Altheide</w:t>
      </w:r>
      <w:proofErr w:type="spellEnd"/>
      <w:r w:rsidRPr="0067410C">
        <w:rPr>
          <w:rFonts w:ascii="Cambria" w:hAnsi="Cambria"/>
        </w:rPr>
        <w:t xml:space="preserve"> suggests that media is treated this way due to the entertainment and the stories that garner immediate attention yet can be resolved in the future through a </w:t>
      </w:r>
      <w:r w:rsidRPr="0067410C">
        <w:rPr>
          <w:rFonts w:ascii="Cambria" w:hAnsi="Cambria"/>
          <w:i/>
        </w:rPr>
        <w:t xml:space="preserve">problem frame </w:t>
      </w:r>
      <w:r w:rsidRPr="0067410C">
        <w:rPr>
          <w:rFonts w:ascii="Cambria" w:hAnsi="Cambria"/>
        </w:rPr>
        <w:t xml:space="preserve">that helps generate an easily understood narrative that is more likely to sell </w:t>
      </w:r>
    </w:p>
    <w:p w14:paraId="6C06EB8A"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The </w:t>
      </w:r>
      <w:r w:rsidRPr="0067410C">
        <w:rPr>
          <w:rFonts w:ascii="Cambria" w:hAnsi="Cambria"/>
          <w:i/>
        </w:rPr>
        <w:t>problem frame</w:t>
      </w:r>
      <w:r w:rsidRPr="0067410C">
        <w:rPr>
          <w:rFonts w:ascii="Cambria" w:hAnsi="Cambria"/>
        </w:rPr>
        <w:t xml:space="preserve"> focuses on the existence of something extraordinary and “bad” that affects many, and calls out for a solution at some point in the future when an organization (government, police or other arm in the state) is responsible for fixing such problems </w:t>
      </w:r>
    </w:p>
    <w:p w14:paraId="60870ADC"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Ex. By applying the problem frame to the Columbine incident, the media stories focused on the nature of school shootings (the extraordinary and identifiable bad thing) and the horror that was generated and effected many people in the community. Response to the problem was to fix school shootings through the government’s idea to solve the problem by holding a series of consultations on youth consumption of violent media and enacting legislation with rating labels and content warnings. This used simplistic identification of the bad thing and enacted a simplistic form of punishment </w:t>
      </w:r>
    </w:p>
    <w:p w14:paraId="37B89255"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Another focus of attention was on the lax gun laws in the immediate aftermath of a mass shooting in the United States are criticized in the medias attempt to “politicize a tragedy” by powerful interest groups like the National Rifle Association </w:t>
      </w:r>
    </w:p>
    <w:p w14:paraId="3ED29CBF" w14:textId="77777777" w:rsidR="0067410C" w:rsidRPr="0067410C" w:rsidRDefault="0067410C" w:rsidP="0067410C">
      <w:pPr>
        <w:pStyle w:val="ListParagraph"/>
        <w:numPr>
          <w:ilvl w:val="0"/>
          <w:numId w:val="48"/>
        </w:numPr>
        <w:rPr>
          <w:rFonts w:ascii="Cambria" w:hAnsi="Cambria"/>
        </w:rPr>
      </w:pPr>
      <w:r w:rsidRPr="0067410C">
        <w:rPr>
          <w:rFonts w:ascii="Cambria" w:hAnsi="Cambria"/>
        </w:rPr>
        <w:t>The Columbine incident generated a discussion about violent video games, but also opened bigger discussions about mental health and the need for better services for youth in crisis</w:t>
      </w:r>
    </w:p>
    <w:p w14:paraId="30D42B5F" w14:textId="77777777" w:rsidR="0067410C" w:rsidRPr="0067410C" w:rsidRDefault="0067410C" w:rsidP="0067410C">
      <w:pPr>
        <w:pStyle w:val="ListParagraph"/>
        <w:numPr>
          <w:ilvl w:val="0"/>
          <w:numId w:val="48"/>
        </w:numPr>
        <w:rPr>
          <w:rFonts w:ascii="Cambria" w:hAnsi="Cambria"/>
        </w:rPr>
      </w:pPr>
      <w:r w:rsidRPr="0067410C">
        <w:rPr>
          <w:rFonts w:ascii="Cambria" w:hAnsi="Cambria"/>
        </w:rPr>
        <w:t xml:space="preserve">Stories like the Columbine incident evoke a strong emotional reaction and also links storytelling to fear; producing a distorted picture of the world of crime and criminality </w:t>
      </w:r>
    </w:p>
    <w:p w14:paraId="5690A923" w14:textId="77777777" w:rsidR="0067410C" w:rsidRPr="0067410C" w:rsidRDefault="0067410C" w:rsidP="0067410C">
      <w:pPr>
        <w:rPr>
          <w:rFonts w:ascii="Cambria" w:hAnsi="Cambria"/>
        </w:rPr>
      </w:pPr>
    </w:p>
    <w:p w14:paraId="06B58473" w14:textId="77777777" w:rsidR="0067410C" w:rsidRPr="0067410C" w:rsidRDefault="0067410C" w:rsidP="0067410C">
      <w:pPr>
        <w:rPr>
          <w:rFonts w:ascii="Cambria" w:hAnsi="Cambria"/>
        </w:rPr>
      </w:pPr>
      <w:r w:rsidRPr="0067410C">
        <w:rPr>
          <w:rFonts w:ascii="Cambria" w:hAnsi="Cambria"/>
        </w:rPr>
        <w:t>Moral Panics</w:t>
      </w:r>
    </w:p>
    <w:p w14:paraId="7CA6F65B" w14:textId="77777777" w:rsidR="0067410C" w:rsidRPr="0067410C" w:rsidRDefault="0067410C" w:rsidP="0067410C">
      <w:pPr>
        <w:rPr>
          <w:rFonts w:ascii="Cambria" w:hAnsi="Cambria"/>
        </w:rPr>
      </w:pPr>
    </w:p>
    <w:p w14:paraId="2C46054F" w14:textId="77777777" w:rsidR="0067410C" w:rsidRPr="0067410C" w:rsidRDefault="0067410C" w:rsidP="0067410C">
      <w:pPr>
        <w:pStyle w:val="ListParagraph"/>
        <w:numPr>
          <w:ilvl w:val="0"/>
          <w:numId w:val="49"/>
        </w:numPr>
        <w:rPr>
          <w:rFonts w:ascii="Cambria" w:hAnsi="Cambria"/>
        </w:rPr>
      </w:pPr>
      <w:r w:rsidRPr="0067410C">
        <w:rPr>
          <w:rFonts w:ascii="Cambria" w:hAnsi="Cambria"/>
        </w:rPr>
        <w:t>A distorted picture of crime/criminality can have real consequences</w:t>
      </w:r>
    </w:p>
    <w:p w14:paraId="1546721B" w14:textId="77777777" w:rsidR="0067410C" w:rsidRPr="0067410C" w:rsidRDefault="0067410C" w:rsidP="0067410C">
      <w:pPr>
        <w:pStyle w:val="ListParagraph"/>
        <w:numPr>
          <w:ilvl w:val="0"/>
          <w:numId w:val="49"/>
        </w:numPr>
        <w:rPr>
          <w:rFonts w:ascii="Cambria" w:hAnsi="Cambria"/>
        </w:rPr>
      </w:pPr>
      <w:r w:rsidRPr="0067410C">
        <w:rPr>
          <w:rFonts w:ascii="Cambria" w:hAnsi="Cambria"/>
        </w:rPr>
        <w:t xml:space="preserve">Ex: The analysis between the media and the criminal justice system, Policing the Crisis: Mugging, the State and Law and Order, Stuart Hall, Chas </w:t>
      </w:r>
      <w:proofErr w:type="spellStart"/>
      <w:r w:rsidRPr="0067410C">
        <w:rPr>
          <w:rFonts w:ascii="Cambria" w:hAnsi="Cambria"/>
        </w:rPr>
        <w:t>Critcher</w:t>
      </w:r>
      <w:proofErr w:type="spellEnd"/>
      <w:r w:rsidRPr="0067410C">
        <w:rPr>
          <w:rFonts w:ascii="Cambria" w:hAnsi="Cambria"/>
        </w:rPr>
        <w:t xml:space="preserve">, Tony Jefferson, John Clarke, and Brian Roberts demonstrated how media stories about a new “crime wave” of muggings in London in the 70s encouraged politicians to devote more police resources to catching perpetrators, which lead to more arrests and convictions </w:t>
      </w:r>
    </w:p>
    <w:p w14:paraId="4A943772" w14:textId="77777777" w:rsidR="0067410C" w:rsidRPr="0067410C" w:rsidRDefault="0067410C" w:rsidP="0067410C">
      <w:pPr>
        <w:pStyle w:val="ListParagraph"/>
        <w:numPr>
          <w:ilvl w:val="0"/>
          <w:numId w:val="49"/>
        </w:numPr>
        <w:rPr>
          <w:rFonts w:ascii="Cambria" w:hAnsi="Cambria"/>
        </w:rPr>
      </w:pPr>
      <w:r w:rsidRPr="0067410C">
        <w:rPr>
          <w:rFonts w:ascii="Cambria" w:hAnsi="Cambria"/>
        </w:rPr>
        <w:lastRenderedPageBreak/>
        <w:t xml:space="preserve">Judges quoted the news stories to justify higher sentences for offenders </w:t>
      </w:r>
    </w:p>
    <w:p w14:paraId="331FEEC0" w14:textId="77777777" w:rsidR="0067410C" w:rsidRPr="0067410C" w:rsidRDefault="0067410C" w:rsidP="0067410C">
      <w:pPr>
        <w:pStyle w:val="ListParagraph"/>
        <w:numPr>
          <w:ilvl w:val="0"/>
          <w:numId w:val="49"/>
        </w:numPr>
        <w:rPr>
          <w:rFonts w:ascii="Cambria" w:hAnsi="Cambria"/>
        </w:rPr>
      </w:pPr>
      <w:r w:rsidRPr="0067410C">
        <w:rPr>
          <w:rFonts w:ascii="Cambria" w:hAnsi="Cambria"/>
        </w:rPr>
        <w:t xml:space="preserve">After time, the problem was solved so fewer resources were devoted to crime yet the number of robberies did not change throughout the entire “war on mugging” </w:t>
      </w:r>
    </w:p>
    <w:p w14:paraId="6B170986" w14:textId="77777777" w:rsidR="0067410C" w:rsidRPr="0067410C" w:rsidRDefault="0067410C" w:rsidP="0067410C">
      <w:pPr>
        <w:pStyle w:val="ListParagraph"/>
        <w:numPr>
          <w:ilvl w:val="0"/>
          <w:numId w:val="49"/>
        </w:numPr>
        <w:rPr>
          <w:rFonts w:ascii="Cambria" w:hAnsi="Cambria"/>
        </w:rPr>
      </w:pPr>
      <w:r w:rsidRPr="0067410C">
        <w:rPr>
          <w:rFonts w:ascii="Cambria" w:hAnsi="Cambria"/>
        </w:rPr>
        <w:t xml:space="preserve">Hall </w:t>
      </w:r>
      <w:proofErr w:type="gramStart"/>
      <w:r w:rsidRPr="0067410C">
        <w:rPr>
          <w:rFonts w:ascii="Cambria" w:hAnsi="Cambria"/>
        </w:rPr>
        <w:t>et</w:t>
      </w:r>
      <w:proofErr w:type="gramEnd"/>
      <w:r w:rsidRPr="0067410C">
        <w:rPr>
          <w:rFonts w:ascii="Cambria" w:hAnsi="Cambria"/>
        </w:rPr>
        <w:t xml:space="preserve">. Al cited Stanley Cohen’s notion of </w:t>
      </w:r>
      <w:r w:rsidRPr="0067410C">
        <w:rPr>
          <w:rFonts w:ascii="Cambria" w:hAnsi="Cambria"/>
          <w:i/>
        </w:rPr>
        <w:t>moral panic</w:t>
      </w:r>
      <w:r w:rsidRPr="0067410C">
        <w:rPr>
          <w:rFonts w:ascii="Cambria" w:hAnsi="Cambria"/>
        </w:rPr>
        <w:t xml:space="preserve">, when a condition, episode, person or group of persons emerges to become defined as a threat to societies values and interests to explain the belief that a particular crime is on the rise justifies a change in activities (like devoting more police resources to arresting perpetrators) that make it look like the crime is on the rise when it isn’t in which it was concluded that “rising crime rate equation” plays a role in maintaining status quo for more policing to maintain control </w:t>
      </w:r>
    </w:p>
    <w:p w14:paraId="6DD54859" w14:textId="77777777" w:rsidR="0067410C" w:rsidRPr="0067410C" w:rsidRDefault="0067410C" w:rsidP="0067410C">
      <w:pPr>
        <w:pStyle w:val="ListParagraph"/>
        <w:numPr>
          <w:ilvl w:val="0"/>
          <w:numId w:val="49"/>
        </w:numPr>
        <w:rPr>
          <w:rFonts w:ascii="Cambria" w:hAnsi="Cambria"/>
        </w:rPr>
      </w:pPr>
      <w:r w:rsidRPr="0067410C">
        <w:rPr>
          <w:rFonts w:ascii="Cambria" w:hAnsi="Cambria"/>
        </w:rPr>
        <w:t xml:space="preserve">This underlines how narratives around a crime have actual consequences that shape our understanding of who should be protected, who should protect them, and whom they should be protected from </w:t>
      </w:r>
    </w:p>
    <w:p w14:paraId="2A45631D" w14:textId="77777777" w:rsidR="0067410C" w:rsidRPr="0067410C" w:rsidRDefault="0067410C" w:rsidP="0067410C">
      <w:pPr>
        <w:rPr>
          <w:rFonts w:ascii="Cambria" w:hAnsi="Cambria"/>
        </w:rPr>
      </w:pPr>
    </w:p>
    <w:p w14:paraId="42F80EDA" w14:textId="77777777" w:rsidR="0067410C" w:rsidRPr="0067410C" w:rsidRDefault="0067410C" w:rsidP="0067410C">
      <w:pPr>
        <w:rPr>
          <w:rFonts w:ascii="Cambria" w:hAnsi="Cambria"/>
        </w:rPr>
      </w:pPr>
      <w:r w:rsidRPr="0067410C">
        <w:rPr>
          <w:rFonts w:ascii="Cambria" w:hAnsi="Cambria"/>
        </w:rPr>
        <w:t xml:space="preserve">Cohen on Social Problems and Moral Panics </w:t>
      </w:r>
    </w:p>
    <w:p w14:paraId="415E8754" w14:textId="77777777" w:rsidR="0067410C" w:rsidRPr="0067410C" w:rsidRDefault="0067410C" w:rsidP="0067410C">
      <w:pPr>
        <w:rPr>
          <w:rFonts w:ascii="Cambria" w:hAnsi="Cambria"/>
        </w:rPr>
      </w:pPr>
    </w:p>
    <w:p w14:paraId="627A7BF4" w14:textId="77777777" w:rsidR="0067410C" w:rsidRPr="0067410C" w:rsidRDefault="0067410C" w:rsidP="0067410C">
      <w:pPr>
        <w:pStyle w:val="ListParagraph"/>
        <w:numPr>
          <w:ilvl w:val="0"/>
          <w:numId w:val="50"/>
        </w:numPr>
        <w:rPr>
          <w:rFonts w:ascii="Cambria" w:hAnsi="Cambria"/>
        </w:rPr>
      </w:pPr>
      <w:r w:rsidRPr="0067410C">
        <w:rPr>
          <w:rFonts w:ascii="Cambria" w:hAnsi="Cambria"/>
        </w:rPr>
        <w:t xml:space="preserve">Stanley Cohen explored the relationship between media and moral panics in the 1972 book: </w:t>
      </w:r>
      <w:r w:rsidRPr="0067410C">
        <w:rPr>
          <w:rFonts w:ascii="Cambria" w:hAnsi="Cambria"/>
          <w:i/>
        </w:rPr>
        <w:t>Folk Devils and Moral Panics: The Creation of the Mods</w:t>
      </w:r>
      <w:r w:rsidRPr="0067410C">
        <w:rPr>
          <w:rFonts w:ascii="Cambria" w:hAnsi="Cambria"/>
        </w:rPr>
        <w:t xml:space="preserve"> and </w:t>
      </w:r>
      <w:r w:rsidRPr="0067410C">
        <w:rPr>
          <w:rFonts w:ascii="Cambria" w:hAnsi="Cambria"/>
          <w:i/>
        </w:rPr>
        <w:t xml:space="preserve">Rockers and in The Manufacture of News: Social Problems, Deviance, and the Mass Media </w:t>
      </w:r>
      <w:r w:rsidRPr="0067410C">
        <w:rPr>
          <w:rFonts w:ascii="Cambria" w:hAnsi="Cambria"/>
        </w:rPr>
        <w:t xml:space="preserve">along with the 1973 book </w:t>
      </w:r>
      <w:r w:rsidRPr="0067410C">
        <w:rPr>
          <w:rFonts w:ascii="Cambria" w:hAnsi="Cambria"/>
          <w:i/>
        </w:rPr>
        <w:t>The New Criminology: For a Social Theory of Deviance</w:t>
      </w:r>
      <w:r w:rsidRPr="0067410C">
        <w:rPr>
          <w:rFonts w:ascii="Cambria" w:hAnsi="Cambria"/>
        </w:rPr>
        <w:t xml:space="preserve"> by Ian R. Taylor, Paul Walton, and Jock Young</w:t>
      </w:r>
    </w:p>
    <w:p w14:paraId="0FF222B3" w14:textId="77777777" w:rsidR="0067410C" w:rsidRPr="0067410C" w:rsidRDefault="0067410C" w:rsidP="0067410C">
      <w:pPr>
        <w:pStyle w:val="ListParagraph"/>
        <w:numPr>
          <w:ilvl w:val="0"/>
          <w:numId w:val="50"/>
        </w:numPr>
        <w:rPr>
          <w:rFonts w:ascii="Cambria" w:hAnsi="Cambria"/>
        </w:rPr>
      </w:pPr>
      <w:r w:rsidRPr="0067410C">
        <w:rPr>
          <w:rFonts w:ascii="Cambria" w:hAnsi="Cambria"/>
        </w:rPr>
        <w:t xml:space="preserve">The evolution of cultural criminology and studies on the relationship between the media and crime trace back to these writings </w:t>
      </w:r>
    </w:p>
    <w:p w14:paraId="5729E572" w14:textId="77777777" w:rsidR="0067410C" w:rsidRPr="0067410C" w:rsidRDefault="0067410C" w:rsidP="0067410C">
      <w:pPr>
        <w:pStyle w:val="ListParagraph"/>
        <w:numPr>
          <w:ilvl w:val="0"/>
          <w:numId w:val="50"/>
        </w:numPr>
        <w:rPr>
          <w:rFonts w:ascii="Cambria" w:hAnsi="Cambria"/>
          <w:i/>
        </w:rPr>
      </w:pPr>
      <w:r w:rsidRPr="0067410C">
        <w:rPr>
          <w:rFonts w:ascii="Cambria" w:hAnsi="Cambria"/>
          <w:i/>
        </w:rPr>
        <w:t xml:space="preserve">Primary Deviance </w:t>
      </w:r>
      <w:r w:rsidRPr="0067410C">
        <w:rPr>
          <w:rFonts w:ascii="Cambria" w:hAnsi="Cambria"/>
        </w:rPr>
        <w:t xml:space="preserve">occurs when an individual (or group) engages in disapproved behavior, without seeing that behavior as necessarily deviant or criminal (Edwin </w:t>
      </w:r>
      <w:proofErr w:type="spellStart"/>
      <w:r w:rsidRPr="0067410C">
        <w:rPr>
          <w:rFonts w:ascii="Cambria" w:hAnsi="Cambria"/>
        </w:rPr>
        <w:t>Lemert</w:t>
      </w:r>
      <w:proofErr w:type="spellEnd"/>
      <w:r w:rsidRPr="0067410C">
        <w:rPr>
          <w:rFonts w:ascii="Cambria" w:hAnsi="Cambria"/>
        </w:rPr>
        <w:t>)</w:t>
      </w:r>
    </w:p>
    <w:p w14:paraId="7D543DFF" w14:textId="77777777" w:rsidR="0067410C" w:rsidRPr="0067410C" w:rsidRDefault="0067410C" w:rsidP="0067410C">
      <w:pPr>
        <w:pStyle w:val="ListParagraph"/>
        <w:numPr>
          <w:ilvl w:val="0"/>
          <w:numId w:val="50"/>
        </w:numPr>
        <w:rPr>
          <w:rFonts w:ascii="Cambria" w:hAnsi="Cambria"/>
          <w:i/>
        </w:rPr>
      </w:pPr>
      <w:r w:rsidRPr="0067410C">
        <w:rPr>
          <w:rFonts w:ascii="Cambria" w:hAnsi="Cambria"/>
          <w:i/>
        </w:rPr>
        <w:t xml:space="preserve">Secondary Deviance </w:t>
      </w:r>
      <w:r w:rsidRPr="0067410C">
        <w:rPr>
          <w:rFonts w:ascii="Cambria" w:hAnsi="Cambria"/>
        </w:rPr>
        <w:t xml:space="preserve">results from the social reaction to primary deviance where individuals view themselves as criminal or deviant because they are subjected to stigmatization and social control (Edwin </w:t>
      </w:r>
      <w:proofErr w:type="spellStart"/>
      <w:r w:rsidRPr="0067410C">
        <w:rPr>
          <w:rFonts w:ascii="Cambria" w:hAnsi="Cambria"/>
        </w:rPr>
        <w:t>Lemert</w:t>
      </w:r>
      <w:proofErr w:type="spellEnd"/>
      <w:r w:rsidRPr="0067410C">
        <w:rPr>
          <w:rFonts w:ascii="Cambria" w:hAnsi="Cambria"/>
        </w:rPr>
        <w:t>)</w:t>
      </w:r>
    </w:p>
    <w:p w14:paraId="23DB5BF2" w14:textId="77777777" w:rsidR="0067410C" w:rsidRPr="0067410C" w:rsidRDefault="0067410C" w:rsidP="0067410C">
      <w:pPr>
        <w:pStyle w:val="ListParagraph"/>
        <w:numPr>
          <w:ilvl w:val="0"/>
          <w:numId w:val="50"/>
        </w:numPr>
        <w:rPr>
          <w:rFonts w:ascii="Cambria" w:hAnsi="Cambria"/>
          <w:i/>
        </w:rPr>
      </w:pPr>
      <w:r w:rsidRPr="0067410C">
        <w:rPr>
          <w:rFonts w:ascii="Cambria" w:hAnsi="Cambria"/>
          <w:i/>
        </w:rPr>
        <w:t xml:space="preserve">Moral Entrepreneurs </w:t>
      </w:r>
      <w:r w:rsidRPr="0067410C">
        <w:rPr>
          <w:rFonts w:ascii="Cambria" w:hAnsi="Cambria"/>
        </w:rPr>
        <w:t xml:space="preserve">are members of society who have wealth, power, and political clout where they take the lead in identifying certain behavior as deviant or in need of legal sanctions (Howard Becker) </w:t>
      </w:r>
    </w:p>
    <w:p w14:paraId="31631394" w14:textId="77777777" w:rsidR="0067410C" w:rsidRPr="0067410C" w:rsidRDefault="0067410C" w:rsidP="0067410C">
      <w:pPr>
        <w:rPr>
          <w:rFonts w:ascii="Cambria" w:hAnsi="Cambria"/>
        </w:rPr>
      </w:pPr>
    </w:p>
    <w:p w14:paraId="40F2E53D" w14:textId="77777777" w:rsidR="0067410C" w:rsidRPr="0067410C" w:rsidRDefault="0067410C" w:rsidP="0067410C">
      <w:pPr>
        <w:rPr>
          <w:rFonts w:ascii="Cambria" w:hAnsi="Cambria"/>
        </w:rPr>
      </w:pPr>
      <w:r w:rsidRPr="0067410C">
        <w:rPr>
          <w:rFonts w:ascii="Cambria" w:hAnsi="Cambria"/>
        </w:rPr>
        <w:t xml:space="preserve">The Bad Guys </w:t>
      </w:r>
    </w:p>
    <w:p w14:paraId="41513225" w14:textId="77777777" w:rsidR="0067410C" w:rsidRPr="0067410C" w:rsidRDefault="0067410C" w:rsidP="0067410C">
      <w:pPr>
        <w:rPr>
          <w:rFonts w:ascii="Cambria" w:hAnsi="Cambria"/>
        </w:rPr>
      </w:pPr>
    </w:p>
    <w:p w14:paraId="62FD9F3D" w14:textId="77777777" w:rsidR="0067410C" w:rsidRPr="0067410C" w:rsidRDefault="0067410C" w:rsidP="0067410C">
      <w:pPr>
        <w:pStyle w:val="ListParagraph"/>
        <w:numPr>
          <w:ilvl w:val="0"/>
          <w:numId w:val="51"/>
        </w:numPr>
        <w:rPr>
          <w:rFonts w:ascii="Cambria" w:hAnsi="Cambria"/>
          <w:i/>
        </w:rPr>
      </w:pPr>
      <w:r w:rsidRPr="0067410C">
        <w:rPr>
          <w:rFonts w:ascii="Cambria" w:hAnsi="Cambria"/>
        </w:rPr>
        <w:t>Hall et al. argued that crime news reflects society’s shared values, which links the ideological role of the “rising crime equation” in the 70s in London to rise in racial tension between the police and the black community</w:t>
      </w:r>
    </w:p>
    <w:p w14:paraId="36D2D348" w14:textId="77777777" w:rsidR="0067410C" w:rsidRPr="0067410C" w:rsidRDefault="0067410C" w:rsidP="0067410C">
      <w:pPr>
        <w:pStyle w:val="ListParagraph"/>
        <w:numPr>
          <w:ilvl w:val="0"/>
          <w:numId w:val="51"/>
        </w:numPr>
        <w:rPr>
          <w:rFonts w:ascii="Cambria" w:hAnsi="Cambria"/>
          <w:i/>
        </w:rPr>
      </w:pPr>
      <w:r w:rsidRPr="0067410C">
        <w:rPr>
          <w:rFonts w:ascii="Cambria" w:hAnsi="Cambria"/>
        </w:rPr>
        <w:t xml:space="preserve">Media-driven moral panics strengthened public and political support for increased policing </w:t>
      </w:r>
    </w:p>
    <w:p w14:paraId="51004F1E" w14:textId="77777777" w:rsidR="0067410C" w:rsidRPr="0067410C" w:rsidRDefault="0067410C" w:rsidP="0067410C">
      <w:pPr>
        <w:pStyle w:val="ListParagraph"/>
        <w:numPr>
          <w:ilvl w:val="0"/>
          <w:numId w:val="51"/>
        </w:numPr>
        <w:rPr>
          <w:rFonts w:ascii="Cambria" w:hAnsi="Cambria"/>
          <w:i/>
        </w:rPr>
      </w:pPr>
      <w:r w:rsidRPr="0067410C">
        <w:rPr>
          <w:rFonts w:ascii="Cambria" w:hAnsi="Cambria"/>
        </w:rPr>
        <w:t xml:space="preserve">Increased arrests and convictions were used to restrict the freedom of supposed criminals; the </w:t>
      </w:r>
      <w:r w:rsidRPr="0067410C">
        <w:rPr>
          <w:rFonts w:ascii="Cambria" w:hAnsi="Cambria"/>
          <w:i/>
        </w:rPr>
        <w:t xml:space="preserve">folk devils </w:t>
      </w:r>
      <w:r w:rsidRPr="0067410C">
        <w:rPr>
          <w:rFonts w:ascii="Cambria" w:hAnsi="Cambria"/>
        </w:rPr>
        <w:t xml:space="preserve">(black community accused of mugging) </w:t>
      </w:r>
    </w:p>
    <w:p w14:paraId="13E80333" w14:textId="77777777" w:rsidR="0067410C" w:rsidRPr="0067410C" w:rsidRDefault="0067410C" w:rsidP="0067410C">
      <w:pPr>
        <w:rPr>
          <w:rFonts w:ascii="Cambria" w:hAnsi="Cambria"/>
        </w:rPr>
      </w:pPr>
      <w:r w:rsidRPr="0067410C">
        <w:rPr>
          <w:rFonts w:ascii="Cambria" w:hAnsi="Cambria"/>
        </w:rPr>
        <w:t xml:space="preserve">Media Depictions of Race and Gender </w:t>
      </w:r>
    </w:p>
    <w:p w14:paraId="46CF7213" w14:textId="77777777" w:rsidR="0067410C" w:rsidRPr="0067410C" w:rsidRDefault="0067410C" w:rsidP="0067410C">
      <w:pPr>
        <w:rPr>
          <w:rFonts w:ascii="Cambria" w:hAnsi="Cambria"/>
        </w:rPr>
      </w:pPr>
    </w:p>
    <w:p w14:paraId="1F5825BC" w14:textId="77777777" w:rsidR="0067410C" w:rsidRPr="0067410C" w:rsidRDefault="0067410C" w:rsidP="0067410C">
      <w:pPr>
        <w:pStyle w:val="ListParagraph"/>
        <w:numPr>
          <w:ilvl w:val="0"/>
          <w:numId w:val="52"/>
        </w:numPr>
        <w:rPr>
          <w:rFonts w:ascii="Cambria" w:hAnsi="Cambria"/>
        </w:rPr>
      </w:pPr>
      <w:r w:rsidRPr="0067410C">
        <w:rPr>
          <w:rFonts w:ascii="Cambria" w:hAnsi="Cambria"/>
        </w:rPr>
        <w:t xml:space="preserve">In news and entertainment, stories about crime reflect deep social tensions such as </w:t>
      </w:r>
      <w:r w:rsidRPr="0067410C">
        <w:rPr>
          <w:rFonts w:ascii="Cambria" w:hAnsi="Cambria"/>
          <w:i/>
        </w:rPr>
        <w:t>stereotypes</w:t>
      </w:r>
      <w:r w:rsidRPr="0067410C">
        <w:rPr>
          <w:rFonts w:ascii="Cambria" w:hAnsi="Cambria"/>
        </w:rPr>
        <w:t xml:space="preserve"> about offenders and how they are represented in the media </w:t>
      </w:r>
    </w:p>
    <w:p w14:paraId="13AC672E" w14:textId="77777777" w:rsidR="0067410C" w:rsidRPr="0067410C" w:rsidRDefault="0067410C" w:rsidP="0067410C">
      <w:pPr>
        <w:pStyle w:val="ListParagraph"/>
        <w:numPr>
          <w:ilvl w:val="0"/>
          <w:numId w:val="52"/>
        </w:numPr>
        <w:rPr>
          <w:rFonts w:ascii="Cambria" w:hAnsi="Cambria"/>
        </w:rPr>
      </w:pPr>
      <w:r w:rsidRPr="0067410C">
        <w:rPr>
          <w:rFonts w:ascii="Cambria" w:hAnsi="Cambria"/>
        </w:rPr>
        <w:lastRenderedPageBreak/>
        <w:t xml:space="preserve">People of color are often represented in demeaning ways as racial communities are often portrayed as criminals as the subjects of crime stories are three to four times more likely to be black than white </w:t>
      </w:r>
    </w:p>
    <w:p w14:paraId="57FF06EF" w14:textId="77777777" w:rsidR="0067410C" w:rsidRPr="0067410C" w:rsidRDefault="0067410C" w:rsidP="0067410C">
      <w:pPr>
        <w:pStyle w:val="ListParagraph"/>
        <w:numPr>
          <w:ilvl w:val="0"/>
          <w:numId w:val="52"/>
        </w:numPr>
        <w:rPr>
          <w:rFonts w:ascii="Cambria" w:hAnsi="Cambria"/>
        </w:rPr>
      </w:pPr>
      <w:r w:rsidRPr="0067410C">
        <w:rPr>
          <w:rFonts w:ascii="Cambria" w:hAnsi="Cambria"/>
        </w:rPr>
        <w:t xml:space="preserve">Ex: In recent years, two NFL quarterbacks have been accused of violent criminal activity. Michael Vick was charged with operating illegal dogfighting and Ben Roethlisberger was accused of two counts of sexual assault. Vick is African, while Roethlisberger is Caucasian </w:t>
      </w:r>
    </w:p>
    <w:p w14:paraId="6DB9D3A4" w14:textId="77777777" w:rsidR="0067410C" w:rsidRPr="0067410C" w:rsidRDefault="0067410C" w:rsidP="0067410C">
      <w:pPr>
        <w:pStyle w:val="ListParagraph"/>
        <w:numPr>
          <w:ilvl w:val="0"/>
          <w:numId w:val="52"/>
        </w:numPr>
        <w:rPr>
          <w:rFonts w:ascii="Cambria" w:hAnsi="Cambria"/>
        </w:rPr>
      </w:pPr>
      <w:r w:rsidRPr="0067410C">
        <w:rPr>
          <w:rFonts w:ascii="Cambria" w:hAnsi="Cambria"/>
        </w:rPr>
        <w:t xml:space="preserve">The news coverage was far more dedicated to Vick’s case using words like “barbaric” and evil” than Roethlisberger’s case where Fox News ignored his criminal activity completely </w:t>
      </w:r>
    </w:p>
    <w:p w14:paraId="0CF92C19" w14:textId="77777777" w:rsidR="0067410C" w:rsidRPr="0067410C" w:rsidRDefault="0067410C" w:rsidP="0067410C">
      <w:pPr>
        <w:pStyle w:val="ListParagraph"/>
        <w:numPr>
          <w:ilvl w:val="0"/>
          <w:numId w:val="52"/>
        </w:numPr>
        <w:rPr>
          <w:rFonts w:ascii="Cambria" w:hAnsi="Cambria"/>
        </w:rPr>
      </w:pPr>
      <w:r w:rsidRPr="0067410C">
        <w:rPr>
          <w:rFonts w:ascii="Cambria" w:hAnsi="Cambria"/>
        </w:rPr>
        <w:t xml:space="preserve">Although white youth can be the source of moral panic, it is more likely to be caused from </w:t>
      </w:r>
      <w:proofErr w:type="spellStart"/>
      <w:r w:rsidRPr="0067410C">
        <w:rPr>
          <w:rFonts w:ascii="Cambria" w:hAnsi="Cambria"/>
        </w:rPr>
        <w:t>racialized</w:t>
      </w:r>
      <w:proofErr w:type="spellEnd"/>
      <w:r w:rsidRPr="0067410C">
        <w:rPr>
          <w:rFonts w:ascii="Cambria" w:hAnsi="Cambria"/>
        </w:rPr>
        <w:t xml:space="preserve"> offenders </w:t>
      </w:r>
    </w:p>
    <w:p w14:paraId="4E1D75C0" w14:textId="77777777" w:rsidR="0067410C" w:rsidRPr="0067410C" w:rsidRDefault="0067410C" w:rsidP="0067410C">
      <w:pPr>
        <w:rPr>
          <w:rFonts w:ascii="Cambria" w:hAnsi="Cambria"/>
        </w:rPr>
      </w:pPr>
    </w:p>
    <w:p w14:paraId="5B3B2934" w14:textId="77777777" w:rsidR="0067410C" w:rsidRPr="0067410C" w:rsidRDefault="0067410C" w:rsidP="0067410C">
      <w:pPr>
        <w:rPr>
          <w:rFonts w:ascii="Cambria" w:hAnsi="Cambria"/>
        </w:rPr>
      </w:pPr>
      <w:r w:rsidRPr="0067410C">
        <w:rPr>
          <w:rFonts w:ascii="Cambria" w:hAnsi="Cambria"/>
        </w:rPr>
        <w:t xml:space="preserve">The Media Coverage of Hurricane Katrina </w:t>
      </w:r>
    </w:p>
    <w:p w14:paraId="07A8A3A9" w14:textId="77777777" w:rsidR="0067410C" w:rsidRPr="0067410C" w:rsidRDefault="0067410C" w:rsidP="0067410C">
      <w:pPr>
        <w:rPr>
          <w:rFonts w:ascii="Cambria" w:hAnsi="Cambria"/>
        </w:rPr>
      </w:pPr>
    </w:p>
    <w:p w14:paraId="6B9B2FDB" w14:textId="77777777" w:rsidR="0067410C" w:rsidRPr="0067410C" w:rsidRDefault="0067410C" w:rsidP="0067410C">
      <w:pPr>
        <w:pStyle w:val="ListParagraph"/>
        <w:numPr>
          <w:ilvl w:val="0"/>
          <w:numId w:val="53"/>
        </w:numPr>
        <w:rPr>
          <w:rFonts w:ascii="Cambria" w:hAnsi="Cambria"/>
        </w:rPr>
      </w:pPr>
      <w:r w:rsidRPr="0067410C">
        <w:rPr>
          <w:rFonts w:ascii="Cambria" w:hAnsi="Cambria"/>
        </w:rPr>
        <w:t>The Hurricane that struck the southern US coast in August 2005 left New Orleans devastated</w:t>
      </w:r>
    </w:p>
    <w:p w14:paraId="3B87DDDE" w14:textId="77777777" w:rsidR="0067410C" w:rsidRPr="0067410C" w:rsidRDefault="0067410C" w:rsidP="0067410C">
      <w:pPr>
        <w:pStyle w:val="ListParagraph"/>
        <w:numPr>
          <w:ilvl w:val="0"/>
          <w:numId w:val="53"/>
        </w:numPr>
        <w:rPr>
          <w:rFonts w:ascii="Cambria" w:hAnsi="Cambria"/>
        </w:rPr>
      </w:pPr>
      <w:r w:rsidRPr="0067410C">
        <w:rPr>
          <w:rFonts w:ascii="Cambria" w:hAnsi="Cambria"/>
        </w:rPr>
        <w:t xml:space="preserve">In the examination of the aftermath, Timothy </w:t>
      </w:r>
      <w:proofErr w:type="spellStart"/>
      <w:r w:rsidRPr="0067410C">
        <w:rPr>
          <w:rFonts w:ascii="Cambria" w:hAnsi="Cambria"/>
        </w:rPr>
        <w:t>Brezina</w:t>
      </w:r>
      <w:proofErr w:type="spellEnd"/>
      <w:r w:rsidRPr="0067410C">
        <w:rPr>
          <w:rFonts w:ascii="Cambria" w:hAnsi="Cambria"/>
        </w:rPr>
        <w:t xml:space="preserve"> and Herbert E. Phipps drew on Cohen’s work on folk devils and moral panics and Erich Goode and </w:t>
      </w:r>
      <w:proofErr w:type="spellStart"/>
      <w:r w:rsidRPr="0067410C">
        <w:rPr>
          <w:rFonts w:ascii="Cambria" w:hAnsi="Cambria"/>
        </w:rPr>
        <w:t>Nachman</w:t>
      </w:r>
      <w:proofErr w:type="spellEnd"/>
      <w:r w:rsidRPr="0067410C">
        <w:rPr>
          <w:rFonts w:ascii="Cambria" w:hAnsi="Cambria"/>
        </w:rPr>
        <w:t xml:space="preserve"> Ben-Yehuda’s formula for evaluating moral panics to demonstrate how interactions between news reporters, politicians, and public officials created a media story that exaggerated the urban chaos and violent crime that took place in New Orleans </w:t>
      </w:r>
    </w:p>
    <w:p w14:paraId="66576A7C" w14:textId="77777777" w:rsidR="0067410C" w:rsidRPr="0067410C" w:rsidRDefault="0067410C" w:rsidP="0067410C">
      <w:pPr>
        <w:pStyle w:val="ListParagraph"/>
        <w:numPr>
          <w:ilvl w:val="0"/>
          <w:numId w:val="53"/>
        </w:numPr>
        <w:rPr>
          <w:rFonts w:ascii="Cambria" w:hAnsi="Cambria"/>
        </w:rPr>
      </w:pPr>
      <w:proofErr w:type="spellStart"/>
      <w:r w:rsidRPr="0067410C">
        <w:rPr>
          <w:rFonts w:ascii="Cambria" w:hAnsi="Cambria"/>
        </w:rPr>
        <w:t>Brezina</w:t>
      </w:r>
      <w:proofErr w:type="spellEnd"/>
      <w:r w:rsidRPr="0067410C">
        <w:rPr>
          <w:rFonts w:ascii="Cambria" w:hAnsi="Cambria"/>
        </w:rPr>
        <w:t xml:space="preserve"> and Phipps stated that this was due to false statements from the police and those who were caught off guard by the damage caused by the hurricane (and the federal government’s inaction in the face of crisis had a lasting negative reputation for George W. Bush) </w:t>
      </w:r>
    </w:p>
    <w:p w14:paraId="429CF2E9" w14:textId="77777777" w:rsidR="0067410C" w:rsidRPr="0067410C" w:rsidRDefault="0067410C" w:rsidP="0067410C">
      <w:pPr>
        <w:pStyle w:val="ListParagraph"/>
        <w:numPr>
          <w:ilvl w:val="0"/>
          <w:numId w:val="53"/>
        </w:numPr>
        <w:rPr>
          <w:rFonts w:ascii="Cambria" w:hAnsi="Cambria"/>
        </w:rPr>
      </w:pPr>
      <w:r w:rsidRPr="0067410C">
        <w:rPr>
          <w:rFonts w:ascii="Cambria" w:hAnsi="Cambria"/>
        </w:rPr>
        <w:t xml:space="preserve">Authorities responded by giving misinformation to the media, who fed out gruesome information that would attract large audiences </w:t>
      </w:r>
    </w:p>
    <w:p w14:paraId="1A1FA2A6" w14:textId="77777777" w:rsidR="0067410C" w:rsidRPr="0067410C" w:rsidRDefault="0067410C" w:rsidP="0067410C">
      <w:pPr>
        <w:pStyle w:val="ListParagraph"/>
        <w:numPr>
          <w:ilvl w:val="0"/>
          <w:numId w:val="53"/>
        </w:numPr>
        <w:rPr>
          <w:rFonts w:ascii="Cambria" w:hAnsi="Cambria"/>
        </w:rPr>
      </w:pPr>
      <w:r w:rsidRPr="0067410C">
        <w:rPr>
          <w:rFonts w:ascii="Cambria" w:hAnsi="Cambria"/>
        </w:rPr>
        <w:t xml:space="preserve">The result was that powerless, low-status hurricane refugees had the blame on them as they became the “villains” by police, politicians, and the media </w:t>
      </w:r>
    </w:p>
    <w:p w14:paraId="4AAF7127" w14:textId="77777777" w:rsidR="0067410C" w:rsidRPr="0067410C" w:rsidRDefault="0067410C" w:rsidP="0067410C">
      <w:pPr>
        <w:pStyle w:val="ListParagraph"/>
        <w:numPr>
          <w:ilvl w:val="0"/>
          <w:numId w:val="53"/>
        </w:numPr>
        <w:rPr>
          <w:rFonts w:ascii="Cambria" w:hAnsi="Cambria"/>
        </w:rPr>
      </w:pPr>
      <w:r w:rsidRPr="0067410C">
        <w:rPr>
          <w:rFonts w:ascii="Cambria" w:hAnsi="Cambria"/>
        </w:rPr>
        <w:t>As survivors searched for safety and shelter, the media portrayed the city as one with lawlessness and rampant murder, when much crime reported (like the alleged rape of babies) did not occur</w:t>
      </w:r>
    </w:p>
    <w:p w14:paraId="4794BD82" w14:textId="77777777" w:rsidR="0067410C" w:rsidRPr="0067410C" w:rsidRDefault="0067410C" w:rsidP="0067410C">
      <w:pPr>
        <w:pStyle w:val="ListParagraph"/>
        <w:numPr>
          <w:ilvl w:val="0"/>
          <w:numId w:val="53"/>
        </w:numPr>
        <w:rPr>
          <w:rFonts w:ascii="Cambria" w:hAnsi="Cambria"/>
        </w:rPr>
      </w:pPr>
      <w:r w:rsidRPr="0067410C">
        <w:rPr>
          <w:rFonts w:ascii="Cambria" w:hAnsi="Cambria"/>
        </w:rPr>
        <w:t xml:space="preserve">This distortion of events by the media is explained by several factors: break downs in communication, class and racial stereotyping, and narratives like “civil unrest” and “urban welfare” </w:t>
      </w:r>
    </w:p>
    <w:p w14:paraId="303703FC" w14:textId="77777777" w:rsidR="0067410C" w:rsidRPr="0067410C" w:rsidRDefault="0067410C" w:rsidP="0067410C">
      <w:pPr>
        <w:rPr>
          <w:rFonts w:ascii="Cambria" w:hAnsi="Cambria"/>
        </w:rPr>
      </w:pPr>
    </w:p>
    <w:p w14:paraId="49A0B9A1" w14:textId="77777777" w:rsidR="0067410C" w:rsidRPr="0067410C" w:rsidRDefault="0067410C" w:rsidP="0067410C">
      <w:pPr>
        <w:rPr>
          <w:rFonts w:ascii="Cambria" w:hAnsi="Cambria"/>
        </w:rPr>
      </w:pPr>
      <w:r w:rsidRPr="0067410C">
        <w:rPr>
          <w:rFonts w:ascii="Cambria" w:hAnsi="Cambria"/>
        </w:rPr>
        <w:t xml:space="preserve">Other Stereotypes </w:t>
      </w:r>
    </w:p>
    <w:p w14:paraId="35FE4296" w14:textId="77777777" w:rsidR="0067410C" w:rsidRPr="0067410C" w:rsidRDefault="0067410C" w:rsidP="0067410C">
      <w:pPr>
        <w:rPr>
          <w:rFonts w:ascii="Cambria" w:hAnsi="Cambria"/>
        </w:rPr>
      </w:pPr>
    </w:p>
    <w:p w14:paraId="764D39F3" w14:textId="77777777" w:rsidR="0067410C" w:rsidRPr="0067410C" w:rsidRDefault="0067410C" w:rsidP="0067410C">
      <w:pPr>
        <w:pStyle w:val="ListParagraph"/>
        <w:numPr>
          <w:ilvl w:val="0"/>
          <w:numId w:val="54"/>
        </w:numPr>
        <w:rPr>
          <w:rFonts w:ascii="Cambria" w:hAnsi="Cambria"/>
        </w:rPr>
      </w:pPr>
      <w:r w:rsidRPr="0067410C">
        <w:rPr>
          <w:rFonts w:ascii="Cambria" w:hAnsi="Cambria"/>
        </w:rPr>
        <w:t xml:space="preserve">Muslim people have been subjects to discriminatory media representations especially in years after the 9/11 attacks through their stereotypes as terrorists, jihadists, and sexual deviants </w:t>
      </w:r>
    </w:p>
    <w:p w14:paraId="0BB507BB" w14:textId="77777777" w:rsidR="0067410C" w:rsidRPr="0067410C" w:rsidRDefault="0067410C" w:rsidP="0067410C">
      <w:pPr>
        <w:pStyle w:val="ListParagraph"/>
        <w:numPr>
          <w:ilvl w:val="0"/>
          <w:numId w:val="54"/>
        </w:numPr>
        <w:rPr>
          <w:rFonts w:ascii="Cambria" w:hAnsi="Cambria"/>
        </w:rPr>
      </w:pPr>
      <w:r w:rsidRPr="0067410C">
        <w:rPr>
          <w:rFonts w:ascii="Cambria" w:hAnsi="Cambria"/>
        </w:rPr>
        <w:t xml:space="preserve">These help incite or perpetuate deep-seated </w:t>
      </w:r>
      <w:proofErr w:type="spellStart"/>
      <w:r w:rsidRPr="0067410C">
        <w:rPr>
          <w:rFonts w:ascii="Cambria" w:hAnsi="Cambria"/>
        </w:rPr>
        <w:t>Islamophobia</w:t>
      </w:r>
      <w:proofErr w:type="spellEnd"/>
      <w:r w:rsidRPr="0067410C">
        <w:rPr>
          <w:rFonts w:ascii="Cambria" w:hAnsi="Cambria"/>
        </w:rPr>
        <w:t xml:space="preserve"> and justify more action against Muslim offenders in the name of anti-terrorism </w:t>
      </w:r>
    </w:p>
    <w:p w14:paraId="3AF64C81" w14:textId="77777777" w:rsidR="0067410C" w:rsidRPr="0067410C" w:rsidRDefault="0067410C" w:rsidP="0067410C">
      <w:pPr>
        <w:pStyle w:val="ListParagraph"/>
        <w:numPr>
          <w:ilvl w:val="0"/>
          <w:numId w:val="54"/>
        </w:numPr>
        <w:rPr>
          <w:rFonts w:ascii="Cambria" w:hAnsi="Cambria"/>
        </w:rPr>
      </w:pPr>
      <w:r w:rsidRPr="0067410C">
        <w:rPr>
          <w:rFonts w:ascii="Cambria" w:hAnsi="Cambria"/>
        </w:rPr>
        <w:lastRenderedPageBreak/>
        <w:t xml:space="preserve">Ex: In Austin, Texas in 2010, a small plane flew into a government building where initial reports spoke of terrorism. When in fact, the man was a white pilot with grievance against the tax policies of the US government </w:t>
      </w:r>
    </w:p>
    <w:p w14:paraId="15E1B3DA" w14:textId="77777777" w:rsidR="0067410C" w:rsidRPr="0067410C" w:rsidRDefault="0067410C" w:rsidP="0067410C">
      <w:pPr>
        <w:pStyle w:val="ListParagraph"/>
        <w:numPr>
          <w:ilvl w:val="0"/>
          <w:numId w:val="54"/>
        </w:numPr>
        <w:rPr>
          <w:rFonts w:ascii="Cambria" w:hAnsi="Cambria"/>
        </w:rPr>
      </w:pPr>
      <w:r w:rsidRPr="0067410C">
        <w:rPr>
          <w:rFonts w:ascii="Cambria" w:hAnsi="Cambria"/>
        </w:rPr>
        <w:t xml:space="preserve">Media </w:t>
      </w:r>
      <w:r w:rsidRPr="0067410C">
        <w:rPr>
          <w:rFonts w:ascii="Cambria" w:hAnsi="Cambria"/>
          <w:i/>
        </w:rPr>
        <w:t xml:space="preserve">discourses </w:t>
      </w:r>
      <w:r w:rsidRPr="0067410C">
        <w:rPr>
          <w:rFonts w:ascii="Cambria" w:hAnsi="Cambria"/>
        </w:rPr>
        <w:t xml:space="preserve">commonly represent youth/young offenders as dangerous others who are prone to violence and crime, yet are led astray by violent music or video games </w:t>
      </w:r>
    </w:p>
    <w:p w14:paraId="0EBD7483" w14:textId="77777777" w:rsidR="0067410C" w:rsidRPr="0067410C" w:rsidRDefault="0067410C" w:rsidP="0067410C">
      <w:pPr>
        <w:pStyle w:val="ListParagraph"/>
        <w:numPr>
          <w:ilvl w:val="0"/>
          <w:numId w:val="54"/>
        </w:numPr>
        <w:rPr>
          <w:rFonts w:ascii="Cambria" w:hAnsi="Cambria"/>
        </w:rPr>
      </w:pPr>
      <w:r w:rsidRPr="0067410C">
        <w:rPr>
          <w:rFonts w:ascii="Cambria" w:hAnsi="Cambria"/>
        </w:rPr>
        <w:t>Female offenders are seen as worrisome, or predatory or promiscuous where they are harshly judged and constructed as deviant and depart from ideals like passive, restrained, or pretty</w:t>
      </w:r>
    </w:p>
    <w:p w14:paraId="152B6F8D" w14:textId="77777777" w:rsidR="0067410C" w:rsidRPr="0067410C" w:rsidRDefault="0067410C" w:rsidP="0067410C">
      <w:pPr>
        <w:pStyle w:val="ListParagraph"/>
        <w:numPr>
          <w:ilvl w:val="0"/>
          <w:numId w:val="54"/>
        </w:numPr>
        <w:rPr>
          <w:rFonts w:ascii="Cambria" w:hAnsi="Cambria"/>
        </w:rPr>
      </w:pPr>
      <w:r w:rsidRPr="0067410C">
        <w:rPr>
          <w:rFonts w:ascii="Cambria" w:hAnsi="Cambria"/>
        </w:rPr>
        <w:t xml:space="preserve">Such stereotypes portray society in a way that constructs certain groups as the norm/acceptable, while others (person or group defined as different from the dominant culture) are portrayed as deviant and unacceptable to society </w:t>
      </w:r>
    </w:p>
    <w:p w14:paraId="3E634346" w14:textId="77777777" w:rsidR="0067410C" w:rsidRPr="0067410C" w:rsidRDefault="0067410C" w:rsidP="0067410C">
      <w:pPr>
        <w:rPr>
          <w:rFonts w:ascii="Cambria" w:hAnsi="Cambria"/>
        </w:rPr>
      </w:pPr>
      <w:r w:rsidRPr="0067410C">
        <w:rPr>
          <w:rFonts w:ascii="Cambria" w:hAnsi="Cambria"/>
        </w:rPr>
        <w:br/>
        <w:t xml:space="preserve">The Victim </w:t>
      </w:r>
    </w:p>
    <w:p w14:paraId="0118A01D" w14:textId="77777777" w:rsidR="0067410C" w:rsidRPr="0067410C" w:rsidRDefault="0067410C" w:rsidP="0067410C">
      <w:pPr>
        <w:rPr>
          <w:rFonts w:ascii="Cambria" w:hAnsi="Cambria"/>
        </w:rPr>
      </w:pPr>
    </w:p>
    <w:p w14:paraId="28C3172F"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Crime in the media tends to reflect dominant social values </w:t>
      </w:r>
    </w:p>
    <w:p w14:paraId="5F5D24B7"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The concept of the </w:t>
      </w:r>
      <w:r w:rsidRPr="0067410C">
        <w:rPr>
          <w:rFonts w:ascii="Cambria" w:hAnsi="Cambria"/>
          <w:i/>
        </w:rPr>
        <w:t>ideal victim</w:t>
      </w:r>
      <w:r w:rsidRPr="0067410C">
        <w:rPr>
          <w:rFonts w:ascii="Cambria" w:hAnsi="Cambria"/>
        </w:rPr>
        <w:t xml:space="preserve"> was first suggested by Norwegian criminologist Nils Christie, where “a person or a category of individuals who, when hit by crime, most readily are given the complete and legitimate status of being a victim”</w:t>
      </w:r>
    </w:p>
    <w:p w14:paraId="13566021"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Values surrounding race, religion, gender, age, and other social characteristics make for an ideal victim, as they are strongly affected by racism, </w:t>
      </w:r>
      <w:proofErr w:type="spellStart"/>
      <w:r w:rsidRPr="0067410C">
        <w:rPr>
          <w:rFonts w:ascii="Cambria" w:hAnsi="Cambria"/>
        </w:rPr>
        <w:t>Islamophobia</w:t>
      </w:r>
      <w:proofErr w:type="spellEnd"/>
      <w:r w:rsidRPr="0067410C">
        <w:rPr>
          <w:rFonts w:ascii="Cambria" w:hAnsi="Cambria"/>
        </w:rPr>
        <w:t xml:space="preserve">, ageism, </w:t>
      </w:r>
      <w:proofErr w:type="spellStart"/>
      <w:r w:rsidRPr="0067410C">
        <w:rPr>
          <w:rFonts w:ascii="Cambria" w:hAnsi="Cambria"/>
        </w:rPr>
        <w:t>ableism</w:t>
      </w:r>
      <w:proofErr w:type="spellEnd"/>
      <w:r w:rsidRPr="0067410C">
        <w:rPr>
          <w:rFonts w:ascii="Cambria" w:hAnsi="Cambria"/>
        </w:rPr>
        <w:t xml:space="preserve">, homophobia, and misogyny </w:t>
      </w:r>
    </w:p>
    <w:p w14:paraId="73B29379" w14:textId="77777777" w:rsidR="0067410C" w:rsidRPr="0067410C" w:rsidRDefault="0067410C" w:rsidP="0067410C">
      <w:pPr>
        <w:pStyle w:val="ListParagraph"/>
        <w:numPr>
          <w:ilvl w:val="0"/>
          <w:numId w:val="55"/>
        </w:numPr>
        <w:rPr>
          <w:rFonts w:ascii="Cambria" w:hAnsi="Cambria"/>
        </w:rPr>
      </w:pPr>
      <w:r w:rsidRPr="0067410C">
        <w:rPr>
          <w:rFonts w:ascii="Cambria" w:hAnsi="Cambria"/>
        </w:rPr>
        <w:t>Even victims characterized as “deviant” are constructed as less innocent than other victims based on their social standing</w:t>
      </w:r>
    </w:p>
    <w:p w14:paraId="24D07FB8"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Ex: The amount of press coverage typically given to a crime against a white person like an alleged attack by a black male youth on a white female versus the murder of a young man or woman of color in a housing project, demonstrates that crimes committed by racial minorities receive more news coverage than those committed against them  </w:t>
      </w:r>
    </w:p>
    <w:p w14:paraId="6DC08BEF"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Crimes against white victims are more newsworthy than crimes against minorities </w:t>
      </w:r>
    </w:p>
    <w:p w14:paraId="0EC544B7"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Female victims are more newsworthy than male due to the characterization of innocent or blameworthy </w:t>
      </w:r>
    </w:p>
    <w:p w14:paraId="40E9E1BE"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Innocent victims are constructed as submissive and passive recipients of male violence and the blameworthy are constructed as responsible for their victimization </w:t>
      </w:r>
    </w:p>
    <w:p w14:paraId="678617E1"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This shift of responsibility eliminates responsibility for the perpetrator and portrays the victims as less deserving than victims who are “innocent” </w:t>
      </w:r>
    </w:p>
    <w:p w14:paraId="1E4EF51F" w14:textId="77777777" w:rsidR="0067410C" w:rsidRPr="0067410C" w:rsidRDefault="0067410C" w:rsidP="0067410C">
      <w:pPr>
        <w:pStyle w:val="ListParagraph"/>
        <w:numPr>
          <w:ilvl w:val="0"/>
          <w:numId w:val="55"/>
        </w:numPr>
        <w:rPr>
          <w:rFonts w:ascii="Cambria" w:hAnsi="Cambria"/>
        </w:rPr>
      </w:pPr>
      <w:r w:rsidRPr="0067410C">
        <w:rPr>
          <w:rFonts w:ascii="Cambria" w:hAnsi="Cambria"/>
        </w:rPr>
        <w:t xml:space="preserve">Violence against women is devalued, while the female victim is depersonalized, objectified, and dehumanized </w:t>
      </w:r>
    </w:p>
    <w:p w14:paraId="561E6CB1" w14:textId="77777777" w:rsidR="0067410C" w:rsidRPr="0067410C" w:rsidRDefault="0067410C" w:rsidP="0067410C">
      <w:pPr>
        <w:rPr>
          <w:rFonts w:ascii="Cambria" w:hAnsi="Cambria"/>
        </w:rPr>
      </w:pPr>
    </w:p>
    <w:p w14:paraId="683CB89C" w14:textId="77777777" w:rsidR="0067410C" w:rsidRPr="0067410C" w:rsidRDefault="0067410C" w:rsidP="0067410C">
      <w:pPr>
        <w:rPr>
          <w:rFonts w:ascii="Cambria" w:hAnsi="Cambria"/>
        </w:rPr>
      </w:pPr>
      <w:r w:rsidRPr="0067410C">
        <w:rPr>
          <w:rFonts w:ascii="Cambria" w:hAnsi="Cambria"/>
        </w:rPr>
        <w:t xml:space="preserve">The Ideal Victim </w:t>
      </w:r>
    </w:p>
    <w:p w14:paraId="7C83319A" w14:textId="77777777" w:rsidR="0067410C" w:rsidRPr="0067410C" w:rsidRDefault="0067410C" w:rsidP="0067410C">
      <w:pPr>
        <w:rPr>
          <w:rFonts w:ascii="Cambria" w:hAnsi="Cambria"/>
        </w:rPr>
      </w:pPr>
    </w:p>
    <w:p w14:paraId="5012E797" w14:textId="77777777" w:rsidR="0067410C" w:rsidRPr="0067410C" w:rsidRDefault="0067410C" w:rsidP="0067410C">
      <w:pPr>
        <w:pStyle w:val="ListParagraph"/>
        <w:numPr>
          <w:ilvl w:val="0"/>
          <w:numId w:val="62"/>
        </w:numPr>
        <w:rPr>
          <w:rFonts w:ascii="Cambria" w:hAnsi="Cambria"/>
        </w:rPr>
      </w:pPr>
      <w:r w:rsidRPr="0067410C">
        <w:rPr>
          <w:rFonts w:ascii="Cambria" w:hAnsi="Cambria"/>
        </w:rPr>
        <w:t>1) Weak in relation to the offender: either female, sick, old, or very young</w:t>
      </w:r>
    </w:p>
    <w:p w14:paraId="004B756F" w14:textId="77777777" w:rsidR="0067410C" w:rsidRPr="0067410C" w:rsidRDefault="0067410C" w:rsidP="0067410C">
      <w:pPr>
        <w:pStyle w:val="ListParagraph"/>
        <w:numPr>
          <w:ilvl w:val="0"/>
          <w:numId w:val="62"/>
        </w:numPr>
        <w:rPr>
          <w:rFonts w:ascii="Cambria" w:hAnsi="Cambria"/>
        </w:rPr>
      </w:pPr>
      <w:r w:rsidRPr="0067410C">
        <w:rPr>
          <w:rFonts w:ascii="Cambria" w:hAnsi="Cambria"/>
        </w:rPr>
        <w:t>2) Going about routine, respectable, and legitimate daily activities when victimized</w:t>
      </w:r>
    </w:p>
    <w:p w14:paraId="69E4D42D" w14:textId="77777777" w:rsidR="0067410C" w:rsidRPr="0067410C" w:rsidRDefault="0067410C" w:rsidP="0067410C">
      <w:pPr>
        <w:pStyle w:val="ListParagraph"/>
        <w:numPr>
          <w:ilvl w:val="0"/>
          <w:numId w:val="62"/>
        </w:numPr>
        <w:rPr>
          <w:rFonts w:ascii="Cambria" w:hAnsi="Cambria"/>
        </w:rPr>
      </w:pPr>
      <w:r w:rsidRPr="0067410C">
        <w:rPr>
          <w:rFonts w:ascii="Cambria" w:hAnsi="Cambria"/>
        </w:rPr>
        <w:t>3) Blameless for what transpired</w:t>
      </w:r>
    </w:p>
    <w:p w14:paraId="0AACACAD" w14:textId="77777777" w:rsidR="0067410C" w:rsidRPr="0067410C" w:rsidRDefault="0067410C" w:rsidP="0067410C">
      <w:pPr>
        <w:pStyle w:val="ListParagraph"/>
        <w:numPr>
          <w:ilvl w:val="0"/>
          <w:numId w:val="62"/>
        </w:numPr>
        <w:rPr>
          <w:rFonts w:ascii="Cambria" w:hAnsi="Cambria"/>
        </w:rPr>
      </w:pPr>
      <w:r w:rsidRPr="0067410C">
        <w:rPr>
          <w:rFonts w:ascii="Cambria" w:hAnsi="Cambria"/>
        </w:rPr>
        <w:t xml:space="preserve">4) Unrelated to and unacquainted with the person who committed the offense </w:t>
      </w:r>
    </w:p>
    <w:p w14:paraId="1D69210C" w14:textId="77777777" w:rsidR="0067410C" w:rsidRPr="0067410C" w:rsidRDefault="0067410C" w:rsidP="0067410C">
      <w:pPr>
        <w:pStyle w:val="ListParagraph"/>
        <w:numPr>
          <w:ilvl w:val="0"/>
          <w:numId w:val="62"/>
        </w:numPr>
        <w:rPr>
          <w:rFonts w:ascii="Cambria" w:hAnsi="Cambria"/>
        </w:rPr>
      </w:pPr>
      <w:r w:rsidRPr="0067410C">
        <w:rPr>
          <w:rFonts w:ascii="Cambria" w:hAnsi="Cambria"/>
        </w:rPr>
        <w:lastRenderedPageBreak/>
        <w:t xml:space="preserve">5) In a submissive or subordinate position to the perpetrator, who can be described in negative terms </w:t>
      </w:r>
    </w:p>
    <w:p w14:paraId="652585AD" w14:textId="77777777" w:rsidR="0067410C" w:rsidRPr="0067410C" w:rsidRDefault="0067410C" w:rsidP="0067410C">
      <w:pPr>
        <w:pStyle w:val="ListParagraph"/>
        <w:numPr>
          <w:ilvl w:val="0"/>
          <w:numId w:val="62"/>
        </w:numPr>
        <w:rPr>
          <w:rFonts w:ascii="Cambria" w:hAnsi="Cambria"/>
        </w:rPr>
      </w:pPr>
      <w:r w:rsidRPr="0067410C">
        <w:rPr>
          <w:rFonts w:ascii="Cambria" w:hAnsi="Cambria"/>
        </w:rPr>
        <w:t>6) Someone with enough influence, power, or sympathy to assert victim status without threatening the broader political status quo</w:t>
      </w:r>
    </w:p>
    <w:p w14:paraId="6B862027" w14:textId="77777777" w:rsidR="0067410C" w:rsidRPr="0067410C" w:rsidRDefault="0067410C" w:rsidP="0067410C">
      <w:pPr>
        <w:rPr>
          <w:rFonts w:ascii="Cambria" w:hAnsi="Cambria"/>
        </w:rPr>
      </w:pPr>
    </w:p>
    <w:p w14:paraId="138C5E00" w14:textId="77777777" w:rsidR="0067410C" w:rsidRPr="0067410C" w:rsidRDefault="0067410C" w:rsidP="0067410C">
      <w:pPr>
        <w:rPr>
          <w:rFonts w:ascii="Cambria" w:hAnsi="Cambria"/>
        </w:rPr>
      </w:pPr>
      <w:r w:rsidRPr="0067410C">
        <w:rPr>
          <w:rFonts w:ascii="Cambria" w:hAnsi="Cambria"/>
        </w:rPr>
        <w:t xml:space="preserve">Goode and Ben-Yehuda on Moral Panics and Social Construction </w:t>
      </w:r>
    </w:p>
    <w:p w14:paraId="0AFED3C9" w14:textId="77777777" w:rsidR="0067410C" w:rsidRPr="0067410C" w:rsidRDefault="0067410C" w:rsidP="0067410C">
      <w:pPr>
        <w:rPr>
          <w:rFonts w:ascii="Cambria" w:hAnsi="Cambria"/>
        </w:rPr>
      </w:pPr>
    </w:p>
    <w:p w14:paraId="6D0F78D2"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Erich Goode and </w:t>
      </w:r>
      <w:proofErr w:type="spellStart"/>
      <w:r w:rsidRPr="0067410C">
        <w:rPr>
          <w:rFonts w:ascii="Cambria" w:hAnsi="Cambria"/>
        </w:rPr>
        <w:t>Nachman</w:t>
      </w:r>
      <w:proofErr w:type="spellEnd"/>
      <w:r w:rsidRPr="0067410C">
        <w:rPr>
          <w:rFonts w:ascii="Cambria" w:hAnsi="Cambria"/>
        </w:rPr>
        <w:t xml:space="preserve"> Ben-Yehuda set out criteria to distinguish between legitimate social problems worthy of public concern and moral panics stirred up by moral entrepreneurs and the media </w:t>
      </w:r>
    </w:p>
    <w:p w14:paraId="059AEFFA" w14:textId="77777777" w:rsidR="0067410C" w:rsidRPr="0067410C" w:rsidRDefault="0067410C" w:rsidP="0067410C">
      <w:pPr>
        <w:pStyle w:val="ListParagraph"/>
        <w:rPr>
          <w:rFonts w:ascii="Cambria" w:hAnsi="Cambria"/>
        </w:rPr>
      </w:pPr>
    </w:p>
    <w:p w14:paraId="23F4FBA6" w14:textId="77777777" w:rsidR="0067410C" w:rsidRPr="0067410C" w:rsidRDefault="0067410C" w:rsidP="0067410C">
      <w:pPr>
        <w:rPr>
          <w:rFonts w:ascii="Cambria" w:hAnsi="Cambria"/>
          <w:i/>
        </w:rPr>
      </w:pPr>
      <w:proofErr w:type="gramStart"/>
      <w:r w:rsidRPr="0067410C">
        <w:rPr>
          <w:rFonts w:ascii="Cambria" w:hAnsi="Cambria"/>
          <w:i/>
        </w:rPr>
        <w:t>A Moral Panic is characterized by these five features</w:t>
      </w:r>
      <w:proofErr w:type="gramEnd"/>
    </w:p>
    <w:p w14:paraId="0866E121" w14:textId="77777777" w:rsidR="0067410C" w:rsidRPr="0067410C" w:rsidRDefault="0067410C" w:rsidP="0067410C">
      <w:pPr>
        <w:rPr>
          <w:rFonts w:ascii="Cambria" w:hAnsi="Cambria"/>
          <w:u w:val="single"/>
        </w:rPr>
      </w:pPr>
    </w:p>
    <w:p w14:paraId="6DD76FF3"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1) Concern – a heightened level of concern about the problem, often fanned by media attention, action groups, or legislative initiatives </w:t>
      </w:r>
    </w:p>
    <w:p w14:paraId="7CEEA99F"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2) Hostility – an increased level of hostility toward the targeted group, with the group’s behavior characterized as harmful or threatening to the values, beliefs, and morals of a normal society </w:t>
      </w:r>
    </w:p>
    <w:p w14:paraId="6AEE2BC6"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3) Consensus – some sort of fairly widespread consensus (agreement) among members of the society that the treat posed by the wrongful behavior is real and serious </w:t>
      </w:r>
    </w:p>
    <w:p w14:paraId="4E12443D"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4) Disproportionality – a level of concern that sis disproportionate to the actual seriousness of the threat; figures may be exaggerated and there may be little or no evidence of a real threat </w:t>
      </w:r>
    </w:p>
    <w:p w14:paraId="2DD0B4FF" w14:textId="77777777" w:rsidR="0067410C" w:rsidRPr="0067410C" w:rsidRDefault="0067410C" w:rsidP="0067410C">
      <w:pPr>
        <w:pStyle w:val="ListParagraph"/>
        <w:numPr>
          <w:ilvl w:val="0"/>
          <w:numId w:val="60"/>
        </w:numPr>
        <w:rPr>
          <w:rFonts w:ascii="Cambria" w:hAnsi="Cambria"/>
        </w:rPr>
      </w:pPr>
      <w:r w:rsidRPr="0067410C">
        <w:rPr>
          <w:rFonts w:ascii="Cambria" w:hAnsi="Cambria"/>
        </w:rPr>
        <w:t xml:space="preserve">5) Volatility – the sudden appearance and then disappearance of the threat without any valid explanation for why it became such a big problem one day and was no longer a problem the next </w:t>
      </w:r>
    </w:p>
    <w:p w14:paraId="3ABC7680" w14:textId="77777777" w:rsidR="0067410C" w:rsidRPr="0067410C" w:rsidRDefault="0067410C" w:rsidP="0067410C">
      <w:pPr>
        <w:pStyle w:val="ListParagraph"/>
        <w:rPr>
          <w:rFonts w:ascii="Cambria" w:hAnsi="Cambria"/>
        </w:rPr>
      </w:pPr>
    </w:p>
    <w:p w14:paraId="6B1ADA80" w14:textId="77777777" w:rsidR="0067410C" w:rsidRPr="0067410C" w:rsidRDefault="0067410C" w:rsidP="0067410C">
      <w:pPr>
        <w:rPr>
          <w:rFonts w:ascii="Cambria" w:hAnsi="Cambria"/>
          <w:i/>
        </w:rPr>
      </w:pPr>
      <w:r w:rsidRPr="0067410C">
        <w:rPr>
          <w:rFonts w:ascii="Cambria" w:hAnsi="Cambria"/>
          <w:i/>
        </w:rPr>
        <w:t>Three Theories explain why moral panics emerge</w:t>
      </w:r>
    </w:p>
    <w:p w14:paraId="003D3DB7" w14:textId="77777777" w:rsidR="0067410C" w:rsidRPr="0067410C" w:rsidRDefault="0067410C" w:rsidP="0067410C">
      <w:pPr>
        <w:rPr>
          <w:rFonts w:ascii="Cambria" w:hAnsi="Cambria"/>
          <w:i/>
        </w:rPr>
      </w:pPr>
    </w:p>
    <w:p w14:paraId="48754775" w14:textId="77777777" w:rsidR="0067410C" w:rsidRPr="0067410C" w:rsidRDefault="0067410C" w:rsidP="0067410C">
      <w:pPr>
        <w:pStyle w:val="ListParagraph"/>
        <w:numPr>
          <w:ilvl w:val="0"/>
          <w:numId w:val="61"/>
        </w:numPr>
        <w:rPr>
          <w:rFonts w:ascii="Cambria" w:hAnsi="Cambria"/>
          <w:i/>
        </w:rPr>
      </w:pPr>
      <w:r w:rsidRPr="0067410C">
        <w:rPr>
          <w:rFonts w:ascii="Cambria" w:hAnsi="Cambria"/>
        </w:rPr>
        <w:t>1) Grassroots theory – suggests that moral panics begin with genuine public concern about a problem (real or imagined) and that politicians and the media become involved in response to the concern</w:t>
      </w:r>
    </w:p>
    <w:p w14:paraId="56433343" w14:textId="77777777" w:rsidR="0067410C" w:rsidRPr="0067410C" w:rsidRDefault="0067410C" w:rsidP="0067410C">
      <w:pPr>
        <w:pStyle w:val="ListParagraph"/>
        <w:numPr>
          <w:ilvl w:val="0"/>
          <w:numId w:val="61"/>
        </w:numPr>
        <w:rPr>
          <w:rFonts w:ascii="Cambria" w:hAnsi="Cambria"/>
          <w:i/>
        </w:rPr>
      </w:pPr>
      <w:r w:rsidRPr="0067410C">
        <w:rPr>
          <w:rFonts w:ascii="Cambria" w:hAnsi="Cambria"/>
        </w:rPr>
        <w:t>2) Elite-engineered theory – suggests that small, powerful groups deliberately set out to create moral panic to divert public attention from truly serious social problems, where solutions to those problems might negatively impact the interest of the elite groups. Ex: Policing the Crisis showed the wealthy and powerful in British Society as they used the media and the legislative law enforcement apparatus to generate public fear about the non-existent increase in muggings</w:t>
      </w:r>
    </w:p>
    <w:p w14:paraId="6B127ECF" w14:textId="77777777" w:rsidR="0067410C" w:rsidRPr="0067410C" w:rsidRDefault="0067410C" w:rsidP="0067410C">
      <w:pPr>
        <w:pStyle w:val="ListParagraph"/>
        <w:numPr>
          <w:ilvl w:val="0"/>
          <w:numId w:val="61"/>
        </w:numPr>
        <w:rPr>
          <w:rFonts w:ascii="Cambria" w:hAnsi="Cambria"/>
          <w:i/>
        </w:rPr>
      </w:pPr>
      <w:r w:rsidRPr="0067410C">
        <w:rPr>
          <w:rFonts w:ascii="Cambria" w:hAnsi="Cambria"/>
        </w:rPr>
        <w:t>3) Interest group theory – the most common perspective on moral panics as it suggests that interest groups such as the media, politicians, professional groups, and religious organizations may act independently rather than in consort with one another. While the moral panics generated by these interest groups may seem self-serving, the groups might believe that they’re acting to benefit society</w:t>
      </w:r>
    </w:p>
    <w:p w14:paraId="3F97B380" w14:textId="77777777" w:rsidR="0067410C" w:rsidRPr="0067410C" w:rsidRDefault="0067410C" w:rsidP="0067410C">
      <w:pPr>
        <w:pStyle w:val="ListParagraph"/>
        <w:rPr>
          <w:rFonts w:ascii="Cambria" w:hAnsi="Cambria"/>
        </w:rPr>
      </w:pPr>
    </w:p>
    <w:p w14:paraId="39CE0958" w14:textId="77777777" w:rsidR="0067410C" w:rsidRPr="0067410C" w:rsidRDefault="0067410C" w:rsidP="0067410C">
      <w:pPr>
        <w:pStyle w:val="ListParagraph"/>
        <w:rPr>
          <w:rFonts w:ascii="Cambria" w:hAnsi="Cambria"/>
        </w:rPr>
      </w:pPr>
    </w:p>
    <w:p w14:paraId="304958A0" w14:textId="77777777" w:rsidR="0067410C" w:rsidRPr="0067410C" w:rsidRDefault="0067410C" w:rsidP="0067410C">
      <w:pPr>
        <w:rPr>
          <w:rFonts w:ascii="Cambria" w:hAnsi="Cambria"/>
        </w:rPr>
      </w:pPr>
    </w:p>
    <w:p w14:paraId="08D9BBEF" w14:textId="77777777" w:rsidR="0067410C" w:rsidRPr="0067410C" w:rsidRDefault="0067410C" w:rsidP="0067410C">
      <w:pPr>
        <w:rPr>
          <w:rFonts w:ascii="Cambria" w:hAnsi="Cambria"/>
        </w:rPr>
      </w:pPr>
      <w:r w:rsidRPr="0067410C">
        <w:rPr>
          <w:rFonts w:ascii="Cambria" w:hAnsi="Cambria"/>
        </w:rPr>
        <w:t xml:space="preserve">The Good Guys </w:t>
      </w:r>
    </w:p>
    <w:p w14:paraId="240B7014" w14:textId="77777777" w:rsidR="0067410C" w:rsidRPr="0067410C" w:rsidRDefault="0067410C" w:rsidP="0067410C">
      <w:pPr>
        <w:rPr>
          <w:rFonts w:ascii="Cambria" w:hAnsi="Cambria"/>
        </w:rPr>
      </w:pPr>
    </w:p>
    <w:p w14:paraId="65D78834" w14:textId="77777777" w:rsidR="0067410C" w:rsidRPr="0067410C" w:rsidRDefault="0067410C" w:rsidP="0067410C">
      <w:pPr>
        <w:pStyle w:val="ListParagraph"/>
        <w:numPr>
          <w:ilvl w:val="0"/>
          <w:numId w:val="56"/>
        </w:numPr>
        <w:rPr>
          <w:rFonts w:ascii="Cambria" w:hAnsi="Cambria"/>
        </w:rPr>
      </w:pPr>
      <w:r w:rsidRPr="0067410C">
        <w:rPr>
          <w:rFonts w:ascii="Cambria" w:hAnsi="Cambria"/>
        </w:rPr>
        <w:t xml:space="preserve">The way a media portrays a story impacts a viewers’ perception of the police </w:t>
      </w:r>
    </w:p>
    <w:p w14:paraId="18912409" w14:textId="77777777" w:rsidR="0067410C" w:rsidRPr="0067410C" w:rsidRDefault="0067410C" w:rsidP="0067410C">
      <w:pPr>
        <w:pStyle w:val="ListParagraph"/>
        <w:numPr>
          <w:ilvl w:val="0"/>
          <w:numId w:val="56"/>
        </w:numPr>
        <w:rPr>
          <w:rFonts w:ascii="Cambria" w:hAnsi="Cambria"/>
        </w:rPr>
      </w:pPr>
      <w:r w:rsidRPr="0067410C">
        <w:rPr>
          <w:rFonts w:ascii="Cambria" w:hAnsi="Cambria"/>
        </w:rPr>
        <w:t xml:space="preserve">Police are often portrayed as crime-fighting, heroic, no-nonsense law enforcers when crime media is often “reality fiction” </w:t>
      </w:r>
    </w:p>
    <w:p w14:paraId="13202B63" w14:textId="77777777" w:rsidR="0067410C" w:rsidRPr="0067410C" w:rsidRDefault="0067410C" w:rsidP="0067410C">
      <w:pPr>
        <w:pStyle w:val="ListParagraph"/>
        <w:numPr>
          <w:ilvl w:val="0"/>
          <w:numId w:val="56"/>
        </w:numPr>
        <w:rPr>
          <w:rFonts w:ascii="Cambria" w:hAnsi="Cambria"/>
        </w:rPr>
      </w:pPr>
      <w:r w:rsidRPr="0067410C">
        <w:rPr>
          <w:rFonts w:ascii="Cambria" w:hAnsi="Cambria"/>
        </w:rPr>
        <w:t xml:space="preserve">Such portrayals of the police can exaggerate public expectations of police performance and can also conceal the dark side of policing such as: police brutality, abuses of power, or police incompetency </w:t>
      </w:r>
    </w:p>
    <w:p w14:paraId="542D3EB2" w14:textId="77777777" w:rsidR="0067410C" w:rsidRPr="0067410C" w:rsidRDefault="0067410C" w:rsidP="0067410C">
      <w:pPr>
        <w:pStyle w:val="ListParagraph"/>
        <w:numPr>
          <w:ilvl w:val="0"/>
          <w:numId w:val="56"/>
        </w:numPr>
        <w:rPr>
          <w:rFonts w:ascii="Cambria" w:hAnsi="Cambria"/>
        </w:rPr>
      </w:pPr>
      <w:r w:rsidRPr="0067410C">
        <w:rPr>
          <w:rFonts w:ascii="Cambria" w:hAnsi="Cambria"/>
        </w:rPr>
        <w:t xml:space="preserve">A lack of negative real-world portrayals of police can build pro-police sentiment among public with no corresponding documentation of their flaws </w:t>
      </w:r>
    </w:p>
    <w:p w14:paraId="66CB0250" w14:textId="77777777" w:rsidR="0067410C" w:rsidRPr="0067410C" w:rsidRDefault="0067410C" w:rsidP="0067410C">
      <w:pPr>
        <w:pStyle w:val="ListParagraph"/>
        <w:numPr>
          <w:ilvl w:val="0"/>
          <w:numId w:val="56"/>
        </w:numPr>
        <w:rPr>
          <w:rFonts w:ascii="Cambria" w:hAnsi="Cambria"/>
        </w:rPr>
      </w:pPr>
      <w:r w:rsidRPr="0067410C">
        <w:rPr>
          <w:rFonts w:ascii="Cambria" w:hAnsi="Cambria"/>
        </w:rPr>
        <w:t xml:space="preserve">In Canada, there are high-profile portrayals of police abuse power that demonstrate that media depictions are not entirely one-sided. Like the fatal </w:t>
      </w:r>
      <w:proofErr w:type="spellStart"/>
      <w:r w:rsidRPr="0067410C">
        <w:rPr>
          <w:rFonts w:ascii="Cambria" w:hAnsi="Cambria"/>
        </w:rPr>
        <w:t>tasering</w:t>
      </w:r>
      <w:proofErr w:type="spellEnd"/>
      <w:r w:rsidRPr="0067410C">
        <w:rPr>
          <w:rFonts w:ascii="Cambria" w:hAnsi="Cambria"/>
        </w:rPr>
        <w:t xml:space="preserve"> of Robert </w:t>
      </w:r>
      <w:proofErr w:type="spellStart"/>
      <w:r w:rsidRPr="0067410C">
        <w:rPr>
          <w:rFonts w:ascii="Cambria" w:hAnsi="Cambria"/>
        </w:rPr>
        <w:t>Dziekanski</w:t>
      </w:r>
      <w:proofErr w:type="spellEnd"/>
      <w:r w:rsidRPr="0067410C">
        <w:rPr>
          <w:rFonts w:ascii="Cambria" w:hAnsi="Cambria"/>
        </w:rPr>
        <w:t xml:space="preserve"> at the Vancouver airport and the use of excessive force during the G20 protest in Toronto in 2010</w:t>
      </w:r>
    </w:p>
    <w:p w14:paraId="15249420" w14:textId="77777777" w:rsidR="0067410C" w:rsidRPr="0067410C" w:rsidRDefault="0067410C" w:rsidP="0067410C">
      <w:pPr>
        <w:rPr>
          <w:rFonts w:ascii="Cambria" w:hAnsi="Cambria"/>
        </w:rPr>
      </w:pPr>
    </w:p>
    <w:p w14:paraId="37535A08" w14:textId="77777777" w:rsidR="0067410C" w:rsidRPr="0067410C" w:rsidRDefault="0067410C" w:rsidP="0067410C">
      <w:pPr>
        <w:rPr>
          <w:rFonts w:ascii="Cambria" w:hAnsi="Cambria"/>
        </w:rPr>
      </w:pPr>
      <w:r w:rsidRPr="0067410C">
        <w:rPr>
          <w:rFonts w:ascii="Cambria" w:hAnsi="Cambria"/>
        </w:rPr>
        <w:t xml:space="preserve">The Effect of Social Media </w:t>
      </w:r>
    </w:p>
    <w:p w14:paraId="13B1A68C" w14:textId="77777777" w:rsidR="0067410C" w:rsidRPr="0067410C" w:rsidRDefault="0067410C" w:rsidP="0067410C">
      <w:pPr>
        <w:rPr>
          <w:rFonts w:ascii="Cambria" w:hAnsi="Cambria"/>
        </w:rPr>
      </w:pPr>
    </w:p>
    <w:p w14:paraId="214F00D5" w14:textId="77777777" w:rsidR="0067410C" w:rsidRPr="0067410C" w:rsidRDefault="0067410C" w:rsidP="0067410C">
      <w:pPr>
        <w:pStyle w:val="ListParagraph"/>
        <w:numPr>
          <w:ilvl w:val="0"/>
          <w:numId w:val="57"/>
        </w:numPr>
        <w:rPr>
          <w:rFonts w:ascii="Cambria" w:hAnsi="Cambria"/>
        </w:rPr>
      </w:pPr>
      <w:r w:rsidRPr="0067410C">
        <w:rPr>
          <w:rFonts w:ascii="Cambria" w:hAnsi="Cambria"/>
        </w:rPr>
        <w:t>Modern life, technology, and social media have much effect on how crime is reported and interpreted</w:t>
      </w:r>
    </w:p>
    <w:p w14:paraId="6EDFB927" w14:textId="77777777" w:rsidR="0067410C" w:rsidRPr="0067410C" w:rsidRDefault="0067410C" w:rsidP="0067410C">
      <w:pPr>
        <w:pStyle w:val="ListParagraph"/>
        <w:numPr>
          <w:ilvl w:val="0"/>
          <w:numId w:val="57"/>
        </w:numPr>
        <w:rPr>
          <w:rFonts w:ascii="Cambria" w:hAnsi="Cambria"/>
        </w:rPr>
      </w:pPr>
      <w:proofErr w:type="spellStart"/>
      <w:r w:rsidRPr="0067410C">
        <w:rPr>
          <w:rFonts w:ascii="Cambria" w:hAnsi="Cambria"/>
          <w:i/>
        </w:rPr>
        <w:t>Sousveillance</w:t>
      </w:r>
      <w:proofErr w:type="spellEnd"/>
      <w:r w:rsidRPr="0067410C">
        <w:rPr>
          <w:rFonts w:ascii="Cambria" w:hAnsi="Cambria"/>
        </w:rPr>
        <w:t xml:space="preserve"> is the recording of an activity by a participant in that activity </w:t>
      </w:r>
    </w:p>
    <w:p w14:paraId="17CEFBD7" w14:textId="77777777" w:rsidR="0067410C" w:rsidRPr="0067410C" w:rsidRDefault="0067410C" w:rsidP="0067410C">
      <w:pPr>
        <w:pStyle w:val="ListParagraph"/>
        <w:numPr>
          <w:ilvl w:val="0"/>
          <w:numId w:val="57"/>
        </w:numPr>
        <w:rPr>
          <w:rFonts w:ascii="Cambria" w:hAnsi="Cambria"/>
        </w:rPr>
      </w:pPr>
      <w:r w:rsidRPr="0067410C">
        <w:rPr>
          <w:rFonts w:ascii="Cambria" w:hAnsi="Cambria"/>
        </w:rPr>
        <w:t>Unlike</w:t>
      </w:r>
      <w:r w:rsidRPr="0067410C">
        <w:rPr>
          <w:rFonts w:ascii="Cambria" w:hAnsi="Cambria"/>
          <w:i/>
        </w:rPr>
        <w:t xml:space="preserve"> surveillance </w:t>
      </w:r>
      <w:r w:rsidRPr="0067410C">
        <w:rPr>
          <w:rFonts w:ascii="Cambria" w:hAnsi="Cambria"/>
        </w:rPr>
        <w:t xml:space="preserve">which comes from central authority to watch those below it through the use of security cameras, </w:t>
      </w:r>
      <w:proofErr w:type="spellStart"/>
      <w:r w:rsidRPr="0067410C">
        <w:rPr>
          <w:rFonts w:ascii="Cambria" w:hAnsi="Cambria"/>
        </w:rPr>
        <w:t>sousveillance</w:t>
      </w:r>
      <w:proofErr w:type="spellEnd"/>
      <w:r w:rsidRPr="0067410C">
        <w:rPr>
          <w:rFonts w:ascii="Cambria" w:hAnsi="Cambria"/>
        </w:rPr>
        <w:t xml:space="preserve"> happens from the bottom up and can be used to hold those in positions of power accountable for their actions </w:t>
      </w:r>
    </w:p>
    <w:p w14:paraId="7AA02584" w14:textId="77777777" w:rsidR="0067410C" w:rsidRPr="0067410C" w:rsidRDefault="0067410C" w:rsidP="0067410C">
      <w:pPr>
        <w:pStyle w:val="ListParagraph"/>
        <w:numPr>
          <w:ilvl w:val="0"/>
          <w:numId w:val="57"/>
        </w:numPr>
        <w:rPr>
          <w:rFonts w:ascii="Cambria" w:hAnsi="Cambria"/>
        </w:rPr>
      </w:pPr>
      <w:r w:rsidRPr="0067410C">
        <w:rPr>
          <w:rFonts w:ascii="Cambria" w:hAnsi="Cambria"/>
        </w:rPr>
        <w:t xml:space="preserve">Used to “watch the watchers” to ensure that police do not abuse authority </w:t>
      </w:r>
    </w:p>
    <w:p w14:paraId="6CCC44EB" w14:textId="77777777" w:rsidR="0067410C" w:rsidRPr="0067410C" w:rsidRDefault="0067410C" w:rsidP="0067410C">
      <w:pPr>
        <w:pStyle w:val="ListParagraph"/>
        <w:numPr>
          <w:ilvl w:val="0"/>
          <w:numId w:val="57"/>
        </w:numPr>
        <w:rPr>
          <w:rFonts w:ascii="Cambria" w:hAnsi="Cambria"/>
        </w:rPr>
      </w:pPr>
      <w:r w:rsidRPr="0067410C">
        <w:rPr>
          <w:rFonts w:ascii="Cambria" w:hAnsi="Cambria"/>
        </w:rPr>
        <w:t xml:space="preserve">Social media users film police brutality or discrimination to online accounts, where some states have made it illegal to film police, even in public </w:t>
      </w:r>
    </w:p>
    <w:p w14:paraId="737CD0E5" w14:textId="77777777" w:rsidR="0067410C" w:rsidRPr="0067410C" w:rsidRDefault="0067410C" w:rsidP="0067410C">
      <w:pPr>
        <w:pStyle w:val="ListParagraph"/>
        <w:numPr>
          <w:ilvl w:val="0"/>
          <w:numId w:val="57"/>
        </w:numPr>
        <w:rPr>
          <w:rFonts w:ascii="Cambria" w:hAnsi="Cambria"/>
        </w:rPr>
      </w:pPr>
      <w:r w:rsidRPr="0067410C">
        <w:rPr>
          <w:rFonts w:ascii="Cambria" w:hAnsi="Cambria"/>
        </w:rPr>
        <w:t xml:space="preserve">Ex: 18-year old Sammy </w:t>
      </w:r>
      <w:proofErr w:type="spellStart"/>
      <w:r w:rsidRPr="0067410C">
        <w:rPr>
          <w:rFonts w:ascii="Cambria" w:hAnsi="Cambria"/>
        </w:rPr>
        <w:t>Yatim</w:t>
      </w:r>
      <w:proofErr w:type="spellEnd"/>
      <w:r w:rsidRPr="0067410C">
        <w:rPr>
          <w:rFonts w:ascii="Cambria" w:hAnsi="Cambria"/>
        </w:rPr>
        <w:t xml:space="preserve"> was shot nine times and </w:t>
      </w:r>
      <w:proofErr w:type="spellStart"/>
      <w:r w:rsidRPr="0067410C">
        <w:rPr>
          <w:rFonts w:ascii="Cambria" w:hAnsi="Cambria"/>
        </w:rPr>
        <w:t>tasered</w:t>
      </w:r>
      <w:proofErr w:type="spellEnd"/>
      <w:r w:rsidRPr="0067410C">
        <w:rPr>
          <w:rFonts w:ascii="Cambria" w:hAnsi="Cambria"/>
        </w:rPr>
        <w:t xml:space="preserve"> while holding a knife on an empty Toronto streetcar, in which his death was captured on film by a citizen bystander and posted online </w:t>
      </w:r>
    </w:p>
    <w:p w14:paraId="1666E631" w14:textId="77777777" w:rsidR="0067410C" w:rsidRPr="0067410C" w:rsidRDefault="0067410C" w:rsidP="0067410C">
      <w:pPr>
        <w:rPr>
          <w:rFonts w:ascii="Cambria" w:hAnsi="Cambria"/>
        </w:rPr>
      </w:pPr>
    </w:p>
    <w:p w14:paraId="0499A92A" w14:textId="77777777" w:rsidR="0067410C" w:rsidRPr="0067410C" w:rsidRDefault="0067410C" w:rsidP="0067410C">
      <w:pPr>
        <w:rPr>
          <w:rFonts w:ascii="Cambria" w:hAnsi="Cambria"/>
        </w:rPr>
      </w:pPr>
      <w:r w:rsidRPr="0067410C">
        <w:rPr>
          <w:rFonts w:ascii="Cambria" w:hAnsi="Cambria"/>
        </w:rPr>
        <w:t xml:space="preserve">Reality TV and News Media Depictions </w:t>
      </w:r>
    </w:p>
    <w:p w14:paraId="15FB6F0D" w14:textId="77777777" w:rsidR="0067410C" w:rsidRPr="0067410C" w:rsidRDefault="0067410C" w:rsidP="0067410C">
      <w:pPr>
        <w:rPr>
          <w:rFonts w:ascii="Cambria" w:hAnsi="Cambria"/>
        </w:rPr>
      </w:pPr>
    </w:p>
    <w:p w14:paraId="69E00170" w14:textId="77777777" w:rsidR="0067410C" w:rsidRPr="0067410C" w:rsidRDefault="0067410C" w:rsidP="0067410C">
      <w:pPr>
        <w:pStyle w:val="ListParagraph"/>
        <w:numPr>
          <w:ilvl w:val="0"/>
          <w:numId w:val="58"/>
        </w:numPr>
        <w:rPr>
          <w:rFonts w:ascii="Cambria" w:hAnsi="Cambria"/>
        </w:rPr>
      </w:pPr>
      <w:r w:rsidRPr="0067410C">
        <w:rPr>
          <w:rFonts w:ascii="Cambria" w:hAnsi="Cambria"/>
        </w:rPr>
        <w:t xml:space="preserve">The relationship between police and news media sources is complex as some news media journalists can face pressure to report stories of police in a positive way to ensure a positive relationship that allows them access to interviews or news tips </w:t>
      </w:r>
    </w:p>
    <w:p w14:paraId="51A41CF9" w14:textId="77777777" w:rsidR="0067410C" w:rsidRPr="0067410C" w:rsidRDefault="0067410C" w:rsidP="0067410C">
      <w:pPr>
        <w:pStyle w:val="ListParagraph"/>
        <w:numPr>
          <w:ilvl w:val="0"/>
          <w:numId w:val="58"/>
        </w:numPr>
        <w:rPr>
          <w:rFonts w:ascii="Cambria" w:hAnsi="Cambria"/>
        </w:rPr>
      </w:pPr>
      <w:r w:rsidRPr="0067410C">
        <w:rPr>
          <w:rFonts w:ascii="Cambria" w:hAnsi="Cambria"/>
        </w:rPr>
        <w:t>In reality TV shows like Cops, television networks give police ultimate control over the footage before it makes its broadcast to ensure that film crews continue to have access to ride-</w:t>
      </w:r>
      <w:proofErr w:type="spellStart"/>
      <w:r w:rsidRPr="0067410C">
        <w:rPr>
          <w:rFonts w:ascii="Cambria" w:hAnsi="Cambria"/>
        </w:rPr>
        <w:t>alongs</w:t>
      </w:r>
      <w:proofErr w:type="spellEnd"/>
      <w:r w:rsidRPr="0067410C">
        <w:rPr>
          <w:rFonts w:ascii="Cambria" w:hAnsi="Cambria"/>
        </w:rPr>
        <w:t xml:space="preserve">, investigations, and permission and cooperation. Therefore only footage that is positive for police makes it to the air </w:t>
      </w:r>
    </w:p>
    <w:p w14:paraId="1FF85CE4" w14:textId="77777777" w:rsidR="0067410C" w:rsidRPr="0067410C" w:rsidRDefault="0067410C" w:rsidP="0067410C">
      <w:pPr>
        <w:pStyle w:val="ListParagraph"/>
        <w:numPr>
          <w:ilvl w:val="0"/>
          <w:numId w:val="58"/>
        </w:numPr>
        <w:rPr>
          <w:rFonts w:ascii="Cambria" w:hAnsi="Cambria"/>
        </w:rPr>
      </w:pPr>
      <w:r w:rsidRPr="0067410C">
        <w:rPr>
          <w:rFonts w:ascii="Cambria" w:hAnsi="Cambria"/>
        </w:rPr>
        <w:t xml:space="preserve">In addiction to portraying police as </w:t>
      </w:r>
      <w:proofErr w:type="spellStart"/>
      <w:r w:rsidRPr="0067410C">
        <w:rPr>
          <w:rFonts w:ascii="Cambria" w:hAnsi="Cambria"/>
        </w:rPr>
        <w:t>hypercompetent</w:t>
      </w:r>
      <w:proofErr w:type="spellEnd"/>
      <w:r w:rsidRPr="0067410C">
        <w:rPr>
          <w:rFonts w:ascii="Cambria" w:hAnsi="Cambria"/>
        </w:rPr>
        <w:t xml:space="preserve">, the media inaccurately represents the nature of police work by promoting the idea that fighting crime is the chief function of police as opposed to preventing crime, directing traffic, and keeping the peace </w:t>
      </w:r>
    </w:p>
    <w:p w14:paraId="161067E7" w14:textId="77777777" w:rsidR="0067410C" w:rsidRPr="0067410C" w:rsidRDefault="0067410C" w:rsidP="0067410C">
      <w:pPr>
        <w:rPr>
          <w:rFonts w:ascii="Cambria" w:hAnsi="Cambria"/>
        </w:rPr>
      </w:pPr>
    </w:p>
    <w:p w14:paraId="0E6ED0ED" w14:textId="77777777" w:rsidR="0067410C" w:rsidRPr="0067410C" w:rsidRDefault="0067410C" w:rsidP="0067410C">
      <w:pPr>
        <w:rPr>
          <w:rFonts w:ascii="Cambria" w:hAnsi="Cambria"/>
        </w:rPr>
      </w:pPr>
      <w:r w:rsidRPr="0067410C">
        <w:rPr>
          <w:rFonts w:ascii="Cambria" w:hAnsi="Cambria"/>
        </w:rPr>
        <w:t xml:space="preserve">Courts and the CSI Effect </w:t>
      </w:r>
    </w:p>
    <w:p w14:paraId="4C51DCED" w14:textId="77777777" w:rsidR="0067410C" w:rsidRPr="0067410C" w:rsidRDefault="0067410C" w:rsidP="0067410C">
      <w:pPr>
        <w:rPr>
          <w:rFonts w:ascii="Cambria" w:hAnsi="Cambria"/>
        </w:rPr>
      </w:pPr>
    </w:p>
    <w:p w14:paraId="7B955F37" w14:textId="77777777" w:rsidR="0067410C" w:rsidRPr="0067410C" w:rsidRDefault="0067410C" w:rsidP="0067410C">
      <w:pPr>
        <w:pStyle w:val="ListParagraph"/>
        <w:numPr>
          <w:ilvl w:val="0"/>
          <w:numId w:val="59"/>
        </w:numPr>
        <w:rPr>
          <w:rFonts w:ascii="Cambria" w:hAnsi="Cambria"/>
        </w:rPr>
      </w:pPr>
      <w:r w:rsidRPr="0067410C">
        <w:rPr>
          <w:rFonts w:ascii="Cambria" w:hAnsi="Cambria"/>
        </w:rPr>
        <w:t>Since the CSI broadcast in 2000, forensic crime dramas focus on the “</w:t>
      </w:r>
      <w:proofErr w:type="spellStart"/>
      <w:r w:rsidRPr="0067410C">
        <w:rPr>
          <w:rFonts w:ascii="Cambria" w:hAnsi="Cambria"/>
        </w:rPr>
        <w:t>howdunnit</w:t>
      </w:r>
      <w:proofErr w:type="spellEnd"/>
      <w:r w:rsidRPr="0067410C">
        <w:rPr>
          <w:rFonts w:ascii="Cambria" w:hAnsi="Cambria"/>
        </w:rPr>
        <w:t xml:space="preserve">” as opposed to the “whodunit”, brining forensic investigations into the mainstream </w:t>
      </w:r>
    </w:p>
    <w:p w14:paraId="2C72A922"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Such crime shows aren’t accurate in the portrayal of crime scene investigations, where police agencies show to have unlimited resources, elaborate methods of forensic testing with instant results, an ability to get forensic evidence for every case etc. </w:t>
      </w:r>
    </w:p>
    <w:p w14:paraId="45CF4369"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The “CSI Effect” refers to the theory that, in the real world, jurors hold unrealistic expectations of forensic evidence and investigation techniques, and have an increased interest in the discipline of forensic science </w:t>
      </w:r>
    </w:p>
    <w:p w14:paraId="3B59E69E"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As a result, the Crown (or state) could have a higher burden of proof because of jurors expectations that forensic evidence should always be discussed during a criminal trial and jurors’ beliefs that forensic evidence is infallible </w:t>
      </w:r>
    </w:p>
    <w:p w14:paraId="02F0FC37"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A recent study found no evidence of a CSI effect, and other criminologists claim that it is a myth as crime dramas have no effect of real life trials </w:t>
      </w:r>
    </w:p>
    <w:p w14:paraId="72088206"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Some have argued that the increase in expectation is related to modern advances in science and technology rather than the influence of media </w:t>
      </w:r>
    </w:p>
    <w:p w14:paraId="4B711B4A"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However, a recent study in America found that 80% of prosecutors publicly funded defense lawyers, where jurors had made decisions influenced by forensic television programs. 50% of respondents believed that juries saw a lack of forensic testing as sloppy police work </w:t>
      </w:r>
    </w:p>
    <w:p w14:paraId="4D30C112"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Less than half of respondents discussed cases where irrelevant forensic evidence had been introduced at trials at the request of jurors, or where juries acquitted defendants because of a lack of evidence </w:t>
      </w:r>
    </w:p>
    <w:p w14:paraId="626BAB8D" w14:textId="77777777" w:rsidR="0067410C" w:rsidRPr="0067410C" w:rsidRDefault="0067410C" w:rsidP="0067410C">
      <w:pPr>
        <w:pStyle w:val="ListParagraph"/>
        <w:numPr>
          <w:ilvl w:val="0"/>
          <w:numId w:val="59"/>
        </w:numPr>
        <w:rPr>
          <w:rFonts w:ascii="Cambria" w:hAnsi="Cambria"/>
        </w:rPr>
      </w:pPr>
      <w:r w:rsidRPr="0067410C">
        <w:rPr>
          <w:rFonts w:ascii="Cambria" w:hAnsi="Cambria"/>
        </w:rPr>
        <w:t xml:space="preserve">Despite the controversy as to whether the CSI Effect is real, such studies highlight a disconnect between the meaning of crime and criminality constructed by the media and within the criminal justice system </w:t>
      </w:r>
    </w:p>
    <w:p w14:paraId="57A11C29" w14:textId="77777777" w:rsidR="0067410C" w:rsidRPr="0067410C" w:rsidRDefault="0067410C" w:rsidP="0067410C">
      <w:pPr>
        <w:rPr>
          <w:rFonts w:ascii="Cambria" w:hAnsi="Cambria"/>
        </w:rPr>
      </w:pPr>
    </w:p>
    <w:p w14:paraId="5AC225DD" w14:textId="77777777" w:rsidR="0067410C" w:rsidRPr="0067410C" w:rsidRDefault="0067410C" w:rsidP="0067410C">
      <w:pPr>
        <w:rPr>
          <w:rFonts w:ascii="Cambria" w:hAnsi="Cambria"/>
        </w:rPr>
      </w:pPr>
      <w:r w:rsidRPr="0067410C">
        <w:rPr>
          <w:rFonts w:ascii="Cambria" w:hAnsi="Cambria"/>
        </w:rPr>
        <w:t>A CSI Effect for Judges, Prosecutors, and Defenders</w:t>
      </w:r>
    </w:p>
    <w:p w14:paraId="6533685F" w14:textId="77777777" w:rsidR="0067410C" w:rsidRPr="0067410C" w:rsidRDefault="0067410C" w:rsidP="0067410C">
      <w:pPr>
        <w:pStyle w:val="ListParagraph"/>
        <w:numPr>
          <w:ilvl w:val="0"/>
          <w:numId w:val="63"/>
        </w:numPr>
        <w:rPr>
          <w:rFonts w:ascii="Cambria" w:hAnsi="Cambria"/>
        </w:rPr>
      </w:pPr>
      <w:r w:rsidRPr="0067410C">
        <w:rPr>
          <w:rFonts w:ascii="Cambria" w:hAnsi="Cambria"/>
        </w:rPr>
        <w:t>In Robber’s 2008 study, prosecutors, judges, and defenders overwhelmingly wrote that they spent a lot more time carefully reviewing and critiquing forensic evidence, even after experts had discussed it</w:t>
      </w:r>
    </w:p>
    <w:p w14:paraId="00380398" w14:textId="77777777" w:rsidR="0067410C" w:rsidRPr="0067410C" w:rsidRDefault="0067410C" w:rsidP="0067410C">
      <w:pPr>
        <w:pStyle w:val="ListParagraph"/>
        <w:numPr>
          <w:ilvl w:val="0"/>
          <w:numId w:val="63"/>
        </w:numPr>
        <w:rPr>
          <w:rFonts w:ascii="Cambria" w:hAnsi="Cambria"/>
        </w:rPr>
      </w:pPr>
      <w:r w:rsidRPr="0067410C">
        <w:rPr>
          <w:rFonts w:ascii="Cambria" w:hAnsi="Cambria"/>
        </w:rPr>
        <w:t xml:space="preserve">Prosecutors and </w:t>
      </w:r>
      <w:proofErr w:type="spellStart"/>
      <w:r w:rsidRPr="0067410C">
        <w:rPr>
          <w:rFonts w:ascii="Cambria" w:hAnsi="Cambria"/>
        </w:rPr>
        <w:t>defence</w:t>
      </w:r>
      <w:proofErr w:type="spellEnd"/>
      <w:r w:rsidRPr="0067410C">
        <w:rPr>
          <w:rFonts w:ascii="Cambria" w:hAnsi="Cambria"/>
        </w:rPr>
        <w:t xml:space="preserve"> attorneys related that they spent time considering the extent of a potential CSI effect and would bump potential jurors who appeared to have trouble distinguishing television from reality </w:t>
      </w:r>
    </w:p>
    <w:p w14:paraId="7FEE9417" w14:textId="77777777" w:rsidR="0067410C" w:rsidRPr="0067410C" w:rsidRDefault="0067410C" w:rsidP="0067410C">
      <w:pPr>
        <w:pStyle w:val="ListParagraph"/>
        <w:numPr>
          <w:ilvl w:val="0"/>
          <w:numId w:val="63"/>
        </w:numPr>
        <w:rPr>
          <w:rFonts w:ascii="Cambria" w:hAnsi="Cambria"/>
        </w:rPr>
      </w:pPr>
      <w:r w:rsidRPr="0067410C">
        <w:rPr>
          <w:rFonts w:ascii="Cambria" w:hAnsi="Cambria"/>
        </w:rPr>
        <w:t xml:space="preserve">One-third of respondents noted the need to mention forensic television shows during trial, and that more time was spent familiarizing themselves with forensics to prepare themselves for trial </w:t>
      </w:r>
    </w:p>
    <w:p w14:paraId="7EB42732" w14:textId="77777777" w:rsidR="0067410C" w:rsidRPr="0067410C" w:rsidRDefault="0067410C" w:rsidP="0067410C">
      <w:pPr>
        <w:pStyle w:val="ListParagraph"/>
        <w:numPr>
          <w:ilvl w:val="0"/>
          <w:numId w:val="63"/>
        </w:numPr>
        <w:rPr>
          <w:rFonts w:ascii="Cambria" w:hAnsi="Cambria"/>
        </w:rPr>
      </w:pPr>
      <w:r w:rsidRPr="0067410C">
        <w:rPr>
          <w:rFonts w:ascii="Cambria" w:hAnsi="Cambria"/>
        </w:rPr>
        <w:t xml:space="preserve">While conclusive proof may not exist among jurors, the argument can be made that the CSI effect does exist among other actors in the legal system as trials are conducted </w:t>
      </w:r>
    </w:p>
    <w:p w14:paraId="6050A684" w14:textId="77777777" w:rsidR="0067410C" w:rsidRPr="0067410C" w:rsidRDefault="0067410C" w:rsidP="0067410C">
      <w:pPr>
        <w:rPr>
          <w:rFonts w:ascii="Cambria" w:hAnsi="Cambria"/>
        </w:rPr>
      </w:pPr>
    </w:p>
    <w:p w14:paraId="111111D0" w14:textId="77777777" w:rsidR="0067410C" w:rsidRPr="0067410C" w:rsidRDefault="0067410C" w:rsidP="0067410C">
      <w:pPr>
        <w:rPr>
          <w:rFonts w:ascii="Cambria" w:hAnsi="Cambria"/>
        </w:rPr>
      </w:pPr>
      <w:r w:rsidRPr="0067410C">
        <w:rPr>
          <w:rFonts w:ascii="Cambria" w:hAnsi="Cambria"/>
        </w:rPr>
        <w:t xml:space="preserve">Conclusion </w:t>
      </w:r>
    </w:p>
    <w:p w14:paraId="56E515B4" w14:textId="77777777" w:rsidR="0067410C" w:rsidRPr="0067410C" w:rsidRDefault="0067410C" w:rsidP="0067410C">
      <w:pPr>
        <w:rPr>
          <w:rFonts w:ascii="Cambria" w:hAnsi="Cambria"/>
        </w:rPr>
      </w:pPr>
    </w:p>
    <w:p w14:paraId="2D7E7CA0" w14:textId="77777777" w:rsidR="0067410C" w:rsidRPr="0067410C" w:rsidRDefault="0067410C" w:rsidP="0067410C">
      <w:pPr>
        <w:pStyle w:val="ListParagraph"/>
        <w:numPr>
          <w:ilvl w:val="0"/>
          <w:numId w:val="64"/>
        </w:numPr>
        <w:rPr>
          <w:rFonts w:ascii="Cambria" w:hAnsi="Cambria"/>
        </w:rPr>
      </w:pPr>
      <w:r w:rsidRPr="0067410C">
        <w:rPr>
          <w:rFonts w:ascii="Cambria" w:hAnsi="Cambria"/>
        </w:rPr>
        <w:lastRenderedPageBreak/>
        <w:t xml:space="preserve">Many criminologists argue that stories about crime within the media are more than news or entertainment; they are the way that we construct the meaning of criminals, victims, police, and other justice officials </w:t>
      </w:r>
    </w:p>
    <w:p w14:paraId="687FBE9E" w14:textId="77777777" w:rsidR="0067410C" w:rsidRPr="0067410C" w:rsidRDefault="0067410C" w:rsidP="0067410C">
      <w:pPr>
        <w:pStyle w:val="ListParagraph"/>
        <w:numPr>
          <w:ilvl w:val="0"/>
          <w:numId w:val="64"/>
        </w:numPr>
        <w:rPr>
          <w:rFonts w:ascii="Cambria" w:hAnsi="Cambria"/>
        </w:rPr>
      </w:pPr>
      <w:r w:rsidRPr="0067410C">
        <w:rPr>
          <w:rFonts w:ascii="Cambria" w:hAnsi="Cambria"/>
        </w:rPr>
        <w:t xml:space="preserve">In which, criminology students must approach media representations critically to identify the messages about crime that are embedded into media and question the many biases and assumptions portrayed </w:t>
      </w:r>
    </w:p>
    <w:p w14:paraId="4EA8DAB1" w14:textId="77777777" w:rsidR="0067410C" w:rsidRDefault="0067410C" w:rsidP="00057169">
      <w:pPr>
        <w:rPr>
          <w:rFonts w:ascii="Georgia" w:hAnsi="Georgia"/>
          <w:sz w:val="26"/>
          <w:szCs w:val="26"/>
        </w:rPr>
      </w:pPr>
    </w:p>
    <w:p w14:paraId="1FE8D5AF" w14:textId="77777777" w:rsidR="0068058D" w:rsidRPr="0068058D" w:rsidRDefault="0068058D" w:rsidP="00057169">
      <w:pPr>
        <w:rPr>
          <w:rFonts w:ascii="Georgia" w:hAnsi="Georgia"/>
          <w:sz w:val="26"/>
          <w:szCs w:val="26"/>
        </w:rPr>
      </w:pPr>
    </w:p>
    <w:p w14:paraId="37E89599" w14:textId="77777777" w:rsidR="002A4BCA" w:rsidRPr="00E61D09" w:rsidRDefault="008D1F15" w:rsidP="002A4BCA">
      <w:pPr>
        <w:rPr>
          <w:rFonts w:ascii="Cambria" w:hAnsi="Cambria" w:cs="Arial"/>
          <w:b/>
        </w:rPr>
      </w:pPr>
      <w:r>
        <w:rPr>
          <w:rFonts w:ascii="Georgia" w:hAnsi="Georgia"/>
          <w:sz w:val="26"/>
          <w:szCs w:val="26"/>
        </w:rPr>
        <w:t xml:space="preserve"> </w:t>
      </w:r>
      <w:r w:rsidR="002A4BCA">
        <w:rPr>
          <w:rFonts w:ascii="Cambria" w:hAnsi="Cambria" w:cs="Arial"/>
          <w:b/>
        </w:rPr>
        <w:t xml:space="preserve">Chapter 3 </w:t>
      </w:r>
    </w:p>
    <w:p w14:paraId="70BFDE61" w14:textId="77777777" w:rsidR="002A4BCA" w:rsidRDefault="002A4BCA" w:rsidP="002A4BCA">
      <w:pPr>
        <w:rPr>
          <w:rFonts w:ascii="Cambria" w:hAnsi="Cambria" w:cs="Arial"/>
          <w:b/>
        </w:rPr>
      </w:pPr>
      <w:r>
        <w:rPr>
          <w:rFonts w:ascii="Cambria" w:hAnsi="Cambria" w:cs="Arial"/>
          <w:b/>
        </w:rPr>
        <w:t xml:space="preserve">Introduction </w:t>
      </w:r>
    </w:p>
    <w:p w14:paraId="0BC31A3D" w14:textId="77777777" w:rsidR="002A4BCA" w:rsidRPr="00E61D09" w:rsidRDefault="002A4BCA" w:rsidP="002A4BCA">
      <w:pPr>
        <w:rPr>
          <w:rFonts w:ascii="Cambria" w:hAnsi="Cambria" w:cs="Arial"/>
          <w:b/>
        </w:rPr>
      </w:pPr>
      <w:r>
        <w:rPr>
          <w:rFonts w:ascii="Cambria" w:hAnsi="Cambria" w:cs="Arial"/>
          <w:b/>
        </w:rPr>
        <w:t>What is Criminal Law?</w:t>
      </w:r>
    </w:p>
    <w:p w14:paraId="56D25852" w14:textId="77777777" w:rsidR="002A4BCA" w:rsidRPr="00E61D09" w:rsidRDefault="002A4BCA" w:rsidP="002A4BCA">
      <w:pPr>
        <w:rPr>
          <w:rFonts w:ascii="Cambria" w:hAnsi="Cambria" w:cs="Arial"/>
        </w:rPr>
      </w:pPr>
      <w:r w:rsidRPr="00E61D09">
        <w:rPr>
          <w:rFonts w:ascii="Cambria" w:hAnsi="Cambria" w:cs="Arial"/>
        </w:rPr>
        <w:t xml:space="preserve">Criminology: is the study of crime and criminal behavior-which is referenced to criminal law. </w:t>
      </w:r>
    </w:p>
    <w:p w14:paraId="5E932A8A" w14:textId="77777777" w:rsidR="002A4BCA" w:rsidRPr="00E61D09" w:rsidRDefault="002A4BCA" w:rsidP="002A4BCA">
      <w:pPr>
        <w:rPr>
          <w:rFonts w:ascii="Cambria" w:hAnsi="Cambria" w:cs="Arial"/>
        </w:rPr>
      </w:pPr>
      <w:r w:rsidRPr="00E61D09">
        <w:rPr>
          <w:rFonts w:ascii="Cambria" w:hAnsi="Cambria" w:cs="Arial"/>
        </w:rPr>
        <w:t>What is crime? How do we decide what behavior is criminal and what is not?</w:t>
      </w:r>
    </w:p>
    <w:p w14:paraId="4ED3C76C" w14:textId="77777777" w:rsidR="002A4BCA" w:rsidRPr="00E61D09" w:rsidRDefault="002A4BCA" w:rsidP="002A4BCA">
      <w:pPr>
        <w:pStyle w:val="ListParagraph"/>
        <w:rPr>
          <w:rFonts w:ascii="Cambria" w:hAnsi="Cambria" w:cs="Arial"/>
        </w:rPr>
      </w:pPr>
      <w:r w:rsidRPr="00E61D09">
        <w:rPr>
          <w:rFonts w:ascii="Cambria" w:hAnsi="Cambria" w:cs="Arial"/>
        </w:rPr>
        <w:t xml:space="preserve"> </w:t>
      </w:r>
    </w:p>
    <w:p w14:paraId="2D966B87" w14:textId="77777777" w:rsidR="002A4BCA" w:rsidRPr="00E61D09" w:rsidRDefault="002A4BCA" w:rsidP="002A4BCA">
      <w:pPr>
        <w:pStyle w:val="ListParagraph"/>
        <w:numPr>
          <w:ilvl w:val="0"/>
          <w:numId w:val="65"/>
        </w:numPr>
        <w:spacing w:after="160" w:line="259" w:lineRule="auto"/>
        <w:rPr>
          <w:rFonts w:ascii="Cambria" w:hAnsi="Cambria" w:cs="Arial"/>
        </w:rPr>
      </w:pPr>
      <w:r w:rsidRPr="00E61D09">
        <w:rPr>
          <w:rFonts w:ascii="Cambria" w:hAnsi="Cambria" w:cs="Arial"/>
        </w:rPr>
        <w:t>Societies developed mechanisms for the collective enforcement group norms to what might be called a “public purpose”</w:t>
      </w:r>
    </w:p>
    <w:p w14:paraId="7EA7E617" w14:textId="77777777" w:rsidR="002A4BCA" w:rsidRPr="00E61D09" w:rsidRDefault="002A4BCA" w:rsidP="002A4BCA">
      <w:pPr>
        <w:pStyle w:val="ListParagraph"/>
        <w:numPr>
          <w:ilvl w:val="0"/>
          <w:numId w:val="65"/>
        </w:numPr>
        <w:spacing w:after="160" w:line="259" w:lineRule="auto"/>
        <w:rPr>
          <w:rFonts w:ascii="Cambria" w:hAnsi="Cambria" w:cs="Arial"/>
        </w:rPr>
      </w:pPr>
      <w:r w:rsidRPr="00E61D09">
        <w:rPr>
          <w:rFonts w:ascii="Cambria" w:hAnsi="Cambria" w:cs="Arial"/>
        </w:rPr>
        <w:t xml:space="preserve">These mechanisms take the shape of </w:t>
      </w:r>
      <w:r w:rsidRPr="00E61D09">
        <w:rPr>
          <w:rFonts w:ascii="Cambria" w:hAnsi="Cambria" w:cs="Arial"/>
          <w:b/>
        </w:rPr>
        <w:t xml:space="preserve">prohibition + penalty, </w:t>
      </w:r>
      <w:r w:rsidRPr="00E61D09">
        <w:rPr>
          <w:rFonts w:ascii="Cambria" w:hAnsi="Cambria" w:cs="Arial"/>
        </w:rPr>
        <w:t xml:space="preserve">regarded as elements of the legal system. </w:t>
      </w:r>
    </w:p>
    <w:p w14:paraId="0A330E93" w14:textId="77777777" w:rsidR="002A4BCA" w:rsidRPr="00E61D09" w:rsidRDefault="002A4BCA" w:rsidP="002A4BCA">
      <w:pPr>
        <w:pStyle w:val="ListParagraph"/>
        <w:numPr>
          <w:ilvl w:val="0"/>
          <w:numId w:val="65"/>
        </w:numPr>
        <w:spacing w:after="160" w:line="259" w:lineRule="auto"/>
        <w:rPr>
          <w:rFonts w:ascii="Cambria" w:hAnsi="Cambria" w:cs="Arial"/>
        </w:rPr>
      </w:pPr>
      <w:r w:rsidRPr="00E61D09">
        <w:rPr>
          <w:rFonts w:ascii="Cambria" w:hAnsi="Cambria" w:cs="Arial"/>
        </w:rPr>
        <w:t xml:space="preserve">Criminal behavior </w:t>
      </w:r>
      <w:proofErr w:type="gramStart"/>
      <w:r w:rsidRPr="00E61D09">
        <w:rPr>
          <w:rFonts w:ascii="Cambria" w:hAnsi="Cambria" w:cs="Arial"/>
        </w:rPr>
        <w:t>Is</w:t>
      </w:r>
      <w:proofErr w:type="gramEnd"/>
      <w:r w:rsidRPr="00E61D09">
        <w:rPr>
          <w:rFonts w:ascii="Cambria" w:hAnsi="Cambria" w:cs="Arial"/>
        </w:rPr>
        <w:t xml:space="preserve"> addressed by the state, not individual action. </w:t>
      </w:r>
    </w:p>
    <w:p w14:paraId="63C2C796" w14:textId="77777777" w:rsidR="002A4BCA" w:rsidRPr="00E61D09" w:rsidRDefault="002A4BCA" w:rsidP="002A4BCA">
      <w:pPr>
        <w:pStyle w:val="ListParagraph"/>
        <w:numPr>
          <w:ilvl w:val="0"/>
          <w:numId w:val="65"/>
        </w:numPr>
        <w:spacing w:after="160" w:line="259" w:lineRule="auto"/>
        <w:rPr>
          <w:rFonts w:ascii="Cambria" w:hAnsi="Cambria" w:cs="Arial"/>
        </w:rPr>
      </w:pPr>
      <w:r w:rsidRPr="00E61D09">
        <w:rPr>
          <w:rFonts w:ascii="Cambria" w:hAnsi="Cambria" w:cs="Arial"/>
        </w:rPr>
        <w:t>The penalties may be imposed often but no always involve periods of imprisonment in state institutions.</w:t>
      </w:r>
    </w:p>
    <w:p w14:paraId="426FA972" w14:textId="77777777" w:rsidR="002A4BCA" w:rsidRPr="00E61D09" w:rsidRDefault="002A4BCA" w:rsidP="002A4BCA">
      <w:pPr>
        <w:rPr>
          <w:rFonts w:ascii="Cambria" w:hAnsi="Cambria" w:cs="Arial"/>
          <w:sz w:val="28"/>
        </w:rPr>
      </w:pPr>
      <w:r w:rsidRPr="00E61D09">
        <w:rPr>
          <w:rFonts w:ascii="Cambria" w:hAnsi="Cambria" w:cs="Arial"/>
        </w:rPr>
        <w:t xml:space="preserve"> </w:t>
      </w:r>
      <w:r w:rsidRPr="00E61D09">
        <w:rPr>
          <w:rFonts w:ascii="Cambria" w:hAnsi="Cambria" w:cs="Arial"/>
        </w:rPr>
        <w:tab/>
      </w:r>
    </w:p>
    <w:p w14:paraId="50C46017" w14:textId="77777777" w:rsidR="002A4BCA" w:rsidRPr="00E61D09" w:rsidRDefault="002A4BCA" w:rsidP="002A4BCA">
      <w:pPr>
        <w:rPr>
          <w:rFonts w:ascii="Cambria" w:hAnsi="Cambria" w:cs="Arial"/>
          <w:b/>
        </w:rPr>
      </w:pPr>
      <w:r w:rsidRPr="00E61D09">
        <w:rPr>
          <w:rFonts w:ascii="Cambria" w:hAnsi="Cambria" w:cs="Arial"/>
          <w:b/>
        </w:rPr>
        <w:t>The Origins of Criminal Law:</w:t>
      </w:r>
    </w:p>
    <w:p w14:paraId="18A73EDB" w14:textId="77777777" w:rsidR="002A4BCA" w:rsidRPr="00E61D09" w:rsidRDefault="002A4BCA" w:rsidP="002A4BCA">
      <w:pPr>
        <w:rPr>
          <w:rFonts w:ascii="Cambria" w:hAnsi="Cambria" w:cs="Arial"/>
        </w:rPr>
      </w:pPr>
      <w:r w:rsidRPr="00E61D09">
        <w:rPr>
          <w:rFonts w:ascii="Cambria" w:hAnsi="Cambria" w:cs="Arial"/>
        </w:rPr>
        <w:t>Crime is prosecuted by the state because it is considered a violation of public order. (Referred as “the king’s peace” rather than rights of another citizen.</w:t>
      </w:r>
    </w:p>
    <w:p w14:paraId="63230BA2"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Distinction between public and private criminality has not always been so clear.</w:t>
      </w:r>
    </w:p>
    <w:p w14:paraId="528228E8"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 xml:space="preserve">Western history: state enforced servitude could be imposed for private </w:t>
      </w:r>
      <w:proofErr w:type="gramStart"/>
      <w:r w:rsidRPr="00E61D09">
        <w:rPr>
          <w:rFonts w:ascii="Cambria" w:hAnsi="Cambria" w:cs="Arial"/>
        </w:rPr>
        <w:t>debts,</w:t>
      </w:r>
      <w:proofErr w:type="gramEnd"/>
      <w:r w:rsidRPr="00E61D09">
        <w:rPr>
          <w:rFonts w:ascii="Cambria" w:hAnsi="Cambria" w:cs="Arial"/>
        </w:rPr>
        <w:t xml:space="preserve"> breaches of public obligations were generally left to be prosecuted by the affected private individuals, usually victims and their families. </w:t>
      </w:r>
    </w:p>
    <w:p w14:paraId="66682B10"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 xml:space="preserve">Ancient world’s most famous recorded criminal trials were framed as private undertakings: the prosecution that led to the execution of the Greek philosopher </w:t>
      </w:r>
      <w:r w:rsidRPr="00E61D09">
        <w:rPr>
          <w:rFonts w:ascii="Cambria" w:hAnsi="Cambria" w:cs="Arial"/>
          <w:b/>
        </w:rPr>
        <w:t xml:space="preserve">Socrates in 399 BCE </w:t>
      </w:r>
      <w:r w:rsidRPr="00E61D09">
        <w:rPr>
          <w:rFonts w:ascii="Cambria" w:hAnsi="Cambria" w:cs="Arial"/>
        </w:rPr>
        <w:t xml:space="preserve">was initiated by </w:t>
      </w:r>
      <w:proofErr w:type="spellStart"/>
      <w:r w:rsidRPr="00E61D09">
        <w:rPr>
          <w:rFonts w:ascii="Cambria" w:hAnsi="Cambria" w:cs="Arial"/>
        </w:rPr>
        <w:t>Meletus</w:t>
      </w:r>
      <w:proofErr w:type="spellEnd"/>
      <w:r w:rsidRPr="00E61D09">
        <w:rPr>
          <w:rFonts w:ascii="Cambria" w:hAnsi="Cambria" w:cs="Arial"/>
        </w:rPr>
        <w:t>, a poet.</w:t>
      </w:r>
    </w:p>
    <w:p w14:paraId="4548FC66"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“Private prosecutions are technically available in Canada to this day.</w:t>
      </w:r>
    </w:p>
    <w:p w14:paraId="1C07AB00"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Age of enlightenment 18</w:t>
      </w:r>
      <w:r w:rsidRPr="00E61D09">
        <w:rPr>
          <w:rFonts w:ascii="Cambria" w:hAnsi="Cambria" w:cs="Arial"/>
          <w:vertAlign w:val="superscript"/>
        </w:rPr>
        <w:t>th</w:t>
      </w:r>
      <w:r w:rsidRPr="00E61D09">
        <w:rPr>
          <w:rFonts w:ascii="Cambria" w:hAnsi="Cambria" w:cs="Arial"/>
        </w:rPr>
        <w:t xml:space="preserve"> century Europe, number of factors combined to create what we now recognize as the modern system of criminal law</w:t>
      </w:r>
    </w:p>
    <w:p w14:paraId="6D37DF96"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The emergence of the government (source of authority) and a mechanism of collective action, eventually displayed the church</w:t>
      </w:r>
      <w:proofErr w:type="gramStart"/>
      <w:r w:rsidRPr="00E61D09">
        <w:rPr>
          <w:rFonts w:ascii="Cambria" w:hAnsi="Cambria" w:cs="Arial"/>
        </w:rPr>
        <w:t>.(</w:t>
      </w:r>
      <w:proofErr w:type="gramEnd"/>
      <w:r w:rsidRPr="00E61D09">
        <w:rPr>
          <w:rFonts w:ascii="Cambria" w:hAnsi="Cambria" w:cs="Arial"/>
        </w:rPr>
        <w:t xml:space="preserve"> it had its own law, police, prison)</w:t>
      </w:r>
    </w:p>
    <w:p w14:paraId="13896D5D"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t xml:space="preserve">The modern system of criminal law required a body of </w:t>
      </w:r>
      <w:r w:rsidRPr="00E61D09">
        <w:rPr>
          <w:rFonts w:ascii="Cambria" w:hAnsi="Cambria" w:cs="Arial"/>
          <w:b/>
        </w:rPr>
        <w:t>Penal Law</w:t>
      </w:r>
      <w:r w:rsidRPr="00E61D09">
        <w:rPr>
          <w:rFonts w:ascii="Cambria" w:hAnsi="Cambria" w:cs="Arial"/>
        </w:rPr>
        <w:t xml:space="preserve"> that was comprehensive </w:t>
      </w:r>
      <w:proofErr w:type="gramStart"/>
      <w:r w:rsidRPr="00E61D09">
        <w:rPr>
          <w:rFonts w:ascii="Cambria" w:hAnsi="Cambria" w:cs="Arial"/>
        </w:rPr>
        <w:t>( consistent</w:t>
      </w:r>
      <w:proofErr w:type="gramEnd"/>
      <w:r w:rsidRPr="00E61D09">
        <w:rPr>
          <w:rFonts w:ascii="Cambria" w:hAnsi="Cambria" w:cs="Arial"/>
        </w:rPr>
        <w:t xml:space="preserve"> enforcement)</w:t>
      </w:r>
    </w:p>
    <w:p w14:paraId="1A35439B" w14:textId="77777777" w:rsidR="002A4BCA" w:rsidRPr="00E61D09" w:rsidRDefault="002A4BCA" w:rsidP="002A4BCA">
      <w:pPr>
        <w:pStyle w:val="ListParagraph"/>
        <w:numPr>
          <w:ilvl w:val="0"/>
          <w:numId w:val="66"/>
        </w:numPr>
        <w:spacing w:after="160" w:line="259" w:lineRule="auto"/>
        <w:rPr>
          <w:rFonts w:ascii="Cambria" w:hAnsi="Cambria" w:cs="Arial"/>
        </w:rPr>
      </w:pPr>
      <w:r w:rsidRPr="00E61D09">
        <w:rPr>
          <w:rFonts w:ascii="Cambria" w:hAnsi="Cambria" w:cs="Arial"/>
        </w:rPr>
        <w:lastRenderedPageBreak/>
        <w:t>Most of the “core” criminal prohibitions in Canada- such as murder, robbery, trespass, and assault- originate in ancient history and were inherited in more or less their modern form along with laws of England. However, the Canadian criminal law tradition differs from the English tradition in several important ways.</w:t>
      </w:r>
    </w:p>
    <w:p w14:paraId="086F5B57" w14:textId="77777777" w:rsidR="002A4BCA" w:rsidRPr="00E61D09" w:rsidRDefault="002A4BCA" w:rsidP="002A4BCA">
      <w:pPr>
        <w:rPr>
          <w:rFonts w:ascii="Cambria" w:hAnsi="Cambria" w:cs="Arial"/>
          <w:b/>
        </w:rPr>
      </w:pPr>
    </w:p>
    <w:p w14:paraId="330FDDC4" w14:textId="77777777" w:rsidR="002A4BCA" w:rsidRPr="00E61D09" w:rsidRDefault="002A4BCA" w:rsidP="002A4BCA">
      <w:pPr>
        <w:rPr>
          <w:rFonts w:ascii="Cambria" w:hAnsi="Cambria" w:cs="Arial"/>
          <w:b/>
        </w:rPr>
      </w:pPr>
      <w:r w:rsidRPr="00E61D09">
        <w:rPr>
          <w:rFonts w:ascii="Cambria" w:hAnsi="Cambria" w:cs="Arial"/>
          <w:b/>
        </w:rPr>
        <w:t xml:space="preserve">Criminal Law in Canada </w:t>
      </w:r>
      <w:r w:rsidRPr="00E61D09">
        <w:rPr>
          <w:rFonts w:ascii="Cambria" w:hAnsi="Cambria" w:cs="Arial"/>
        </w:rPr>
        <w:t xml:space="preserve"> </w:t>
      </w:r>
    </w:p>
    <w:p w14:paraId="02BB74C9"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Provincial or municipal forces investigate most crimes, and prosecutors working for the provincial governments prosecute most offenders.</w:t>
      </w:r>
    </w:p>
    <w:p w14:paraId="6C7BE88E"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By the terms of section 91(27) of Canada’s constitution Act</w:t>
      </w:r>
      <w:proofErr w:type="gramStart"/>
      <w:r w:rsidRPr="00E61D09">
        <w:rPr>
          <w:rFonts w:ascii="Cambria" w:hAnsi="Cambria" w:cs="Arial"/>
        </w:rPr>
        <w:t>,1867</w:t>
      </w:r>
      <w:proofErr w:type="gramEnd"/>
      <w:r w:rsidRPr="00E61D09">
        <w:rPr>
          <w:rFonts w:ascii="Cambria" w:hAnsi="Cambria" w:cs="Arial"/>
        </w:rPr>
        <w:t>, the federal Parliament determines what acts are criminal and which available punishments apply and the procedures associated with investigating and prosecuting crimes.</w:t>
      </w:r>
    </w:p>
    <w:p w14:paraId="68958FDD"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 xml:space="preserve">Federal Government: enacts any criminal laws necessary to protect “public peace, order, security, health and morality”  </w:t>
      </w:r>
    </w:p>
    <w:p w14:paraId="4CBD0101"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 xml:space="preserve">However the laws that most people consider as “criminal laws” and the laws that consume virtually all of the efforts of the criminal courts and the correction systems are found mainly in two pieces of criminal legislation: </w:t>
      </w:r>
      <w:r w:rsidRPr="00E61D09">
        <w:rPr>
          <w:rFonts w:ascii="Cambria" w:hAnsi="Cambria" w:cs="Arial"/>
          <w:i/>
        </w:rPr>
        <w:t>the criminal code and the controlled drugs and substances act.</w:t>
      </w:r>
    </w:p>
    <w:p w14:paraId="09DC568A"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 xml:space="preserve">Others are the </w:t>
      </w:r>
      <w:r w:rsidRPr="00E61D09">
        <w:rPr>
          <w:rFonts w:ascii="Cambria" w:hAnsi="Cambria" w:cs="Arial"/>
          <w:i/>
        </w:rPr>
        <w:t xml:space="preserve">Youth and criminal justice act </w:t>
      </w:r>
      <w:r w:rsidRPr="00E61D09">
        <w:rPr>
          <w:rFonts w:ascii="Cambria" w:hAnsi="Cambria" w:cs="Arial"/>
        </w:rPr>
        <w:t xml:space="preserve">and </w:t>
      </w:r>
      <w:r w:rsidRPr="00E61D09">
        <w:rPr>
          <w:rFonts w:ascii="Cambria" w:hAnsi="Cambria" w:cs="Arial"/>
          <w:i/>
        </w:rPr>
        <w:t>the crimes against humanity and war crimes act.</w:t>
      </w:r>
    </w:p>
    <w:p w14:paraId="64F09112" w14:textId="77777777" w:rsidR="002A4BCA" w:rsidRPr="00E61D09" w:rsidRDefault="002A4BCA" w:rsidP="002A4BCA">
      <w:pPr>
        <w:pStyle w:val="ListParagraph"/>
        <w:numPr>
          <w:ilvl w:val="0"/>
          <w:numId w:val="67"/>
        </w:numPr>
        <w:spacing w:after="160" w:line="259" w:lineRule="auto"/>
        <w:rPr>
          <w:rFonts w:ascii="Cambria" w:hAnsi="Cambria" w:cs="Arial"/>
        </w:rPr>
      </w:pPr>
      <w:r w:rsidRPr="00E61D09">
        <w:rPr>
          <w:rFonts w:ascii="Cambria" w:hAnsi="Cambria" w:cs="Arial"/>
        </w:rPr>
        <w:t xml:space="preserve">The two categories of criminal offences </w:t>
      </w:r>
    </w:p>
    <w:p w14:paraId="7BFA4E6E" w14:textId="77777777" w:rsidR="002A4BCA" w:rsidRPr="00E61D09" w:rsidRDefault="002A4BCA" w:rsidP="002A4BCA">
      <w:pPr>
        <w:pStyle w:val="ListParagraph"/>
        <w:numPr>
          <w:ilvl w:val="0"/>
          <w:numId w:val="68"/>
        </w:numPr>
        <w:spacing w:after="160" w:line="259" w:lineRule="auto"/>
        <w:rPr>
          <w:rFonts w:ascii="Cambria" w:hAnsi="Cambria" w:cs="Arial"/>
        </w:rPr>
      </w:pPr>
      <w:r w:rsidRPr="00E61D09">
        <w:rPr>
          <w:rFonts w:ascii="Cambria" w:hAnsi="Cambria" w:cs="Arial"/>
          <w:b/>
        </w:rPr>
        <w:t>Summary Offences:</w:t>
      </w:r>
      <w:r w:rsidRPr="00E61D09">
        <w:rPr>
          <w:rFonts w:ascii="Cambria" w:hAnsi="Cambria" w:cs="Arial"/>
        </w:rPr>
        <w:t xml:space="preserve"> relatively minor offence punishable by fine or maximum jail sentence of six months or 5000$ fine.</w:t>
      </w:r>
    </w:p>
    <w:p w14:paraId="4C9FCB92" w14:textId="77777777" w:rsidR="002A4BCA" w:rsidRPr="00E61D09" w:rsidRDefault="002A4BCA" w:rsidP="002A4BCA">
      <w:pPr>
        <w:pStyle w:val="ListParagraph"/>
        <w:numPr>
          <w:ilvl w:val="0"/>
          <w:numId w:val="68"/>
        </w:numPr>
        <w:spacing w:after="160" w:line="259" w:lineRule="auto"/>
        <w:rPr>
          <w:rFonts w:ascii="Cambria" w:hAnsi="Cambria" w:cs="Arial"/>
        </w:rPr>
      </w:pPr>
      <w:r w:rsidRPr="00E61D09">
        <w:rPr>
          <w:rFonts w:ascii="Cambria" w:hAnsi="Cambria" w:cs="Arial"/>
          <w:b/>
        </w:rPr>
        <w:t xml:space="preserve">Indictable offences: </w:t>
      </w:r>
      <w:r w:rsidRPr="00E61D09">
        <w:rPr>
          <w:rFonts w:ascii="Cambria" w:hAnsi="Cambria" w:cs="Arial"/>
        </w:rPr>
        <w:t xml:space="preserve">a serious offence such as murder. Carries a severe penalty and indictment is the formal process of setting out a criminal charge in a document for serious indictable offences. </w:t>
      </w:r>
    </w:p>
    <w:p w14:paraId="29517263" w14:textId="77777777" w:rsidR="002A4BCA" w:rsidRPr="00E61D09" w:rsidRDefault="002A4BCA" w:rsidP="002A4BCA">
      <w:pPr>
        <w:pStyle w:val="ListParagraph"/>
        <w:numPr>
          <w:ilvl w:val="0"/>
          <w:numId w:val="68"/>
        </w:numPr>
        <w:spacing w:after="160" w:line="259" w:lineRule="auto"/>
        <w:rPr>
          <w:rFonts w:ascii="Cambria" w:hAnsi="Cambria" w:cs="Arial"/>
        </w:rPr>
      </w:pPr>
    </w:p>
    <w:p w14:paraId="349E0B58" w14:textId="77777777" w:rsidR="002A4BCA" w:rsidRPr="00E61D09" w:rsidRDefault="002A4BCA" w:rsidP="002A4BCA">
      <w:pPr>
        <w:rPr>
          <w:rFonts w:ascii="Cambria" w:hAnsi="Cambria" w:cs="Arial"/>
          <w:b/>
        </w:rPr>
      </w:pPr>
      <w:r w:rsidRPr="00E61D09">
        <w:rPr>
          <w:rFonts w:ascii="Cambria" w:hAnsi="Cambria" w:cs="Arial"/>
          <w:b/>
        </w:rPr>
        <w:t>Criminal courts</w:t>
      </w:r>
    </w:p>
    <w:p w14:paraId="2E25FE78"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Canada’s criminal cases are divided between two levels of court in provinces and territories except Nunavut.</w:t>
      </w:r>
    </w:p>
    <w:p w14:paraId="02A010B9" w14:textId="77777777" w:rsidR="002A4BCA" w:rsidRPr="00E61D09" w:rsidRDefault="002A4BCA" w:rsidP="002A4BCA">
      <w:pPr>
        <w:pStyle w:val="ListParagraph"/>
        <w:numPr>
          <w:ilvl w:val="0"/>
          <w:numId w:val="69"/>
        </w:numPr>
        <w:spacing w:after="160" w:line="259" w:lineRule="auto"/>
        <w:rPr>
          <w:rFonts w:ascii="Cambria" w:hAnsi="Cambria" w:cs="Arial"/>
          <w:b/>
        </w:rPr>
      </w:pPr>
      <w:proofErr w:type="gramStart"/>
      <w:r w:rsidRPr="00E61D09">
        <w:rPr>
          <w:rFonts w:ascii="Cambria" w:hAnsi="Cambria" w:cs="Arial"/>
        </w:rPr>
        <w:t>Provincial superior courts are administered by the provinces</w:t>
      </w:r>
      <w:proofErr w:type="gramEnd"/>
      <w:r w:rsidRPr="00E61D09">
        <w:rPr>
          <w:rFonts w:ascii="Cambria" w:hAnsi="Cambria" w:cs="Arial"/>
        </w:rPr>
        <w:t xml:space="preserve"> but their judges are appointed federally.</w:t>
      </w:r>
    </w:p>
    <w:p w14:paraId="51AE357D"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These courts deal with civil and criminal cases.</w:t>
      </w:r>
    </w:p>
    <w:p w14:paraId="2346E3AA"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Each province may structure its courts as it sees fit, but the common design divides the superior court into a trial court and a court of appeal.</w:t>
      </w:r>
    </w:p>
    <w:p w14:paraId="7198C6C6"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Each province also has its provincial court (aka; inferior court)</w:t>
      </w:r>
    </w:p>
    <w:p w14:paraId="0D0E87DA"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See </w:t>
      </w:r>
      <w:proofErr w:type="gramStart"/>
      <w:r w:rsidRPr="00E61D09">
        <w:rPr>
          <w:rFonts w:ascii="Cambria" w:hAnsi="Cambria" w:cs="Arial"/>
        </w:rPr>
        <w:t>diagram(</w:t>
      </w:r>
      <w:proofErr w:type="gramEnd"/>
      <w:r w:rsidRPr="00E61D09">
        <w:rPr>
          <w:rFonts w:ascii="Cambria" w:hAnsi="Cambria" w:cs="Arial"/>
        </w:rPr>
        <w:t>3.1) Pg. 54</w:t>
      </w:r>
    </w:p>
    <w:p w14:paraId="017E7BA8"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Provincial court judges are appointed by the provincial government and generally have jurisdiction over matters less important than superior courts</w:t>
      </w:r>
    </w:p>
    <w:p w14:paraId="6C5A9E1E"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lastRenderedPageBreak/>
        <w:t xml:space="preserve">The federal court and the federal court of appeal deal mainly with matters of exclusively federal interest </w:t>
      </w:r>
    </w:p>
    <w:p w14:paraId="6B70C6AE"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The supreme court of Canada can hear and provide final decisions on appeals from all other courts. </w:t>
      </w:r>
    </w:p>
    <w:p w14:paraId="6082E83C"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Criminal courts are responsible for applying the criminal code or relevant regulatory statute to </w:t>
      </w:r>
      <w:proofErr w:type="spellStart"/>
      <w:r w:rsidRPr="00E61D09">
        <w:rPr>
          <w:rFonts w:ascii="Cambria" w:hAnsi="Cambria" w:cs="Arial"/>
        </w:rPr>
        <w:t>the</w:t>
      </w:r>
      <w:r w:rsidRPr="00E61D09">
        <w:rPr>
          <w:rStyle w:val="BookTitle"/>
          <w:rFonts w:ascii="Cambria" w:hAnsi="Cambria"/>
        </w:rPr>
        <w:t>w</w:t>
      </w:r>
      <w:proofErr w:type="spellEnd"/>
      <w:r w:rsidRPr="00E61D09">
        <w:rPr>
          <w:rFonts w:ascii="Cambria" w:hAnsi="Cambria" w:cs="Arial"/>
        </w:rPr>
        <w:t xml:space="preserve"> facts of a particular case.</w:t>
      </w:r>
    </w:p>
    <w:p w14:paraId="19143CB6"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Commentators sometimes describe the legal system regime as a common law (a </w:t>
      </w:r>
      <w:r>
        <w:rPr>
          <w:rFonts w:ascii="Cambria" w:hAnsi="Cambria" w:cs="Arial"/>
        </w:rPr>
        <w:t xml:space="preserve">judge made law system) however </w:t>
      </w:r>
      <w:r w:rsidRPr="00E61D09">
        <w:rPr>
          <w:rFonts w:ascii="Cambria" w:hAnsi="Cambria" w:cs="Arial"/>
        </w:rPr>
        <w:t>this description is incorrect with respect to criminal justice because judges are still constraint by legislation.</w:t>
      </w:r>
    </w:p>
    <w:p w14:paraId="3869CFB6"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b/>
        </w:rPr>
        <w:t>Civil law</w:t>
      </w:r>
      <w:r w:rsidRPr="00E61D09">
        <w:rPr>
          <w:rFonts w:ascii="Cambria" w:hAnsi="Cambria" w:cs="Arial"/>
        </w:rPr>
        <w:t xml:space="preserve">: a system in which the law is primarily set out in legislation and judge’s discretion is limited to interpretation and application of those written provisions. </w:t>
      </w:r>
    </w:p>
    <w:p w14:paraId="4E52386E"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The Canadian criminal law tradition contrasts the English traditions and its numerous “common law crimes”  (crimes that were defined by judges often over generations and even centuries) </w:t>
      </w:r>
    </w:p>
    <w:p w14:paraId="434BC075"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One way and which Canadian criminal law defers from the continental European tradition is in its complete reliance on an adversarial rather than inquisitorial model.</w:t>
      </w:r>
    </w:p>
    <w:p w14:paraId="4C2322F1"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In many European countries the judge may play a role as an active investigator along with the prosecutorial lawyer of the state.</w:t>
      </w:r>
    </w:p>
    <w:p w14:paraId="7B005A9A"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In Canada and every other country based on English tradition the judge is an impartial arbiter between the </w:t>
      </w:r>
      <w:proofErr w:type="gramStart"/>
      <w:r w:rsidRPr="00E61D09">
        <w:rPr>
          <w:rFonts w:ascii="Cambria" w:hAnsi="Cambria" w:cs="Arial"/>
        </w:rPr>
        <w:t>state</w:t>
      </w:r>
      <w:proofErr w:type="gramEnd"/>
      <w:r w:rsidRPr="00E61D09">
        <w:rPr>
          <w:rFonts w:ascii="Cambria" w:hAnsi="Cambria" w:cs="Arial"/>
        </w:rPr>
        <w:t xml:space="preserve"> on one hand usually represented by a public prosecutor and the individual and their lawyer on the other side.</w:t>
      </w:r>
    </w:p>
    <w:p w14:paraId="57A0CB17" w14:textId="77777777" w:rsidR="002A4BCA" w:rsidRPr="00E61D09" w:rsidRDefault="002A4BCA" w:rsidP="002A4BCA">
      <w:pPr>
        <w:pStyle w:val="ListParagraph"/>
        <w:numPr>
          <w:ilvl w:val="0"/>
          <w:numId w:val="69"/>
        </w:numPr>
        <w:spacing w:after="160" w:line="259" w:lineRule="auto"/>
        <w:rPr>
          <w:rFonts w:ascii="Cambria" w:hAnsi="Cambria" w:cs="Arial"/>
          <w:b/>
        </w:rPr>
      </w:pPr>
    </w:p>
    <w:p w14:paraId="4E9C2904" w14:textId="77777777" w:rsidR="002A4BCA" w:rsidRPr="00E61D09" w:rsidRDefault="002A4BCA" w:rsidP="002A4BCA">
      <w:pPr>
        <w:pStyle w:val="ListParagraph"/>
        <w:ind w:left="1440"/>
        <w:rPr>
          <w:rFonts w:ascii="Cambria" w:hAnsi="Cambria" w:cs="Arial"/>
          <w:b/>
        </w:rPr>
      </w:pPr>
      <w:r w:rsidRPr="00E61D09">
        <w:rPr>
          <w:rFonts w:ascii="Cambria" w:hAnsi="Cambria" w:cs="Arial"/>
          <w:noProof/>
        </w:rPr>
        <w:lastRenderedPageBreak/>
        <w:drawing>
          <wp:inline distT="0" distB="0" distL="0" distR="0" wp14:anchorId="7A19856C" wp14:editId="40206E9B">
            <wp:extent cx="5943600" cy="3499485"/>
            <wp:effectExtent l="0" t="0" r="0" b="311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7DE5B5D" w14:textId="77777777" w:rsidR="002A4BCA" w:rsidRPr="00E61D09" w:rsidRDefault="002A4BCA" w:rsidP="002A4BCA">
      <w:pPr>
        <w:pStyle w:val="ListParagraph"/>
        <w:ind w:left="1440"/>
        <w:rPr>
          <w:rFonts w:ascii="Cambria" w:hAnsi="Cambria" w:cs="Arial"/>
          <w:b/>
        </w:rPr>
      </w:pPr>
    </w:p>
    <w:p w14:paraId="0863E19F" w14:textId="77777777" w:rsidR="002A4BCA" w:rsidRPr="00E61D09" w:rsidRDefault="002A4BCA" w:rsidP="002A4BCA">
      <w:pPr>
        <w:pStyle w:val="ListParagraph"/>
        <w:ind w:left="1440"/>
        <w:rPr>
          <w:rFonts w:ascii="Cambria" w:hAnsi="Cambria" w:cs="Arial"/>
          <w:b/>
        </w:rPr>
      </w:pPr>
    </w:p>
    <w:p w14:paraId="7AD33446" w14:textId="77777777" w:rsidR="002A4BCA" w:rsidRPr="00E61D09" w:rsidRDefault="002A4BCA" w:rsidP="002A4BCA">
      <w:pPr>
        <w:pStyle w:val="ListParagraph"/>
        <w:ind w:left="0"/>
        <w:rPr>
          <w:rFonts w:ascii="Cambria" w:hAnsi="Cambria" w:cs="Arial"/>
          <w:b/>
        </w:rPr>
      </w:pPr>
    </w:p>
    <w:p w14:paraId="13896562" w14:textId="77777777" w:rsidR="002A4BCA" w:rsidRPr="00E61D09" w:rsidRDefault="002A4BCA" w:rsidP="002A4BCA">
      <w:pPr>
        <w:pStyle w:val="ListParagraph"/>
        <w:ind w:left="0"/>
        <w:rPr>
          <w:rFonts w:ascii="Cambria" w:hAnsi="Cambria" w:cs="Arial"/>
          <w:b/>
        </w:rPr>
      </w:pPr>
      <w:r w:rsidRPr="00E61D09">
        <w:rPr>
          <w:rFonts w:ascii="Cambria" w:hAnsi="Cambria" w:cs="Arial"/>
          <w:b/>
        </w:rPr>
        <w:t>Criminal justice process</w:t>
      </w:r>
    </w:p>
    <w:p w14:paraId="19030F22" w14:textId="77777777" w:rsidR="002A4BCA" w:rsidRPr="00E61D09" w:rsidRDefault="002A4BCA" w:rsidP="002A4BCA">
      <w:pPr>
        <w:pStyle w:val="ListParagraph"/>
        <w:ind w:left="1440"/>
        <w:rPr>
          <w:rFonts w:ascii="Cambria" w:hAnsi="Cambria" w:cs="Arial"/>
          <w:b/>
        </w:rPr>
      </w:pPr>
    </w:p>
    <w:p w14:paraId="25685D7A"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A crime is investigated by police officers employed by municipal or provincial police forces.</w:t>
      </w:r>
    </w:p>
    <w:p w14:paraId="2FD6C7CB"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rPr>
        <w:t xml:space="preserve">When they’ve gathered sufficient evidence to support a charge they provide a report to the public prosecutor’s office, </w:t>
      </w:r>
      <w:proofErr w:type="gramStart"/>
      <w:r w:rsidRPr="00E61D09">
        <w:rPr>
          <w:rFonts w:ascii="Cambria" w:hAnsi="Cambria" w:cs="Arial"/>
        </w:rPr>
        <w:t>who</w:t>
      </w:r>
      <w:proofErr w:type="gramEnd"/>
      <w:r w:rsidRPr="00E61D09">
        <w:rPr>
          <w:rFonts w:ascii="Cambria" w:hAnsi="Cambria" w:cs="Arial"/>
        </w:rPr>
        <w:t xml:space="preserve"> then approves the charge based on assessment of whether the evidence will support a conviction and whether prosecution is in the public interest.</w:t>
      </w:r>
    </w:p>
    <w:p w14:paraId="5DBB929B" w14:textId="77777777" w:rsidR="002A4BCA" w:rsidRPr="00E61D09" w:rsidRDefault="002A4BCA" w:rsidP="002A4BCA">
      <w:pPr>
        <w:pStyle w:val="ListParagraph"/>
        <w:numPr>
          <w:ilvl w:val="0"/>
          <w:numId w:val="69"/>
        </w:numPr>
        <w:spacing w:after="160" w:line="259" w:lineRule="auto"/>
        <w:rPr>
          <w:rFonts w:ascii="Cambria" w:hAnsi="Cambria" w:cs="Arial"/>
        </w:rPr>
      </w:pPr>
      <w:r w:rsidRPr="00E61D09">
        <w:rPr>
          <w:rFonts w:ascii="Cambria" w:hAnsi="Cambria" w:cs="Arial"/>
        </w:rPr>
        <w:t xml:space="preserve">The prosecution begins by the swearing of </w:t>
      </w:r>
      <w:proofErr w:type="gramStart"/>
      <w:r w:rsidRPr="00E61D09">
        <w:rPr>
          <w:rFonts w:ascii="Cambria" w:hAnsi="Cambria" w:cs="Arial"/>
        </w:rPr>
        <w:t>an information</w:t>
      </w:r>
      <w:proofErr w:type="gramEnd"/>
      <w:r w:rsidRPr="00E61D09">
        <w:rPr>
          <w:rFonts w:ascii="Cambria" w:hAnsi="Cambria" w:cs="Arial"/>
        </w:rPr>
        <w:t xml:space="preserve"> before the justice of the peace. Swearing is done by a police officer or by another public official.</w:t>
      </w:r>
    </w:p>
    <w:p w14:paraId="7FF438AB" w14:textId="77777777" w:rsidR="002A4BCA" w:rsidRPr="00E61D09" w:rsidRDefault="002A4BCA" w:rsidP="002A4BCA">
      <w:pPr>
        <w:pStyle w:val="ListParagraph"/>
        <w:numPr>
          <w:ilvl w:val="0"/>
          <w:numId w:val="69"/>
        </w:numPr>
        <w:spacing w:after="160" w:line="259" w:lineRule="auto"/>
        <w:rPr>
          <w:rFonts w:ascii="Cambria" w:hAnsi="Cambria" w:cs="Arial"/>
        </w:rPr>
      </w:pPr>
      <w:r w:rsidRPr="00E61D09">
        <w:rPr>
          <w:rFonts w:ascii="Cambria" w:hAnsi="Cambria" w:cs="Arial"/>
        </w:rPr>
        <w:t>Once a person is arrested they are usually released on a promise to appear in court, on an appointed time. In more serious matters, the police can choose to hold the accused in custody and in these cases the accused must be brought before the justice of the peace within 24hrs for a bail hearing at which then the crown must demonstrate a reason for continued custody or the conditions for interim release.</w:t>
      </w:r>
    </w:p>
    <w:p w14:paraId="572EFBB2" w14:textId="77777777" w:rsidR="002A4BCA" w:rsidRPr="00E61D09" w:rsidRDefault="002A4BCA" w:rsidP="002A4BCA">
      <w:pPr>
        <w:pStyle w:val="ListParagraph"/>
        <w:numPr>
          <w:ilvl w:val="0"/>
          <w:numId w:val="69"/>
        </w:numPr>
        <w:spacing w:after="160" w:line="259" w:lineRule="auto"/>
        <w:rPr>
          <w:rFonts w:ascii="Cambria" w:hAnsi="Cambria" w:cs="Arial"/>
          <w:b/>
        </w:rPr>
      </w:pPr>
      <w:r w:rsidRPr="00E61D09">
        <w:rPr>
          <w:rFonts w:ascii="Cambria" w:hAnsi="Cambria" w:cs="Arial"/>
          <w:b/>
        </w:rPr>
        <w:t xml:space="preserve">READ PAGE 55 </w:t>
      </w:r>
    </w:p>
    <w:p w14:paraId="407AB401" w14:textId="77777777" w:rsidR="002A4BCA" w:rsidRPr="00E61D09" w:rsidRDefault="002A4BCA" w:rsidP="002A4BCA">
      <w:pPr>
        <w:pStyle w:val="ListParagraph"/>
        <w:numPr>
          <w:ilvl w:val="0"/>
          <w:numId w:val="69"/>
        </w:numPr>
        <w:spacing w:after="160" w:line="259" w:lineRule="auto"/>
        <w:rPr>
          <w:rFonts w:ascii="Cambria" w:hAnsi="Cambria" w:cs="Arial"/>
        </w:rPr>
      </w:pPr>
      <w:r w:rsidRPr="00E61D09">
        <w:rPr>
          <w:rFonts w:ascii="Cambria" w:hAnsi="Cambria" w:cs="Arial"/>
        </w:rPr>
        <w:t>PAGE 56 fig 3.2</w:t>
      </w:r>
    </w:p>
    <w:p w14:paraId="3E586A1F" w14:textId="77777777" w:rsidR="002A4BCA" w:rsidRPr="00E61D09" w:rsidRDefault="002A4BCA" w:rsidP="002A4BCA">
      <w:pPr>
        <w:pStyle w:val="ListParagraph"/>
        <w:ind w:left="1440"/>
        <w:rPr>
          <w:rFonts w:ascii="Cambria" w:hAnsi="Cambria" w:cs="Arial"/>
        </w:rPr>
      </w:pPr>
    </w:p>
    <w:p w14:paraId="60EC0658" w14:textId="77777777" w:rsidR="002A4BCA" w:rsidRPr="00E61D09" w:rsidRDefault="002A4BCA" w:rsidP="002A4BCA">
      <w:pPr>
        <w:pStyle w:val="ListParagraph"/>
        <w:ind w:left="1440"/>
        <w:rPr>
          <w:rFonts w:ascii="Cambria" w:hAnsi="Cambria" w:cs="Arial"/>
        </w:rPr>
      </w:pPr>
    </w:p>
    <w:p w14:paraId="59BC4B10" w14:textId="77777777" w:rsidR="002A4BCA" w:rsidRPr="00E61D09" w:rsidRDefault="002A4BCA" w:rsidP="002A4BCA">
      <w:pPr>
        <w:rPr>
          <w:rFonts w:ascii="Cambria" w:hAnsi="Cambria" w:cs="Arial"/>
          <w:b/>
        </w:rPr>
      </w:pPr>
      <w:r w:rsidRPr="00E61D09">
        <w:rPr>
          <w:rFonts w:ascii="Cambria" w:hAnsi="Cambria" w:cs="Arial"/>
          <w:b/>
        </w:rPr>
        <w:t>The elements of a crime</w:t>
      </w:r>
    </w:p>
    <w:p w14:paraId="279890A3" w14:textId="77777777" w:rsidR="002A4BCA" w:rsidRPr="00E61D09" w:rsidRDefault="002A4BCA" w:rsidP="002A4BCA">
      <w:pPr>
        <w:pStyle w:val="ListParagraph"/>
        <w:rPr>
          <w:rFonts w:ascii="Cambria" w:hAnsi="Cambria" w:cs="Arial"/>
          <w:b/>
        </w:rPr>
      </w:pPr>
    </w:p>
    <w:p w14:paraId="22F17F4E" w14:textId="77777777" w:rsidR="002A4BCA" w:rsidRPr="00E61D09" w:rsidRDefault="002A4BCA" w:rsidP="002A4BCA">
      <w:pPr>
        <w:pStyle w:val="ListParagraph"/>
        <w:numPr>
          <w:ilvl w:val="0"/>
          <w:numId w:val="70"/>
        </w:numPr>
        <w:spacing w:after="160" w:line="259" w:lineRule="auto"/>
        <w:rPr>
          <w:rFonts w:ascii="Cambria" w:hAnsi="Cambria" w:cs="Arial"/>
        </w:rPr>
      </w:pPr>
      <w:proofErr w:type="spellStart"/>
      <w:r w:rsidRPr="00E61D09">
        <w:rPr>
          <w:rFonts w:ascii="Cambria" w:hAnsi="Cambria" w:cs="Arial"/>
          <w:b/>
        </w:rPr>
        <w:t>Actus</w:t>
      </w:r>
      <w:proofErr w:type="spellEnd"/>
      <w:r w:rsidRPr="00E61D09">
        <w:rPr>
          <w:rFonts w:ascii="Cambria" w:hAnsi="Cambria" w:cs="Arial"/>
          <w:b/>
        </w:rPr>
        <w:t xml:space="preserve"> Reus</w:t>
      </w:r>
      <w:r w:rsidRPr="00E61D09">
        <w:rPr>
          <w:rFonts w:ascii="Cambria" w:hAnsi="Cambria" w:cs="Arial"/>
        </w:rPr>
        <w:t>: the criminal act or personal conduct relating to a crime, it may include a failure to act but does not include the mental element of a criminal offense. (</w:t>
      </w:r>
      <w:proofErr w:type="gramStart"/>
      <w:r w:rsidRPr="00E61D09">
        <w:rPr>
          <w:rFonts w:ascii="Cambria" w:hAnsi="Cambria" w:cs="Arial"/>
        </w:rPr>
        <w:t>prohibited</w:t>
      </w:r>
      <w:proofErr w:type="gramEnd"/>
      <w:r w:rsidRPr="00E61D09">
        <w:rPr>
          <w:rFonts w:ascii="Cambria" w:hAnsi="Cambria" w:cs="Arial"/>
        </w:rPr>
        <w:t xml:space="preserve"> acts)</w:t>
      </w:r>
    </w:p>
    <w:p w14:paraId="25AD8EC2" w14:textId="77777777" w:rsidR="002A4BCA" w:rsidRPr="00E61D09" w:rsidRDefault="002A4BCA" w:rsidP="002A4BCA">
      <w:pPr>
        <w:pStyle w:val="ListParagraph"/>
        <w:numPr>
          <w:ilvl w:val="0"/>
          <w:numId w:val="70"/>
        </w:numPr>
        <w:spacing w:after="160" w:line="259" w:lineRule="auto"/>
        <w:rPr>
          <w:rFonts w:ascii="Cambria" w:hAnsi="Cambria" w:cs="Arial"/>
        </w:rPr>
      </w:pPr>
      <w:proofErr w:type="spellStart"/>
      <w:r w:rsidRPr="00E61D09">
        <w:rPr>
          <w:rFonts w:ascii="Cambria" w:hAnsi="Cambria" w:cs="Arial"/>
          <w:b/>
        </w:rPr>
        <w:t>Mens</w:t>
      </w:r>
      <w:proofErr w:type="spellEnd"/>
      <w:r w:rsidRPr="00E61D09">
        <w:rPr>
          <w:rFonts w:ascii="Cambria" w:hAnsi="Cambria" w:cs="Arial"/>
          <w:b/>
        </w:rPr>
        <w:t xml:space="preserve"> </w:t>
      </w:r>
      <w:proofErr w:type="spellStart"/>
      <w:r w:rsidRPr="00E61D09">
        <w:rPr>
          <w:rFonts w:ascii="Cambria" w:hAnsi="Cambria" w:cs="Arial"/>
          <w:b/>
        </w:rPr>
        <w:t>rea</w:t>
      </w:r>
      <w:proofErr w:type="spellEnd"/>
      <w:r w:rsidRPr="00E61D09">
        <w:rPr>
          <w:rFonts w:ascii="Cambria" w:hAnsi="Cambria" w:cs="Arial"/>
        </w:rPr>
        <w:t>: The mental element of a criminal offense or the state of mind of the offender and it’s the intent to commit a criminal act. (</w:t>
      </w:r>
      <w:proofErr w:type="gramStart"/>
      <w:r w:rsidRPr="00E61D09">
        <w:rPr>
          <w:rFonts w:ascii="Cambria" w:hAnsi="Cambria" w:cs="Arial"/>
        </w:rPr>
        <w:t>mental</w:t>
      </w:r>
      <w:proofErr w:type="gramEnd"/>
      <w:r w:rsidRPr="00E61D09">
        <w:rPr>
          <w:rFonts w:ascii="Cambria" w:hAnsi="Cambria" w:cs="Arial"/>
        </w:rPr>
        <w:t xml:space="preserve"> culpability)</w:t>
      </w:r>
    </w:p>
    <w:p w14:paraId="0E4A5D87"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Criminal intent changes an ambiguous act into an act that can result in arrest and imprisonment.</w:t>
      </w:r>
    </w:p>
    <w:p w14:paraId="55F2CE98"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Both follow criminal code.</w:t>
      </w:r>
    </w:p>
    <w:p w14:paraId="5EEC9328"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The basic offence, described in sec. 322 of the Criminal Code</w:t>
      </w:r>
      <w:proofErr w:type="gramStart"/>
      <w:r w:rsidRPr="00E61D09">
        <w:rPr>
          <w:rFonts w:ascii="Cambria" w:hAnsi="Cambria" w:cs="Arial"/>
        </w:rPr>
        <w:t>..</w:t>
      </w:r>
      <w:proofErr w:type="gramEnd"/>
      <w:r w:rsidRPr="00E61D09">
        <w:rPr>
          <w:rFonts w:ascii="Cambria" w:hAnsi="Cambria" w:cs="Arial"/>
        </w:rPr>
        <w:t xml:space="preserve"> </w:t>
      </w:r>
      <w:proofErr w:type="gramStart"/>
      <w:r w:rsidRPr="00E61D09">
        <w:rPr>
          <w:rFonts w:ascii="Cambria" w:hAnsi="Cambria" w:cs="Arial"/>
        </w:rPr>
        <w:t>pg57</w:t>
      </w:r>
      <w:proofErr w:type="gramEnd"/>
    </w:p>
    <w:p w14:paraId="34D63BA0"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They are designed to provide some clarification to the courts.</w:t>
      </w:r>
    </w:p>
    <w:p w14:paraId="19BA37A7"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When does theft occur? Is a person guilty of shoplifting if he is just picks up the item from shelf? When he conceals in pocket? When he walks out of store? Section 322(2) of the code provides some guidance</w:t>
      </w:r>
    </w:p>
    <w:p w14:paraId="17F5C2EF"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322(2): </w:t>
      </w:r>
      <w:r w:rsidRPr="00E61D09">
        <w:rPr>
          <w:rFonts w:ascii="Cambria" w:hAnsi="Cambria" w:cs="Arial"/>
          <w:i/>
        </w:rPr>
        <w:t>a person commits theft when, with intent to steal anything, he moves it or causes it to move or to be moved, or begins it cause it to become movable.</w:t>
      </w:r>
    </w:p>
    <w:p w14:paraId="4A440651"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In theory then the theft has occurred when the item is taken from the shelf. But each element MUST be proven to the crown. </w:t>
      </w:r>
    </w:p>
    <w:p w14:paraId="2EB333CF"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How can it be proved? How can one prove the “intent to steal” without the accused actually leaving the store without paying.</w:t>
      </w:r>
    </w:p>
    <w:p w14:paraId="2BD752A2"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The law as it is defined allows the police to intervene and the crown to prosecute at the earliest stages, where </w:t>
      </w:r>
      <w:proofErr w:type="gramStart"/>
      <w:r w:rsidRPr="00E61D09">
        <w:rPr>
          <w:rFonts w:ascii="Cambria" w:hAnsi="Cambria" w:cs="Arial"/>
        </w:rPr>
        <w:t>an intent</w:t>
      </w:r>
      <w:proofErr w:type="gramEnd"/>
      <w:r w:rsidRPr="00E61D09">
        <w:rPr>
          <w:rFonts w:ascii="Cambria" w:hAnsi="Cambria" w:cs="Arial"/>
        </w:rPr>
        <w:t xml:space="preserve"> to steal is coupled with some concrete action.</w:t>
      </w:r>
    </w:p>
    <w:p w14:paraId="7E89E0CC"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Guilty </w:t>
      </w:r>
      <w:proofErr w:type="gramStart"/>
      <w:r w:rsidRPr="00E61D09">
        <w:rPr>
          <w:rFonts w:ascii="Cambria" w:hAnsi="Cambria" w:cs="Arial"/>
        </w:rPr>
        <w:t>mind :</w:t>
      </w:r>
      <w:proofErr w:type="gramEnd"/>
      <w:r w:rsidRPr="00E61D09">
        <w:rPr>
          <w:rFonts w:ascii="Cambria" w:hAnsi="Cambria" w:cs="Arial"/>
        </w:rPr>
        <w:t xml:space="preserve"> </w:t>
      </w:r>
      <w:proofErr w:type="spellStart"/>
      <w:r w:rsidRPr="00E61D09">
        <w:rPr>
          <w:rFonts w:ascii="Cambria" w:hAnsi="Cambria" w:cs="Arial"/>
        </w:rPr>
        <w:t>mens</w:t>
      </w:r>
      <w:proofErr w:type="spellEnd"/>
      <w:r w:rsidRPr="00E61D09">
        <w:rPr>
          <w:rFonts w:ascii="Cambria" w:hAnsi="Cambria" w:cs="Arial"/>
        </w:rPr>
        <w:t xml:space="preserve"> </w:t>
      </w:r>
      <w:proofErr w:type="spellStart"/>
      <w:r w:rsidRPr="00E61D09">
        <w:rPr>
          <w:rFonts w:ascii="Cambria" w:hAnsi="Cambria" w:cs="Arial"/>
        </w:rPr>
        <w:t>eura</w:t>
      </w:r>
      <w:proofErr w:type="spellEnd"/>
    </w:p>
    <w:p w14:paraId="0A81EB0C"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Proof beyond a reasonable doubt of mental culpability is a </w:t>
      </w:r>
      <w:proofErr w:type="spellStart"/>
      <w:r w:rsidRPr="00E61D09">
        <w:rPr>
          <w:rFonts w:ascii="Cambria" w:hAnsi="Cambria" w:cs="Arial"/>
        </w:rPr>
        <w:t>v.imp</w:t>
      </w:r>
      <w:proofErr w:type="spellEnd"/>
      <w:r w:rsidRPr="00E61D09">
        <w:rPr>
          <w:rFonts w:ascii="Cambria" w:hAnsi="Cambria" w:cs="Arial"/>
        </w:rPr>
        <w:t xml:space="preserve"> element of every serious criminal offence and most less-serious ones.</w:t>
      </w:r>
    </w:p>
    <w:p w14:paraId="3522E56E"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The exceptions are criminal or penal negligence and “strict liability” and in rarer situations “absolute liability”</w:t>
      </w:r>
    </w:p>
    <w:p w14:paraId="16C87E09"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Strict liability; where, once the crown has proved the prohibited act, or </w:t>
      </w:r>
      <w:proofErr w:type="spellStart"/>
      <w:r w:rsidRPr="00E61D09">
        <w:rPr>
          <w:rFonts w:ascii="Cambria" w:hAnsi="Cambria" w:cs="Arial"/>
        </w:rPr>
        <w:t>actus</w:t>
      </w:r>
      <w:proofErr w:type="spellEnd"/>
      <w:r w:rsidRPr="00E61D09">
        <w:rPr>
          <w:rFonts w:ascii="Cambria" w:hAnsi="Cambria" w:cs="Arial"/>
        </w:rPr>
        <w:t xml:space="preserve"> Reus, the onus switches to the defendant to show that he/she did not have a criminal intent by establishing, for instance, due diligence.</w:t>
      </w:r>
    </w:p>
    <w:p w14:paraId="2497E747" w14:textId="77777777" w:rsidR="002A4BCA" w:rsidRPr="00E61D09" w:rsidRDefault="002A4BCA" w:rsidP="002A4BCA">
      <w:pPr>
        <w:pStyle w:val="ListParagraph"/>
        <w:numPr>
          <w:ilvl w:val="0"/>
          <w:numId w:val="70"/>
        </w:numPr>
        <w:spacing w:after="160" w:line="259" w:lineRule="auto"/>
        <w:rPr>
          <w:rFonts w:ascii="Cambria" w:hAnsi="Cambria" w:cs="Arial"/>
        </w:rPr>
      </w:pPr>
      <w:proofErr w:type="gramStart"/>
      <w:r w:rsidRPr="00E61D09">
        <w:rPr>
          <w:rFonts w:ascii="Cambria" w:hAnsi="Cambria" w:cs="Arial"/>
        </w:rPr>
        <w:t>Rarer</w:t>
      </w:r>
      <w:proofErr w:type="gramEnd"/>
      <w:r w:rsidRPr="00E61D09">
        <w:rPr>
          <w:rFonts w:ascii="Cambria" w:hAnsi="Cambria" w:cs="Arial"/>
        </w:rPr>
        <w:t>: “absolute liability”: where the commission of the act alone is sufficient to support conviction.</w:t>
      </w:r>
    </w:p>
    <w:p w14:paraId="7290579F"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This may be permissible where no potential for imprisonment exists.</w:t>
      </w:r>
    </w:p>
    <w:p w14:paraId="267E5DE2"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 xml:space="preserve">In general, the more serious a crime and its consequences, the higher the requirement that intent </w:t>
      </w:r>
      <w:proofErr w:type="gramStart"/>
      <w:r w:rsidRPr="00E61D09">
        <w:rPr>
          <w:rFonts w:ascii="Cambria" w:hAnsi="Cambria" w:cs="Arial"/>
        </w:rPr>
        <w:t>be</w:t>
      </w:r>
      <w:proofErr w:type="gramEnd"/>
      <w:r w:rsidRPr="00E61D09">
        <w:rPr>
          <w:rFonts w:ascii="Cambria" w:hAnsi="Cambria" w:cs="Arial"/>
        </w:rPr>
        <w:t xml:space="preserve"> proven: murder, requires proof.</w:t>
      </w:r>
    </w:p>
    <w:p w14:paraId="58E468F6" w14:textId="77777777" w:rsidR="002A4BCA" w:rsidRPr="00E61D09" w:rsidRDefault="002A4BCA" w:rsidP="002A4BCA">
      <w:pPr>
        <w:pStyle w:val="ListParagraph"/>
        <w:numPr>
          <w:ilvl w:val="0"/>
          <w:numId w:val="70"/>
        </w:numPr>
        <w:spacing w:after="160" w:line="259" w:lineRule="auto"/>
        <w:rPr>
          <w:rFonts w:ascii="Cambria" w:hAnsi="Cambria" w:cs="Arial"/>
        </w:rPr>
      </w:pPr>
      <w:r w:rsidRPr="00E61D09">
        <w:rPr>
          <w:rFonts w:ascii="Cambria" w:hAnsi="Cambria" w:cs="Arial"/>
        </w:rPr>
        <w:t>But, for example, if someone parks in a space prohibited for parking by a municipal bylaw, the only proof required is that the car was illegally parked, regardless of why, and might result in fining the car’s owner even if it was parked their by a thief. (</w:t>
      </w:r>
      <w:proofErr w:type="spellStart"/>
      <w:proofErr w:type="gramStart"/>
      <w:r w:rsidRPr="00E61D09">
        <w:rPr>
          <w:rFonts w:ascii="Cambria" w:hAnsi="Cambria" w:cs="Arial"/>
        </w:rPr>
        <w:t>lol</w:t>
      </w:r>
      <w:proofErr w:type="spellEnd"/>
      <w:proofErr w:type="gramEnd"/>
      <w:r w:rsidRPr="00E61D09">
        <w:rPr>
          <w:rFonts w:ascii="Cambria" w:hAnsi="Cambria" w:cs="Arial"/>
        </w:rPr>
        <w:t>)</w:t>
      </w:r>
    </w:p>
    <w:p w14:paraId="3EB6F46A" w14:textId="77777777" w:rsidR="002A4BCA" w:rsidRDefault="002A4BCA" w:rsidP="002A4BCA">
      <w:pPr>
        <w:rPr>
          <w:rFonts w:ascii="Cambria" w:hAnsi="Cambria" w:cs="Arial"/>
          <w:b/>
        </w:rPr>
      </w:pPr>
    </w:p>
    <w:p w14:paraId="4D9B989B" w14:textId="77777777" w:rsidR="002A4BCA" w:rsidRPr="00E61D09" w:rsidRDefault="002A4BCA" w:rsidP="002A4BCA">
      <w:pPr>
        <w:rPr>
          <w:rFonts w:ascii="Cambria" w:hAnsi="Cambria" w:cs="Arial"/>
          <w:b/>
        </w:rPr>
      </w:pPr>
      <w:r w:rsidRPr="00E61D09">
        <w:rPr>
          <w:rFonts w:ascii="Cambria" w:hAnsi="Cambria" w:cs="Arial"/>
          <w:b/>
        </w:rPr>
        <w:lastRenderedPageBreak/>
        <w:t xml:space="preserve">Criminal defenses </w:t>
      </w:r>
    </w:p>
    <w:p w14:paraId="653A5A15" w14:textId="77777777" w:rsidR="002A4BCA" w:rsidRPr="00E61D09" w:rsidRDefault="002A4BCA" w:rsidP="002A4BCA">
      <w:pPr>
        <w:pStyle w:val="ListParagraph"/>
        <w:numPr>
          <w:ilvl w:val="0"/>
          <w:numId w:val="71"/>
        </w:numPr>
        <w:spacing w:after="160" w:line="259" w:lineRule="auto"/>
        <w:rPr>
          <w:rFonts w:ascii="Cambria" w:hAnsi="Cambria" w:cs="Arial"/>
        </w:rPr>
      </w:pPr>
      <w:r w:rsidRPr="00E61D09">
        <w:rPr>
          <w:rFonts w:ascii="Cambria" w:hAnsi="Cambria" w:cs="Arial"/>
        </w:rPr>
        <w:t xml:space="preserve">The most common simply that the crown had failed to establish the elements of an offence. </w:t>
      </w:r>
    </w:p>
    <w:p w14:paraId="0A9EC76D"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 xml:space="preserve">Where the prosecution fails to establish any of the elements of the offence or the defendant can disprove an element of the offence, there will be NO criminal liability. Thus, creating a defense such as an “alibi” or a partial defense such as </w:t>
      </w:r>
      <w:r w:rsidRPr="00E61D09">
        <w:rPr>
          <w:rFonts w:ascii="Cambria" w:hAnsi="Cambria" w:cs="Arial"/>
          <w:b/>
        </w:rPr>
        <w:t>Intoxication</w:t>
      </w:r>
    </w:p>
    <w:p w14:paraId="08555460"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It would be used to cast doubt on the crown’s proof of a required element of the offence.</w:t>
      </w:r>
    </w:p>
    <w:p w14:paraId="4C92AE0E" w14:textId="77777777" w:rsidR="002A4BCA" w:rsidRPr="00E61D09" w:rsidRDefault="002A4BCA" w:rsidP="002A4BCA">
      <w:pPr>
        <w:pStyle w:val="ListParagraph"/>
        <w:numPr>
          <w:ilvl w:val="0"/>
          <w:numId w:val="71"/>
        </w:numPr>
        <w:spacing w:after="160" w:line="259" w:lineRule="auto"/>
        <w:rPr>
          <w:rFonts w:ascii="Cambria" w:hAnsi="Cambria" w:cs="Arial"/>
          <w:b/>
        </w:rPr>
      </w:pPr>
      <w:proofErr w:type="gramStart"/>
      <w:r w:rsidRPr="00E61D09">
        <w:rPr>
          <w:rFonts w:ascii="Cambria" w:hAnsi="Cambria" w:cs="Arial"/>
        </w:rPr>
        <w:t>more</w:t>
      </w:r>
      <w:proofErr w:type="gramEnd"/>
      <w:r w:rsidRPr="00E61D09">
        <w:rPr>
          <w:rFonts w:ascii="Cambria" w:hAnsi="Cambria" w:cs="Arial"/>
        </w:rPr>
        <w:t xml:space="preserve"> formal defenses often called “true defenses”</w:t>
      </w:r>
    </w:p>
    <w:p w14:paraId="322C3E5B" w14:textId="77777777" w:rsidR="002A4BCA" w:rsidRPr="00E61D09" w:rsidRDefault="002A4BCA" w:rsidP="002A4BCA">
      <w:pPr>
        <w:pStyle w:val="ListParagraph"/>
        <w:numPr>
          <w:ilvl w:val="0"/>
          <w:numId w:val="71"/>
        </w:numPr>
        <w:spacing w:after="160" w:line="259" w:lineRule="auto"/>
        <w:rPr>
          <w:rFonts w:ascii="Cambria" w:hAnsi="Cambria" w:cs="Arial"/>
          <w:b/>
        </w:rPr>
      </w:pPr>
      <w:proofErr w:type="spellStart"/>
      <w:r w:rsidRPr="00E61D09">
        <w:rPr>
          <w:rFonts w:ascii="Cambria" w:hAnsi="Cambria" w:cs="Arial"/>
        </w:rPr>
        <w:t>Ture</w:t>
      </w:r>
      <w:proofErr w:type="spellEnd"/>
      <w:r w:rsidRPr="00E61D09">
        <w:rPr>
          <w:rFonts w:ascii="Cambria" w:hAnsi="Cambria" w:cs="Arial"/>
        </w:rPr>
        <w:t xml:space="preserve"> defense: is a set of circumstances that, if proven by t\he accused, will excuse him of her crime.</w:t>
      </w:r>
    </w:p>
    <w:p w14:paraId="6660F8C8"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Example, the defense of insanity.</w:t>
      </w:r>
    </w:p>
    <w:p w14:paraId="3134F4B0"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Section 34, criminal code, provides that a person is not guilty of a crime if he or she acts reasonably in his or her own defense or the defense of others.</w:t>
      </w:r>
    </w:p>
    <w:p w14:paraId="579BCA38"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 xml:space="preserve">The courts have crafter still other defenses (common law defenses) are incorporated into the Criminal Code by virtue of section 8(3). The defense of </w:t>
      </w:r>
      <w:r w:rsidRPr="00E61D09">
        <w:rPr>
          <w:rFonts w:ascii="Cambria" w:hAnsi="Cambria" w:cs="Arial"/>
          <w:b/>
        </w:rPr>
        <w:t xml:space="preserve">Duress </w:t>
      </w:r>
      <w:r w:rsidRPr="00E61D09">
        <w:rPr>
          <w:rFonts w:ascii="Cambria" w:hAnsi="Cambria" w:cs="Arial"/>
        </w:rPr>
        <w:t>is one such “common law defense” that is available to any crime EXCEPT murder.</w:t>
      </w:r>
    </w:p>
    <w:p w14:paraId="0EA9AEB9" w14:textId="77777777" w:rsidR="002A4BCA" w:rsidRPr="00E61D09" w:rsidRDefault="002A4BCA" w:rsidP="002A4BCA">
      <w:pPr>
        <w:pStyle w:val="ListParagraph"/>
        <w:numPr>
          <w:ilvl w:val="0"/>
          <w:numId w:val="71"/>
        </w:numPr>
        <w:spacing w:after="160" w:line="259" w:lineRule="auto"/>
        <w:rPr>
          <w:rFonts w:ascii="Cambria" w:hAnsi="Cambria" w:cs="Arial"/>
          <w:b/>
        </w:rPr>
      </w:pPr>
      <w:r w:rsidRPr="00E61D09">
        <w:rPr>
          <w:rFonts w:ascii="Cambria" w:hAnsi="Cambria" w:cs="Arial"/>
        </w:rPr>
        <w:t>Check PowerPoint.</w:t>
      </w:r>
    </w:p>
    <w:p w14:paraId="1EA0A3A9" w14:textId="77777777" w:rsidR="002A4BCA" w:rsidRPr="00E61D09" w:rsidRDefault="002A4BCA" w:rsidP="002A4BCA">
      <w:pPr>
        <w:rPr>
          <w:rFonts w:ascii="Cambria" w:hAnsi="Cambria" w:cs="Arial"/>
          <w:b/>
        </w:rPr>
      </w:pPr>
    </w:p>
    <w:p w14:paraId="13B34391" w14:textId="77777777" w:rsidR="002A4BCA" w:rsidRPr="00E61D09" w:rsidRDefault="002A4BCA" w:rsidP="002A4BCA">
      <w:pPr>
        <w:rPr>
          <w:rFonts w:ascii="Cambria" w:hAnsi="Cambria" w:cs="Arial"/>
          <w:b/>
        </w:rPr>
      </w:pPr>
      <w:r w:rsidRPr="00E61D09">
        <w:rPr>
          <w:rFonts w:ascii="Cambria" w:hAnsi="Cambria" w:cs="Arial"/>
          <w:b/>
        </w:rPr>
        <w:t>The Purpose and Function of Criminal Law</w:t>
      </w:r>
    </w:p>
    <w:p w14:paraId="5F33DBDA" w14:textId="77777777" w:rsidR="002A4BCA" w:rsidRPr="00E61D09" w:rsidRDefault="002A4BCA" w:rsidP="002A4BCA">
      <w:pPr>
        <w:pStyle w:val="ListParagraph"/>
        <w:numPr>
          <w:ilvl w:val="0"/>
          <w:numId w:val="73"/>
        </w:numPr>
        <w:spacing w:after="160" w:line="259" w:lineRule="auto"/>
        <w:rPr>
          <w:rFonts w:ascii="Cambria" w:hAnsi="Cambria" w:cs="Arial"/>
          <w:b/>
        </w:rPr>
      </w:pPr>
      <w:r w:rsidRPr="00E61D09">
        <w:rPr>
          <w:rFonts w:ascii="Cambria" w:hAnsi="Cambria" w:cs="Arial"/>
          <w:b/>
        </w:rPr>
        <w:t>Denunciation and retribution</w:t>
      </w:r>
    </w:p>
    <w:p w14:paraId="638633A7" w14:textId="77777777" w:rsidR="002A4BCA" w:rsidRPr="00E61D09" w:rsidRDefault="002A4BCA" w:rsidP="002A4BCA">
      <w:pPr>
        <w:pStyle w:val="ListParagraph"/>
        <w:numPr>
          <w:ilvl w:val="0"/>
          <w:numId w:val="74"/>
        </w:numPr>
        <w:spacing w:after="160" w:line="259" w:lineRule="auto"/>
        <w:rPr>
          <w:rFonts w:ascii="Cambria" w:hAnsi="Cambria" w:cs="Arial"/>
        </w:rPr>
      </w:pPr>
      <w:r w:rsidRPr="00E61D09">
        <w:rPr>
          <w:rFonts w:ascii="Cambria" w:hAnsi="Cambria" w:cs="Arial"/>
        </w:rPr>
        <w:t xml:space="preserve">Most frequently cited justifications for criminal penalties are </w:t>
      </w:r>
      <w:r w:rsidRPr="00E61D09">
        <w:rPr>
          <w:rFonts w:ascii="Cambria" w:hAnsi="Cambria" w:cs="Arial"/>
          <w:b/>
        </w:rPr>
        <w:t xml:space="preserve">deterrence, denunciation </w:t>
      </w:r>
      <w:r w:rsidRPr="00E61D09">
        <w:rPr>
          <w:rFonts w:ascii="Cambria" w:hAnsi="Cambria" w:cs="Arial"/>
        </w:rPr>
        <w:t xml:space="preserve">and </w:t>
      </w:r>
      <w:r w:rsidRPr="00E61D09">
        <w:rPr>
          <w:rFonts w:ascii="Cambria" w:hAnsi="Cambria" w:cs="Arial"/>
          <w:b/>
        </w:rPr>
        <w:t xml:space="preserve">retribution. </w:t>
      </w:r>
    </w:p>
    <w:p w14:paraId="2E78785E" w14:textId="77777777" w:rsidR="002A4BCA" w:rsidRPr="00E61D09" w:rsidRDefault="002A4BCA" w:rsidP="002A4BCA">
      <w:pPr>
        <w:pStyle w:val="ListParagraph"/>
        <w:numPr>
          <w:ilvl w:val="0"/>
          <w:numId w:val="72"/>
        </w:numPr>
        <w:spacing w:after="160" w:line="259" w:lineRule="auto"/>
        <w:rPr>
          <w:rFonts w:ascii="Cambria" w:hAnsi="Cambria" w:cs="Arial"/>
        </w:rPr>
      </w:pPr>
      <w:r w:rsidRPr="00E61D09">
        <w:rPr>
          <w:rFonts w:ascii="Cambria" w:hAnsi="Cambria" w:cs="Arial"/>
        </w:rPr>
        <w:t>Denunciation and Retribution could be considered as social goods.</w:t>
      </w:r>
    </w:p>
    <w:p w14:paraId="5EAE7ACC" w14:textId="77777777" w:rsidR="002A4BCA" w:rsidRPr="00E61D09" w:rsidRDefault="002A4BCA" w:rsidP="002A4BCA">
      <w:pPr>
        <w:pStyle w:val="ListParagraph"/>
        <w:numPr>
          <w:ilvl w:val="0"/>
          <w:numId w:val="72"/>
        </w:numPr>
        <w:spacing w:after="160" w:line="259" w:lineRule="auto"/>
        <w:rPr>
          <w:rFonts w:ascii="Cambria" w:hAnsi="Cambria" w:cs="Arial"/>
        </w:rPr>
      </w:pPr>
      <w:r w:rsidRPr="00E61D09">
        <w:rPr>
          <w:rFonts w:ascii="Cambria" w:hAnsi="Cambria" w:cs="Arial"/>
        </w:rPr>
        <w:t xml:space="preserve">Participating in </w:t>
      </w:r>
      <w:proofErr w:type="spellStart"/>
      <w:r w:rsidRPr="00E61D09">
        <w:rPr>
          <w:rFonts w:ascii="Cambria" w:hAnsi="Cambria" w:cs="Arial"/>
        </w:rPr>
        <w:t>D&amp;R</w:t>
      </w:r>
      <w:proofErr w:type="gramStart"/>
      <w:r w:rsidRPr="00E61D09">
        <w:rPr>
          <w:rFonts w:ascii="Cambria" w:hAnsi="Cambria" w:cs="Arial"/>
        </w:rPr>
        <w:t>,verbal</w:t>
      </w:r>
      <w:proofErr w:type="spellEnd"/>
      <w:proofErr w:type="gramEnd"/>
      <w:r w:rsidRPr="00E61D09">
        <w:rPr>
          <w:rFonts w:ascii="Cambria" w:hAnsi="Cambria" w:cs="Arial"/>
        </w:rPr>
        <w:t xml:space="preserve"> or and physical- against those who violate social norms probably increases humans’ sense of positive well-being. </w:t>
      </w:r>
    </w:p>
    <w:p w14:paraId="66A9DD57" w14:textId="77777777" w:rsidR="002A4BCA" w:rsidRPr="00E61D09" w:rsidRDefault="002A4BCA" w:rsidP="002A4BCA">
      <w:pPr>
        <w:pStyle w:val="ListParagraph"/>
        <w:numPr>
          <w:ilvl w:val="0"/>
          <w:numId w:val="72"/>
        </w:numPr>
        <w:spacing w:after="160" w:line="259" w:lineRule="auto"/>
        <w:ind w:left="1440"/>
        <w:rPr>
          <w:rFonts w:ascii="Cambria" w:hAnsi="Cambria" w:cs="Arial"/>
        </w:rPr>
      </w:pPr>
      <w:r w:rsidRPr="00E61D09">
        <w:rPr>
          <w:rFonts w:ascii="Cambria" w:hAnsi="Cambria" w:cs="Arial"/>
        </w:rPr>
        <w:t xml:space="preserve"> The fact that our criminal law system goes to great lengths to ensure that its targets have actually transgressed suggests that d &amp; r must be directed at actual wrongdoing; in this sense, their main value would seem to lie in their ability to guide behavior and prevent crime</w:t>
      </w:r>
    </w:p>
    <w:p w14:paraId="1D9D4EC4" w14:textId="77777777" w:rsidR="002A4BCA" w:rsidRPr="00E61D09" w:rsidRDefault="002A4BCA" w:rsidP="002A4BCA">
      <w:pPr>
        <w:pStyle w:val="ListParagraph"/>
        <w:numPr>
          <w:ilvl w:val="0"/>
          <w:numId w:val="73"/>
        </w:numPr>
        <w:spacing w:after="160" w:line="259" w:lineRule="auto"/>
        <w:rPr>
          <w:rFonts w:ascii="Cambria" w:hAnsi="Cambria" w:cs="Arial"/>
          <w:b/>
        </w:rPr>
      </w:pPr>
      <w:r w:rsidRPr="00E61D09">
        <w:rPr>
          <w:rFonts w:ascii="Cambria" w:hAnsi="Cambria" w:cs="Arial"/>
          <w:b/>
        </w:rPr>
        <w:t>Deterrence</w:t>
      </w:r>
    </w:p>
    <w:p w14:paraId="36E367DB" w14:textId="77777777" w:rsidR="002A4BCA" w:rsidRPr="00E61D09" w:rsidRDefault="002A4BCA" w:rsidP="002A4BCA">
      <w:pPr>
        <w:pStyle w:val="ListParagraph"/>
        <w:numPr>
          <w:ilvl w:val="0"/>
          <w:numId w:val="75"/>
        </w:numPr>
        <w:spacing w:after="160" w:line="259" w:lineRule="auto"/>
        <w:rPr>
          <w:rFonts w:ascii="Cambria" w:hAnsi="Cambria" w:cs="Arial"/>
          <w:b/>
        </w:rPr>
      </w:pPr>
      <w:r w:rsidRPr="00E61D09">
        <w:rPr>
          <w:rFonts w:ascii="Cambria" w:hAnsi="Cambria" w:cs="Arial"/>
        </w:rPr>
        <w:t>A principle of sentencing or punishment intended to discourage citizens from offending or reoffending.</w:t>
      </w:r>
    </w:p>
    <w:p w14:paraId="4D140E4E" w14:textId="77777777" w:rsidR="002A4BCA" w:rsidRPr="00E61D09" w:rsidRDefault="002A4BCA" w:rsidP="002A4BCA">
      <w:pPr>
        <w:pStyle w:val="ListParagraph"/>
        <w:numPr>
          <w:ilvl w:val="0"/>
          <w:numId w:val="75"/>
        </w:numPr>
        <w:spacing w:after="160" w:line="259" w:lineRule="auto"/>
        <w:rPr>
          <w:rFonts w:ascii="Cambria" w:hAnsi="Cambria" w:cs="Arial"/>
          <w:b/>
        </w:rPr>
      </w:pPr>
      <w:r w:rsidRPr="00E61D09">
        <w:rPr>
          <w:rFonts w:ascii="Cambria" w:hAnsi="Cambria" w:cs="Arial"/>
        </w:rPr>
        <w:t>Deterrence advocates argue, that most people comply with the law as they understand it, and respond to its changes</w:t>
      </w:r>
    </w:p>
    <w:p w14:paraId="1575A6B2" w14:textId="77777777" w:rsidR="002A4BCA" w:rsidRPr="00E61D09" w:rsidRDefault="002A4BCA" w:rsidP="002A4BCA">
      <w:pPr>
        <w:pStyle w:val="ListParagraph"/>
        <w:numPr>
          <w:ilvl w:val="0"/>
          <w:numId w:val="75"/>
        </w:numPr>
        <w:spacing w:after="160" w:line="259" w:lineRule="auto"/>
        <w:rPr>
          <w:rFonts w:ascii="Cambria" w:hAnsi="Cambria" w:cs="Arial"/>
          <w:b/>
        </w:rPr>
      </w:pPr>
      <w:r w:rsidRPr="00E61D09">
        <w:rPr>
          <w:rFonts w:ascii="Cambria" w:hAnsi="Cambria" w:cs="Arial"/>
        </w:rPr>
        <w:t xml:space="preserve">For habitual criminals, the penal justice system behaves more as a regulator of opportunity to commit crime than a moral force. </w:t>
      </w:r>
    </w:p>
    <w:p w14:paraId="5D88C4C4" w14:textId="77777777" w:rsidR="002A4BCA" w:rsidRPr="00E61D09" w:rsidRDefault="002A4BCA" w:rsidP="002A4BCA">
      <w:pPr>
        <w:pStyle w:val="ListParagraph"/>
        <w:numPr>
          <w:ilvl w:val="0"/>
          <w:numId w:val="75"/>
        </w:numPr>
        <w:spacing w:after="160" w:line="259" w:lineRule="auto"/>
        <w:rPr>
          <w:rFonts w:ascii="Cambria" w:hAnsi="Cambria" w:cs="Arial"/>
          <w:b/>
        </w:rPr>
      </w:pPr>
      <w:r w:rsidRPr="00E61D09">
        <w:rPr>
          <w:rFonts w:ascii="Cambria" w:hAnsi="Cambria" w:cs="Arial"/>
        </w:rPr>
        <w:t>It acts mainly to disrupt criminal behavior.</w:t>
      </w:r>
    </w:p>
    <w:p w14:paraId="62F185B1" w14:textId="77777777" w:rsidR="002A4BCA" w:rsidRPr="00E61D09" w:rsidRDefault="002A4BCA" w:rsidP="002A4BCA">
      <w:pPr>
        <w:pStyle w:val="ListParagraph"/>
        <w:numPr>
          <w:ilvl w:val="0"/>
          <w:numId w:val="75"/>
        </w:numPr>
        <w:spacing w:after="160" w:line="259" w:lineRule="auto"/>
        <w:rPr>
          <w:rFonts w:ascii="Cambria" w:hAnsi="Cambria" w:cs="Arial"/>
          <w:b/>
        </w:rPr>
      </w:pPr>
      <w:r w:rsidRPr="00E61D09">
        <w:rPr>
          <w:rFonts w:ascii="Cambria" w:hAnsi="Cambria" w:cs="Arial"/>
        </w:rPr>
        <w:lastRenderedPageBreak/>
        <w:t xml:space="preserve">In this view, members of the criminal “class” are “managed” through the period of their greatest anti-social tendencies, and the public absorbs the associated expenses as a significant but acceptable social cost. </w:t>
      </w:r>
    </w:p>
    <w:p w14:paraId="66A2C61E" w14:textId="77777777" w:rsidR="002A4BCA" w:rsidRPr="00E61D09" w:rsidRDefault="002A4BCA" w:rsidP="002A4BCA">
      <w:pPr>
        <w:rPr>
          <w:rFonts w:ascii="Cambria" w:hAnsi="Cambria" w:cs="Arial"/>
          <w:b/>
        </w:rPr>
      </w:pPr>
      <w:r w:rsidRPr="00E61D09">
        <w:rPr>
          <w:rFonts w:ascii="Cambria" w:hAnsi="Cambria" w:cs="Arial"/>
          <w:b/>
        </w:rPr>
        <w:t>The limits of Criminal Law: Revolution and Evolution</w:t>
      </w:r>
    </w:p>
    <w:p w14:paraId="0D975F8B" w14:textId="77777777" w:rsidR="002A4BCA" w:rsidRPr="00E61D09" w:rsidRDefault="002A4BCA" w:rsidP="002A4BCA">
      <w:pPr>
        <w:pStyle w:val="ListParagraph"/>
        <w:numPr>
          <w:ilvl w:val="0"/>
          <w:numId w:val="76"/>
        </w:numPr>
        <w:spacing w:after="160" w:line="259" w:lineRule="auto"/>
        <w:rPr>
          <w:rFonts w:ascii="Cambria" w:hAnsi="Cambria" w:cs="Arial"/>
        </w:rPr>
      </w:pPr>
      <w:r w:rsidRPr="00E61D09">
        <w:rPr>
          <w:rFonts w:ascii="Cambria" w:hAnsi="Cambria" w:cs="Arial"/>
        </w:rPr>
        <w:t xml:space="preserve">Individual fulfillment requires freedom to direct one’s own path in life, </w:t>
      </w:r>
    </w:p>
    <w:p w14:paraId="03390787" w14:textId="77777777" w:rsidR="002A4BCA" w:rsidRPr="00E61D09" w:rsidRDefault="002A4BCA" w:rsidP="002A4BCA">
      <w:pPr>
        <w:pStyle w:val="ListParagraph"/>
        <w:numPr>
          <w:ilvl w:val="0"/>
          <w:numId w:val="76"/>
        </w:numPr>
        <w:spacing w:after="160" w:line="259" w:lineRule="auto"/>
        <w:rPr>
          <w:rFonts w:ascii="Cambria" w:hAnsi="Cambria" w:cs="Arial"/>
        </w:rPr>
      </w:pPr>
      <w:r w:rsidRPr="00E61D09">
        <w:rPr>
          <w:rFonts w:ascii="Cambria" w:hAnsi="Cambria" w:cs="Arial"/>
        </w:rPr>
        <w:t xml:space="preserve">Constitutional law; which restrains government and enforces individual rights. </w:t>
      </w:r>
    </w:p>
    <w:p w14:paraId="3DE28A14" w14:textId="77777777" w:rsidR="002A4BCA" w:rsidRPr="00E61D09" w:rsidRDefault="002A4BCA" w:rsidP="002A4BCA">
      <w:pPr>
        <w:pStyle w:val="ListParagraph"/>
        <w:numPr>
          <w:ilvl w:val="0"/>
          <w:numId w:val="76"/>
        </w:numPr>
        <w:spacing w:after="160" w:line="259" w:lineRule="auto"/>
        <w:rPr>
          <w:rFonts w:ascii="Cambria" w:hAnsi="Cambria" w:cs="Arial"/>
        </w:rPr>
      </w:pPr>
      <w:r w:rsidRPr="00E61D09">
        <w:rPr>
          <w:rFonts w:ascii="Cambria" w:hAnsi="Cambria" w:cs="Arial"/>
        </w:rPr>
        <w:t xml:space="preserve">Criminal law; which provides crude coercive weight to the will of the majority. </w:t>
      </w:r>
    </w:p>
    <w:p w14:paraId="36D7F869" w14:textId="77777777" w:rsidR="002A4BCA" w:rsidRPr="00E61D09" w:rsidRDefault="002A4BCA" w:rsidP="002A4BCA">
      <w:pPr>
        <w:pStyle w:val="ListParagraph"/>
        <w:numPr>
          <w:ilvl w:val="0"/>
          <w:numId w:val="76"/>
        </w:numPr>
        <w:spacing w:after="160" w:line="259" w:lineRule="auto"/>
        <w:rPr>
          <w:rFonts w:ascii="Cambria" w:hAnsi="Cambria" w:cs="Arial"/>
        </w:rPr>
      </w:pPr>
      <w:r w:rsidRPr="00E61D09">
        <w:rPr>
          <w:rFonts w:ascii="Cambria" w:hAnsi="Cambria" w:cs="Arial"/>
        </w:rPr>
        <w:t>This section provides an intro to the idea of “rights” in the criminal law context and an exploration of their limits “in a free and democratic society”</w:t>
      </w:r>
    </w:p>
    <w:p w14:paraId="1661A824" w14:textId="77777777" w:rsidR="002A4BCA" w:rsidRPr="00E61D09" w:rsidRDefault="002A4BCA" w:rsidP="002A4BCA">
      <w:pPr>
        <w:rPr>
          <w:rFonts w:ascii="Cambria" w:hAnsi="Cambria" w:cs="Arial"/>
          <w:b/>
        </w:rPr>
      </w:pPr>
    </w:p>
    <w:p w14:paraId="3B7C384F" w14:textId="77777777" w:rsidR="002A4BCA" w:rsidRPr="00E61D09" w:rsidRDefault="002A4BCA" w:rsidP="002A4BCA">
      <w:pPr>
        <w:rPr>
          <w:rFonts w:ascii="Cambria" w:hAnsi="Cambria" w:cs="Arial"/>
          <w:b/>
        </w:rPr>
      </w:pPr>
    </w:p>
    <w:p w14:paraId="2788F043" w14:textId="77777777" w:rsidR="002A4BCA" w:rsidRPr="00E61D09" w:rsidRDefault="002A4BCA" w:rsidP="002A4BCA">
      <w:pPr>
        <w:rPr>
          <w:rFonts w:ascii="Cambria" w:hAnsi="Cambria" w:cs="Arial"/>
          <w:b/>
        </w:rPr>
      </w:pPr>
      <w:r w:rsidRPr="00E61D09">
        <w:rPr>
          <w:rFonts w:ascii="Cambria" w:hAnsi="Cambria" w:cs="Arial"/>
          <w:b/>
        </w:rPr>
        <w:t>The Development of the “Rights” of Criminal Defendants</w:t>
      </w:r>
    </w:p>
    <w:p w14:paraId="4B7611B5" w14:textId="77777777" w:rsidR="002A4BCA" w:rsidRPr="00E61D09" w:rsidRDefault="002A4BCA" w:rsidP="002A4BCA">
      <w:pPr>
        <w:pStyle w:val="ListParagraph"/>
        <w:numPr>
          <w:ilvl w:val="0"/>
          <w:numId w:val="77"/>
        </w:numPr>
        <w:spacing w:after="160" w:line="259" w:lineRule="auto"/>
        <w:rPr>
          <w:rFonts w:ascii="Cambria" w:hAnsi="Cambria" w:cs="Arial"/>
          <w:b/>
        </w:rPr>
      </w:pPr>
      <w:r w:rsidRPr="00E61D09">
        <w:rPr>
          <w:rFonts w:ascii="Cambria" w:hAnsi="Cambria" w:cs="Arial"/>
        </w:rPr>
        <w:t>The idea that criminal defendants should have “rights” has grown alongside with the response to the spread of democratic power within populations.</w:t>
      </w:r>
    </w:p>
    <w:p w14:paraId="0B921EA7" w14:textId="77777777" w:rsidR="002A4BCA" w:rsidRPr="00E61D09" w:rsidRDefault="002A4BCA" w:rsidP="002A4BCA">
      <w:pPr>
        <w:pStyle w:val="ListParagraph"/>
        <w:numPr>
          <w:ilvl w:val="0"/>
          <w:numId w:val="77"/>
        </w:numPr>
        <w:spacing w:after="160" w:line="259" w:lineRule="auto"/>
        <w:rPr>
          <w:rFonts w:ascii="Cambria" w:hAnsi="Cambria" w:cs="Arial"/>
          <w:b/>
        </w:rPr>
      </w:pPr>
      <w:r w:rsidRPr="00E61D09">
        <w:rPr>
          <w:rFonts w:ascii="Cambria" w:hAnsi="Cambria" w:cs="Arial"/>
        </w:rPr>
        <w:t xml:space="preserve">In England, after the Norman Conquest </w:t>
      </w:r>
      <w:r w:rsidRPr="00E61D09">
        <w:rPr>
          <w:rFonts w:ascii="Cambria" w:hAnsi="Cambria" w:cs="Arial"/>
          <w:b/>
        </w:rPr>
        <w:t>(1066</w:t>
      </w:r>
      <w:proofErr w:type="gramStart"/>
      <w:r w:rsidRPr="00E61D09">
        <w:rPr>
          <w:rFonts w:ascii="Cambria" w:hAnsi="Cambria" w:cs="Arial"/>
          <w:b/>
        </w:rPr>
        <w:t>) ,</w:t>
      </w:r>
      <w:proofErr w:type="gramEnd"/>
      <w:r w:rsidRPr="00E61D09">
        <w:rPr>
          <w:rFonts w:ascii="Cambria" w:hAnsi="Cambria" w:cs="Arial"/>
        </w:rPr>
        <w:t xml:space="preserve"> series of revolutions, compromises, etc. lead to an increasingly representative parliament.</w:t>
      </w:r>
    </w:p>
    <w:p w14:paraId="7FAEB498" w14:textId="77777777" w:rsidR="002A4BCA" w:rsidRPr="00E61D09" w:rsidRDefault="002A4BCA" w:rsidP="002A4BCA">
      <w:pPr>
        <w:pStyle w:val="ListParagraph"/>
        <w:numPr>
          <w:ilvl w:val="0"/>
          <w:numId w:val="77"/>
        </w:numPr>
        <w:spacing w:after="160" w:line="259" w:lineRule="auto"/>
        <w:rPr>
          <w:rFonts w:ascii="Cambria" w:hAnsi="Cambria" w:cs="Arial"/>
          <w:b/>
        </w:rPr>
      </w:pPr>
      <w:r w:rsidRPr="00E61D09">
        <w:rPr>
          <w:rFonts w:ascii="Cambria" w:hAnsi="Cambria" w:cs="Arial"/>
        </w:rPr>
        <w:t xml:space="preserve">Once the parliamentary supremacy (resembling the </w:t>
      </w:r>
      <w:r w:rsidRPr="00E61D09">
        <w:rPr>
          <w:rFonts w:ascii="Cambria" w:hAnsi="Cambria" w:cs="Arial"/>
          <w:b/>
        </w:rPr>
        <w:t xml:space="preserve">Rule of </w:t>
      </w:r>
      <w:proofErr w:type="gramStart"/>
      <w:r w:rsidRPr="00E61D09">
        <w:rPr>
          <w:rFonts w:ascii="Cambria" w:hAnsi="Cambria" w:cs="Arial"/>
          <w:b/>
        </w:rPr>
        <w:t>Law</w:t>
      </w:r>
      <w:r w:rsidRPr="00E61D09">
        <w:rPr>
          <w:rFonts w:ascii="Cambria" w:hAnsi="Cambria" w:cs="Arial"/>
        </w:rPr>
        <w:t xml:space="preserve"> )</w:t>
      </w:r>
      <w:proofErr w:type="gramEnd"/>
      <w:r w:rsidRPr="00E61D09">
        <w:rPr>
          <w:rFonts w:ascii="Cambria" w:hAnsi="Cambria" w:cs="Arial"/>
        </w:rPr>
        <w:t xml:space="preserve"> took hold, it became clear that removing the power to arbitrarily punish from the king and transferring it to Parliament did not necessarily advance the cause of justice.</w:t>
      </w:r>
    </w:p>
    <w:p w14:paraId="6C5339CE" w14:textId="77777777" w:rsidR="002A4BCA" w:rsidRPr="00E61D09" w:rsidRDefault="002A4BCA" w:rsidP="002A4BCA">
      <w:pPr>
        <w:pStyle w:val="ListParagraph"/>
        <w:numPr>
          <w:ilvl w:val="0"/>
          <w:numId w:val="77"/>
        </w:numPr>
        <w:spacing w:after="160" w:line="259" w:lineRule="auto"/>
        <w:rPr>
          <w:rFonts w:ascii="Cambria" w:hAnsi="Cambria" w:cs="Arial"/>
          <w:b/>
        </w:rPr>
      </w:pPr>
      <w:r w:rsidRPr="00E61D09">
        <w:rPr>
          <w:rFonts w:ascii="Cambria" w:hAnsi="Cambria" w:cs="Arial"/>
        </w:rPr>
        <w:t>Democracy alone was no defense against the abuse of prosecutorial authority.</w:t>
      </w:r>
    </w:p>
    <w:p w14:paraId="4FDD8726" w14:textId="77777777" w:rsidR="002A4BCA" w:rsidRPr="00E61D09" w:rsidRDefault="002A4BCA" w:rsidP="002A4BCA">
      <w:pPr>
        <w:pStyle w:val="ListParagraph"/>
        <w:numPr>
          <w:ilvl w:val="0"/>
          <w:numId w:val="77"/>
        </w:numPr>
        <w:spacing w:after="160" w:line="259" w:lineRule="auto"/>
        <w:rPr>
          <w:rFonts w:ascii="Cambria" w:hAnsi="Cambria" w:cs="Arial"/>
          <w:b/>
        </w:rPr>
      </w:pPr>
      <w:r w:rsidRPr="00E61D09">
        <w:rPr>
          <w:rFonts w:ascii="Cambria" w:hAnsi="Cambria" w:cs="Arial"/>
        </w:rPr>
        <w:t>Habeas corpus: the right of an accused (in the form of a writ) to appear before a court, and not be detained without just cause.</w:t>
      </w:r>
    </w:p>
    <w:p w14:paraId="0096ABA1" w14:textId="77777777" w:rsidR="002A4BCA" w:rsidRPr="00E61D09" w:rsidRDefault="002A4BCA" w:rsidP="002A4BCA">
      <w:pPr>
        <w:pStyle w:val="ListParagraph"/>
        <w:ind w:left="1620"/>
        <w:rPr>
          <w:rFonts w:ascii="Cambria" w:hAnsi="Cambria" w:cs="Arial"/>
        </w:rPr>
      </w:pPr>
      <w:r w:rsidRPr="00E61D09">
        <w:rPr>
          <w:rFonts w:ascii="Cambria" w:hAnsi="Cambria" w:cs="Arial"/>
        </w:rPr>
        <w:t xml:space="preserve">    </w:t>
      </w:r>
    </w:p>
    <w:p w14:paraId="146E39FB" w14:textId="77777777" w:rsidR="002A4BCA" w:rsidRDefault="002A4BCA" w:rsidP="002A4BCA">
      <w:pPr>
        <w:rPr>
          <w:rFonts w:ascii="Cambria" w:hAnsi="Cambria" w:cs="Arial"/>
          <w:b/>
        </w:rPr>
      </w:pPr>
      <w:r w:rsidRPr="00E61D09">
        <w:rPr>
          <w:rFonts w:ascii="Cambria" w:hAnsi="Cambria" w:cs="Arial"/>
          <w:b/>
        </w:rPr>
        <w:t>Charter Protection (from power point)</w:t>
      </w:r>
    </w:p>
    <w:p w14:paraId="671228E0" w14:textId="77777777" w:rsidR="002A4BCA" w:rsidRDefault="002A4BCA" w:rsidP="002A4BCA">
      <w:pPr>
        <w:rPr>
          <w:rFonts w:ascii="Cambria" w:hAnsi="Cambria" w:cs="Arial"/>
          <w:b/>
        </w:rPr>
      </w:pPr>
    </w:p>
    <w:p w14:paraId="346776D0" w14:textId="63B30D4D" w:rsidR="002A4BCA" w:rsidRPr="002A4BCA" w:rsidRDefault="002A4BCA" w:rsidP="002A4BCA">
      <w:pPr>
        <w:rPr>
          <w:rFonts w:ascii="Cambria" w:hAnsi="Cambria" w:cs="Arial"/>
          <w:b/>
        </w:rPr>
      </w:pPr>
      <w:r w:rsidRPr="00E61D09">
        <w:rPr>
          <w:rFonts w:ascii="Cambria" w:eastAsia="+mn-ea" w:hAnsi="Cambria" w:cs="Arial"/>
          <w:b/>
          <w:bCs/>
          <w:spacing w:val="30"/>
          <w:kern w:val="24"/>
          <w:lang w:val="en-CA"/>
        </w:rPr>
        <w:t>Section 7:</w:t>
      </w:r>
      <w:r w:rsidRPr="00E61D09">
        <w:rPr>
          <w:rFonts w:ascii="Cambria" w:eastAsia="+mn-ea" w:hAnsi="Cambria" w:cs="Arial"/>
          <w:spacing w:val="30"/>
          <w:kern w:val="24"/>
          <w:lang w:val="en-CA"/>
        </w:rPr>
        <w:t> Everyone has the right to life, liberty and security of the person and the right not to be deprived thereof except in accordance with the principles of fundamental justice.</w:t>
      </w:r>
    </w:p>
    <w:p w14:paraId="0045D91A" w14:textId="77777777" w:rsidR="002A4BCA" w:rsidRPr="00E61D09" w:rsidRDefault="002A4BCA" w:rsidP="002A4BCA">
      <w:pPr>
        <w:pStyle w:val="NormalWeb"/>
        <w:spacing w:before="91" w:beforeAutospacing="0" w:after="0" w:afterAutospacing="0"/>
        <w:rPr>
          <w:rFonts w:ascii="Cambria" w:hAnsi="Cambria" w:cs="Arial"/>
        </w:rPr>
      </w:pPr>
      <w:r w:rsidRPr="00E61D09">
        <w:rPr>
          <w:rFonts w:ascii="Cambria" w:eastAsia="+mn-ea" w:hAnsi="Cambria" w:cs="Arial"/>
          <w:b/>
          <w:bCs/>
          <w:spacing w:val="30"/>
          <w:kern w:val="24"/>
          <w:lang w:val="en-CA"/>
        </w:rPr>
        <w:t>Section 8:</w:t>
      </w:r>
      <w:r w:rsidRPr="00E61D09">
        <w:rPr>
          <w:rFonts w:ascii="Cambria" w:eastAsia="+mn-ea" w:hAnsi="Cambria" w:cs="Arial"/>
          <w:spacing w:val="30"/>
          <w:kern w:val="24"/>
          <w:lang w:val="en-CA"/>
        </w:rPr>
        <w:t> Everyone has the right to be secure against unreasonable search or seizure.</w:t>
      </w:r>
    </w:p>
    <w:p w14:paraId="12A679E0" w14:textId="77777777" w:rsidR="002A4BCA" w:rsidRPr="00E61D09" w:rsidRDefault="002A4BCA" w:rsidP="002A4BCA">
      <w:pPr>
        <w:pStyle w:val="NormalWeb"/>
        <w:spacing w:before="91" w:beforeAutospacing="0" w:after="0" w:afterAutospacing="0"/>
        <w:rPr>
          <w:rFonts w:ascii="Cambria" w:hAnsi="Cambria" w:cs="Arial"/>
        </w:rPr>
      </w:pPr>
      <w:r w:rsidRPr="00E61D09">
        <w:rPr>
          <w:rFonts w:ascii="Cambria" w:eastAsia="+mn-ea" w:hAnsi="Cambria" w:cs="Arial"/>
          <w:b/>
          <w:bCs/>
          <w:spacing w:val="30"/>
          <w:kern w:val="24"/>
          <w:lang w:val="en-CA"/>
        </w:rPr>
        <w:t>Section 9:</w:t>
      </w:r>
      <w:r w:rsidRPr="00E61D09">
        <w:rPr>
          <w:rFonts w:ascii="Cambria" w:eastAsia="+mn-ea" w:hAnsi="Cambria" w:cs="Arial"/>
          <w:spacing w:val="30"/>
          <w:kern w:val="24"/>
          <w:lang w:val="en-CA"/>
        </w:rPr>
        <w:t> Everyone has the right not to be arbitrarily detained or imprisoned.</w:t>
      </w:r>
    </w:p>
    <w:p w14:paraId="179E43C8" w14:textId="77777777" w:rsidR="002A4BCA" w:rsidRPr="00E61D09" w:rsidRDefault="002A4BCA" w:rsidP="002A4BCA">
      <w:pPr>
        <w:pStyle w:val="NormalWeb"/>
        <w:spacing w:before="91" w:beforeAutospacing="0" w:after="0" w:afterAutospacing="0"/>
        <w:rPr>
          <w:rFonts w:ascii="Cambria" w:hAnsi="Cambria" w:cs="Arial"/>
        </w:rPr>
      </w:pPr>
      <w:r w:rsidRPr="00E61D09">
        <w:rPr>
          <w:rFonts w:ascii="Cambria" w:eastAsia="+mn-ea" w:hAnsi="Cambria" w:cs="Arial"/>
          <w:spacing w:val="30"/>
          <w:kern w:val="24"/>
          <w:lang w:val="en-CA"/>
        </w:rPr>
        <w:t xml:space="preserve">Section </w:t>
      </w:r>
      <w:r w:rsidRPr="00E61D09">
        <w:rPr>
          <w:rFonts w:ascii="Cambria" w:eastAsia="+mn-ea" w:hAnsi="Cambria" w:cs="Arial"/>
          <w:b/>
          <w:bCs/>
          <w:spacing w:val="30"/>
          <w:kern w:val="24"/>
          <w:lang w:val="en-CA"/>
        </w:rPr>
        <w:t>10.</w:t>
      </w:r>
      <w:r w:rsidRPr="00E61D09">
        <w:rPr>
          <w:rFonts w:ascii="Cambria" w:eastAsia="+mn-ea" w:hAnsi="Cambria" w:cs="Arial"/>
          <w:spacing w:val="30"/>
          <w:kern w:val="24"/>
          <w:lang w:val="en-CA"/>
        </w:rPr>
        <w:t> Everyone has the right on arrest or detention</w:t>
      </w:r>
    </w:p>
    <w:p w14:paraId="2D9B1F1A" w14:textId="77777777" w:rsidR="002A4BCA" w:rsidRPr="00E61D09" w:rsidRDefault="002A4BCA" w:rsidP="002A4BCA">
      <w:pPr>
        <w:pStyle w:val="NormalWeb"/>
        <w:numPr>
          <w:ilvl w:val="1"/>
          <w:numId w:val="79"/>
        </w:numPr>
        <w:spacing w:before="91" w:beforeAutospacing="0" w:after="0" w:afterAutospacing="0"/>
        <w:rPr>
          <w:rFonts w:ascii="Cambria" w:hAnsi="Cambria" w:cs="Arial"/>
        </w:rPr>
      </w:pPr>
      <w:proofErr w:type="gramStart"/>
      <w:r w:rsidRPr="00E61D09">
        <w:rPr>
          <w:rFonts w:ascii="Cambria" w:eastAsia="+mn-ea" w:hAnsi="Cambria" w:cs="Arial"/>
          <w:spacing w:val="30"/>
          <w:kern w:val="24"/>
          <w:lang w:val="en-CA"/>
        </w:rPr>
        <w:t>to</w:t>
      </w:r>
      <w:proofErr w:type="gramEnd"/>
      <w:r w:rsidRPr="00E61D09">
        <w:rPr>
          <w:rFonts w:ascii="Cambria" w:eastAsia="+mn-ea" w:hAnsi="Cambria" w:cs="Arial"/>
          <w:spacing w:val="30"/>
          <w:kern w:val="24"/>
          <w:lang w:val="en-CA"/>
        </w:rPr>
        <w:t xml:space="preserve"> be informed promptly of the reasons therefor;</w:t>
      </w:r>
    </w:p>
    <w:p w14:paraId="3304E8C1" w14:textId="77777777" w:rsidR="002A4BCA" w:rsidRPr="00E61D09" w:rsidRDefault="002A4BCA" w:rsidP="002A4BCA">
      <w:pPr>
        <w:pStyle w:val="NormalWeb"/>
        <w:numPr>
          <w:ilvl w:val="1"/>
          <w:numId w:val="79"/>
        </w:numPr>
        <w:spacing w:before="91" w:beforeAutospacing="0" w:after="0" w:afterAutospacing="0"/>
        <w:rPr>
          <w:rFonts w:ascii="Cambria" w:hAnsi="Cambria" w:cs="Arial"/>
        </w:rPr>
      </w:pPr>
      <w:proofErr w:type="gramStart"/>
      <w:r w:rsidRPr="00E61D09">
        <w:rPr>
          <w:rFonts w:ascii="Cambria" w:eastAsia="+mn-ea" w:hAnsi="Cambria" w:cs="Arial"/>
          <w:spacing w:val="30"/>
          <w:kern w:val="24"/>
          <w:lang w:val="en-CA"/>
        </w:rPr>
        <w:t>to</w:t>
      </w:r>
      <w:proofErr w:type="gramEnd"/>
      <w:r w:rsidRPr="00E61D09">
        <w:rPr>
          <w:rFonts w:ascii="Cambria" w:eastAsia="+mn-ea" w:hAnsi="Cambria" w:cs="Arial"/>
          <w:spacing w:val="30"/>
          <w:kern w:val="24"/>
          <w:lang w:val="en-CA"/>
        </w:rPr>
        <w:t xml:space="preserve"> retain and instruct counsel without delay and to be informed of that right; and</w:t>
      </w:r>
    </w:p>
    <w:p w14:paraId="5E62003D" w14:textId="77777777" w:rsidR="002A4BCA" w:rsidRPr="00E61D09" w:rsidRDefault="002A4BCA" w:rsidP="002A4BCA">
      <w:pPr>
        <w:pStyle w:val="NormalWeb"/>
        <w:numPr>
          <w:ilvl w:val="1"/>
          <w:numId w:val="79"/>
        </w:numPr>
        <w:spacing w:before="91" w:beforeAutospacing="0" w:after="0" w:afterAutospacing="0"/>
        <w:rPr>
          <w:rFonts w:ascii="Cambria" w:hAnsi="Cambria" w:cs="Arial"/>
        </w:rPr>
      </w:pPr>
      <w:proofErr w:type="gramStart"/>
      <w:r w:rsidRPr="00E61D09">
        <w:rPr>
          <w:rFonts w:ascii="Cambria" w:eastAsia="+mn-ea" w:hAnsi="Cambria" w:cs="Arial"/>
          <w:spacing w:val="30"/>
          <w:kern w:val="24"/>
          <w:lang w:val="en-CA"/>
        </w:rPr>
        <w:lastRenderedPageBreak/>
        <w:t>to</w:t>
      </w:r>
      <w:proofErr w:type="gramEnd"/>
      <w:r w:rsidRPr="00E61D09">
        <w:rPr>
          <w:rFonts w:ascii="Cambria" w:eastAsia="+mn-ea" w:hAnsi="Cambria" w:cs="Arial"/>
          <w:spacing w:val="30"/>
          <w:kern w:val="24"/>
          <w:lang w:val="en-CA"/>
        </w:rPr>
        <w:t xml:space="preserve"> have the validity of the detention determined by way of habeas corpus and to be released if the detention is not lawful.</w:t>
      </w:r>
    </w:p>
    <w:p w14:paraId="70B012FA" w14:textId="77777777" w:rsidR="002A4BCA" w:rsidRPr="00E61D09" w:rsidRDefault="002A4BCA" w:rsidP="002A4BCA">
      <w:pPr>
        <w:rPr>
          <w:rFonts w:ascii="Cambria" w:hAnsi="Cambria" w:cs="Arial"/>
        </w:rPr>
      </w:pPr>
    </w:p>
    <w:p w14:paraId="2DD4F376" w14:textId="77777777" w:rsidR="002A4BCA" w:rsidRPr="00E61D09" w:rsidRDefault="002A4BCA" w:rsidP="002A4BCA">
      <w:pPr>
        <w:pStyle w:val="NormalWeb"/>
        <w:spacing w:before="96" w:beforeAutospacing="0" w:after="0" w:afterAutospacing="0"/>
        <w:rPr>
          <w:rFonts w:ascii="Cambria" w:hAnsi="Cambria" w:cs="Arial"/>
        </w:rPr>
      </w:pPr>
      <w:r w:rsidRPr="00E61D09">
        <w:rPr>
          <w:rFonts w:ascii="Cambria" w:eastAsia="+mn-ea" w:hAnsi="Cambria" w:cs="Arial"/>
          <w:b/>
          <w:bCs/>
          <w:spacing w:val="30"/>
          <w:kern w:val="24"/>
          <w:lang w:val="en-CA"/>
        </w:rPr>
        <w:t>Section 11:</w:t>
      </w:r>
      <w:r w:rsidRPr="00E61D09">
        <w:rPr>
          <w:rFonts w:ascii="Cambria" w:eastAsia="+mn-ea" w:hAnsi="Cambria" w:cs="Arial"/>
          <w:spacing w:val="30"/>
          <w:kern w:val="24"/>
          <w:lang w:val="en-CA"/>
        </w:rPr>
        <w:t> Any person charged with an offence has the right</w:t>
      </w:r>
    </w:p>
    <w:p w14:paraId="5D8CCC68" w14:textId="77777777" w:rsidR="002A4BCA" w:rsidRPr="00E61D09" w:rsidRDefault="002A4BCA" w:rsidP="002A4BCA">
      <w:pPr>
        <w:pStyle w:val="NormalWeb"/>
        <w:numPr>
          <w:ilvl w:val="1"/>
          <w:numId w:val="79"/>
        </w:numPr>
        <w:spacing w:before="96" w:beforeAutospacing="0" w:after="0" w:afterAutospacing="0"/>
        <w:rPr>
          <w:rFonts w:ascii="Cambria" w:hAnsi="Cambria" w:cs="Arial"/>
        </w:rPr>
      </w:pPr>
      <w:proofErr w:type="gramStart"/>
      <w:r w:rsidRPr="00E61D09">
        <w:rPr>
          <w:rFonts w:ascii="Cambria" w:eastAsia="+mn-ea" w:hAnsi="Cambria" w:cs="Arial"/>
          <w:spacing w:val="30"/>
          <w:kern w:val="24"/>
          <w:lang w:val="en-CA"/>
        </w:rPr>
        <w:t>to</w:t>
      </w:r>
      <w:proofErr w:type="gramEnd"/>
      <w:r w:rsidRPr="00E61D09">
        <w:rPr>
          <w:rFonts w:ascii="Cambria" w:eastAsia="+mn-ea" w:hAnsi="Cambria" w:cs="Arial"/>
          <w:spacing w:val="30"/>
          <w:kern w:val="24"/>
          <w:lang w:val="en-CA"/>
        </w:rPr>
        <w:t xml:space="preserve"> be informed without unreasonable delay of the specific offence;</w:t>
      </w:r>
    </w:p>
    <w:p w14:paraId="7D8AAA1D" w14:textId="77777777" w:rsidR="002A4BCA" w:rsidRPr="00E61D09" w:rsidRDefault="002A4BCA" w:rsidP="002A4BCA">
      <w:pPr>
        <w:pStyle w:val="NormalWeb"/>
        <w:numPr>
          <w:ilvl w:val="1"/>
          <w:numId w:val="79"/>
        </w:numPr>
        <w:spacing w:before="96" w:beforeAutospacing="0" w:after="0" w:afterAutospacing="0"/>
        <w:rPr>
          <w:rFonts w:ascii="Cambria" w:hAnsi="Cambria" w:cs="Arial"/>
        </w:rPr>
      </w:pPr>
      <w:proofErr w:type="gramStart"/>
      <w:r w:rsidRPr="00E61D09">
        <w:rPr>
          <w:rFonts w:ascii="Cambria" w:eastAsia="+mn-ea" w:hAnsi="Cambria" w:cs="Arial"/>
          <w:spacing w:val="30"/>
          <w:kern w:val="24"/>
          <w:lang w:val="en-CA"/>
        </w:rPr>
        <w:t>to</w:t>
      </w:r>
      <w:proofErr w:type="gramEnd"/>
      <w:r w:rsidRPr="00E61D09">
        <w:rPr>
          <w:rFonts w:ascii="Cambria" w:eastAsia="+mn-ea" w:hAnsi="Cambria" w:cs="Arial"/>
          <w:spacing w:val="30"/>
          <w:kern w:val="24"/>
          <w:lang w:val="en-CA"/>
        </w:rPr>
        <w:t xml:space="preserve"> be tried within a reasonable time;</w:t>
      </w:r>
    </w:p>
    <w:p w14:paraId="4BAD0FCC" w14:textId="77777777" w:rsidR="002A4BCA" w:rsidRPr="00E61D09" w:rsidRDefault="002A4BCA" w:rsidP="002A4BCA">
      <w:pPr>
        <w:pStyle w:val="NormalWeb"/>
        <w:numPr>
          <w:ilvl w:val="1"/>
          <w:numId w:val="79"/>
        </w:numPr>
        <w:spacing w:before="96" w:beforeAutospacing="0" w:after="0" w:afterAutospacing="0"/>
        <w:rPr>
          <w:rFonts w:ascii="Cambria" w:hAnsi="Cambria" w:cs="Arial"/>
        </w:rPr>
      </w:pPr>
      <w:proofErr w:type="gramStart"/>
      <w:r w:rsidRPr="00E61D09">
        <w:rPr>
          <w:rFonts w:ascii="Cambria" w:eastAsia="+mn-ea" w:hAnsi="Cambria" w:cs="Arial"/>
          <w:spacing w:val="30"/>
          <w:kern w:val="24"/>
          <w:lang w:val="en-CA"/>
        </w:rPr>
        <w:t>not</w:t>
      </w:r>
      <w:proofErr w:type="gramEnd"/>
      <w:r w:rsidRPr="00E61D09">
        <w:rPr>
          <w:rFonts w:ascii="Cambria" w:eastAsia="+mn-ea" w:hAnsi="Cambria" w:cs="Arial"/>
          <w:spacing w:val="30"/>
          <w:kern w:val="24"/>
          <w:lang w:val="en-CA"/>
        </w:rPr>
        <w:t xml:space="preserve"> to be compelled to be a witness in proceedings against that person in respect of the offence;</w:t>
      </w:r>
    </w:p>
    <w:p w14:paraId="4943E94A" w14:textId="77777777" w:rsidR="002A4BCA" w:rsidRPr="00E61D09" w:rsidRDefault="002A4BCA" w:rsidP="002A4BCA">
      <w:pPr>
        <w:pStyle w:val="NormalWeb"/>
        <w:numPr>
          <w:ilvl w:val="1"/>
          <w:numId w:val="79"/>
        </w:numPr>
        <w:spacing w:before="96" w:beforeAutospacing="0" w:after="0" w:afterAutospacing="0"/>
        <w:rPr>
          <w:rFonts w:ascii="Cambria" w:hAnsi="Cambria" w:cs="Arial"/>
        </w:rPr>
      </w:pPr>
      <w:proofErr w:type="gramStart"/>
      <w:r w:rsidRPr="00E61D09">
        <w:rPr>
          <w:rFonts w:ascii="Cambria" w:eastAsia="+mn-ea" w:hAnsi="Cambria" w:cs="Arial"/>
          <w:spacing w:val="30"/>
          <w:kern w:val="24"/>
          <w:lang w:val="en-CA"/>
        </w:rPr>
        <w:t>to</w:t>
      </w:r>
      <w:proofErr w:type="gramEnd"/>
      <w:r w:rsidRPr="00E61D09">
        <w:rPr>
          <w:rFonts w:ascii="Cambria" w:eastAsia="+mn-ea" w:hAnsi="Cambria" w:cs="Arial"/>
          <w:spacing w:val="30"/>
          <w:kern w:val="24"/>
          <w:lang w:val="en-CA"/>
        </w:rPr>
        <w:t xml:space="preserve"> be presumed innocent until proven guilty according to law in a fair and public hearing by an independent and impartial tribunal;</w:t>
      </w:r>
    </w:p>
    <w:p w14:paraId="4D59901A" w14:textId="77777777" w:rsidR="002A4BCA" w:rsidRPr="00E61D09" w:rsidRDefault="002A4BCA" w:rsidP="002A4BCA">
      <w:pPr>
        <w:pStyle w:val="NormalWeb"/>
        <w:numPr>
          <w:ilvl w:val="1"/>
          <w:numId w:val="79"/>
        </w:numPr>
        <w:spacing w:before="96" w:beforeAutospacing="0" w:after="0" w:afterAutospacing="0"/>
        <w:rPr>
          <w:rFonts w:ascii="Cambria" w:hAnsi="Cambria" w:cs="Arial"/>
        </w:rPr>
      </w:pPr>
      <w:proofErr w:type="gramStart"/>
      <w:r w:rsidRPr="00E61D09">
        <w:rPr>
          <w:rFonts w:ascii="Cambria" w:eastAsia="+mn-ea" w:hAnsi="Cambria" w:cs="Arial"/>
          <w:spacing w:val="30"/>
          <w:kern w:val="24"/>
          <w:lang w:val="en-CA"/>
        </w:rPr>
        <w:t>not</w:t>
      </w:r>
      <w:proofErr w:type="gramEnd"/>
      <w:r w:rsidRPr="00E61D09">
        <w:rPr>
          <w:rFonts w:ascii="Cambria" w:eastAsia="+mn-ea" w:hAnsi="Cambria" w:cs="Arial"/>
          <w:spacing w:val="30"/>
          <w:kern w:val="24"/>
          <w:lang w:val="en-CA"/>
        </w:rPr>
        <w:t xml:space="preserve"> to be denied reasonable bail without just cause;</w:t>
      </w:r>
    </w:p>
    <w:p w14:paraId="7FFA1593" w14:textId="77777777" w:rsidR="002A4BCA" w:rsidRPr="00E61D09" w:rsidRDefault="002A4BCA" w:rsidP="002A4BCA">
      <w:pPr>
        <w:pStyle w:val="NormalWeb"/>
        <w:spacing w:before="96" w:beforeAutospacing="0" w:after="0" w:afterAutospacing="0"/>
        <w:rPr>
          <w:rFonts w:ascii="Cambria" w:hAnsi="Cambria" w:cs="Arial"/>
        </w:rPr>
      </w:pPr>
      <w:r w:rsidRPr="00E61D09">
        <w:rPr>
          <w:rFonts w:ascii="Cambria" w:eastAsia="+mn-ea" w:hAnsi="Cambria" w:cs="Arial"/>
          <w:b/>
          <w:bCs/>
          <w:spacing w:val="30"/>
          <w:kern w:val="24"/>
          <w:lang w:val="en-CA"/>
        </w:rPr>
        <w:t>Section 12:</w:t>
      </w:r>
      <w:r w:rsidRPr="00E61D09">
        <w:rPr>
          <w:rFonts w:ascii="Cambria" w:eastAsia="+mn-ea" w:hAnsi="Cambria" w:cs="Arial"/>
          <w:spacing w:val="30"/>
          <w:kern w:val="24"/>
          <w:lang w:val="en-CA"/>
        </w:rPr>
        <w:t> Everyone has the right not to be subjected to any cruel and unusual treatment or punishment.</w:t>
      </w:r>
    </w:p>
    <w:p w14:paraId="381AAA54" w14:textId="77777777" w:rsidR="002A4BCA" w:rsidRPr="00E61D09" w:rsidRDefault="002A4BCA" w:rsidP="002A4BCA">
      <w:pPr>
        <w:pStyle w:val="ListParagraph"/>
        <w:ind w:left="1440"/>
        <w:rPr>
          <w:rFonts w:ascii="Cambria" w:hAnsi="Cambria" w:cs="Arial"/>
          <w:b/>
        </w:rPr>
      </w:pPr>
    </w:p>
    <w:p w14:paraId="72053127" w14:textId="77777777" w:rsidR="002A4BCA" w:rsidRPr="00E61D09" w:rsidRDefault="002A4BCA" w:rsidP="002A4BCA">
      <w:pPr>
        <w:pStyle w:val="ListParagraph"/>
        <w:ind w:left="1440"/>
        <w:rPr>
          <w:rFonts w:ascii="Cambria" w:hAnsi="Cambria" w:cs="Arial"/>
          <w:b/>
        </w:rPr>
      </w:pPr>
    </w:p>
    <w:p w14:paraId="4C3BA0CD" w14:textId="77777777" w:rsidR="002A4BCA" w:rsidRPr="00E61D09" w:rsidRDefault="002A4BCA" w:rsidP="002A4BCA">
      <w:pPr>
        <w:pStyle w:val="ListParagraph"/>
        <w:ind w:left="1440"/>
        <w:rPr>
          <w:rFonts w:ascii="Cambria" w:hAnsi="Cambria" w:cs="Arial"/>
          <w:b/>
        </w:rPr>
      </w:pPr>
    </w:p>
    <w:p w14:paraId="2694A739" w14:textId="77777777" w:rsidR="002A4BCA" w:rsidRPr="00E61D09" w:rsidRDefault="002A4BCA" w:rsidP="002A4BCA">
      <w:pPr>
        <w:rPr>
          <w:rFonts w:ascii="Cambria" w:hAnsi="Cambria" w:cs="Arial"/>
          <w:b/>
        </w:rPr>
      </w:pPr>
      <w:r w:rsidRPr="00E61D09">
        <w:rPr>
          <w:rFonts w:ascii="Cambria" w:hAnsi="Cambria" w:cs="Arial"/>
          <w:b/>
        </w:rPr>
        <w:t>Critical questions</w:t>
      </w:r>
    </w:p>
    <w:p w14:paraId="2FE00BE0"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 xml:space="preserve"> How does an understanding of criminal law and its related processes affect one’s understanding of criminology?</w:t>
      </w:r>
    </w:p>
    <w:p w14:paraId="413465DE"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Is it possible to study criminology without any consideration of criminal law?</w:t>
      </w:r>
    </w:p>
    <w:p w14:paraId="1234D928"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What are the primary purposes of criminal law?</w:t>
      </w:r>
    </w:p>
    <w:p w14:paraId="107B8F67"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Is criminal law shaped by society’s values, or are our values shaped by criminal law?</w:t>
      </w:r>
    </w:p>
    <w:p w14:paraId="6F391AE9"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Is it the role of criminal law to promote social changed? Or should it serve primarily to uphold established, traditional notions of justice?</w:t>
      </w:r>
    </w:p>
    <w:p w14:paraId="7CCA5B32" w14:textId="77777777" w:rsidR="002A4BCA" w:rsidRPr="00E61D09" w:rsidRDefault="002A4BCA" w:rsidP="002A4BCA">
      <w:pPr>
        <w:pStyle w:val="ListParagraph"/>
        <w:numPr>
          <w:ilvl w:val="0"/>
          <w:numId w:val="78"/>
        </w:numPr>
        <w:spacing w:after="160" w:line="259" w:lineRule="auto"/>
        <w:rPr>
          <w:rFonts w:ascii="Cambria" w:hAnsi="Cambria" w:cs="Arial"/>
          <w:b/>
        </w:rPr>
      </w:pPr>
      <w:r w:rsidRPr="00E61D09">
        <w:rPr>
          <w:rFonts w:ascii="Cambria" w:hAnsi="Cambria" w:cs="Arial"/>
          <w:b/>
        </w:rPr>
        <w:t>Why has the United States, among other countries, refused to be part of the international criminal court?</w:t>
      </w:r>
    </w:p>
    <w:p w14:paraId="0394C2E2" w14:textId="5E8B0DC0" w:rsidR="008D1F15" w:rsidRDefault="008D1F15" w:rsidP="00057169">
      <w:pPr>
        <w:rPr>
          <w:rFonts w:ascii="Georgia" w:hAnsi="Georgia"/>
          <w:sz w:val="26"/>
          <w:szCs w:val="26"/>
        </w:rPr>
      </w:pPr>
    </w:p>
    <w:p w14:paraId="7D05025C" w14:textId="77777777" w:rsidR="008D1F15" w:rsidRDefault="008D1F15" w:rsidP="00057169">
      <w:pPr>
        <w:rPr>
          <w:rFonts w:ascii="Georgia" w:hAnsi="Georgia"/>
          <w:sz w:val="26"/>
          <w:szCs w:val="26"/>
        </w:rPr>
      </w:pPr>
    </w:p>
    <w:p w14:paraId="44388557" w14:textId="77777777" w:rsidR="008D1F15" w:rsidRDefault="008D1F15" w:rsidP="00057169">
      <w:pPr>
        <w:rPr>
          <w:rFonts w:ascii="Georgia" w:hAnsi="Georgia"/>
          <w:sz w:val="26"/>
          <w:szCs w:val="26"/>
        </w:rPr>
      </w:pPr>
    </w:p>
    <w:p w14:paraId="476023F6" w14:textId="77777777" w:rsidR="008D1F15" w:rsidRDefault="008D1F15" w:rsidP="00057169">
      <w:pPr>
        <w:rPr>
          <w:rFonts w:ascii="Georgia" w:hAnsi="Georgia"/>
          <w:sz w:val="26"/>
          <w:szCs w:val="26"/>
        </w:rPr>
      </w:pPr>
    </w:p>
    <w:p w14:paraId="503BE2FC" w14:textId="77777777" w:rsidR="008D1F15" w:rsidRDefault="008D1F15" w:rsidP="00057169">
      <w:pPr>
        <w:rPr>
          <w:rFonts w:ascii="Georgia" w:hAnsi="Georgia"/>
          <w:sz w:val="26"/>
          <w:szCs w:val="26"/>
        </w:rPr>
      </w:pPr>
    </w:p>
    <w:p w14:paraId="247FC4CD" w14:textId="77777777" w:rsidR="008D1F15" w:rsidRDefault="008D1F15" w:rsidP="00057169">
      <w:pPr>
        <w:rPr>
          <w:rFonts w:ascii="Georgia" w:hAnsi="Georgia"/>
          <w:sz w:val="26"/>
          <w:szCs w:val="26"/>
        </w:rPr>
      </w:pPr>
    </w:p>
    <w:p w14:paraId="54ADAB7D" w14:textId="77777777" w:rsidR="008D1F15" w:rsidRDefault="008D1F15" w:rsidP="00057169">
      <w:pPr>
        <w:rPr>
          <w:rFonts w:ascii="Georgia" w:hAnsi="Georgia"/>
          <w:sz w:val="26"/>
          <w:szCs w:val="26"/>
        </w:rPr>
      </w:pPr>
    </w:p>
    <w:p w14:paraId="2598AB09" w14:textId="77777777" w:rsidR="008D1F15" w:rsidRDefault="008D1F15" w:rsidP="00057169">
      <w:pPr>
        <w:rPr>
          <w:rFonts w:ascii="Georgia" w:hAnsi="Georgia"/>
          <w:sz w:val="26"/>
          <w:szCs w:val="26"/>
        </w:rPr>
      </w:pPr>
    </w:p>
    <w:p w14:paraId="6CE63CD4" w14:textId="77777777" w:rsidR="008D1F15" w:rsidRPr="00057169" w:rsidRDefault="008D1F15" w:rsidP="00057169">
      <w:pPr>
        <w:rPr>
          <w:rFonts w:ascii="Georgia" w:hAnsi="Georgia"/>
          <w:sz w:val="26"/>
          <w:szCs w:val="26"/>
        </w:rPr>
      </w:pPr>
    </w:p>
    <w:sectPr w:rsidR="008D1F15" w:rsidRPr="00057169" w:rsidSect="00EC7E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n-ea">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7309"/>
    <w:multiLevelType w:val="hybridMultilevel"/>
    <w:tmpl w:val="8E56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62916"/>
    <w:multiLevelType w:val="hybridMultilevel"/>
    <w:tmpl w:val="DC984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63F82"/>
    <w:multiLevelType w:val="hybridMultilevel"/>
    <w:tmpl w:val="3B803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7D00E8"/>
    <w:multiLevelType w:val="hybridMultilevel"/>
    <w:tmpl w:val="D7A09AEE"/>
    <w:lvl w:ilvl="0" w:tplc="B2889C44">
      <w:numFmt w:val="bullet"/>
      <w:lvlText w:val="-"/>
      <w:lvlJc w:val="left"/>
      <w:pPr>
        <w:ind w:left="768" w:hanging="360"/>
      </w:pPr>
      <w:rPr>
        <w:rFonts w:ascii="Cambria" w:eastAsiaTheme="minorEastAsia" w:hAnsi="Cambria" w:cstheme="minorBidi"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nsid w:val="08240593"/>
    <w:multiLevelType w:val="hybridMultilevel"/>
    <w:tmpl w:val="01FE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DE307B"/>
    <w:multiLevelType w:val="hybridMultilevel"/>
    <w:tmpl w:val="10B42DC6"/>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FF3557"/>
    <w:multiLevelType w:val="hybridMultilevel"/>
    <w:tmpl w:val="18442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7E13B5"/>
    <w:multiLevelType w:val="hybridMultilevel"/>
    <w:tmpl w:val="7062E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E1694A"/>
    <w:multiLevelType w:val="hybridMultilevel"/>
    <w:tmpl w:val="2B76C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BE6209B"/>
    <w:multiLevelType w:val="hybridMultilevel"/>
    <w:tmpl w:val="42760A7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96B76"/>
    <w:multiLevelType w:val="hybridMultilevel"/>
    <w:tmpl w:val="A90EE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F17807"/>
    <w:multiLevelType w:val="hybridMultilevel"/>
    <w:tmpl w:val="E3ACE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1117AB9"/>
    <w:multiLevelType w:val="hybridMultilevel"/>
    <w:tmpl w:val="CEF66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E04757"/>
    <w:multiLevelType w:val="hybridMultilevel"/>
    <w:tmpl w:val="3EA48234"/>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F662F3"/>
    <w:multiLevelType w:val="hybridMultilevel"/>
    <w:tmpl w:val="8F84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4F2002"/>
    <w:multiLevelType w:val="hybridMultilevel"/>
    <w:tmpl w:val="4572A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7133FE"/>
    <w:multiLevelType w:val="hybridMultilevel"/>
    <w:tmpl w:val="88F4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440D0A"/>
    <w:multiLevelType w:val="hybridMultilevel"/>
    <w:tmpl w:val="D2BA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E53138"/>
    <w:multiLevelType w:val="hybridMultilevel"/>
    <w:tmpl w:val="B942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690FCA"/>
    <w:multiLevelType w:val="hybridMultilevel"/>
    <w:tmpl w:val="EAD20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305310"/>
    <w:multiLevelType w:val="hybridMultilevel"/>
    <w:tmpl w:val="94D6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954586"/>
    <w:multiLevelType w:val="hybridMultilevel"/>
    <w:tmpl w:val="BEA0755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2">
    <w:nsid w:val="1DAB64EF"/>
    <w:multiLevelType w:val="hybridMultilevel"/>
    <w:tmpl w:val="E5208218"/>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D17F2B"/>
    <w:multiLevelType w:val="hybridMultilevel"/>
    <w:tmpl w:val="EFF04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DF156C"/>
    <w:multiLevelType w:val="hybridMultilevel"/>
    <w:tmpl w:val="0576D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9E7907"/>
    <w:multiLevelType w:val="hybridMultilevel"/>
    <w:tmpl w:val="ABFEA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D82A61"/>
    <w:multiLevelType w:val="hybridMultilevel"/>
    <w:tmpl w:val="2E06E6CA"/>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98006F"/>
    <w:multiLevelType w:val="hybridMultilevel"/>
    <w:tmpl w:val="7C484574"/>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C23BF6"/>
    <w:multiLevelType w:val="hybridMultilevel"/>
    <w:tmpl w:val="0276C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7C15420"/>
    <w:multiLevelType w:val="hybridMultilevel"/>
    <w:tmpl w:val="2FB80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9351E20"/>
    <w:multiLevelType w:val="hybridMultilevel"/>
    <w:tmpl w:val="E6CEE9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9C10824"/>
    <w:multiLevelType w:val="hybridMultilevel"/>
    <w:tmpl w:val="ED208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3033C5"/>
    <w:multiLevelType w:val="hybridMultilevel"/>
    <w:tmpl w:val="2CEEF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A733FD9"/>
    <w:multiLevelType w:val="hybridMultilevel"/>
    <w:tmpl w:val="61C2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6A347D"/>
    <w:multiLevelType w:val="hybridMultilevel"/>
    <w:tmpl w:val="9990A98A"/>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BC7F51"/>
    <w:multiLevelType w:val="hybridMultilevel"/>
    <w:tmpl w:val="440E5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52A4ECA"/>
    <w:multiLevelType w:val="hybridMultilevel"/>
    <w:tmpl w:val="B4ACD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953325"/>
    <w:multiLevelType w:val="hybridMultilevel"/>
    <w:tmpl w:val="C6568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2A7FBF"/>
    <w:multiLevelType w:val="hybridMultilevel"/>
    <w:tmpl w:val="37922D2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9">
    <w:nsid w:val="43887C99"/>
    <w:multiLevelType w:val="hybridMultilevel"/>
    <w:tmpl w:val="AEA693B8"/>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2875F1"/>
    <w:multiLevelType w:val="hybridMultilevel"/>
    <w:tmpl w:val="84EEF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5D01211"/>
    <w:multiLevelType w:val="hybridMultilevel"/>
    <w:tmpl w:val="77509730"/>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5F3436C"/>
    <w:multiLevelType w:val="hybridMultilevel"/>
    <w:tmpl w:val="A0E2AF0A"/>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CC515E"/>
    <w:multiLevelType w:val="hybridMultilevel"/>
    <w:tmpl w:val="7D848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BDA2677"/>
    <w:multiLevelType w:val="hybridMultilevel"/>
    <w:tmpl w:val="D0A4A508"/>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C3B4857"/>
    <w:multiLevelType w:val="hybridMultilevel"/>
    <w:tmpl w:val="D18ED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C8673BB"/>
    <w:multiLevelType w:val="hybridMultilevel"/>
    <w:tmpl w:val="2D649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D840D7F"/>
    <w:multiLevelType w:val="hybridMultilevel"/>
    <w:tmpl w:val="C4A8EB94"/>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EB83EEF"/>
    <w:multiLevelType w:val="hybridMultilevel"/>
    <w:tmpl w:val="53C2B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FC461A2"/>
    <w:multiLevelType w:val="hybridMultilevel"/>
    <w:tmpl w:val="B8AC292E"/>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FE3737F"/>
    <w:multiLevelType w:val="hybridMultilevel"/>
    <w:tmpl w:val="22240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1E6DD5"/>
    <w:multiLevelType w:val="hybridMultilevel"/>
    <w:tmpl w:val="86365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66534A7"/>
    <w:multiLevelType w:val="hybridMultilevel"/>
    <w:tmpl w:val="14FEC002"/>
    <w:lvl w:ilvl="0" w:tplc="0409000F">
      <w:start w:val="1"/>
      <w:numFmt w:val="decimal"/>
      <w:lvlText w:val="%1."/>
      <w:lvlJc w:val="left"/>
      <w:pPr>
        <w:ind w:left="2160" w:hanging="360"/>
      </w:pPr>
    </w:lvl>
    <w:lvl w:ilvl="1" w:tplc="A49A441E">
      <w:start w:val="1"/>
      <w:numFmt w:val="lowerLetter"/>
      <w:lvlText w:val="(%2)"/>
      <w:lvlJc w:val="left"/>
      <w:pPr>
        <w:ind w:left="3000" w:hanging="480"/>
      </w:pPr>
      <w:rPr>
        <w:rFonts w:eastAsia="+mn-ea" w:hint="default"/>
        <w:i/>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nsid w:val="59E31103"/>
    <w:multiLevelType w:val="hybridMultilevel"/>
    <w:tmpl w:val="A97A3F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5B1D42B7"/>
    <w:multiLevelType w:val="hybridMultilevel"/>
    <w:tmpl w:val="4B348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5B84211B"/>
    <w:multiLevelType w:val="hybridMultilevel"/>
    <w:tmpl w:val="7DC8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C917273"/>
    <w:multiLevelType w:val="hybridMultilevel"/>
    <w:tmpl w:val="FA866DA8"/>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EBE7565"/>
    <w:multiLevelType w:val="hybridMultilevel"/>
    <w:tmpl w:val="F7E80D26"/>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0543DEC"/>
    <w:multiLevelType w:val="hybridMultilevel"/>
    <w:tmpl w:val="92ECC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D57BD4"/>
    <w:multiLevelType w:val="hybridMultilevel"/>
    <w:tmpl w:val="9D347052"/>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2F80D12"/>
    <w:multiLevelType w:val="hybridMultilevel"/>
    <w:tmpl w:val="407ADF8E"/>
    <w:lvl w:ilvl="0" w:tplc="5E2C31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31453CB"/>
    <w:multiLevelType w:val="hybridMultilevel"/>
    <w:tmpl w:val="9DECF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3F214DC"/>
    <w:multiLevelType w:val="hybridMultilevel"/>
    <w:tmpl w:val="21DEB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9FF1F71"/>
    <w:multiLevelType w:val="hybridMultilevel"/>
    <w:tmpl w:val="E634F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A3947FB"/>
    <w:multiLevelType w:val="hybridMultilevel"/>
    <w:tmpl w:val="69C65EC2"/>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3A4CD9"/>
    <w:multiLevelType w:val="hybridMultilevel"/>
    <w:tmpl w:val="A94C5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1411E6F"/>
    <w:multiLevelType w:val="hybridMultilevel"/>
    <w:tmpl w:val="7A2A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15B0FC6"/>
    <w:multiLevelType w:val="hybridMultilevel"/>
    <w:tmpl w:val="944E1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66846F2"/>
    <w:multiLevelType w:val="hybridMultilevel"/>
    <w:tmpl w:val="D27C5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67E1573"/>
    <w:multiLevelType w:val="hybridMultilevel"/>
    <w:tmpl w:val="10A85A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79842A1"/>
    <w:multiLevelType w:val="hybridMultilevel"/>
    <w:tmpl w:val="32CC304C"/>
    <w:lvl w:ilvl="0" w:tplc="0409000F">
      <w:start w:val="1"/>
      <w:numFmt w:val="decimal"/>
      <w:lvlText w:val="%1."/>
      <w:lvlJc w:val="left"/>
      <w:pPr>
        <w:ind w:left="720" w:hanging="360"/>
      </w:pPr>
    </w:lvl>
    <w:lvl w:ilvl="1" w:tplc="1F764F62">
      <w:start w:val="1"/>
      <w:numFmt w:val="lowerLetter"/>
      <w:lvlText w:val="(%2)"/>
      <w:lvlJc w:val="left"/>
      <w:pPr>
        <w:ind w:left="1560" w:hanging="480"/>
      </w:pPr>
      <w:rPr>
        <w:rFonts w:eastAsia="+mn-ea"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8437835"/>
    <w:multiLevelType w:val="hybridMultilevel"/>
    <w:tmpl w:val="B00643E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2">
    <w:nsid w:val="78BA4968"/>
    <w:multiLevelType w:val="hybridMultilevel"/>
    <w:tmpl w:val="AB4AA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795E54B0"/>
    <w:multiLevelType w:val="hybridMultilevel"/>
    <w:tmpl w:val="568A5FA6"/>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9B312DE"/>
    <w:multiLevelType w:val="hybridMultilevel"/>
    <w:tmpl w:val="23861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A223EF0"/>
    <w:multiLevelType w:val="hybridMultilevel"/>
    <w:tmpl w:val="6836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AB427D5"/>
    <w:multiLevelType w:val="hybridMultilevel"/>
    <w:tmpl w:val="8666725A"/>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B374155"/>
    <w:multiLevelType w:val="hybridMultilevel"/>
    <w:tmpl w:val="ACA0EEF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8">
    <w:nsid w:val="7F95544F"/>
    <w:multiLevelType w:val="hybridMultilevel"/>
    <w:tmpl w:val="2E168414"/>
    <w:lvl w:ilvl="0" w:tplc="B2889C4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50"/>
  </w:num>
  <w:num w:numId="4">
    <w:abstractNumId w:val="63"/>
  </w:num>
  <w:num w:numId="5">
    <w:abstractNumId w:val="61"/>
  </w:num>
  <w:num w:numId="6">
    <w:abstractNumId w:val="7"/>
  </w:num>
  <w:num w:numId="7">
    <w:abstractNumId w:val="75"/>
  </w:num>
  <w:num w:numId="8">
    <w:abstractNumId w:val="6"/>
  </w:num>
  <w:num w:numId="9">
    <w:abstractNumId w:val="55"/>
  </w:num>
  <w:num w:numId="10">
    <w:abstractNumId w:val="31"/>
  </w:num>
  <w:num w:numId="11">
    <w:abstractNumId w:val="29"/>
  </w:num>
  <w:num w:numId="12">
    <w:abstractNumId w:val="40"/>
  </w:num>
  <w:num w:numId="13">
    <w:abstractNumId w:val="58"/>
  </w:num>
  <w:num w:numId="14">
    <w:abstractNumId w:val="30"/>
  </w:num>
  <w:num w:numId="15">
    <w:abstractNumId w:val="46"/>
  </w:num>
  <w:num w:numId="16">
    <w:abstractNumId w:val="37"/>
  </w:num>
  <w:num w:numId="17">
    <w:abstractNumId w:val="4"/>
  </w:num>
  <w:num w:numId="18">
    <w:abstractNumId w:val="0"/>
  </w:num>
  <w:num w:numId="19">
    <w:abstractNumId w:val="16"/>
  </w:num>
  <w:num w:numId="20">
    <w:abstractNumId w:val="17"/>
  </w:num>
  <w:num w:numId="21">
    <w:abstractNumId w:val="20"/>
  </w:num>
  <w:num w:numId="22">
    <w:abstractNumId w:val="45"/>
  </w:num>
  <w:num w:numId="23">
    <w:abstractNumId w:val="51"/>
  </w:num>
  <w:num w:numId="24">
    <w:abstractNumId w:val="53"/>
  </w:num>
  <w:num w:numId="25">
    <w:abstractNumId w:val="10"/>
  </w:num>
  <w:num w:numId="26">
    <w:abstractNumId w:val="24"/>
  </w:num>
  <w:num w:numId="27">
    <w:abstractNumId w:val="33"/>
  </w:num>
  <w:num w:numId="28">
    <w:abstractNumId w:val="18"/>
  </w:num>
  <w:num w:numId="29">
    <w:abstractNumId w:val="43"/>
  </w:num>
  <w:num w:numId="30">
    <w:abstractNumId w:val="2"/>
  </w:num>
  <w:num w:numId="31">
    <w:abstractNumId w:val="66"/>
  </w:num>
  <w:num w:numId="32">
    <w:abstractNumId w:val="19"/>
  </w:num>
  <w:num w:numId="33">
    <w:abstractNumId w:val="1"/>
  </w:num>
  <w:num w:numId="34">
    <w:abstractNumId w:val="23"/>
  </w:num>
  <w:num w:numId="35">
    <w:abstractNumId w:val="48"/>
  </w:num>
  <w:num w:numId="36">
    <w:abstractNumId w:val="68"/>
  </w:num>
  <w:num w:numId="37">
    <w:abstractNumId w:val="25"/>
  </w:num>
  <w:num w:numId="38">
    <w:abstractNumId w:val="36"/>
  </w:num>
  <w:num w:numId="39">
    <w:abstractNumId w:val="32"/>
  </w:num>
  <w:num w:numId="40">
    <w:abstractNumId w:val="62"/>
  </w:num>
  <w:num w:numId="41">
    <w:abstractNumId w:val="74"/>
  </w:num>
  <w:num w:numId="42">
    <w:abstractNumId w:val="67"/>
  </w:num>
  <w:num w:numId="43">
    <w:abstractNumId w:val="65"/>
  </w:num>
  <w:num w:numId="44">
    <w:abstractNumId w:val="15"/>
  </w:num>
  <w:num w:numId="45">
    <w:abstractNumId w:val="39"/>
  </w:num>
  <w:num w:numId="46">
    <w:abstractNumId w:val="27"/>
  </w:num>
  <w:num w:numId="47">
    <w:abstractNumId w:val="76"/>
  </w:num>
  <w:num w:numId="48">
    <w:abstractNumId w:val="41"/>
  </w:num>
  <w:num w:numId="49">
    <w:abstractNumId w:val="47"/>
  </w:num>
  <w:num w:numId="50">
    <w:abstractNumId w:val="34"/>
  </w:num>
  <w:num w:numId="51">
    <w:abstractNumId w:val="5"/>
  </w:num>
  <w:num w:numId="52">
    <w:abstractNumId w:val="56"/>
  </w:num>
  <w:num w:numId="53">
    <w:abstractNumId w:val="64"/>
  </w:num>
  <w:num w:numId="54">
    <w:abstractNumId w:val="78"/>
  </w:num>
  <w:num w:numId="55">
    <w:abstractNumId w:val="3"/>
  </w:num>
  <w:num w:numId="56">
    <w:abstractNumId w:val="59"/>
  </w:num>
  <w:num w:numId="57">
    <w:abstractNumId w:val="42"/>
  </w:num>
  <w:num w:numId="58">
    <w:abstractNumId w:val="73"/>
  </w:num>
  <w:num w:numId="59">
    <w:abstractNumId w:val="22"/>
  </w:num>
  <w:num w:numId="60">
    <w:abstractNumId w:val="57"/>
  </w:num>
  <w:num w:numId="61">
    <w:abstractNumId w:val="44"/>
  </w:num>
  <w:num w:numId="62">
    <w:abstractNumId w:val="13"/>
  </w:num>
  <w:num w:numId="63">
    <w:abstractNumId w:val="26"/>
  </w:num>
  <w:num w:numId="64">
    <w:abstractNumId w:val="49"/>
  </w:num>
  <w:num w:numId="65">
    <w:abstractNumId w:val="69"/>
  </w:num>
  <w:num w:numId="66">
    <w:abstractNumId w:val="11"/>
  </w:num>
  <w:num w:numId="67">
    <w:abstractNumId w:val="54"/>
  </w:num>
  <w:num w:numId="68">
    <w:abstractNumId w:val="52"/>
  </w:num>
  <w:num w:numId="69">
    <w:abstractNumId w:val="72"/>
  </w:num>
  <w:num w:numId="70">
    <w:abstractNumId w:val="28"/>
  </w:num>
  <w:num w:numId="71">
    <w:abstractNumId w:val="21"/>
  </w:num>
  <w:num w:numId="72">
    <w:abstractNumId w:val="9"/>
  </w:num>
  <w:num w:numId="73">
    <w:abstractNumId w:val="70"/>
  </w:num>
  <w:num w:numId="74">
    <w:abstractNumId w:val="71"/>
  </w:num>
  <w:num w:numId="75">
    <w:abstractNumId w:val="8"/>
  </w:num>
  <w:num w:numId="76">
    <w:abstractNumId w:val="38"/>
  </w:num>
  <w:num w:numId="77">
    <w:abstractNumId w:val="77"/>
  </w:num>
  <w:num w:numId="78">
    <w:abstractNumId w:val="12"/>
  </w:num>
  <w:num w:numId="79">
    <w:abstractNumId w:val="6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281"/>
    <w:rsid w:val="00011BF1"/>
    <w:rsid w:val="00057169"/>
    <w:rsid w:val="000601A5"/>
    <w:rsid w:val="000841DD"/>
    <w:rsid w:val="0010163A"/>
    <w:rsid w:val="00140F27"/>
    <w:rsid w:val="00151EFD"/>
    <w:rsid w:val="00245ABB"/>
    <w:rsid w:val="002A4BCA"/>
    <w:rsid w:val="002D1F46"/>
    <w:rsid w:val="00350493"/>
    <w:rsid w:val="00364A3A"/>
    <w:rsid w:val="00386979"/>
    <w:rsid w:val="003B5AC8"/>
    <w:rsid w:val="003E215E"/>
    <w:rsid w:val="005A234F"/>
    <w:rsid w:val="005F7F16"/>
    <w:rsid w:val="00627BD4"/>
    <w:rsid w:val="0066241A"/>
    <w:rsid w:val="0067410C"/>
    <w:rsid w:val="00677DE9"/>
    <w:rsid w:val="0068058D"/>
    <w:rsid w:val="00715157"/>
    <w:rsid w:val="00757F0F"/>
    <w:rsid w:val="0078663A"/>
    <w:rsid w:val="007A0158"/>
    <w:rsid w:val="00863A2D"/>
    <w:rsid w:val="00897F8C"/>
    <w:rsid w:val="008A38A7"/>
    <w:rsid w:val="008B38B2"/>
    <w:rsid w:val="008D1F15"/>
    <w:rsid w:val="00936281"/>
    <w:rsid w:val="00955A78"/>
    <w:rsid w:val="009D31A0"/>
    <w:rsid w:val="009F163F"/>
    <w:rsid w:val="00A2029D"/>
    <w:rsid w:val="00A46904"/>
    <w:rsid w:val="00A72597"/>
    <w:rsid w:val="00B30987"/>
    <w:rsid w:val="00B55034"/>
    <w:rsid w:val="00B82F78"/>
    <w:rsid w:val="00BD550A"/>
    <w:rsid w:val="00C2416D"/>
    <w:rsid w:val="00C35DE0"/>
    <w:rsid w:val="00C77A35"/>
    <w:rsid w:val="00CD05C1"/>
    <w:rsid w:val="00CE3834"/>
    <w:rsid w:val="00CE5547"/>
    <w:rsid w:val="00D5158E"/>
    <w:rsid w:val="00DA15CD"/>
    <w:rsid w:val="00E064BE"/>
    <w:rsid w:val="00E4255D"/>
    <w:rsid w:val="00E45C6A"/>
    <w:rsid w:val="00E838AF"/>
    <w:rsid w:val="00E94F77"/>
    <w:rsid w:val="00E967D0"/>
    <w:rsid w:val="00EC6FCA"/>
    <w:rsid w:val="00EC7EF9"/>
    <w:rsid w:val="00ED3948"/>
    <w:rsid w:val="00EF1216"/>
    <w:rsid w:val="00F424B7"/>
    <w:rsid w:val="00F639AE"/>
    <w:rsid w:val="00FF10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8A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034"/>
    <w:pPr>
      <w:ind w:left="720"/>
      <w:contextualSpacing/>
    </w:pPr>
  </w:style>
  <w:style w:type="paragraph" w:styleId="NormalWeb">
    <w:name w:val="Normal (Web)"/>
    <w:basedOn w:val="Normal"/>
    <w:uiPriority w:val="99"/>
    <w:semiHidden/>
    <w:unhideWhenUsed/>
    <w:rsid w:val="002A4BCA"/>
    <w:pPr>
      <w:spacing w:before="100" w:beforeAutospacing="1" w:after="100" w:afterAutospacing="1"/>
    </w:pPr>
    <w:rPr>
      <w:rFonts w:ascii="Times New Roman" w:eastAsia="Times New Roman" w:hAnsi="Times New Roman" w:cs="Times New Roman"/>
    </w:rPr>
  </w:style>
  <w:style w:type="character" w:styleId="BookTitle">
    <w:name w:val="Book Title"/>
    <w:basedOn w:val="DefaultParagraphFont"/>
    <w:uiPriority w:val="33"/>
    <w:qFormat/>
    <w:rsid w:val="002A4BCA"/>
    <w:rPr>
      <w:b/>
      <w:bCs/>
      <w:smallCaps/>
      <w:spacing w:val="5"/>
    </w:rPr>
  </w:style>
  <w:style w:type="paragraph" w:styleId="BalloonText">
    <w:name w:val="Balloon Text"/>
    <w:basedOn w:val="Normal"/>
    <w:link w:val="BalloonTextChar"/>
    <w:uiPriority w:val="99"/>
    <w:semiHidden/>
    <w:unhideWhenUsed/>
    <w:rsid w:val="002A4B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4BC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034"/>
    <w:pPr>
      <w:ind w:left="720"/>
      <w:contextualSpacing/>
    </w:pPr>
  </w:style>
  <w:style w:type="paragraph" w:styleId="NormalWeb">
    <w:name w:val="Normal (Web)"/>
    <w:basedOn w:val="Normal"/>
    <w:uiPriority w:val="99"/>
    <w:semiHidden/>
    <w:unhideWhenUsed/>
    <w:rsid w:val="002A4BCA"/>
    <w:pPr>
      <w:spacing w:before="100" w:beforeAutospacing="1" w:after="100" w:afterAutospacing="1"/>
    </w:pPr>
    <w:rPr>
      <w:rFonts w:ascii="Times New Roman" w:eastAsia="Times New Roman" w:hAnsi="Times New Roman" w:cs="Times New Roman"/>
    </w:rPr>
  </w:style>
  <w:style w:type="character" w:styleId="BookTitle">
    <w:name w:val="Book Title"/>
    <w:basedOn w:val="DefaultParagraphFont"/>
    <w:uiPriority w:val="33"/>
    <w:qFormat/>
    <w:rsid w:val="002A4BCA"/>
    <w:rPr>
      <w:b/>
      <w:bCs/>
      <w:smallCaps/>
      <w:spacing w:val="5"/>
    </w:rPr>
  </w:style>
  <w:style w:type="paragraph" w:styleId="BalloonText">
    <w:name w:val="Balloon Text"/>
    <w:basedOn w:val="Normal"/>
    <w:link w:val="BalloonTextChar"/>
    <w:uiPriority w:val="99"/>
    <w:semiHidden/>
    <w:unhideWhenUsed/>
    <w:rsid w:val="002A4B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4BC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379028">
      <w:bodyDiv w:val="1"/>
      <w:marLeft w:val="0"/>
      <w:marRight w:val="0"/>
      <w:marTop w:val="0"/>
      <w:marBottom w:val="0"/>
      <w:divBdr>
        <w:top w:val="none" w:sz="0" w:space="0" w:color="auto"/>
        <w:left w:val="none" w:sz="0" w:space="0" w:color="auto"/>
        <w:bottom w:val="none" w:sz="0" w:space="0" w:color="auto"/>
        <w:right w:val="none" w:sz="0" w:space="0" w:color="auto"/>
      </w:divBdr>
      <w:divsChild>
        <w:div w:id="1949390084">
          <w:marLeft w:val="547"/>
          <w:marRight w:val="0"/>
          <w:marTop w:val="134"/>
          <w:marBottom w:val="0"/>
          <w:divBdr>
            <w:top w:val="none" w:sz="0" w:space="0" w:color="auto"/>
            <w:left w:val="none" w:sz="0" w:space="0" w:color="auto"/>
            <w:bottom w:val="none" w:sz="0" w:space="0" w:color="auto"/>
            <w:right w:val="none" w:sz="0" w:space="0" w:color="auto"/>
          </w:divBdr>
        </w:div>
        <w:div w:id="1666130904">
          <w:marLeft w:val="1166"/>
          <w:marRight w:val="0"/>
          <w:marTop w:val="11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BD6A23-761B-446D-8191-65B1312DD191}"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CA"/>
        </a:p>
      </dgm:t>
    </dgm:pt>
    <dgm:pt modelId="{73DE9731-2E3C-4EC5-85E2-E50853BC1E05}">
      <dgm:prSet phldrT="[Text]"/>
      <dgm:spPr/>
      <dgm:t>
        <a:bodyPr/>
        <a:lstStyle/>
        <a:p>
          <a:r>
            <a:rPr lang="en-CA" dirty="0" smtClean="0"/>
            <a:t>Supreme Court of Canada</a:t>
          </a:r>
          <a:endParaRPr lang="en-CA" dirty="0"/>
        </a:p>
      </dgm:t>
    </dgm:pt>
    <dgm:pt modelId="{717246DE-DB76-4196-BF5F-5D6696556B9B}" type="parTrans" cxnId="{E5E2107B-CEEC-4742-B415-49CC07AE3EF5}">
      <dgm:prSet/>
      <dgm:spPr/>
      <dgm:t>
        <a:bodyPr/>
        <a:lstStyle/>
        <a:p>
          <a:endParaRPr lang="en-CA"/>
        </a:p>
      </dgm:t>
    </dgm:pt>
    <dgm:pt modelId="{104B17BE-54B9-478A-A2E7-1A666C7B53ED}" type="sibTrans" cxnId="{E5E2107B-CEEC-4742-B415-49CC07AE3EF5}">
      <dgm:prSet/>
      <dgm:spPr/>
      <dgm:t>
        <a:bodyPr/>
        <a:lstStyle/>
        <a:p>
          <a:endParaRPr lang="en-CA"/>
        </a:p>
      </dgm:t>
    </dgm:pt>
    <dgm:pt modelId="{F0DB4F6C-FE2B-4DB2-ADD3-9A1BA7C01486}" type="asst">
      <dgm:prSet phldrT="[Text]"/>
      <dgm:spPr/>
      <dgm:t>
        <a:bodyPr/>
        <a:lstStyle/>
        <a:p>
          <a:r>
            <a:rPr lang="en-CA" dirty="0" smtClean="0"/>
            <a:t>Provincial/Territorial Court of Appeal</a:t>
          </a:r>
          <a:endParaRPr lang="en-CA" dirty="0"/>
        </a:p>
      </dgm:t>
    </dgm:pt>
    <dgm:pt modelId="{8BA734E4-F873-4968-B5FA-69842875F303}" type="parTrans" cxnId="{7E736816-6CA1-4735-83CD-20A988530809}">
      <dgm:prSet/>
      <dgm:spPr/>
      <dgm:t>
        <a:bodyPr/>
        <a:lstStyle/>
        <a:p>
          <a:endParaRPr lang="en-CA"/>
        </a:p>
      </dgm:t>
    </dgm:pt>
    <dgm:pt modelId="{AB00EC42-9462-45DE-B14C-A86BAB6BE0BF}" type="sibTrans" cxnId="{7E736816-6CA1-4735-83CD-20A988530809}">
      <dgm:prSet/>
      <dgm:spPr/>
      <dgm:t>
        <a:bodyPr/>
        <a:lstStyle/>
        <a:p>
          <a:endParaRPr lang="en-CA"/>
        </a:p>
      </dgm:t>
    </dgm:pt>
    <dgm:pt modelId="{4DF0CB49-6BBA-4289-A487-D3C26F400DEA}">
      <dgm:prSet/>
      <dgm:spPr/>
      <dgm:t>
        <a:bodyPr/>
        <a:lstStyle/>
        <a:p>
          <a:r>
            <a:rPr lang="en-CA" dirty="0" smtClean="0"/>
            <a:t>Provincial/Territorial Superior Courts</a:t>
          </a:r>
          <a:endParaRPr lang="en-CA" dirty="0"/>
        </a:p>
      </dgm:t>
    </dgm:pt>
    <dgm:pt modelId="{849E6A3D-E4DB-481E-81F7-2978E58274E8}" type="parTrans" cxnId="{7FF6A2AF-3FB6-4CA6-939E-62427D09A8F2}">
      <dgm:prSet/>
      <dgm:spPr/>
      <dgm:t>
        <a:bodyPr/>
        <a:lstStyle/>
        <a:p>
          <a:endParaRPr lang="en-CA"/>
        </a:p>
      </dgm:t>
    </dgm:pt>
    <dgm:pt modelId="{187ADB6D-9569-4BBB-BF28-232BF36598AB}" type="sibTrans" cxnId="{7FF6A2AF-3FB6-4CA6-939E-62427D09A8F2}">
      <dgm:prSet/>
      <dgm:spPr/>
      <dgm:t>
        <a:bodyPr/>
        <a:lstStyle/>
        <a:p>
          <a:endParaRPr lang="en-CA"/>
        </a:p>
      </dgm:t>
    </dgm:pt>
    <dgm:pt modelId="{66EECF98-5835-4AFC-AB92-5CB6C137EF11}">
      <dgm:prSet/>
      <dgm:spPr/>
      <dgm:t>
        <a:bodyPr/>
        <a:lstStyle/>
        <a:p>
          <a:r>
            <a:rPr lang="en-CA" dirty="0" smtClean="0"/>
            <a:t>Federal Court</a:t>
          </a:r>
          <a:endParaRPr lang="en-CA" dirty="0"/>
        </a:p>
      </dgm:t>
    </dgm:pt>
    <dgm:pt modelId="{CDD0A969-09A8-4BC7-887D-65214D19110B}" type="parTrans" cxnId="{13EA023D-E750-48D1-972B-DE6FBDCA77A7}">
      <dgm:prSet/>
      <dgm:spPr/>
      <dgm:t>
        <a:bodyPr/>
        <a:lstStyle/>
        <a:p>
          <a:endParaRPr lang="en-CA"/>
        </a:p>
      </dgm:t>
    </dgm:pt>
    <dgm:pt modelId="{2DC3858B-9D5F-4CB2-ACFD-C15590D773DB}" type="sibTrans" cxnId="{13EA023D-E750-48D1-972B-DE6FBDCA77A7}">
      <dgm:prSet/>
      <dgm:spPr/>
      <dgm:t>
        <a:bodyPr/>
        <a:lstStyle/>
        <a:p>
          <a:endParaRPr lang="en-CA"/>
        </a:p>
      </dgm:t>
    </dgm:pt>
    <dgm:pt modelId="{6EBB45FB-66F4-4F66-848C-9BF17726CA46}" type="asst">
      <dgm:prSet/>
      <dgm:spPr/>
      <dgm:t>
        <a:bodyPr/>
        <a:lstStyle/>
        <a:p>
          <a:r>
            <a:rPr lang="en-CA" dirty="0" smtClean="0"/>
            <a:t>Federal Court of Appeal</a:t>
          </a:r>
          <a:endParaRPr lang="en-CA" dirty="0"/>
        </a:p>
      </dgm:t>
    </dgm:pt>
    <dgm:pt modelId="{CB9D5122-2FF0-4739-B0A4-314C809AA355}" type="sibTrans" cxnId="{5F01EB25-D51B-476B-BD15-F0ED2B009243}">
      <dgm:prSet/>
      <dgm:spPr/>
      <dgm:t>
        <a:bodyPr/>
        <a:lstStyle/>
        <a:p>
          <a:endParaRPr lang="en-CA"/>
        </a:p>
      </dgm:t>
    </dgm:pt>
    <dgm:pt modelId="{14ECAA39-034E-4BCC-8C0E-1854914B48CF}" type="parTrans" cxnId="{5F01EB25-D51B-476B-BD15-F0ED2B009243}">
      <dgm:prSet/>
      <dgm:spPr/>
      <dgm:t>
        <a:bodyPr/>
        <a:lstStyle/>
        <a:p>
          <a:endParaRPr lang="en-CA"/>
        </a:p>
      </dgm:t>
    </dgm:pt>
    <dgm:pt modelId="{51908FAD-0552-4E16-A56A-786F04D51E37}">
      <dgm:prSet/>
      <dgm:spPr/>
      <dgm:t>
        <a:bodyPr/>
        <a:lstStyle/>
        <a:p>
          <a:r>
            <a:rPr lang="en-CA" smtClean="0"/>
            <a:t>Provincial/Territorial Trial Court</a:t>
          </a:r>
          <a:endParaRPr lang="en-CA" dirty="0"/>
        </a:p>
      </dgm:t>
    </dgm:pt>
    <dgm:pt modelId="{7D907C23-9A09-440C-93AE-2DE97BA928B5}" type="parTrans" cxnId="{0798C285-7BA9-4BF9-BE73-CAEA3688426F}">
      <dgm:prSet/>
      <dgm:spPr/>
      <dgm:t>
        <a:bodyPr/>
        <a:lstStyle/>
        <a:p>
          <a:endParaRPr lang="en-CA"/>
        </a:p>
      </dgm:t>
    </dgm:pt>
    <dgm:pt modelId="{822D8F6F-31C4-4338-83EE-74073E2DE3FD}" type="sibTrans" cxnId="{0798C285-7BA9-4BF9-BE73-CAEA3688426F}">
      <dgm:prSet/>
      <dgm:spPr/>
      <dgm:t>
        <a:bodyPr/>
        <a:lstStyle/>
        <a:p>
          <a:endParaRPr lang="en-CA"/>
        </a:p>
      </dgm:t>
    </dgm:pt>
    <dgm:pt modelId="{5D52C1AC-4744-450D-B11E-BF21EC55F05D}" type="pres">
      <dgm:prSet presAssocID="{31BD6A23-761B-446D-8191-65B1312DD191}" presName="hierChild1" presStyleCnt="0">
        <dgm:presLayoutVars>
          <dgm:orgChart val="1"/>
          <dgm:chPref val="1"/>
          <dgm:dir/>
          <dgm:animOne val="branch"/>
          <dgm:animLvl val="lvl"/>
          <dgm:resizeHandles/>
        </dgm:presLayoutVars>
      </dgm:prSet>
      <dgm:spPr/>
      <dgm:t>
        <a:bodyPr/>
        <a:lstStyle/>
        <a:p>
          <a:endParaRPr lang="en-CA"/>
        </a:p>
      </dgm:t>
    </dgm:pt>
    <dgm:pt modelId="{85B6B2A3-66C4-4B2C-A0ED-E8B0D2A03F00}" type="pres">
      <dgm:prSet presAssocID="{73DE9731-2E3C-4EC5-85E2-E50853BC1E05}" presName="hierRoot1" presStyleCnt="0">
        <dgm:presLayoutVars>
          <dgm:hierBranch/>
        </dgm:presLayoutVars>
      </dgm:prSet>
      <dgm:spPr/>
    </dgm:pt>
    <dgm:pt modelId="{2A4E288B-E52D-4992-B4D0-70942479F88B}" type="pres">
      <dgm:prSet presAssocID="{73DE9731-2E3C-4EC5-85E2-E50853BC1E05}" presName="rootComposite1" presStyleCnt="0"/>
      <dgm:spPr/>
    </dgm:pt>
    <dgm:pt modelId="{BED5F228-D519-417F-B855-FD1775844369}" type="pres">
      <dgm:prSet presAssocID="{73DE9731-2E3C-4EC5-85E2-E50853BC1E05}" presName="rootText1" presStyleLbl="node0" presStyleIdx="0" presStyleCnt="1" custScaleX="127215" custScaleY="114812">
        <dgm:presLayoutVars>
          <dgm:chPref val="3"/>
        </dgm:presLayoutVars>
      </dgm:prSet>
      <dgm:spPr/>
      <dgm:t>
        <a:bodyPr/>
        <a:lstStyle/>
        <a:p>
          <a:endParaRPr lang="en-CA"/>
        </a:p>
      </dgm:t>
    </dgm:pt>
    <dgm:pt modelId="{DDFEAD29-ED98-4B9B-9ECC-42C6C40023B6}" type="pres">
      <dgm:prSet presAssocID="{73DE9731-2E3C-4EC5-85E2-E50853BC1E05}" presName="rootConnector1" presStyleLbl="node1" presStyleIdx="0" presStyleCnt="0"/>
      <dgm:spPr/>
      <dgm:t>
        <a:bodyPr/>
        <a:lstStyle/>
        <a:p>
          <a:endParaRPr lang="en-CA"/>
        </a:p>
      </dgm:t>
    </dgm:pt>
    <dgm:pt modelId="{6AFB874B-3686-4CD9-A002-C915E0629F11}" type="pres">
      <dgm:prSet presAssocID="{73DE9731-2E3C-4EC5-85E2-E50853BC1E05}" presName="hierChild2" presStyleCnt="0"/>
      <dgm:spPr/>
    </dgm:pt>
    <dgm:pt modelId="{63DD0870-D10A-4C78-85D3-CD28C15314E6}" type="pres">
      <dgm:prSet presAssocID="{73DE9731-2E3C-4EC5-85E2-E50853BC1E05}" presName="hierChild3" presStyleCnt="0"/>
      <dgm:spPr/>
    </dgm:pt>
    <dgm:pt modelId="{9F47B1EE-1BA3-44AD-940E-9EA024555088}" type="pres">
      <dgm:prSet presAssocID="{8BA734E4-F873-4968-B5FA-69842875F303}" presName="Name111" presStyleLbl="parChTrans1D2" presStyleIdx="0" presStyleCnt="2"/>
      <dgm:spPr/>
      <dgm:t>
        <a:bodyPr/>
        <a:lstStyle/>
        <a:p>
          <a:endParaRPr lang="en-CA"/>
        </a:p>
      </dgm:t>
    </dgm:pt>
    <dgm:pt modelId="{44FF6E66-F15E-460C-B8BE-9D55F868AE43}" type="pres">
      <dgm:prSet presAssocID="{F0DB4F6C-FE2B-4DB2-ADD3-9A1BA7C01486}" presName="hierRoot3" presStyleCnt="0">
        <dgm:presLayoutVars>
          <dgm:hierBranch val="init"/>
        </dgm:presLayoutVars>
      </dgm:prSet>
      <dgm:spPr/>
    </dgm:pt>
    <dgm:pt modelId="{8F47F470-00A8-4850-B8DC-E140209E6778}" type="pres">
      <dgm:prSet presAssocID="{F0DB4F6C-FE2B-4DB2-ADD3-9A1BA7C01486}" presName="rootComposite3" presStyleCnt="0"/>
      <dgm:spPr/>
    </dgm:pt>
    <dgm:pt modelId="{EBE8441A-5F74-43CC-AFB0-E8178528A4B8}" type="pres">
      <dgm:prSet presAssocID="{F0DB4F6C-FE2B-4DB2-ADD3-9A1BA7C01486}" presName="rootText3" presStyleLbl="asst1" presStyleIdx="0" presStyleCnt="2" custScaleX="136046" custScaleY="122806" custLinFactNeighborX="71" custLinFactNeighborY="-11884">
        <dgm:presLayoutVars>
          <dgm:chPref val="3"/>
        </dgm:presLayoutVars>
      </dgm:prSet>
      <dgm:spPr/>
      <dgm:t>
        <a:bodyPr/>
        <a:lstStyle/>
        <a:p>
          <a:endParaRPr lang="en-CA"/>
        </a:p>
      </dgm:t>
    </dgm:pt>
    <dgm:pt modelId="{CC349248-1C13-4EEB-91F6-4B8021B62325}" type="pres">
      <dgm:prSet presAssocID="{F0DB4F6C-FE2B-4DB2-ADD3-9A1BA7C01486}" presName="rootConnector3" presStyleLbl="asst1" presStyleIdx="0" presStyleCnt="2"/>
      <dgm:spPr/>
      <dgm:t>
        <a:bodyPr/>
        <a:lstStyle/>
        <a:p>
          <a:endParaRPr lang="en-CA"/>
        </a:p>
      </dgm:t>
    </dgm:pt>
    <dgm:pt modelId="{3AB36082-913F-4F1D-BC7C-9EAD13451595}" type="pres">
      <dgm:prSet presAssocID="{F0DB4F6C-FE2B-4DB2-ADD3-9A1BA7C01486}" presName="hierChild6" presStyleCnt="0"/>
      <dgm:spPr/>
    </dgm:pt>
    <dgm:pt modelId="{915B4FF5-71CC-4EE9-B41A-5C00B40DA9C2}" type="pres">
      <dgm:prSet presAssocID="{849E6A3D-E4DB-481E-81F7-2978E58274E8}" presName="Name37" presStyleLbl="parChTrans1D3" presStyleIdx="0" presStyleCnt="2"/>
      <dgm:spPr/>
      <dgm:t>
        <a:bodyPr/>
        <a:lstStyle/>
        <a:p>
          <a:endParaRPr lang="en-CA"/>
        </a:p>
      </dgm:t>
    </dgm:pt>
    <dgm:pt modelId="{3E63CE78-E44A-4D9C-8064-52CB6004C964}" type="pres">
      <dgm:prSet presAssocID="{4DF0CB49-6BBA-4289-A487-D3C26F400DEA}" presName="hierRoot2" presStyleCnt="0">
        <dgm:presLayoutVars>
          <dgm:hierBranch val="init"/>
        </dgm:presLayoutVars>
      </dgm:prSet>
      <dgm:spPr/>
    </dgm:pt>
    <dgm:pt modelId="{948B9AC7-B076-4929-94DE-61DC5B16B2D2}" type="pres">
      <dgm:prSet presAssocID="{4DF0CB49-6BBA-4289-A487-D3C26F400DEA}" presName="rootComposite" presStyleCnt="0"/>
      <dgm:spPr/>
    </dgm:pt>
    <dgm:pt modelId="{AF9DA8DB-9A8A-44DB-A640-146C020499EC}" type="pres">
      <dgm:prSet presAssocID="{4DF0CB49-6BBA-4289-A487-D3C26F400DEA}" presName="rootText" presStyleLbl="node3" presStyleIdx="0" presStyleCnt="2" custScaleX="132399" custScaleY="117586">
        <dgm:presLayoutVars>
          <dgm:chPref val="3"/>
        </dgm:presLayoutVars>
      </dgm:prSet>
      <dgm:spPr/>
      <dgm:t>
        <a:bodyPr/>
        <a:lstStyle/>
        <a:p>
          <a:endParaRPr lang="en-CA"/>
        </a:p>
      </dgm:t>
    </dgm:pt>
    <dgm:pt modelId="{5655EE73-424D-40B8-9B2C-89DB550AEC52}" type="pres">
      <dgm:prSet presAssocID="{4DF0CB49-6BBA-4289-A487-D3C26F400DEA}" presName="rootConnector" presStyleLbl="node3" presStyleIdx="0" presStyleCnt="2"/>
      <dgm:spPr/>
      <dgm:t>
        <a:bodyPr/>
        <a:lstStyle/>
        <a:p>
          <a:endParaRPr lang="en-CA"/>
        </a:p>
      </dgm:t>
    </dgm:pt>
    <dgm:pt modelId="{2F467310-E9F8-414F-81EA-A6FBB003FAB8}" type="pres">
      <dgm:prSet presAssocID="{4DF0CB49-6BBA-4289-A487-D3C26F400DEA}" presName="hierChild4" presStyleCnt="0"/>
      <dgm:spPr/>
    </dgm:pt>
    <dgm:pt modelId="{A74524F3-E694-44DD-A554-9209B92359F9}" type="pres">
      <dgm:prSet presAssocID="{7D907C23-9A09-440C-93AE-2DE97BA928B5}" presName="Name37" presStyleLbl="parChTrans1D4" presStyleIdx="0" presStyleCnt="1"/>
      <dgm:spPr/>
      <dgm:t>
        <a:bodyPr/>
        <a:lstStyle/>
        <a:p>
          <a:endParaRPr lang="en-CA"/>
        </a:p>
      </dgm:t>
    </dgm:pt>
    <dgm:pt modelId="{1195CD0B-A2BF-41C5-BE56-F43579721781}" type="pres">
      <dgm:prSet presAssocID="{51908FAD-0552-4E16-A56A-786F04D51E37}" presName="hierRoot2" presStyleCnt="0">
        <dgm:presLayoutVars>
          <dgm:hierBranch val="init"/>
        </dgm:presLayoutVars>
      </dgm:prSet>
      <dgm:spPr/>
    </dgm:pt>
    <dgm:pt modelId="{A4EC50C9-AD42-4E48-87E9-414C5F347F83}" type="pres">
      <dgm:prSet presAssocID="{51908FAD-0552-4E16-A56A-786F04D51E37}" presName="rootComposite" presStyleCnt="0"/>
      <dgm:spPr/>
    </dgm:pt>
    <dgm:pt modelId="{544B093E-58D6-4363-AF53-2FB135F49634}" type="pres">
      <dgm:prSet presAssocID="{51908FAD-0552-4E16-A56A-786F04D51E37}" presName="rootText" presStyleLbl="node4" presStyleIdx="0" presStyleCnt="1" custScaleX="132283" custScaleY="136261">
        <dgm:presLayoutVars>
          <dgm:chPref val="3"/>
        </dgm:presLayoutVars>
      </dgm:prSet>
      <dgm:spPr/>
      <dgm:t>
        <a:bodyPr/>
        <a:lstStyle/>
        <a:p>
          <a:endParaRPr lang="en-CA"/>
        </a:p>
      </dgm:t>
    </dgm:pt>
    <dgm:pt modelId="{9AA1CC53-A476-4F6E-8588-BA38A409A64E}" type="pres">
      <dgm:prSet presAssocID="{51908FAD-0552-4E16-A56A-786F04D51E37}" presName="rootConnector" presStyleLbl="node4" presStyleIdx="0" presStyleCnt="1"/>
      <dgm:spPr/>
      <dgm:t>
        <a:bodyPr/>
        <a:lstStyle/>
        <a:p>
          <a:endParaRPr lang="en-CA"/>
        </a:p>
      </dgm:t>
    </dgm:pt>
    <dgm:pt modelId="{DB253249-2868-4D2A-8CFD-7E47928D77BC}" type="pres">
      <dgm:prSet presAssocID="{51908FAD-0552-4E16-A56A-786F04D51E37}" presName="hierChild4" presStyleCnt="0"/>
      <dgm:spPr/>
    </dgm:pt>
    <dgm:pt modelId="{FD7E810C-8096-4BC8-A5E0-CD0A6BA96606}" type="pres">
      <dgm:prSet presAssocID="{51908FAD-0552-4E16-A56A-786F04D51E37}" presName="hierChild5" presStyleCnt="0"/>
      <dgm:spPr/>
    </dgm:pt>
    <dgm:pt modelId="{567E4203-DAAD-4CB4-A039-82AB41409E8A}" type="pres">
      <dgm:prSet presAssocID="{4DF0CB49-6BBA-4289-A487-D3C26F400DEA}" presName="hierChild5" presStyleCnt="0"/>
      <dgm:spPr/>
    </dgm:pt>
    <dgm:pt modelId="{B96DCCA9-82E7-4823-9809-55F4024F6551}" type="pres">
      <dgm:prSet presAssocID="{F0DB4F6C-FE2B-4DB2-ADD3-9A1BA7C01486}" presName="hierChild7" presStyleCnt="0"/>
      <dgm:spPr/>
    </dgm:pt>
    <dgm:pt modelId="{86AB80C6-76E0-4EB6-B131-61BBC45BE06E}" type="pres">
      <dgm:prSet presAssocID="{14ECAA39-034E-4BCC-8C0E-1854914B48CF}" presName="Name111" presStyleLbl="parChTrans1D2" presStyleIdx="1" presStyleCnt="2"/>
      <dgm:spPr/>
      <dgm:t>
        <a:bodyPr/>
        <a:lstStyle/>
        <a:p>
          <a:endParaRPr lang="en-CA"/>
        </a:p>
      </dgm:t>
    </dgm:pt>
    <dgm:pt modelId="{4ABBFE1F-A68F-4062-AB77-36B6F1085B01}" type="pres">
      <dgm:prSet presAssocID="{6EBB45FB-66F4-4F66-848C-9BF17726CA46}" presName="hierRoot3" presStyleCnt="0">
        <dgm:presLayoutVars>
          <dgm:hierBranch val="init"/>
        </dgm:presLayoutVars>
      </dgm:prSet>
      <dgm:spPr/>
    </dgm:pt>
    <dgm:pt modelId="{EB79D8E6-735E-4D35-ABE9-7E301D37E881}" type="pres">
      <dgm:prSet presAssocID="{6EBB45FB-66F4-4F66-848C-9BF17726CA46}" presName="rootComposite3" presStyleCnt="0"/>
      <dgm:spPr/>
    </dgm:pt>
    <dgm:pt modelId="{B998942E-AA24-4D09-97CF-54D7106BC4C1}" type="pres">
      <dgm:prSet presAssocID="{6EBB45FB-66F4-4F66-848C-9BF17726CA46}" presName="rootText3" presStyleLbl="asst1" presStyleIdx="1" presStyleCnt="2" custScaleX="128433" custScaleY="125089" custLinFactNeighborX="1504" custLinFactNeighborY="-11884">
        <dgm:presLayoutVars>
          <dgm:chPref val="3"/>
        </dgm:presLayoutVars>
      </dgm:prSet>
      <dgm:spPr/>
      <dgm:t>
        <a:bodyPr/>
        <a:lstStyle/>
        <a:p>
          <a:endParaRPr lang="en-CA"/>
        </a:p>
      </dgm:t>
    </dgm:pt>
    <dgm:pt modelId="{32A6F1B7-DC67-4EA5-93EB-D22A4341354E}" type="pres">
      <dgm:prSet presAssocID="{6EBB45FB-66F4-4F66-848C-9BF17726CA46}" presName="rootConnector3" presStyleLbl="asst1" presStyleIdx="1" presStyleCnt="2"/>
      <dgm:spPr/>
      <dgm:t>
        <a:bodyPr/>
        <a:lstStyle/>
        <a:p>
          <a:endParaRPr lang="en-CA"/>
        </a:p>
      </dgm:t>
    </dgm:pt>
    <dgm:pt modelId="{67D7D4CB-1F0B-4999-8038-0A142A2B5C57}" type="pres">
      <dgm:prSet presAssocID="{6EBB45FB-66F4-4F66-848C-9BF17726CA46}" presName="hierChild6" presStyleCnt="0"/>
      <dgm:spPr/>
    </dgm:pt>
    <dgm:pt modelId="{8AF77271-E3EF-4F9A-845E-38C442FD839E}" type="pres">
      <dgm:prSet presAssocID="{CDD0A969-09A8-4BC7-887D-65214D19110B}" presName="Name37" presStyleLbl="parChTrans1D3" presStyleIdx="1" presStyleCnt="2"/>
      <dgm:spPr/>
      <dgm:t>
        <a:bodyPr/>
        <a:lstStyle/>
        <a:p>
          <a:endParaRPr lang="en-CA"/>
        </a:p>
      </dgm:t>
    </dgm:pt>
    <dgm:pt modelId="{C5CEEB9B-43B0-41C9-AFBD-100039FCA772}" type="pres">
      <dgm:prSet presAssocID="{66EECF98-5835-4AFC-AB92-5CB6C137EF11}" presName="hierRoot2" presStyleCnt="0">
        <dgm:presLayoutVars>
          <dgm:hierBranch val="init"/>
        </dgm:presLayoutVars>
      </dgm:prSet>
      <dgm:spPr/>
    </dgm:pt>
    <dgm:pt modelId="{191FF2DA-CA32-4558-9398-3189E60C3542}" type="pres">
      <dgm:prSet presAssocID="{66EECF98-5835-4AFC-AB92-5CB6C137EF11}" presName="rootComposite" presStyleCnt="0"/>
      <dgm:spPr/>
    </dgm:pt>
    <dgm:pt modelId="{D2B2731E-7819-4FE4-8B45-3A775EFACF12}" type="pres">
      <dgm:prSet presAssocID="{66EECF98-5835-4AFC-AB92-5CB6C137EF11}" presName="rootText" presStyleLbl="node3" presStyleIdx="1" presStyleCnt="2" custScaleX="113892" custScaleY="155456">
        <dgm:presLayoutVars>
          <dgm:chPref val="3"/>
        </dgm:presLayoutVars>
      </dgm:prSet>
      <dgm:spPr/>
      <dgm:t>
        <a:bodyPr/>
        <a:lstStyle/>
        <a:p>
          <a:endParaRPr lang="en-CA"/>
        </a:p>
      </dgm:t>
    </dgm:pt>
    <dgm:pt modelId="{BCEBD001-D45B-402A-8129-26A7CE4F99BC}" type="pres">
      <dgm:prSet presAssocID="{66EECF98-5835-4AFC-AB92-5CB6C137EF11}" presName="rootConnector" presStyleLbl="node3" presStyleIdx="1" presStyleCnt="2"/>
      <dgm:spPr/>
      <dgm:t>
        <a:bodyPr/>
        <a:lstStyle/>
        <a:p>
          <a:endParaRPr lang="en-CA"/>
        </a:p>
      </dgm:t>
    </dgm:pt>
    <dgm:pt modelId="{DA979B70-0962-4112-9439-600A4DFE094B}" type="pres">
      <dgm:prSet presAssocID="{66EECF98-5835-4AFC-AB92-5CB6C137EF11}" presName="hierChild4" presStyleCnt="0"/>
      <dgm:spPr/>
    </dgm:pt>
    <dgm:pt modelId="{849983BC-8125-481A-B7E6-08E490C44AA7}" type="pres">
      <dgm:prSet presAssocID="{66EECF98-5835-4AFC-AB92-5CB6C137EF11}" presName="hierChild5" presStyleCnt="0"/>
      <dgm:spPr/>
    </dgm:pt>
    <dgm:pt modelId="{0CDABC62-FBAB-42A7-A9FF-0D4460071382}" type="pres">
      <dgm:prSet presAssocID="{6EBB45FB-66F4-4F66-848C-9BF17726CA46}" presName="hierChild7" presStyleCnt="0"/>
      <dgm:spPr/>
    </dgm:pt>
  </dgm:ptLst>
  <dgm:cxnLst>
    <dgm:cxn modelId="{7FF6A2AF-3FB6-4CA6-939E-62427D09A8F2}" srcId="{F0DB4F6C-FE2B-4DB2-ADD3-9A1BA7C01486}" destId="{4DF0CB49-6BBA-4289-A487-D3C26F400DEA}" srcOrd="0" destOrd="0" parTransId="{849E6A3D-E4DB-481E-81F7-2978E58274E8}" sibTransId="{187ADB6D-9569-4BBB-BF28-232BF36598AB}"/>
    <dgm:cxn modelId="{2DE2704F-229A-6B4D-9F82-49C58586FCF7}" type="presOf" srcId="{51908FAD-0552-4E16-A56A-786F04D51E37}" destId="{9AA1CC53-A476-4F6E-8588-BA38A409A64E}" srcOrd="1" destOrd="0" presId="urn:microsoft.com/office/officeart/2005/8/layout/orgChart1"/>
    <dgm:cxn modelId="{162317DB-0CEB-4B46-9256-CB4A9C8F83DC}" type="presOf" srcId="{4DF0CB49-6BBA-4289-A487-D3C26F400DEA}" destId="{5655EE73-424D-40B8-9B2C-89DB550AEC52}" srcOrd="1" destOrd="0" presId="urn:microsoft.com/office/officeart/2005/8/layout/orgChart1"/>
    <dgm:cxn modelId="{5F01EB25-D51B-476B-BD15-F0ED2B009243}" srcId="{73DE9731-2E3C-4EC5-85E2-E50853BC1E05}" destId="{6EBB45FB-66F4-4F66-848C-9BF17726CA46}" srcOrd="1" destOrd="0" parTransId="{14ECAA39-034E-4BCC-8C0E-1854914B48CF}" sibTransId="{CB9D5122-2FF0-4739-B0A4-314C809AA355}"/>
    <dgm:cxn modelId="{0798C285-7BA9-4BF9-BE73-CAEA3688426F}" srcId="{4DF0CB49-6BBA-4289-A487-D3C26F400DEA}" destId="{51908FAD-0552-4E16-A56A-786F04D51E37}" srcOrd="0" destOrd="0" parTransId="{7D907C23-9A09-440C-93AE-2DE97BA928B5}" sibTransId="{822D8F6F-31C4-4338-83EE-74073E2DE3FD}"/>
    <dgm:cxn modelId="{08C2BFAC-FB46-8D49-85DD-1440F3BE8C90}" type="presOf" srcId="{8BA734E4-F873-4968-B5FA-69842875F303}" destId="{9F47B1EE-1BA3-44AD-940E-9EA024555088}" srcOrd="0" destOrd="0" presId="urn:microsoft.com/office/officeart/2005/8/layout/orgChart1"/>
    <dgm:cxn modelId="{15AD0BED-4706-4B4F-A327-67F0505347FD}" type="presOf" srcId="{31BD6A23-761B-446D-8191-65B1312DD191}" destId="{5D52C1AC-4744-450D-B11E-BF21EC55F05D}" srcOrd="0" destOrd="0" presId="urn:microsoft.com/office/officeart/2005/8/layout/orgChart1"/>
    <dgm:cxn modelId="{EA4F0190-A9F9-2A4A-8805-722550AD6847}" type="presOf" srcId="{66EECF98-5835-4AFC-AB92-5CB6C137EF11}" destId="{D2B2731E-7819-4FE4-8B45-3A775EFACF12}" srcOrd="0" destOrd="0" presId="urn:microsoft.com/office/officeart/2005/8/layout/orgChart1"/>
    <dgm:cxn modelId="{2B22E588-5553-3042-9E85-D433CD1E8830}" type="presOf" srcId="{F0DB4F6C-FE2B-4DB2-ADD3-9A1BA7C01486}" destId="{EBE8441A-5F74-43CC-AFB0-E8178528A4B8}" srcOrd="0" destOrd="0" presId="urn:microsoft.com/office/officeart/2005/8/layout/orgChart1"/>
    <dgm:cxn modelId="{3AE4AAD7-5043-454E-A2DC-81924608AAAA}" type="presOf" srcId="{6EBB45FB-66F4-4F66-848C-9BF17726CA46}" destId="{B998942E-AA24-4D09-97CF-54D7106BC4C1}" srcOrd="0" destOrd="0" presId="urn:microsoft.com/office/officeart/2005/8/layout/orgChart1"/>
    <dgm:cxn modelId="{2A281CB5-E0B6-8C44-B374-4CDFE967522E}" type="presOf" srcId="{4DF0CB49-6BBA-4289-A487-D3C26F400DEA}" destId="{AF9DA8DB-9A8A-44DB-A640-146C020499EC}" srcOrd="0" destOrd="0" presId="urn:microsoft.com/office/officeart/2005/8/layout/orgChart1"/>
    <dgm:cxn modelId="{34F6AE14-8805-6143-8D53-60BECB2B6C8D}" type="presOf" srcId="{51908FAD-0552-4E16-A56A-786F04D51E37}" destId="{544B093E-58D6-4363-AF53-2FB135F49634}" srcOrd="0" destOrd="0" presId="urn:microsoft.com/office/officeart/2005/8/layout/orgChart1"/>
    <dgm:cxn modelId="{E5E2107B-CEEC-4742-B415-49CC07AE3EF5}" srcId="{31BD6A23-761B-446D-8191-65B1312DD191}" destId="{73DE9731-2E3C-4EC5-85E2-E50853BC1E05}" srcOrd="0" destOrd="0" parTransId="{717246DE-DB76-4196-BF5F-5D6696556B9B}" sibTransId="{104B17BE-54B9-478A-A2E7-1A666C7B53ED}"/>
    <dgm:cxn modelId="{2E7AF7F5-ADCA-DA48-AF54-3B40AED9482A}" type="presOf" srcId="{CDD0A969-09A8-4BC7-887D-65214D19110B}" destId="{8AF77271-E3EF-4F9A-845E-38C442FD839E}" srcOrd="0" destOrd="0" presId="urn:microsoft.com/office/officeart/2005/8/layout/orgChart1"/>
    <dgm:cxn modelId="{AEBCC088-4AF4-F547-84C1-BC2C994E411D}" type="presOf" srcId="{F0DB4F6C-FE2B-4DB2-ADD3-9A1BA7C01486}" destId="{CC349248-1C13-4EEB-91F6-4B8021B62325}" srcOrd="1" destOrd="0" presId="urn:microsoft.com/office/officeart/2005/8/layout/orgChart1"/>
    <dgm:cxn modelId="{9DACEFAA-8548-7749-B50E-5D49B8128B2D}" type="presOf" srcId="{14ECAA39-034E-4BCC-8C0E-1854914B48CF}" destId="{86AB80C6-76E0-4EB6-B131-61BBC45BE06E}" srcOrd="0" destOrd="0" presId="urn:microsoft.com/office/officeart/2005/8/layout/orgChart1"/>
    <dgm:cxn modelId="{32CCA435-147B-374D-9587-FA64AEFAFDEE}" type="presOf" srcId="{73DE9731-2E3C-4EC5-85E2-E50853BC1E05}" destId="{BED5F228-D519-417F-B855-FD1775844369}" srcOrd="0" destOrd="0" presId="urn:microsoft.com/office/officeart/2005/8/layout/orgChart1"/>
    <dgm:cxn modelId="{89233B74-620E-474C-B00C-ADA618027928}" type="presOf" srcId="{73DE9731-2E3C-4EC5-85E2-E50853BC1E05}" destId="{DDFEAD29-ED98-4B9B-9ECC-42C6C40023B6}" srcOrd="1" destOrd="0" presId="urn:microsoft.com/office/officeart/2005/8/layout/orgChart1"/>
    <dgm:cxn modelId="{575D5522-2F98-BC40-9572-EB928826AC00}" type="presOf" srcId="{6EBB45FB-66F4-4F66-848C-9BF17726CA46}" destId="{32A6F1B7-DC67-4EA5-93EB-D22A4341354E}" srcOrd="1" destOrd="0" presId="urn:microsoft.com/office/officeart/2005/8/layout/orgChart1"/>
    <dgm:cxn modelId="{AE6AF7B2-B308-F643-8D6A-19F77611FC77}" type="presOf" srcId="{849E6A3D-E4DB-481E-81F7-2978E58274E8}" destId="{915B4FF5-71CC-4EE9-B41A-5C00B40DA9C2}" srcOrd="0" destOrd="0" presId="urn:microsoft.com/office/officeart/2005/8/layout/orgChart1"/>
    <dgm:cxn modelId="{93D7CA35-F9F3-524E-B557-C8D4594B97FA}" type="presOf" srcId="{7D907C23-9A09-440C-93AE-2DE97BA928B5}" destId="{A74524F3-E694-44DD-A554-9209B92359F9}" srcOrd="0" destOrd="0" presId="urn:microsoft.com/office/officeart/2005/8/layout/orgChart1"/>
    <dgm:cxn modelId="{7E736816-6CA1-4735-83CD-20A988530809}" srcId="{73DE9731-2E3C-4EC5-85E2-E50853BC1E05}" destId="{F0DB4F6C-FE2B-4DB2-ADD3-9A1BA7C01486}" srcOrd="0" destOrd="0" parTransId="{8BA734E4-F873-4968-B5FA-69842875F303}" sibTransId="{AB00EC42-9462-45DE-B14C-A86BAB6BE0BF}"/>
    <dgm:cxn modelId="{13EA023D-E750-48D1-972B-DE6FBDCA77A7}" srcId="{6EBB45FB-66F4-4F66-848C-9BF17726CA46}" destId="{66EECF98-5835-4AFC-AB92-5CB6C137EF11}" srcOrd="0" destOrd="0" parTransId="{CDD0A969-09A8-4BC7-887D-65214D19110B}" sibTransId="{2DC3858B-9D5F-4CB2-ACFD-C15590D773DB}"/>
    <dgm:cxn modelId="{8E4770D9-F8D5-5944-A12E-E16BC708A046}" type="presOf" srcId="{66EECF98-5835-4AFC-AB92-5CB6C137EF11}" destId="{BCEBD001-D45B-402A-8129-26A7CE4F99BC}" srcOrd="1" destOrd="0" presId="urn:microsoft.com/office/officeart/2005/8/layout/orgChart1"/>
    <dgm:cxn modelId="{9A5F8364-B072-0D4B-9CBE-4230C40D46B8}" type="presParOf" srcId="{5D52C1AC-4744-450D-B11E-BF21EC55F05D}" destId="{85B6B2A3-66C4-4B2C-A0ED-E8B0D2A03F00}" srcOrd="0" destOrd="0" presId="urn:microsoft.com/office/officeart/2005/8/layout/orgChart1"/>
    <dgm:cxn modelId="{44A4C562-1EF7-2746-AC42-A86B36F4BDD3}" type="presParOf" srcId="{85B6B2A3-66C4-4B2C-A0ED-E8B0D2A03F00}" destId="{2A4E288B-E52D-4992-B4D0-70942479F88B}" srcOrd="0" destOrd="0" presId="urn:microsoft.com/office/officeart/2005/8/layout/orgChart1"/>
    <dgm:cxn modelId="{53C2145D-19DD-A243-86DD-5BBA1CFFB3B9}" type="presParOf" srcId="{2A4E288B-E52D-4992-B4D0-70942479F88B}" destId="{BED5F228-D519-417F-B855-FD1775844369}" srcOrd="0" destOrd="0" presId="urn:microsoft.com/office/officeart/2005/8/layout/orgChart1"/>
    <dgm:cxn modelId="{A7B05B50-94A2-6E4B-BA43-E84167B31E3F}" type="presParOf" srcId="{2A4E288B-E52D-4992-B4D0-70942479F88B}" destId="{DDFEAD29-ED98-4B9B-9ECC-42C6C40023B6}" srcOrd="1" destOrd="0" presId="urn:microsoft.com/office/officeart/2005/8/layout/orgChart1"/>
    <dgm:cxn modelId="{8A6AEC9A-1FE8-A84D-BB79-59C86529D9DE}" type="presParOf" srcId="{85B6B2A3-66C4-4B2C-A0ED-E8B0D2A03F00}" destId="{6AFB874B-3686-4CD9-A002-C915E0629F11}" srcOrd="1" destOrd="0" presId="urn:microsoft.com/office/officeart/2005/8/layout/orgChart1"/>
    <dgm:cxn modelId="{D26B3201-7AE1-464A-96AD-6E436D70B64B}" type="presParOf" srcId="{85B6B2A3-66C4-4B2C-A0ED-E8B0D2A03F00}" destId="{63DD0870-D10A-4C78-85D3-CD28C15314E6}" srcOrd="2" destOrd="0" presId="urn:microsoft.com/office/officeart/2005/8/layout/orgChart1"/>
    <dgm:cxn modelId="{9FA01A10-5BF9-9E4B-90AB-BBA921B64640}" type="presParOf" srcId="{63DD0870-D10A-4C78-85D3-CD28C15314E6}" destId="{9F47B1EE-1BA3-44AD-940E-9EA024555088}" srcOrd="0" destOrd="0" presId="urn:microsoft.com/office/officeart/2005/8/layout/orgChart1"/>
    <dgm:cxn modelId="{B31FE624-379E-3D46-8748-A5EFE04A77C2}" type="presParOf" srcId="{63DD0870-D10A-4C78-85D3-CD28C15314E6}" destId="{44FF6E66-F15E-460C-B8BE-9D55F868AE43}" srcOrd="1" destOrd="0" presId="urn:microsoft.com/office/officeart/2005/8/layout/orgChart1"/>
    <dgm:cxn modelId="{3A4361B5-38A8-E242-962B-933DAE7BF802}" type="presParOf" srcId="{44FF6E66-F15E-460C-B8BE-9D55F868AE43}" destId="{8F47F470-00A8-4850-B8DC-E140209E6778}" srcOrd="0" destOrd="0" presId="urn:microsoft.com/office/officeart/2005/8/layout/orgChart1"/>
    <dgm:cxn modelId="{F5505D67-BED9-D947-ADB5-8AB079BC8D8A}" type="presParOf" srcId="{8F47F470-00A8-4850-B8DC-E140209E6778}" destId="{EBE8441A-5F74-43CC-AFB0-E8178528A4B8}" srcOrd="0" destOrd="0" presId="urn:microsoft.com/office/officeart/2005/8/layout/orgChart1"/>
    <dgm:cxn modelId="{72F45AD1-C7EF-A446-AECC-1889596B3DB1}" type="presParOf" srcId="{8F47F470-00A8-4850-B8DC-E140209E6778}" destId="{CC349248-1C13-4EEB-91F6-4B8021B62325}" srcOrd="1" destOrd="0" presId="urn:microsoft.com/office/officeart/2005/8/layout/orgChart1"/>
    <dgm:cxn modelId="{2BF1457B-DAA7-5343-8857-BAAE0685DE62}" type="presParOf" srcId="{44FF6E66-F15E-460C-B8BE-9D55F868AE43}" destId="{3AB36082-913F-4F1D-BC7C-9EAD13451595}" srcOrd="1" destOrd="0" presId="urn:microsoft.com/office/officeart/2005/8/layout/orgChart1"/>
    <dgm:cxn modelId="{F68DD4A0-63B7-D34F-88AC-871B6CFFB0EE}" type="presParOf" srcId="{3AB36082-913F-4F1D-BC7C-9EAD13451595}" destId="{915B4FF5-71CC-4EE9-B41A-5C00B40DA9C2}" srcOrd="0" destOrd="0" presId="urn:microsoft.com/office/officeart/2005/8/layout/orgChart1"/>
    <dgm:cxn modelId="{5BF43A25-591A-8E4D-8216-561F8912E48B}" type="presParOf" srcId="{3AB36082-913F-4F1D-BC7C-9EAD13451595}" destId="{3E63CE78-E44A-4D9C-8064-52CB6004C964}" srcOrd="1" destOrd="0" presId="urn:microsoft.com/office/officeart/2005/8/layout/orgChart1"/>
    <dgm:cxn modelId="{62C9652C-2330-7B4F-B153-220F64D5342C}" type="presParOf" srcId="{3E63CE78-E44A-4D9C-8064-52CB6004C964}" destId="{948B9AC7-B076-4929-94DE-61DC5B16B2D2}" srcOrd="0" destOrd="0" presId="urn:microsoft.com/office/officeart/2005/8/layout/orgChart1"/>
    <dgm:cxn modelId="{DD7B9704-C9F9-1B4E-A592-A24EEC40EFB1}" type="presParOf" srcId="{948B9AC7-B076-4929-94DE-61DC5B16B2D2}" destId="{AF9DA8DB-9A8A-44DB-A640-146C020499EC}" srcOrd="0" destOrd="0" presId="urn:microsoft.com/office/officeart/2005/8/layout/orgChart1"/>
    <dgm:cxn modelId="{541B4E20-3860-5D4D-ADEB-00E548ACB734}" type="presParOf" srcId="{948B9AC7-B076-4929-94DE-61DC5B16B2D2}" destId="{5655EE73-424D-40B8-9B2C-89DB550AEC52}" srcOrd="1" destOrd="0" presId="urn:microsoft.com/office/officeart/2005/8/layout/orgChart1"/>
    <dgm:cxn modelId="{5FBA4A81-8C64-184C-A107-20DE9DFC4D56}" type="presParOf" srcId="{3E63CE78-E44A-4D9C-8064-52CB6004C964}" destId="{2F467310-E9F8-414F-81EA-A6FBB003FAB8}" srcOrd="1" destOrd="0" presId="urn:microsoft.com/office/officeart/2005/8/layout/orgChart1"/>
    <dgm:cxn modelId="{B6B9EF77-A5D3-5B44-A14B-5CCFA8811B26}" type="presParOf" srcId="{2F467310-E9F8-414F-81EA-A6FBB003FAB8}" destId="{A74524F3-E694-44DD-A554-9209B92359F9}" srcOrd="0" destOrd="0" presId="urn:microsoft.com/office/officeart/2005/8/layout/orgChart1"/>
    <dgm:cxn modelId="{0501EF7D-F65B-BE47-82EB-5584546F0A6F}" type="presParOf" srcId="{2F467310-E9F8-414F-81EA-A6FBB003FAB8}" destId="{1195CD0B-A2BF-41C5-BE56-F43579721781}" srcOrd="1" destOrd="0" presId="urn:microsoft.com/office/officeart/2005/8/layout/orgChart1"/>
    <dgm:cxn modelId="{A1EDE41F-8A02-A445-972C-66E1BE033B2A}" type="presParOf" srcId="{1195CD0B-A2BF-41C5-BE56-F43579721781}" destId="{A4EC50C9-AD42-4E48-87E9-414C5F347F83}" srcOrd="0" destOrd="0" presId="urn:microsoft.com/office/officeart/2005/8/layout/orgChart1"/>
    <dgm:cxn modelId="{B4A81D8C-C06C-4944-98C2-71B2FBD82DE8}" type="presParOf" srcId="{A4EC50C9-AD42-4E48-87E9-414C5F347F83}" destId="{544B093E-58D6-4363-AF53-2FB135F49634}" srcOrd="0" destOrd="0" presId="urn:microsoft.com/office/officeart/2005/8/layout/orgChart1"/>
    <dgm:cxn modelId="{4E173977-87C3-4E40-A7AE-E5ED3C8F3C4D}" type="presParOf" srcId="{A4EC50C9-AD42-4E48-87E9-414C5F347F83}" destId="{9AA1CC53-A476-4F6E-8588-BA38A409A64E}" srcOrd="1" destOrd="0" presId="urn:microsoft.com/office/officeart/2005/8/layout/orgChart1"/>
    <dgm:cxn modelId="{D1DB2542-6A4F-4D48-AE5B-46508D694050}" type="presParOf" srcId="{1195CD0B-A2BF-41C5-BE56-F43579721781}" destId="{DB253249-2868-4D2A-8CFD-7E47928D77BC}" srcOrd="1" destOrd="0" presId="urn:microsoft.com/office/officeart/2005/8/layout/orgChart1"/>
    <dgm:cxn modelId="{9B742E43-063C-BC4B-AF92-F043E045C1C1}" type="presParOf" srcId="{1195CD0B-A2BF-41C5-BE56-F43579721781}" destId="{FD7E810C-8096-4BC8-A5E0-CD0A6BA96606}" srcOrd="2" destOrd="0" presId="urn:microsoft.com/office/officeart/2005/8/layout/orgChart1"/>
    <dgm:cxn modelId="{00C95666-2A84-754C-8C0D-2D133A034F92}" type="presParOf" srcId="{3E63CE78-E44A-4D9C-8064-52CB6004C964}" destId="{567E4203-DAAD-4CB4-A039-82AB41409E8A}" srcOrd="2" destOrd="0" presId="urn:microsoft.com/office/officeart/2005/8/layout/orgChart1"/>
    <dgm:cxn modelId="{DCC56D81-8853-5B4C-BC30-DEFF60D54F4D}" type="presParOf" srcId="{44FF6E66-F15E-460C-B8BE-9D55F868AE43}" destId="{B96DCCA9-82E7-4823-9809-55F4024F6551}" srcOrd="2" destOrd="0" presId="urn:microsoft.com/office/officeart/2005/8/layout/orgChart1"/>
    <dgm:cxn modelId="{95E1FD4D-0BCD-E54F-BA4E-D092AA65AA1F}" type="presParOf" srcId="{63DD0870-D10A-4C78-85D3-CD28C15314E6}" destId="{86AB80C6-76E0-4EB6-B131-61BBC45BE06E}" srcOrd="2" destOrd="0" presId="urn:microsoft.com/office/officeart/2005/8/layout/orgChart1"/>
    <dgm:cxn modelId="{CB8C6C82-D66A-1E4E-90B7-E6642C8734DE}" type="presParOf" srcId="{63DD0870-D10A-4C78-85D3-CD28C15314E6}" destId="{4ABBFE1F-A68F-4062-AB77-36B6F1085B01}" srcOrd="3" destOrd="0" presId="urn:microsoft.com/office/officeart/2005/8/layout/orgChart1"/>
    <dgm:cxn modelId="{10C42B95-B4A6-0142-9863-CF6BAA67A937}" type="presParOf" srcId="{4ABBFE1F-A68F-4062-AB77-36B6F1085B01}" destId="{EB79D8E6-735E-4D35-ABE9-7E301D37E881}" srcOrd="0" destOrd="0" presId="urn:microsoft.com/office/officeart/2005/8/layout/orgChart1"/>
    <dgm:cxn modelId="{9E7C998E-D6C6-6849-8BE1-10B4EE940495}" type="presParOf" srcId="{EB79D8E6-735E-4D35-ABE9-7E301D37E881}" destId="{B998942E-AA24-4D09-97CF-54D7106BC4C1}" srcOrd="0" destOrd="0" presId="urn:microsoft.com/office/officeart/2005/8/layout/orgChart1"/>
    <dgm:cxn modelId="{66346FD7-40BB-A44A-A859-D327D578DCBE}" type="presParOf" srcId="{EB79D8E6-735E-4D35-ABE9-7E301D37E881}" destId="{32A6F1B7-DC67-4EA5-93EB-D22A4341354E}" srcOrd="1" destOrd="0" presId="urn:microsoft.com/office/officeart/2005/8/layout/orgChart1"/>
    <dgm:cxn modelId="{513F8256-5842-A44A-97F9-AC92467520B4}" type="presParOf" srcId="{4ABBFE1F-A68F-4062-AB77-36B6F1085B01}" destId="{67D7D4CB-1F0B-4999-8038-0A142A2B5C57}" srcOrd="1" destOrd="0" presId="urn:microsoft.com/office/officeart/2005/8/layout/orgChart1"/>
    <dgm:cxn modelId="{2BFEC3F9-B029-D441-909A-4A6405C96F47}" type="presParOf" srcId="{67D7D4CB-1F0B-4999-8038-0A142A2B5C57}" destId="{8AF77271-E3EF-4F9A-845E-38C442FD839E}" srcOrd="0" destOrd="0" presId="urn:microsoft.com/office/officeart/2005/8/layout/orgChart1"/>
    <dgm:cxn modelId="{0DD7CD4F-7A72-634B-99CC-4DED3514C7C3}" type="presParOf" srcId="{67D7D4CB-1F0B-4999-8038-0A142A2B5C57}" destId="{C5CEEB9B-43B0-41C9-AFBD-100039FCA772}" srcOrd="1" destOrd="0" presId="urn:microsoft.com/office/officeart/2005/8/layout/orgChart1"/>
    <dgm:cxn modelId="{21830534-B775-E54B-B41D-63FA05753FE8}" type="presParOf" srcId="{C5CEEB9B-43B0-41C9-AFBD-100039FCA772}" destId="{191FF2DA-CA32-4558-9398-3189E60C3542}" srcOrd="0" destOrd="0" presId="urn:microsoft.com/office/officeart/2005/8/layout/orgChart1"/>
    <dgm:cxn modelId="{7443D47C-6CB3-094E-BBC1-7EADA6AADD2E}" type="presParOf" srcId="{191FF2DA-CA32-4558-9398-3189E60C3542}" destId="{D2B2731E-7819-4FE4-8B45-3A775EFACF12}" srcOrd="0" destOrd="0" presId="urn:microsoft.com/office/officeart/2005/8/layout/orgChart1"/>
    <dgm:cxn modelId="{8F96B64A-9355-C04C-935A-01C6383247EF}" type="presParOf" srcId="{191FF2DA-CA32-4558-9398-3189E60C3542}" destId="{BCEBD001-D45B-402A-8129-26A7CE4F99BC}" srcOrd="1" destOrd="0" presId="urn:microsoft.com/office/officeart/2005/8/layout/orgChart1"/>
    <dgm:cxn modelId="{421F0E31-5CDF-DB40-804F-63E95339FCA4}" type="presParOf" srcId="{C5CEEB9B-43B0-41C9-AFBD-100039FCA772}" destId="{DA979B70-0962-4112-9439-600A4DFE094B}" srcOrd="1" destOrd="0" presId="urn:microsoft.com/office/officeart/2005/8/layout/orgChart1"/>
    <dgm:cxn modelId="{472B3F62-EBDF-E546-90C1-8F0DAAA50644}" type="presParOf" srcId="{C5CEEB9B-43B0-41C9-AFBD-100039FCA772}" destId="{849983BC-8125-481A-B7E6-08E490C44AA7}" srcOrd="2" destOrd="0" presId="urn:microsoft.com/office/officeart/2005/8/layout/orgChart1"/>
    <dgm:cxn modelId="{E69EB2EA-DCD0-2949-B7BE-B0939BECAE8A}" type="presParOf" srcId="{4ABBFE1F-A68F-4062-AB77-36B6F1085B01}" destId="{0CDABC62-FBAB-42A7-A9FF-0D4460071382}"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F77271-E3EF-4F9A-845E-38C442FD839E}">
      <dsp:nvSpPr>
        <dsp:cNvPr id="0" name=""/>
        <dsp:cNvSpPr/>
      </dsp:nvSpPr>
      <dsp:spPr>
        <a:xfrm>
          <a:off x="3663770" y="1530644"/>
          <a:ext cx="201025" cy="744817"/>
        </a:xfrm>
        <a:custGeom>
          <a:avLst/>
          <a:gdLst/>
          <a:ahLst/>
          <a:cxnLst/>
          <a:rect l="0" t="0" r="0" b="0"/>
          <a:pathLst>
            <a:path>
              <a:moveTo>
                <a:pt x="0" y="0"/>
              </a:moveTo>
              <a:lnTo>
                <a:pt x="0" y="744817"/>
              </a:lnTo>
              <a:lnTo>
                <a:pt x="201025" y="7448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AB80C6-76E0-4EB6-B131-61BBC45BE06E}">
      <dsp:nvSpPr>
        <dsp:cNvPr id="0" name=""/>
        <dsp:cNvSpPr/>
      </dsp:nvSpPr>
      <dsp:spPr>
        <a:xfrm>
          <a:off x="2801078" y="652309"/>
          <a:ext cx="135865" cy="524383"/>
        </a:xfrm>
        <a:custGeom>
          <a:avLst/>
          <a:gdLst/>
          <a:ahLst/>
          <a:cxnLst/>
          <a:rect l="0" t="0" r="0" b="0"/>
          <a:pathLst>
            <a:path>
              <a:moveTo>
                <a:pt x="0" y="0"/>
              </a:moveTo>
              <a:lnTo>
                <a:pt x="0" y="524383"/>
              </a:lnTo>
              <a:lnTo>
                <a:pt x="135865" y="52438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4524F3-E694-44DD-A554-9209B92359F9}">
      <dsp:nvSpPr>
        <dsp:cNvPr id="0" name=""/>
        <dsp:cNvSpPr/>
      </dsp:nvSpPr>
      <dsp:spPr>
        <a:xfrm>
          <a:off x="960224" y="2488105"/>
          <a:ext cx="224781" cy="623249"/>
        </a:xfrm>
        <a:custGeom>
          <a:avLst/>
          <a:gdLst/>
          <a:ahLst/>
          <a:cxnLst/>
          <a:rect l="0" t="0" r="0" b="0"/>
          <a:pathLst>
            <a:path>
              <a:moveTo>
                <a:pt x="0" y="0"/>
              </a:moveTo>
              <a:lnTo>
                <a:pt x="0" y="623249"/>
              </a:lnTo>
              <a:lnTo>
                <a:pt x="224781" y="62324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5B4FF5-71CC-4EE9-B41A-5C00B40DA9C2}">
      <dsp:nvSpPr>
        <dsp:cNvPr id="0" name=""/>
        <dsp:cNvSpPr/>
      </dsp:nvSpPr>
      <dsp:spPr>
        <a:xfrm>
          <a:off x="1513921" y="1517724"/>
          <a:ext cx="91440" cy="304939"/>
        </a:xfrm>
        <a:custGeom>
          <a:avLst/>
          <a:gdLst/>
          <a:ahLst/>
          <a:cxnLst/>
          <a:rect l="0" t="0" r="0" b="0"/>
          <a:pathLst>
            <a:path>
              <a:moveTo>
                <a:pt x="46523" y="0"/>
              </a:moveTo>
              <a:lnTo>
                <a:pt x="46523" y="186096"/>
              </a:lnTo>
              <a:lnTo>
                <a:pt x="45720" y="186096"/>
              </a:lnTo>
              <a:lnTo>
                <a:pt x="45720" y="30493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47B1EE-1BA3-44AD-940E-9EA024555088}">
      <dsp:nvSpPr>
        <dsp:cNvPr id="0" name=""/>
        <dsp:cNvSpPr/>
      </dsp:nvSpPr>
      <dsp:spPr>
        <a:xfrm>
          <a:off x="2330355" y="652309"/>
          <a:ext cx="470722" cy="517923"/>
        </a:xfrm>
        <a:custGeom>
          <a:avLst/>
          <a:gdLst/>
          <a:ahLst/>
          <a:cxnLst/>
          <a:rect l="0" t="0" r="0" b="0"/>
          <a:pathLst>
            <a:path>
              <a:moveTo>
                <a:pt x="470722" y="0"/>
              </a:moveTo>
              <a:lnTo>
                <a:pt x="470722" y="517923"/>
              </a:lnTo>
              <a:lnTo>
                <a:pt x="0" y="51792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D5F228-D519-417F-B855-FD1775844369}">
      <dsp:nvSpPr>
        <dsp:cNvPr id="0" name=""/>
        <dsp:cNvSpPr/>
      </dsp:nvSpPr>
      <dsp:spPr>
        <a:xfrm>
          <a:off x="2081144" y="2566"/>
          <a:ext cx="1439867" cy="649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dirty="0" smtClean="0"/>
            <a:t>Supreme Court of Canada</a:t>
          </a:r>
          <a:endParaRPr lang="en-CA" sz="1500" kern="1200" dirty="0"/>
        </a:p>
      </dsp:txBody>
      <dsp:txXfrm>
        <a:off x="2081144" y="2566"/>
        <a:ext cx="1439867" cy="649742"/>
      </dsp:txXfrm>
    </dsp:sp>
    <dsp:sp modelId="{EBE8441A-5F74-43CC-AFB0-E8178528A4B8}">
      <dsp:nvSpPr>
        <dsp:cNvPr id="0" name=""/>
        <dsp:cNvSpPr/>
      </dsp:nvSpPr>
      <dsp:spPr>
        <a:xfrm>
          <a:off x="790535" y="822741"/>
          <a:ext cx="1539820" cy="69498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dirty="0" smtClean="0"/>
            <a:t>Provincial/Territorial Court of Appeal</a:t>
          </a:r>
          <a:endParaRPr lang="en-CA" sz="1500" kern="1200" dirty="0"/>
        </a:p>
      </dsp:txBody>
      <dsp:txXfrm>
        <a:off x="790535" y="822741"/>
        <a:ext cx="1539820" cy="694982"/>
      </dsp:txXfrm>
    </dsp:sp>
    <dsp:sp modelId="{AF9DA8DB-9A8A-44DB-A640-146C020499EC}">
      <dsp:nvSpPr>
        <dsp:cNvPr id="0" name=""/>
        <dsp:cNvSpPr/>
      </dsp:nvSpPr>
      <dsp:spPr>
        <a:xfrm>
          <a:off x="810370" y="1822663"/>
          <a:ext cx="1498542" cy="66544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dirty="0" smtClean="0"/>
            <a:t>Provincial/Territorial Superior Courts</a:t>
          </a:r>
          <a:endParaRPr lang="en-CA" sz="1500" kern="1200" dirty="0"/>
        </a:p>
      </dsp:txBody>
      <dsp:txXfrm>
        <a:off x="810370" y="1822663"/>
        <a:ext cx="1498542" cy="665441"/>
      </dsp:txXfrm>
    </dsp:sp>
    <dsp:sp modelId="{544B093E-58D6-4363-AF53-2FB135F49634}">
      <dsp:nvSpPr>
        <dsp:cNvPr id="0" name=""/>
        <dsp:cNvSpPr/>
      </dsp:nvSpPr>
      <dsp:spPr>
        <a:xfrm>
          <a:off x="1185006" y="2725791"/>
          <a:ext cx="1497229" cy="77112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smtClean="0"/>
            <a:t>Provincial/Territorial Trial Court</a:t>
          </a:r>
          <a:endParaRPr lang="en-CA" sz="1500" kern="1200" dirty="0"/>
        </a:p>
      </dsp:txBody>
      <dsp:txXfrm>
        <a:off x="1185006" y="2725791"/>
        <a:ext cx="1497229" cy="771126"/>
      </dsp:txXfrm>
    </dsp:sp>
    <dsp:sp modelId="{B998942E-AA24-4D09-97CF-54D7106BC4C1}">
      <dsp:nvSpPr>
        <dsp:cNvPr id="0" name=""/>
        <dsp:cNvSpPr/>
      </dsp:nvSpPr>
      <dsp:spPr>
        <a:xfrm>
          <a:off x="2936943" y="822741"/>
          <a:ext cx="1453653" cy="70790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dirty="0" smtClean="0"/>
            <a:t>Federal Court of Appeal</a:t>
          </a:r>
          <a:endParaRPr lang="en-CA" sz="1500" kern="1200" dirty="0"/>
        </a:p>
      </dsp:txBody>
      <dsp:txXfrm>
        <a:off x="2936943" y="822741"/>
        <a:ext cx="1453653" cy="707902"/>
      </dsp:txXfrm>
    </dsp:sp>
    <dsp:sp modelId="{D2B2731E-7819-4FE4-8B45-3A775EFACF12}">
      <dsp:nvSpPr>
        <dsp:cNvPr id="0" name=""/>
        <dsp:cNvSpPr/>
      </dsp:nvSpPr>
      <dsp:spPr>
        <a:xfrm>
          <a:off x="3864795" y="1835583"/>
          <a:ext cx="1289072" cy="87975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CA" sz="1500" kern="1200" dirty="0" smtClean="0"/>
            <a:t>Federal Court</a:t>
          </a:r>
          <a:endParaRPr lang="en-CA" sz="1500" kern="1200" dirty="0"/>
        </a:p>
      </dsp:txBody>
      <dsp:txXfrm>
        <a:off x="3864795" y="1835583"/>
        <a:ext cx="1289072" cy="8797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37</Pages>
  <Words>12381</Words>
  <Characters>70578</Characters>
  <Application>Microsoft Macintosh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Work </Company>
  <LinksUpToDate>false</LinksUpToDate>
  <CharactersWithSpaces>82794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Holkema</dc:creator>
  <cp:keywords/>
  <dc:description/>
  <cp:lastModifiedBy>Sierra Scobie</cp:lastModifiedBy>
  <cp:revision>12</cp:revision>
  <dcterms:created xsi:type="dcterms:W3CDTF">2015-10-22T17:52:00Z</dcterms:created>
  <dcterms:modified xsi:type="dcterms:W3CDTF">2015-10-23T05:26:00Z</dcterms:modified>
</cp:coreProperties>
</file>