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B2D134" w14:textId="77777777" w:rsidR="000F5993" w:rsidRDefault="007D4984" w:rsidP="00A821D4">
      <w:pPr>
        <w:pStyle w:val="Heading1"/>
        <w:jc w:val="center"/>
        <w:rPr>
          <w:bCs/>
        </w:rPr>
      </w:pPr>
      <w:r>
        <w:t xml:space="preserve">MHR </w:t>
      </w:r>
      <w:r w:rsidR="00A821D4" w:rsidRPr="00A821D4">
        <w:rPr>
          <w:bCs/>
        </w:rPr>
        <w:t>Chapter 5: Foundations of Employee Motivation</w:t>
      </w:r>
    </w:p>
    <w:p w14:paraId="1F107EC6" w14:textId="77777777" w:rsidR="00A821D4" w:rsidRPr="007D4984" w:rsidRDefault="00A821D4" w:rsidP="00A821D4">
      <w:pPr>
        <w:rPr>
          <w:b/>
          <w:color w:val="000000" w:themeColor="text1"/>
          <w:sz w:val="24"/>
        </w:rPr>
      </w:pPr>
      <w:r w:rsidRPr="007D4984">
        <w:rPr>
          <w:b/>
          <w:color w:val="000000" w:themeColor="text1"/>
          <w:sz w:val="24"/>
        </w:rPr>
        <w:t xml:space="preserve">Motivation </w:t>
      </w:r>
      <w:r w:rsidR="007D4984" w:rsidRPr="007D4984">
        <w:rPr>
          <w:b/>
          <w:color w:val="000000" w:themeColor="text1"/>
          <w:sz w:val="24"/>
        </w:rPr>
        <w:t>defined</w:t>
      </w:r>
    </w:p>
    <w:p w14:paraId="56DC4553" w14:textId="77777777" w:rsidR="007D4984" w:rsidRDefault="007D4984" w:rsidP="007D4984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The forces within a person that affect the direction, intensity, and persistence of voluntary behaviour</w:t>
      </w:r>
    </w:p>
    <w:p w14:paraId="5B5C615C" w14:textId="77777777" w:rsidR="007D4984" w:rsidRDefault="007D4984" w:rsidP="007D4984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Intensity – level of effort</w:t>
      </w:r>
    </w:p>
    <w:p w14:paraId="020FE8F5" w14:textId="77777777" w:rsidR="007D4984" w:rsidRDefault="007D4984" w:rsidP="007D4984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Persistence – amount of time effort is exerted </w:t>
      </w:r>
    </w:p>
    <w:p w14:paraId="3768AD03" w14:textId="77777777" w:rsidR="007D4984" w:rsidRPr="00BB504A" w:rsidRDefault="007D4984" w:rsidP="007D4984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Direction – goal towards effort is directed </w:t>
      </w:r>
    </w:p>
    <w:p w14:paraId="45C213CC" w14:textId="77777777" w:rsidR="007D4984" w:rsidRPr="007D4984" w:rsidRDefault="007D4984" w:rsidP="007D4984">
      <w:pPr>
        <w:rPr>
          <w:b/>
          <w:color w:val="000000" w:themeColor="text1"/>
          <w:sz w:val="24"/>
        </w:rPr>
      </w:pPr>
      <w:r w:rsidRPr="007D4984">
        <w:rPr>
          <w:b/>
          <w:color w:val="000000" w:themeColor="text1"/>
          <w:sz w:val="24"/>
        </w:rPr>
        <w:t>Drives and needs</w:t>
      </w:r>
    </w:p>
    <w:p w14:paraId="417E636F" w14:textId="77777777" w:rsidR="007D4984" w:rsidRDefault="007D4984" w:rsidP="007D4984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 w:rsidRPr="007D4984">
        <w:rPr>
          <w:b/>
          <w:color w:val="000000" w:themeColor="text1"/>
          <w:sz w:val="24"/>
        </w:rPr>
        <w:t>Drives (primary needs)</w:t>
      </w:r>
    </w:p>
    <w:p w14:paraId="28B96980" w14:textId="77777777" w:rsidR="007D4984" w:rsidRDefault="007D4984" w:rsidP="007D4984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Hardwired brain activity that energize individuals through generation of emotions to correct deficiencies and maintain equilibrium</w:t>
      </w:r>
    </w:p>
    <w:p w14:paraId="6C11149C" w14:textId="77777777" w:rsidR="007D4984" w:rsidRPr="00BB504A" w:rsidRDefault="007D4984" w:rsidP="007D4984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Prime movers of behaviour – activates emotions that put us in a state of readiness</w:t>
      </w:r>
      <w:r w:rsidRPr="007D4984">
        <w:rPr>
          <w:color w:val="000000" w:themeColor="text1"/>
          <w:sz w:val="24"/>
          <w:lang w:val="en-US"/>
        </w:rPr>
        <mc:AlternateContent>
          <mc:Choice Requires="wpg">
            <w:drawing>
              <wp:inline distT="0" distB="0" distL="0" distR="0" wp14:anchorId="4C385DCF" wp14:editId="2973AD82">
                <wp:extent cx="4166235" cy="1453884"/>
                <wp:effectExtent l="0" t="0" r="24765" b="19685"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6235" cy="1453884"/>
                          <a:chOff x="0" y="0"/>
                          <a:chExt cx="5638800" cy="1905000"/>
                        </a:xfrm>
                      </wpg:grpSpPr>
                      <wps:wsp>
                        <wps:cNvPr id="3" name="Line 11"/>
                        <wps:cNvSpPr>
                          <a:spLocks noChangeShapeType="1"/>
                        </wps:cNvSpPr>
                        <wps:spPr bwMode="auto">
                          <a:xfrm>
                            <a:off x="1573212" y="1569388"/>
                            <a:ext cx="5334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 wrap="none" anchor="ctr"/>
                      </wps:wsp>
                      <wps:wsp>
                        <wps:cNvPr id="4" name="Line 12"/>
                        <wps:cNvSpPr>
                          <a:spLocks noChangeShapeType="1"/>
                        </wps:cNvSpPr>
                        <wps:spPr bwMode="auto">
                          <a:xfrm>
                            <a:off x="3478212" y="1569388"/>
                            <a:ext cx="5334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 wrap="none" anchor="ctr"/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638800" cy="1905000"/>
                            <a:chOff x="0" y="0"/>
                            <a:chExt cx="5638800" cy="1905000"/>
                          </a:xfrm>
                        </wpg:grpSpPr>
                        <wps:wsp>
                          <wps:cNvPr id="6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66800" y="0"/>
                              <a:ext cx="3429000" cy="685800"/>
                            </a:xfrm>
                            <a:prstGeom prst="rect">
                              <a:avLst/>
                            </a:prstGeom>
                            <a:solidFill>
                              <a:srgbClr val="2D415E"/>
                            </a:solidFill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895639" w14:textId="77777777" w:rsidR="007D4984" w:rsidRPr="007D4984" w:rsidRDefault="007D4984" w:rsidP="007D498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1"/>
                                  </w:rPr>
                                </w:pPr>
                                <w:r w:rsidRPr="007D4984">
                                  <w:rPr>
                                    <w:rFonts w:ascii="Tahoma" w:eastAsia="ＭＳ Ｐゴシック" w:hAnsi="Tahoma" w:cstheme="minorBidi"/>
                                    <w:color w:val="FFFFFF" w:themeColor="background1"/>
                                    <w:kern w:val="24"/>
                                    <w:szCs w:val="32"/>
                                  </w:rPr>
                                  <w:t>Self-concept, social norms,</w:t>
                                </w:r>
                                <w:r w:rsidRPr="007D4984">
                                  <w:rPr>
                                    <w:rFonts w:ascii="Tahoma" w:eastAsia="ＭＳ Ｐゴシック" w:hAnsi="Tahoma" w:cstheme="minorBidi"/>
                                    <w:color w:val="FFFFFF" w:themeColor="background1"/>
                                    <w:kern w:val="24"/>
                                    <w:szCs w:val="32"/>
                                  </w:rPr>
                                  <w:br/>
                                  <w:t>and past experience</w:t>
                                </w:r>
                              </w:p>
                            </w:txbxContent>
                          </wps:txbx>
                          <wps:bodyPr anchor="ctr"/>
                        </wps:wsp>
                        <wps:wsp>
                          <wps:cNvPr id="7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19200"/>
                              <a:ext cx="1600200" cy="685800"/>
                            </a:xfrm>
                            <a:prstGeom prst="rect">
                              <a:avLst/>
                            </a:prstGeom>
                            <a:solidFill>
                              <a:srgbClr val="F2E197"/>
                            </a:solidFill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7B2832" w14:textId="77777777" w:rsidR="007D4984" w:rsidRPr="007D4984" w:rsidRDefault="007D4984" w:rsidP="007D498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</w:pPr>
                                <w:r w:rsidRPr="007D4984">
                                  <w:rPr>
                                    <w:rFonts w:ascii="Tahoma" w:eastAsia="ＭＳ Ｐゴシック" w:hAnsi="Tahoma" w:cstheme="minorBidi"/>
                                    <w:color w:val="0D0D0D"/>
                                    <w:kern w:val="24"/>
                                  </w:rPr>
                                  <w:t>Drives</w:t>
                                </w:r>
                              </w:p>
                              <w:p w14:paraId="7DC1E818" w14:textId="77777777" w:rsidR="007D4984" w:rsidRPr="007D4984" w:rsidRDefault="007D4984" w:rsidP="007D498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</w:pPr>
                                <w:r w:rsidRPr="007D4984">
                                  <w:rPr>
                                    <w:rFonts w:ascii="Tahoma" w:eastAsia="ＭＳ Ｐゴシック" w:hAnsi="Tahoma" w:cstheme="minorBidi"/>
                                    <w:color w:val="0D0D0D"/>
                                    <w:kern w:val="24"/>
                                  </w:rPr>
                                  <w:t>and Emotions</w:t>
                                </w:r>
                              </w:p>
                            </w:txbxContent>
                          </wps:txbx>
                          <wps:bodyPr anchor="ctr"/>
                        </wps:wsp>
                        <wps:wsp>
                          <wps:cNvPr id="8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33600" y="1219200"/>
                              <a:ext cx="1371600" cy="685800"/>
                            </a:xfrm>
                            <a:prstGeom prst="rect">
                              <a:avLst/>
                            </a:prstGeom>
                            <a:solidFill>
                              <a:srgbClr val="F2E197"/>
                            </a:solidFill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0E1D700" w14:textId="77777777" w:rsidR="007D4984" w:rsidRPr="007D4984" w:rsidRDefault="007D4984" w:rsidP="007D498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1"/>
                                  </w:rPr>
                                </w:pPr>
                                <w:r w:rsidRPr="007D4984">
                                  <w:rPr>
                                    <w:rFonts w:ascii="Tahoma" w:eastAsia="ＭＳ Ｐゴシック" w:hAnsi="Tahoma" w:cstheme="minorBidi"/>
                                    <w:color w:val="0D0D0D"/>
                                    <w:kern w:val="24"/>
                                    <w:szCs w:val="32"/>
                                  </w:rPr>
                                  <w:t>Needs</w:t>
                                </w:r>
                              </w:p>
                            </w:txbxContent>
                          </wps:txbx>
                          <wps:bodyPr anchor="ctr"/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4038600" y="1219200"/>
                              <a:ext cx="1600200" cy="685800"/>
                            </a:xfrm>
                            <a:prstGeom prst="rect">
                              <a:avLst/>
                            </a:prstGeom>
                            <a:solidFill>
                              <a:srgbClr val="F2E197"/>
                            </a:solidFill>
                            <a:ln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C44627" w14:textId="77777777" w:rsidR="007D4984" w:rsidRPr="007D4984" w:rsidRDefault="007D4984" w:rsidP="007D498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1"/>
                                  </w:rPr>
                                </w:pPr>
                                <w:r w:rsidRPr="007D4984">
                                  <w:rPr>
                                    <w:rFonts w:ascii="Tahoma" w:eastAsia="ＭＳ Ｐゴシック" w:hAnsi="Tahoma" w:cstheme="minorBidi"/>
                                    <w:color w:val="0D0D0D"/>
                                    <w:kern w:val="24"/>
                                    <w:szCs w:val="30"/>
                                  </w:rPr>
                                  <w:t>Decisions and Behaviour</w:t>
                                </w:r>
                              </w:p>
                            </w:txbxContent>
                          </wps:txbx>
                          <wps:bodyPr anchor="ctr"/>
                        </wps:wsp>
                        <wps:wsp>
                          <wps:cNvPr id="10" name="Line 13"/>
                          <wps:cNvSpPr>
                            <a:spLocks noChangeShapeType="1"/>
                          </wps:cNvSpPr>
                          <wps:spPr bwMode="auto">
                            <a:xfrm>
                              <a:off x="1828800" y="685800"/>
                              <a:ext cx="0" cy="83820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 wrap="none" anchor="ctr"/>
                        </wps:wsp>
                        <wps:wsp>
                          <wps:cNvPr id="11" name="Line 14"/>
                          <wps:cNvSpPr>
                            <a:spLocks noChangeShapeType="1"/>
                          </wps:cNvSpPr>
                          <wps:spPr bwMode="auto">
                            <a:xfrm>
                              <a:off x="3733800" y="685800"/>
                              <a:ext cx="0" cy="83820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 wrap="none" anchor="ctr"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C385DCF" id="Group_x0020_1" o:spid="_x0000_s1026" style="width:328.05pt;height:114.5pt;mso-position-horizontal-relative:char;mso-position-vertical-relative:line" coordsize="5638800,19050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">
                <v:line id="Line_x0020_11" o:spid="_x0000_s1027" style="position:absolute;visibility:visible;mso-wrap-style:none;v-text-anchor:middle" from="1573212,1569388" to="2106612,15693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s/m8wgAA&#10;ANoAAAAPAAAAZHJzL2Rvd25yZXYueG1sRI9Ra8IwFIXfBf9DuIO9iKY6cdI1FRGEwV62uh9waW6b&#10;YnJTmljrv18Ggz0ezjnf4RSHyVkx0hA6zwrWqwwEce11x62C78t5uQcRIrJG65kUPCjAoZzPCsy1&#10;v/MXjVVsRYJwyFGBibHPpQy1IYdh5Xvi5DV+cBiTHFqpB7wnuLNyk2U76bDjtGCwp5Oh+lrdnIIw&#10;Ns3VXm6Lj8/H9tUumq6VplLq+Wk6voGINMX/8F/7XSt4gd8r6QbI8g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iz+bzCAAAA2gAAAA8AAAAAAAAAAAAAAAAAlwIAAGRycy9kb3du&#10;cmV2LnhtbFBLBQYAAAAABAAEAPUAAACGAwAAAAA=&#10;" strokecolor="black [3213]" strokeweight="2pt">
                  <v:stroke endarrow="block"/>
                </v:line>
                <v:line id="Line_x0020_12" o:spid="_x0000_s1028" style="position:absolute;visibility:visible;mso-wrap-style:none;v-text-anchor:middle" from="3478212,1569388" to="4011612,15693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WmHIwQAA&#10;ANoAAAAPAAAAZHJzL2Rvd25yZXYueG1sRI/RisIwFETfBf8hXMEX0XRFVKpRRFgQ9mW3+gGX5rYp&#10;JjelibX+vVlY2MdhZs4w++PgrOipC41nBR+LDARx6XXDtYLb9XO+BREiskbrmRS8KMDxMB7tMdf+&#10;yT/UF7EWCcIhRwUmxjaXMpSGHIaFb4mTV/nOYUyyq6Xu8Jngzspllq2lw4bTgsGWzobKe/FwCkJf&#10;VXd7fcy+vl+rjZ1VTS1NodR0Mpx2ICIN8T/8175oBSv4vZJugDy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1phyMEAAADaAAAADwAAAAAAAAAAAAAAAACXAgAAZHJzL2Rvd25y&#10;ZXYueG1sUEsFBgAAAAAEAAQA9QAAAIUDAAAAAA==&#10;" strokecolor="black [3213]" strokeweight="2pt">
                  <v:stroke endarrow="block"/>
                </v:line>
                <v:group id="Group_x0020_5" o:spid="_x0000_s1029" style="position:absolute;width:5638800;height:1905000" coordsize="5638800,19050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rect id="Rectangle_x0020_6" o:spid="_x0000_s1030" style="position:absolute;left:1066800;width:3429000;height:685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BFOjxAAA&#10;ANoAAAAPAAAAZHJzL2Rvd25yZXYueG1sRI/dasJAFITvhb7Dcgre6aYFpaSuItL6A4VqKoh3h+wx&#10;CWbPht01xrd3C4KXw8x8w0xmnalFS85XlhW8DRMQxLnVFRcK9n/fgw8QPiBrrC2Tght5mE1fehNM&#10;tb3yjtosFCJC2KeooAyhSaX0eUkG/dA2xNE7WWcwROkKqR1eI9zU8j1JxtJgxXGhxIYWJeXn7GIU&#10;5GaeZYeRbZdfS/dDm9Fqe/xdKdV/7eafIAJ14Rl+tNdawRj+r8QbIKd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wRTo8QAAADaAAAADwAAAAAAAAAAAAAAAACXAgAAZHJzL2Rv&#10;d25yZXYueG1sUEsFBgAAAAAEAAQA9QAAAIgDAAAAAA==&#10;" fillcolor="#2d415e" strokecolor="black [3213]">
                    <v:textbox>
                      <w:txbxContent>
                        <w:p w14:paraId="68895639" w14:textId="77777777" w:rsidR="007D4984" w:rsidRPr="007D4984" w:rsidRDefault="007D4984" w:rsidP="007D4984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1"/>
                            </w:rPr>
                          </w:pPr>
                          <w:r w:rsidRPr="007D4984">
                            <w:rPr>
                              <w:rFonts w:ascii="Tahoma" w:eastAsia="ＭＳ Ｐゴシック" w:hAnsi="Tahoma" w:cstheme="minorBidi"/>
                              <w:color w:val="FFFFFF" w:themeColor="background1"/>
                              <w:kern w:val="24"/>
                              <w:szCs w:val="32"/>
                            </w:rPr>
                            <w:t>Self-concept, social norms,</w:t>
                          </w:r>
                          <w:r w:rsidRPr="007D4984">
                            <w:rPr>
                              <w:rFonts w:ascii="Tahoma" w:eastAsia="ＭＳ Ｐゴシック" w:hAnsi="Tahoma" w:cstheme="minorBidi"/>
                              <w:color w:val="FFFFFF" w:themeColor="background1"/>
                              <w:kern w:val="24"/>
                              <w:szCs w:val="32"/>
                            </w:rPr>
                            <w:br/>
                            <w:t>and past experience</w:t>
                          </w:r>
                        </w:p>
                      </w:txbxContent>
                    </v:textbox>
                  </v:rect>
                  <v:rect id="Rectangle_x0020_7" o:spid="_x0000_s1031" style="position:absolute;top:1219200;width:1600200;height:685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2aFyxAAA&#10;ANoAAAAPAAAAZHJzL2Rvd25yZXYueG1sRI9Pa8JAFMTvBb/D8gq9lLpRaWtTV9FSJSeLf3p/ZJ9J&#10;SPZt2N3G+O1dQehxmJnfMLNFbxrRkfOVZQWjYQKCOLe64kLB8bB+mYLwAVljY5kUXMjDYj54mGGq&#10;7Zl31O1DISKEfYoKyhDaVEqfl2TQD21LHL2TdQZDlK6Q2uE5wk0jx0nyJg1WHBdKbOmrpLze/xkF&#10;P4fJ7/a53hQfo9fs5FbZ964LtVJPj/3yE0SgPvyH7+1MK3iH25V4A+T8C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dmhcsQAAADaAAAADwAAAAAAAAAAAAAAAACXAgAAZHJzL2Rv&#10;d25yZXYueG1sUEsFBgAAAAAEAAQA9QAAAIgDAAAAAA==&#10;" fillcolor="#f2e197" strokecolor="black [3213]">
                    <v:textbox>
                      <w:txbxContent>
                        <w:p w14:paraId="467B2832" w14:textId="77777777" w:rsidR="007D4984" w:rsidRPr="007D4984" w:rsidRDefault="007D4984" w:rsidP="007D4984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</w:pPr>
                          <w:r w:rsidRPr="007D4984">
                            <w:rPr>
                              <w:rFonts w:ascii="Tahoma" w:eastAsia="ＭＳ Ｐゴシック" w:hAnsi="Tahoma" w:cstheme="minorBidi"/>
                              <w:color w:val="0D0D0D"/>
                              <w:kern w:val="24"/>
                            </w:rPr>
                            <w:t>Drives</w:t>
                          </w:r>
                        </w:p>
                        <w:p w14:paraId="7DC1E818" w14:textId="77777777" w:rsidR="007D4984" w:rsidRPr="007D4984" w:rsidRDefault="007D4984" w:rsidP="007D4984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</w:pPr>
                          <w:r w:rsidRPr="007D4984">
                            <w:rPr>
                              <w:rFonts w:ascii="Tahoma" w:eastAsia="ＭＳ Ｐゴシック" w:hAnsi="Tahoma" w:cstheme="minorBidi"/>
                              <w:color w:val="0D0D0D"/>
                              <w:kern w:val="24"/>
                            </w:rPr>
                            <w:t>and Emotions</w:t>
                          </w:r>
                        </w:p>
                      </w:txbxContent>
                    </v:textbox>
                  </v:rect>
                  <v:rect id="Rectangle_x0020_8" o:spid="_x0000_s1032" style="position:absolute;left:2133600;top:1219200;width:1371600;height:685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RjUAwQAA&#10;ANoAAAAPAAAAZHJzL2Rvd25yZXYueG1sRE/JasMwEL0H+g9iCr2URE5DS+NGNm1pgk8t2e6DNbGN&#10;rZGRVMf5++gQyPHx9lU+mk4M5HxjWcF8loAgLq1uuFJw2K+n7yB8QNbYWSYFF/KQZw+TFabannlL&#10;wy5UIoawT1FBHUKfSunLmgz6me2JI3eyzmCI0FVSOzzHcNPJlyR5kwYbjg019vRdU9nu/o2Cv/3i&#10;+Pvcbqrl/LU4ua/iZzuEVqmnx/HzA0SgMdzFN3ehFcSt8Uq8ATK7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IEY1AMEAAADaAAAADwAAAAAAAAAAAAAAAACXAgAAZHJzL2Rvd25y&#10;ZXYueG1sUEsFBgAAAAAEAAQA9QAAAIUDAAAAAA==&#10;" fillcolor="#f2e197" strokecolor="black [3213]">
                    <v:textbox>
                      <w:txbxContent>
                        <w:p w14:paraId="60E1D700" w14:textId="77777777" w:rsidR="007D4984" w:rsidRPr="007D4984" w:rsidRDefault="007D4984" w:rsidP="007D4984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1"/>
                            </w:rPr>
                          </w:pPr>
                          <w:r w:rsidRPr="007D4984">
                            <w:rPr>
                              <w:rFonts w:ascii="Tahoma" w:eastAsia="ＭＳ Ｐゴシック" w:hAnsi="Tahoma" w:cstheme="minorBidi"/>
                              <w:color w:val="0D0D0D"/>
                              <w:kern w:val="24"/>
                              <w:szCs w:val="32"/>
                            </w:rPr>
                            <w:t>Needs</w:t>
                          </w:r>
                        </w:p>
                      </w:txbxContent>
                    </v:textbox>
                  </v:rect>
                  <v:rect id="Rectangle_x0020_9" o:spid="_x0000_s1033" style="position:absolute;left:4038600;top:1219200;width:1600200;height:685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CpCbwwAA&#10;ANoAAAAPAAAAZHJzL2Rvd25yZXYueG1sRI9Ba8JAFITvBf/D8gQvpW6stNToKlpUcmpR6/2RfSYh&#10;2bdhd43x37uFQo/DzHzDLFa9aURHzleWFUzGCQji3OqKCwU/p93LBwgfkDU2lknBnTysloOnBaba&#10;3vhA3TEUIkLYp6igDKFNpfR5SQb92LbE0btYZzBE6QqpHd4i3DTyNUnepcGK40KJLX2WlNfHq1Hw&#10;fZqev57rfTGbvGUXt8m2hy7USo2G/XoOIlAf/sN/7UwrmMHvlXgD5PI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PCpCbwwAAANoAAAAPAAAAAAAAAAAAAAAAAJcCAABkcnMvZG93&#10;bnJldi54bWxQSwUGAAAAAAQABAD1AAAAhwMAAAAA&#10;" fillcolor="#f2e197" strokecolor="black [3213]">
                    <v:textbox>
                      <w:txbxContent>
                        <w:p w14:paraId="0DC44627" w14:textId="77777777" w:rsidR="007D4984" w:rsidRPr="007D4984" w:rsidRDefault="007D4984" w:rsidP="007D4984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1"/>
                            </w:rPr>
                          </w:pPr>
                          <w:r w:rsidRPr="007D4984">
                            <w:rPr>
                              <w:rFonts w:ascii="Tahoma" w:eastAsia="ＭＳ Ｐゴシック" w:hAnsi="Tahoma" w:cstheme="minorBidi"/>
                              <w:color w:val="0D0D0D"/>
                              <w:kern w:val="24"/>
                              <w:szCs w:val="30"/>
                            </w:rPr>
                            <w:t>Decisions and Behaviour</w:t>
                          </w:r>
                        </w:p>
                      </w:txbxContent>
                    </v:textbox>
                  </v:rect>
                  <v:line id="Line_x0020_13" o:spid="_x0000_s1034" style="position:absolute;visibility:visible;mso-wrap-style:none;v-text-anchor:middle" from="1828800,685800" to="1828800,15240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zw8cwwAA&#10;ANsAAAAPAAAAZHJzL2Rvd25yZXYueG1sRI9Ba8MwDIXvhf0Ho0EvZXU6RjeyumUMCoNd1rQ/QMRK&#10;HGrLIXbT9N9Xh0FvEu/pvU+b3RS8GmlIXWQDq2UBiriOtuPWwOm4f/kAlTKyRR+ZDNwowW77NNtg&#10;aeOVDzRWuVUSwqlEAy7nvtQ61Y4CpmXsiUVr4hAwyzq02g54lfDg9WtRrHXAjqXBYU/fjupzdQkG&#10;0tg0Z3+8LH7/bm/vftF0rXaVMfPn6esTVKYpP8z/1z9W8IVefpEB9PYO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9zw8cwwAAANsAAAAPAAAAAAAAAAAAAAAAAJcCAABkcnMvZG93&#10;bnJldi54bWxQSwUGAAAAAAQABAD1AAAAhwMAAAAA&#10;" strokecolor="black [3213]" strokeweight="2pt">
                    <v:stroke endarrow="block"/>
                  </v:line>
                  <v:line id="Line_x0020_14" o:spid="_x0000_s1035" style="position:absolute;visibility:visible;mso-wrap-style:none;v-text-anchor:middle" from="3733800,685800" to="3733800,15240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g6qHvwAA&#10;ANsAAAAPAAAAZHJzL2Rvd25yZXYueG1sRE/NisIwEL4LvkMYwYusqbKodI2yLAiCl93qAwzNtCkm&#10;k9LEWt/eCMLe5uP7ne1+cFb01IXGs4LFPANBXHrdcK3gcj58bECEiKzReiYFDwqw341HW8y1v/Mf&#10;9UWsRQrhkKMCE2ObSxlKQw7D3LfEiat85zAm2NVSd3hP4c7KZZatpMOGU4PBln4Mldfi5hSEvqqu&#10;9nybnX4fn2s7q5pamkKp6WT4/gIRaYj/4rf7qNP8Bbx+SQfI3R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FKDqoe/AAAA2wAAAA8AAAAAAAAAAAAAAAAAlwIAAGRycy9kb3ducmV2&#10;LnhtbFBLBQYAAAAABAAEAPUAAACDAwAAAAA=&#10;" strokecolor="black [3213]" strokeweight="2pt">
                    <v:stroke endarrow="block"/>
                  </v:line>
                </v:group>
                <w10:anchorlock/>
              </v:group>
            </w:pict>
          </mc:Fallback>
        </mc:AlternateContent>
      </w:r>
    </w:p>
    <w:p w14:paraId="66509EF4" w14:textId="77777777" w:rsidR="007D4984" w:rsidRPr="007D4984" w:rsidRDefault="007D4984" w:rsidP="007D4984">
      <w:pPr>
        <w:pStyle w:val="ListParagraph"/>
        <w:numPr>
          <w:ilvl w:val="0"/>
          <w:numId w:val="8"/>
        </w:numPr>
        <w:rPr>
          <w:b/>
          <w:color w:val="000000" w:themeColor="text1"/>
          <w:sz w:val="24"/>
        </w:rPr>
      </w:pPr>
      <w:r w:rsidRPr="007D4984">
        <w:rPr>
          <w:b/>
          <w:color w:val="000000" w:themeColor="text1"/>
          <w:sz w:val="24"/>
        </w:rPr>
        <w:t>Needs</w:t>
      </w:r>
    </w:p>
    <w:p w14:paraId="3DEEE144" w14:textId="77777777" w:rsidR="007D4984" w:rsidRDefault="007D4984" w:rsidP="007D4984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Goal directed forces that people experience </w:t>
      </w:r>
    </w:p>
    <w:p w14:paraId="1044B364" w14:textId="77777777" w:rsidR="007D4984" w:rsidRDefault="007D4984" w:rsidP="007D4984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We channel emotional forced toward specific goals</w:t>
      </w:r>
    </w:p>
    <w:p w14:paraId="36A2B3F5" w14:textId="77777777" w:rsidR="007D4984" w:rsidRPr="00BB504A" w:rsidRDefault="007D4984" w:rsidP="007D4984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Gaols formed by self concept, social norms and experience</w:t>
      </w:r>
    </w:p>
    <w:p w14:paraId="1ADE936D" w14:textId="77777777" w:rsidR="007D4984" w:rsidRDefault="007D4984" w:rsidP="007D4984">
      <w:pPr>
        <w:rPr>
          <w:b/>
          <w:color w:val="000000" w:themeColor="text1"/>
          <w:sz w:val="24"/>
        </w:rPr>
      </w:pPr>
      <w:r w:rsidRPr="007D4984">
        <w:rPr>
          <w:b/>
          <w:color w:val="000000" w:themeColor="text1"/>
          <w:sz w:val="24"/>
        </w:rPr>
        <w:t xml:space="preserve">Maslow’s Needs Hierarchy Theory </w:t>
      </w:r>
    </w:p>
    <w:p w14:paraId="67CA72C5" w14:textId="77777777" w:rsidR="007D4984" w:rsidRDefault="007D4984" w:rsidP="007D4984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7 categories – 5 in a hierarchy – capture most needs</w:t>
      </w:r>
    </w:p>
    <w:p w14:paraId="5CA1D5EB" w14:textId="77777777" w:rsidR="007D4984" w:rsidRDefault="007D4984" w:rsidP="007D4984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lowest unmet need is strongest – when satisfied, nest higher need becomes primary motivator </w:t>
      </w:r>
    </w:p>
    <w:p w14:paraId="479876DB" w14:textId="77777777" w:rsidR="00BB504A" w:rsidRDefault="00BB504A" w:rsidP="007D4984">
      <w:pPr>
        <w:pStyle w:val="ListParagraph"/>
        <w:numPr>
          <w:ilvl w:val="0"/>
          <w:numId w:val="8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model lacks empirical support </w:t>
      </w:r>
    </w:p>
    <w:p w14:paraId="3F148B45" w14:textId="77777777" w:rsidR="00BB504A" w:rsidRPr="00BB504A" w:rsidRDefault="00BB504A" w:rsidP="00BB504A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main problem: needs hierarchy is unique to each person, not universal </w:t>
      </w:r>
    </w:p>
    <w:p w14:paraId="122FBC7F" w14:textId="77777777" w:rsidR="00BB504A" w:rsidRDefault="00BB504A" w:rsidP="00BB504A">
      <w:pPr>
        <w:rPr>
          <w:b/>
          <w:color w:val="000000" w:themeColor="text1"/>
          <w:sz w:val="24"/>
        </w:rPr>
      </w:pPr>
      <w:r w:rsidRPr="00BB504A">
        <w:rPr>
          <w:b/>
          <w:color w:val="000000" w:themeColor="text1"/>
          <w:sz w:val="24"/>
        </w:rPr>
        <w:t xml:space="preserve">Holistic perspective </w:t>
      </w:r>
    </w:p>
    <w:p w14:paraId="4C5F133A" w14:textId="77777777" w:rsidR="00BB504A" w:rsidRPr="00BB504A" w:rsidRDefault="00BB504A" w:rsidP="00BB504A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Study multiple needs together </w:t>
      </w:r>
    </w:p>
    <w:p w14:paraId="76716FA9" w14:textId="77777777" w:rsidR="00BB504A" w:rsidRDefault="00BB504A" w:rsidP="00BB504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Humanistic perspective </w:t>
      </w:r>
    </w:p>
    <w:p w14:paraId="78D58D31" w14:textId="77777777" w:rsidR="00BB504A" w:rsidRPr="00BB504A" w:rsidRDefault="00BB504A" w:rsidP="00BB504A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Influence of social dynamics, not just instinct </w:t>
      </w:r>
    </w:p>
    <w:p w14:paraId="33969919" w14:textId="77777777" w:rsidR="00BB504A" w:rsidRDefault="00BB504A" w:rsidP="00BB504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Positive perspective</w:t>
      </w:r>
    </w:p>
    <w:p w14:paraId="337C1725" w14:textId="77777777" w:rsidR="00BB504A" w:rsidRPr="00BB504A" w:rsidRDefault="00BB504A" w:rsidP="00BB504A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Self-actualization (growth needs)</w:t>
      </w:r>
    </w:p>
    <w:p w14:paraId="3A90AFB9" w14:textId="77777777" w:rsidR="00BB504A" w:rsidRPr="00BB504A" w:rsidRDefault="00BB504A" w:rsidP="00BB504A">
      <w:pPr>
        <w:pStyle w:val="ListParagraph"/>
        <w:numPr>
          <w:ilvl w:val="0"/>
          <w:numId w:val="1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Foundation of positive OB</w:t>
      </w:r>
    </w:p>
    <w:p w14:paraId="5BB21868" w14:textId="77777777" w:rsidR="00BB504A" w:rsidRDefault="00BB504A" w:rsidP="00BB504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Learned needs theory</w:t>
      </w:r>
    </w:p>
    <w:p w14:paraId="5A5F4391" w14:textId="77777777" w:rsidR="00BB504A" w:rsidRDefault="00BB504A" w:rsidP="00BB504A">
      <w:pPr>
        <w:pStyle w:val="ListParagraph"/>
        <w:numPr>
          <w:ilvl w:val="0"/>
          <w:numId w:val="1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Needs are amplified or suppressed through self-concept, social norms, and past experience </w:t>
      </w:r>
    </w:p>
    <w:p w14:paraId="13B00033" w14:textId="77777777" w:rsidR="00BB504A" w:rsidRDefault="00BB504A" w:rsidP="00BB504A">
      <w:pPr>
        <w:pStyle w:val="ListParagraph"/>
        <w:numPr>
          <w:ilvl w:val="0"/>
          <w:numId w:val="1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Needs can be "learned”</w:t>
      </w:r>
    </w:p>
    <w:p w14:paraId="620454EE" w14:textId="77777777" w:rsidR="00BB504A" w:rsidRDefault="00BB504A" w:rsidP="00BB504A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Strengthened through reinforcement, learning, and social conditions </w:t>
      </w:r>
    </w:p>
    <w:p w14:paraId="5B3B1556" w14:textId="77777777" w:rsidR="00BB504A" w:rsidRDefault="00BB504A" w:rsidP="00BB504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Three learned needs </w:t>
      </w:r>
    </w:p>
    <w:p w14:paraId="04AE6D25" w14:textId="77777777" w:rsidR="00BB504A" w:rsidRPr="00BB504A" w:rsidRDefault="00BB504A" w:rsidP="00BB504A">
      <w:pPr>
        <w:pStyle w:val="ListParagraph"/>
        <w:numPr>
          <w:ilvl w:val="0"/>
          <w:numId w:val="1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Need for achievement (</w:t>
      </w:r>
      <w:proofErr w:type="spellStart"/>
      <w:r>
        <w:rPr>
          <w:color w:val="000000" w:themeColor="text1"/>
          <w:sz w:val="24"/>
        </w:rPr>
        <w:t>nAch</w:t>
      </w:r>
      <w:proofErr w:type="spellEnd"/>
      <w:r>
        <w:rPr>
          <w:color w:val="000000" w:themeColor="text1"/>
          <w:sz w:val="24"/>
        </w:rPr>
        <w:t>)</w:t>
      </w:r>
    </w:p>
    <w:p w14:paraId="329DE34F" w14:textId="77777777" w:rsidR="00BB504A" w:rsidRPr="00BB504A" w:rsidRDefault="00BB504A" w:rsidP="00BB504A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Want to accomplish reasonably challenging goals</w:t>
      </w:r>
    </w:p>
    <w:p w14:paraId="6E261062" w14:textId="77777777" w:rsidR="00BB504A" w:rsidRPr="00BB504A" w:rsidRDefault="00BB504A" w:rsidP="00BB504A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Desire clear feedback, moderate risk</w:t>
      </w:r>
    </w:p>
    <w:p w14:paraId="454F72C4" w14:textId="77777777" w:rsidR="00BB504A" w:rsidRPr="00BB504A" w:rsidRDefault="00BB504A" w:rsidP="00BB504A">
      <w:pPr>
        <w:pStyle w:val="ListParagraph"/>
        <w:numPr>
          <w:ilvl w:val="0"/>
          <w:numId w:val="14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Need for affiliation (</w:t>
      </w:r>
      <w:proofErr w:type="spellStart"/>
      <w:r>
        <w:rPr>
          <w:color w:val="000000" w:themeColor="text1"/>
          <w:sz w:val="24"/>
        </w:rPr>
        <w:t>nAff</w:t>
      </w:r>
      <w:proofErr w:type="spellEnd"/>
      <w:r>
        <w:rPr>
          <w:color w:val="000000" w:themeColor="text1"/>
          <w:sz w:val="24"/>
        </w:rPr>
        <w:t>)</w:t>
      </w:r>
    </w:p>
    <w:p w14:paraId="13F2AA17" w14:textId="77777777" w:rsidR="00BB504A" w:rsidRPr="00BB504A" w:rsidRDefault="00BB504A" w:rsidP="00BB504A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 w:rsidRPr="00BB504A">
        <w:rPr>
          <w:color w:val="000000" w:themeColor="text1"/>
          <w:sz w:val="24"/>
        </w:rPr>
        <w:t>Seek approval from others, conform to others wishes and avoid conflict</w:t>
      </w:r>
    </w:p>
    <w:p w14:paraId="5F73E282" w14:textId="77777777" w:rsidR="00BB504A" w:rsidRPr="00BB504A" w:rsidRDefault="00BB504A" w:rsidP="00BB504A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Effective decision makers have low </w:t>
      </w:r>
      <w:proofErr w:type="spellStart"/>
      <w:r>
        <w:rPr>
          <w:color w:val="000000" w:themeColor="text1"/>
          <w:sz w:val="24"/>
        </w:rPr>
        <w:t>nAff</w:t>
      </w:r>
      <w:proofErr w:type="spellEnd"/>
    </w:p>
    <w:p w14:paraId="7BC5913B" w14:textId="77777777" w:rsidR="00BB504A" w:rsidRDefault="00BB504A" w:rsidP="00BB504A">
      <w:pPr>
        <w:pStyle w:val="ListParagraph"/>
        <w:numPr>
          <w:ilvl w:val="0"/>
          <w:numId w:val="1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Need for power (</w:t>
      </w:r>
      <w:proofErr w:type="spellStart"/>
      <w:r>
        <w:rPr>
          <w:color w:val="000000" w:themeColor="text1"/>
          <w:sz w:val="24"/>
        </w:rPr>
        <w:t>nPow</w:t>
      </w:r>
      <w:proofErr w:type="spellEnd"/>
      <w:r>
        <w:rPr>
          <w:color w:val="000000" w:themeColor="text1"/>
          <w:sz w:val="24"/>
        </w:rPr>
        <w:t>)</w:t>
      </w:r>
    </w:p>
    <w:p w14:paraId="656175E0" w14:textId="77777777" w:rsidR="00BB504A" w:rsidRDefault="00BB504A" w:rsidP="00BB504A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Desire to control one’s environment </w:t>
      </w:r>
    </w:p>
    <w:p w14:paraId="66F3EC83" w14:textId="77777777" w:rsidR="00BB504A" w:rsidRPr="00BB504A" w:rsidRDefault="00BB504A" w:rsidP="00BB504A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Personalized versus socialized power</w:t>
      </w:r>
    </w:p>
    <w:p w14:paraId="36C54B23" w14:textId="77777777" w:rsidR="00BB504A" w:rsidRDefault="00BB504A" w:rsidP="00BB504A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Four Drive Theory</w:t>
      </w:r>
    </w:p>
    <w:p w14:paraId="49E0469F" w14:textId="77777777" w:rsidR="00BB504A" w:rsidRDefault="00BB504A" w:rsidP="00BB504A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BB504A">
        <w:rPr>
          <w:b/>
          <w:color w:val="000000" w:themeColor="text1"/>
          <w:sz w:val="24"/>
        </w:rPr>
        <w:t>Drive to acquire:</w:t>
      </w:r>
      <w:r>
        <w:rPr>
          <w:color w:val="000000" w:themeColor="text1"/>
          <w:sz w:val="24"/>
        </w:rPr>
        <w:t xml:space="preserve"> seek, acquire, control, retail objects or experiences </w:t>
      </w:r>
    </w:p>
    <w:p w14:paraId="3C02117C" w14:textId="77777777" w:rsidR="00BB504A" w:rsidRPr="00B34EFE" w:rsidRDefault="00BB504A" w:rsidP="00BB504A">
      <w:pPr>
        <w:pStyle w:val="ListParagraph"/>
        <w:numPr>
          <w:ilvl w:val="0"/>
          <w:numId w:val="13"/>
        </w:numPr>
        <w:rPr>
          <w:b/>
          <w:color w:val="000000" w:themeColor="text1"/>
          <w:sz w:val="24"/>
        </w:rPr>
      </w:pPr>
      <w:r w:rsidRPr="00BB504A">
        <w:rPr>
          <w:b/>
          <w:color w:val="000000" w:themeColor="text1"/>
          <w:sz w:val="24"/>
        </w:rPr>
        <w:t>Drive to bond:</w:t>
      </w:r>
      <w:r>
        <w:rPr>
          <w:b/>
          <w:color w:val="000000" w:themeColor="text1"/>
          <w:sz w:val="24"/>
        </w:rPr>
        <w:t xml:space="preserve"> </w:t>
      </w:r>
      <w:r w:rsidR="00B34EFE">
        <w:rPr>
          <w:color w:val="000000" w:themeColor="text1"/>
          <w:sz w:val="24"/>
        </w:rPr>
        <w:t xml:space="preserve">form social relationships and develop mutual caring commitments with others </w:t>
      </w:r>
    </w:p>
    <w:p w14:paraId="3665A614" w14:textId="77777777" w:rsidR="00B34EFE" w:rsidRPr="00B34EFE" w:rsidRDefault="00B34EFE" w:rsidP="00BB504A">
      <w:pPr>
        <w:pStyle w:val="ListParagraph"/>
        <w:numPr>
          <w:ilvl w:val="0"/>
          <w:numId w:val="13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Drive to comprehend: </w:t>
      </w:r>
      <w:r>
        <w:rPr>
          <w:color w:val="000000" w:themeColor="text1"/>
          <w:sz w:val="24"/>
        </w:rPr>
        <w:t xml:space="preserve">satisfy our curiosity, know and understand our selves and the environment </w:t>
      </w:r>
    </w:p>
    <w:p w14:paraId="74A1138C" w14:textId="77777777" w:rsidR="00B34EFE" w:rsidRPr="00B34EFE" w:rsidRDefault="00B34EFE" w:rsidP="00BB504A">
      <w:pPr>
        <w:pStyle w:val="ListParagraph"/>
        <w:numPr>
          <w:ilvl w:val="0"/>
          <w:numId w:val="13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Drive to defend: </w:t>
      </w:r>
      <w:r>
        <w:rPr>
          <w:color w:val="000000" w:themeColor="text1"/>
          <w:sz w:val="24"/>
        </w:rPr>
        <w:t xml:space="preserve">protect ourselves physically and socially </w:t>
      </w:r>
    </w:p>
    <w:p w14:paraId="6277CA3C" w14:textId="77777777" w:rsidR="00B34EFE" w:rsidRPr="00B34EFE" w:rsidRDefault="00B34EFE" w:rsidP="00B34EFE">
      <w:pPr>
        <w:rPr>
          <w:b/>
          <w:color w:val="000000" w:themeColor="text1"/>
          <w:sz w:val="24"/>
        </w:rPr>
      </w:pPr>
      <w:r w:rsidRPr="00B34EFE">
        <w:rPr>
          <w:b/>
          <w:color w:val="000000" w:themeColor="text1"/>
          <w:sz w:val="24"/>
          <w:lang w:val="en-US"/>
        </w:rPr>
        <w:drawing>
          <wp:inline distT="0" distB="0" distL="0" distR="0" wp14:anchorId="55D42FDD" wp14:editId="483D10BE">
            <wp:extent cx="3937635" cy="132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5145" cy="133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63AB0" w14:textId="69042B5F" w:rsidR="007D4984" w:rsidRDefault="00DF28EE" w:rsidP="007D498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Expectancy theory of motivation </w:t>
      </w:r>
    </w:p>
    <w:p w14:paraId="0F6D3E4E" w14:textId="695BE594" w:rsidR="00DF28EE" w:rsidRDefault="006E0EB4" w:rsidP="006E0EB4">
      <w:pPr>
        <w:rPr>
          <w:b/>
          <w:color w:val="000000" w:themeColor="text1"/>
          <w:sz w:val="24"/>
        </w:rPr>
      </w:pPr>
      <w:r w:rsidRPr="006E0EB4">
        <w:rPr>
          <w:b/>
          <w:color w:val="000000" w:themeColor="text1"/>
          <w:sz w:val="24"/>
          <w:lang w:val="en-US"/>
        </w:rPr>
        <w:drawing>
          <wp:inline distT="0" distB="0" distL="0" distR="0" wp14:anchorId="05834593" wp14:editId="4A94D21A">
            <wp:extent cx="3709035" cy="881292"/>
            <wp:effectExtent l="0" t="0" r="0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34332" cy="887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DAE13" w14:textId="77777777" w:rsidR="006E0EB4" w:rsidRDefault="006E0EB4" w:rsidP="006E0EB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 to P expectancy</w:t>
      </w:r>
    </w:p>
    <w:p w14:paraId="275D170D" w14:textId="07135FC5" w:rsidR="006E0EB4" w:rsidRPr="006E0EB4" w:rsidRDefault="006E0EB4" w:rsidP="006E0EB4">
      <w:pPr>
        <w:pStyle w:val="ListParagraph"/>
        <w:numPr>
          <w:ilvl w:val="0"/>
          <w:numId w:val="1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Probability a specific effort level will result in a specific level of performance </w:t>
      </w:r>
    </w:p>
    <w:p w14:paraId="0D4DAE55" w14:textId="46617C08" w:rsidR="006E0EB4" w:rsidRDefault="006E0EB4" w:rsidP="006E0EB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P to O expectancy </w:t>
      </w:r>
    </w:p>
    <w:p w14:paraId="224B8607" w14:textId="35FD2204" w:rsidR="006E0EB4" w:rsidRDefault="006E0EB4" w:rsidP="006E0EB4">
      <w:pPr>
        <w:pStyle w:val="ListParagraph"/>
        <w:numPr>
          <w:ilvl w:val="0"/>
          <w:numId w:val="15"/>
        </w:numPr>
        <w:rPr>
          <w:color w:val="000000" w:themeColor="text1"/>
          <w:sz w:val="24"/>
        </w:rPr>
      </w:pPr>
      <w:r w:rsidRPr="006E0EB4">
        <w:rPr>
          <w:color w:val="000000" w:themeColor="text1"/>
          <w:sz w:val="24"/>
        </w:rPr>
        <w:t xml:space="preserve">Probability a specific performance level will result in specific outcomes </w:t>
      </w:r>
    </w:p>
    <w:p w14:paraId="4B0EBE4E" w14:textId="34CFB3A8" w:rsidR="006E0EB4" w:rsidRPr="006E0EB4" w:rsidRDefault="006E0EB4" w:rsidP="006E0EB4">
      <w:pPr>
        <w:rPr>
          <w:b/>
          <w:color w:val="000000" w:themeColor="text1"/>
          <w:sz w:val="24"/>
        </w:rPr>
      </w:pPr>
      <w:r w:rsidRPr="006E0EB4">
        <w:rPr>
          <w:b/>
          <w:color w:val="000000" w:themeColor="text1"/>
          <w:sz w:val="24"/>
        </w:rPr>
        <w:t xml:space="preserve">Valence </w:t>
      </w:r>
    </w:p>
    <w:p w14:paraId="12BE97BC" w14:textId="5313B727" w:rsidR="006E0EB4" w:rsidRDefault="006E0EB4" w:rsidP="006E0EB4">
      <w:pPr>
        <w:pStyle w:val="ListParagraph"/>
        <w:numPr>
          <w:ilvl w:val="0"/>
          <w:numId w:val="15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Anticipated satisfaction from the outcome </w:t>
      </w:r>
    </w:p>
    <w:p w14:paraId="31E42AB9" w14:textId="6F380237" w:rsidR="00A71AE0" w:rsidRDefault="00A71AE0" w:rsidP="00A71AE0">
      <w:pPr>
        <w:rPr>
          <w:b/>
          <w:color w:val="000000" w:themeColor="text1"/>
          <w:sz w:val="24"/>
        </w:rPr>
      </w:pPr>
      <w:r w:rsidRPr="00A71AE0">
        <w:rPr>
          <w:b/>
          <w:color w:val="000000" w:themeColor="text1"/>
          <w:sz w:val="24"/>
        </w:rPr>
        <w:t xml:space="preserve">Expected theory in practise </w:t>
      </w:r>
    </w:p>
    <w:p w14:paraId="371B365E" w14:textId="77777777" w:rsidR="00A71AE0" w:rsidRPr="00A71AE0" w:rsidRDefault="00A71AE0" w:rsidP="00A71AE0">
      <w:pPr>
        <w:pStyle w:val="ListParagraph"/>
        <w:numPr>
          <w:ilvl w:val="0"/>
          <w:numId w:val="15"/>
        </w:numPr>
        <w:rPr>
          <w:b/>
          <w:color w:val="000000" w:themeColor="text1"/>
          <w:sz w:val="24"/>
        </w:rPr>
      </w:pPr>
      <w:r w:rsidRPr="00A71AE0">
        <w:rPr>
          <w:b/>
          <w:color w:val="000000" w:themeColor="text1"/>
          <w:sz w:val="24"/>
        </w:rPr>
        <w:t>Increasing E to P expectancies</w:t>
      </w:r>
    </w:p>
    <w:p w14:paraId="45ECF20E" w14:textId="77777777" w:rsidR="00A71AE0" w:rsidRPr="00A71AE0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Hire train and match people to job requirements </w:t>
      </w:r>
    </w:p>
    <w:p w14:paraId="52B9EE4B" w14:textId="1CA341B6" w:rsidR="00A71AE0" w:rsidRPr="00A71AE0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Provide role clarity and sufficient resources </w:t>
      </w:r>
    </w:p>
    <w:p w14:paraId="3E1C9DA4" w14:textId="3C20AE6B" w:rsidR="00A71AE0" w:rsidRPr="00A71AE0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Provide behavioural modelling and coaching</w:t>
      </w:r>
    </w:p>
    <w:p w14:paraId="3290D064" w14:textId="77777777" w:rsidR="00A71AE0" w:rsidRDefault="00A71AE0" w:rsidP="00A71AE0">
      <w:pPr>
        <w:pStyle w:val="ListParagraph"/>
        <w:numPr>
          <w:ilvl w:val="0"/>
          <w:numId w:val="15"/>
        </w:numPr>
        <w:rPr>
          <w:b/>
          <w:color w:val="000000" w:themeColor="text1"/>
          <w:sz w:val="24"/>
        </w:rPr>
      </w:pPr>
      <w:r w:rsidRPr="00A71AE0">
        <w:rPr>
          <w:b/>
          <w:color w:val="000000" w:themeColor="text1"/>
          <w:sz w:val="24"/>
        </w:rPr>
        <w:t>Increasing P to O e</w:t>
      </w:r>
      <w:r>
        <w:rPr>
          <w:b/>
          <w:color w:val="000000" w:themeColor="text1"/>
          <w:sz w:val="24"/>
        </w:rPr>
        <w:t>xpectances</w:t>
      </w:r>
    </w:p>
    <w:p w14:paraId="1FA70CCE" w14:textId="3222093A" w:rsidR="00A71AE0" w:rsidRPr="00A71AE0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 w:rsidRPr="00A71AE0">
        <w:rPr>
          <w:b/>
          <w:color w:val="000000" w:themeColor="text1"/>
          <w:sz w:val="24"/>
        </w:rPr>
        <w:t xml:space="preserve"> </w:t>
      </w:r>
      <w:r>
        <w:rPr>
          <w:color w:val="000000" w:themeColor="text1"/>
          <w:sz w:val="24"/>
        </w:rPr>
        <w:t>Measure performance accurately</w:t>
      </w:r>
    </w:p>
    <w:p w14:paraId="0443A51D" w14:textId="637C86B7" w:rsidR="00A71AE0" w:rsidRPr="00A71AE0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 w:rsidRPr="00A71AE0">
        <w:rPr>
          <w:color w:val="000000" w:themeColor="text1"/>
          <w:sz w:val="24"/>
        </w:rPr>
        <w:lastRenderedPageBreak/>
        <w:t xml:space="preserve">explain how rewards </w:t>
      </w:r>
      <w:r>
        <w:rPr>
          <w:color w:val="000000" w:themeColor="text1"/>
          <w:sz w:val="24"/>
        </w:rPr>
        <w:t xml:space="preserve">are linked to performance </w:t>
      </w:r>
    </w:p>
    <w:p w14:paraId="10C7FE89" w14:textId="7916BC5B" w:rsidR="00A71AE0" w:rsidRPr="00A71AE0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explain how rewards are caused by past performance </w:t>
      </w:r>
    </w:p>
    <w:p w14:paraId="3B48F61E" w14:textId="5B311E93" w:rsidR="00A71AE0" w:rsidRDefault="00A71AE0" w:rsidP="00A71AE0">
      <w:pPr>
        <w:pStyle w:val="ListParagraph"/>
        <w:numPr>
          <w:ilvl w:val="0"/>
          <w:numId w:val="15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increasing outcome valences </w:t>
      </w:r>
    </w:p>
    <w:p w14:paraId="3AAB5D90" w14:textId="03B68876" w:rsidR="00A71AE0" w:rsidRPr="00A71AE0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ensure that rewards are valued</w:t>
      </w:r>
    </w:p>
    <w:p w14:paraId="3CFAFC86" w14:textId="74F7AABB" w:rsidR="00A71AE0" w:rsidRPr="00A71AE0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individualize rewards</w:t>
      </w:r>
    </w:p>
    <w:p w14:paraId="6F9652E9" w14:textId="5C5DABF6" w:rsidR="00A71AE0" w:rsidRPr="003557ED" w:rsidRDefault="00A71AE0" w:rsidP="00A71AE0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minimize countervalent outcomes </w:t>
      </w:r>
    </w:p>
    <w:p w14:paraId="5814B7F0" w14:textId="0EF5CFC6" w:rsidR="003557ED" w:rsidRDefault="003557ED" w:rsidP="003557E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A-B-C of behaviour modification </w:t>
      </w:r>
    </w:p>
    <w:p w14:paraId="0FF39708" w14:textId="6B7C27D3" w:rsidR="003557ED" w:rsidRPr="003557ED" w:rsidRDefault="003557ED" w:rsidP="003557ED">
      <w:pPr>
        <w:rPr>
          <w:b/>
          <w:color w:val="000000" w:themeColor="text1"/>
          <w:sz w:val="24"/>
        </w:rPr>
      </w:pPr>
      <w:r w:rsidRPr="003557ED">
        <w:rPr>
          <w:b/>
          <w:color w:val="000000" w:themeColor="text1"/>
          <w:sz w:val="24"/>
        </w:rPr>
        <w:t xml:space="preserve">Antecedents </w:t>
      </w:r>
    </w:p>
    <w:p w14:paraId="07308572" w14:textId="7358F061" w:rsidR="003557ED" w:rsidRPr="003557ED" w:rsidRDefault="003557ED" w:rsidP="003557ED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 w:rsidRPr="003557ED">
        <w:rPr>
          <w:color w:val="000000" w:themeColor="text1"/>
          <w:sz w:val="24"/>
        </w:rPr>
        <w:t xml:space="preserve">what happens before behaviour </w:t>
      </w:r>
    </w:p>
    <w:p w14:paraId="360ABE16" w14:textId="3487B832" w:rsidR="003557ED" w:rsidRPr="003557ED" w:rsidRDefault="003557ED" w:rsidP="003557ED">
      <w:pPr>
        <w:rPr>
          <w:b/>
          <w:color w:val="000000" w:themeColor="text1"/>
          <w:sz w:val="24"/>
        </w:rPr>
      </w:pPr>
      <w:r w:rsidRPr="003557ED">
        <w:rPr>
          <w:b/>
          <w:color w:val="000000" w:themeColor="text1"/>
          <w:sz w:val="24"/>
        </w:rPr>
        <w:t xml:space="preserve">Behaviour </w:t>
      </w:r>
    </w:p>
    <w:p w14:paraId="350FA708" w14:textId="64F9E360" w:rsidR="003557ED" w:rsidRPr="003557ED" w:rsidRDefault="003557ED" w:rsidP="003557ED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 w:rsidRPr="003557ED">
        <w:rPr>
          <w:color w:val="000000" w:themeColor="text1"/>
          <w:sz w:val="24"/>
        </w:rPr>
        <w:t xml:space="preserve">what person says or does </w:t>
      </w:r>
    </w:p>
    <w:p w14:paraId="383F06EF" w14:textId="52A19E27" w:rsidR="003557ED" w:rsidRPr="003557ED" w:rsidRDefault="003557ED" w:rsidP="003557E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</w:t>
      </w:r>
      <w:r w:rsidRPr="003557ED">
        <w:rPr>
          <w:b/>
          <w:color w:val="000000" w:themeColor="text1"/>
          <w:sz w:val="24"/>
        </w:rPr>
        <w:t xml:space="preserve">onsequences </w:t>
      </w:r>
    </w:p>
    <w:p w14:paraId="055747AC" w14:textId="5BDEFC8B" w:rsidR="003557ED" w:rsidRPr="003557ED" w:rsidRDefault="003557ED" w:rsidP="003557ED">
      <w:pPr>
        <w:pStyle w:val="ListParagraph"/>
        <w:numPr>
          <w:ilvl w:val="0"/>
          <w:numId w:val="9"/>
        </w:numPr>
        <w:rPr>
          <w:b/>
          <w:color w:val="000000" w:themeColor="text1"/>
          <w:sz w:val="24"/>
        </w:rPr>
      </w:pPr>
      <w:r w:rsidRPr="003557ED">
        <w:rPr>
          <w:color w:val="000000" w:themeColor="text1"/>
          <w:sz w:val="24"/>
        </w:rPr>
        <w:t xml:space="preserve">what happens after behaviour </w:t>
      </w:r>
    </w:p>
    <w:p w14:paraId="148B4C3F" w14:textId="4D728384" w:rsidR="003557ED" w:rsidRDefault="003557ED">
      <w:pPr>
        <w:rPr>
          <w:b/>
          <w:color w:val="000000" w:themeColor="text1"/>
          <w:sz w:val="24"/>
          <w:lang w:val="en-US"/>
        </w:rPr>
      </w:pPr>
      <w:r>
        <w:rPr>
          <w:b/>
          <w:color w:val="000000" w:themeColor="text1"/>
          <w:sz w:val="24"/>
          <w:lang w:val="en-US"/>
        </w:rPr>
        <w:t>Social cognitive theory</w:t>
      </w:r>
    </w:p>
    <w:p w14:paraId="1D3D22F3" w14:textId="6C26FE1A" w:rsidR="003557ED" w:rsidRPr="003557ED" w:rsidRDefault="003557ED" w:rsidP="003557ED">
      <w:pPr>
        <w:pStyle w:val="ListParagraph"/>
        <w:numPr>
          <w:ilvl w:val="0"/>
          <w:numId w:val="15"/>
        </w:numPr>
        <w:rPr>
          <w:b/>
          <w:color w:val="000000" w:themeColor="text1"/>
          <w:sz w:val="24"/>
          <w:lang w:val="en-US"/>
        </w:rPr>
      </w:pPr>
      <w:r>
        <w:rPr>
          <w:color w:val="000000" w:themeColor="text1"/>
          <w:sz w:val="24"/>
          <w:lang w:val="en-US"/>
        </w:rPr>
        <w:t xml:space="preserve">learning behaviour outcomes </w:t>
      </w:r>
    </w:p>
    <w:p w14:paraId="04512B00" w14:textId="6CC6C6CD" w:rsidR="003557ED" w:rsidRDefault="003557ED" w:rsidP="003557ED">
      <w:pPr>
        <w:pStyle w:val="ListParagraph"/>
        <w:numPr>
          <w:ilvl w:val="0"/>
          <w:numId w:val="9"/>
        </w:numPr>
        <w:rPr>
          <w:color w:val="000000" w:themeColor="text1"/>
          <w:sz w:val="24"/>
          <w:lang w:val="en-US"/>
        </w:rPr>
      </w:pPr>
      <w:r>
        <w:rPr>
          <w:color w:val="000000" w:themeColor="text1"/>
          <w:sz w:val="24"/>
          <w:lang w:val="en-US"/>
        </w:rPr>
        <w:t>o</w:t>
      </w:r>
      <w:r w:rsidRPr="003557ED">
        <w:rPr>
          <w:color w:val="000000" w:themeColor="text1"/>
          <w:sz w:val="24"/>
          <w:lang w:val="en-US"/>
        </w:rPr>
        <w:t>bserving consequences that others experience</w:t>
      </w:r>
    </w:p>
    <w:p w14:paraId="20C59A04" w14:textId="6CAEFBEC" w:rsidR="003557ED" w:rsidRDefault="003557ED" w:rsidP="003557ED">
      <w:pPr>
        <w:pStyle w:val="ListParagraph"/>
        <w:numPr>
          <w:ilvl w:val="0"/>
          <w:numId w:val="9"/>
        </w:numPr>
        <w:rPr>
          <w:color w:val="000000" w:themeColor="text1"/>
          <w:sz w:val="24"/>
          <w:lang w:val="en-US"/>
        </w:rPr>
      </w:pPr>
      <w:r>
        <w:rPr>
          <w:color w:val="000000" w:themeColor="text1"/>
          <w:sz w:val="24"/>
          <w:lang w:val="en-US"/>
        </w:rPr>
        <w:t xml:space="preserve">anticipate consequences in other situations </w:t>
      </w:r>
    </w:p>
    <w:p w14:paraId="57B24286" w14:textId="2CA348D8" w:rsidR="003557ED" w:rsidRDefault="003557ED" w:rsidP="003557ED">
      <w:pPr>
        <w:rPr>
          <w:b/>
          <w:color w:val="000000" w:themeColor="text1"/>
          <w:sz w:val="24"/>
          <w:lang w:val="en-US"/>
        </w:rPr>
      </w:pPr>
      <w:r w:rsidRPr="003557ED">
        <w:rPr>
          <w:b/>
          <w:color w:val="000000" w:themeColor="text1"/>
          <w:sz w:val="24"/>
          <w:lang w:val="en-US"/>
        </w:rPr>
        <w:t xml:space="preserve">Behaviour modelling </w:t>
      </w:r>
    </w:p>
    <w:p w14:paraId="0F2E45F0" w14:textId="14F5A1C3" w:rsidR="003557ED" w:rsidRDefault="003557ED" w:rsidP="003557ED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 w:rsidRPr="003557ED">
        <w:rPr>
          <w:color w:val="000000" w:themeColor="text1"/>
          <w:sz w:val="24"/>
          <w:lang w:val="en-US"/>
        </w:rPr>
        <w:t xml:space="preserve">observing and modelling behaviour of others </w:t>
      </w:r>
    </w:p>
    <w:p w14:paraId="2E4B71DC" w14:textId="55D112C7" w:rsidR="003557ED" w:rsidRDefault="003557ED" w:rsidP="003557ED">
      <w:pPr>
        <w:rPr>
          <w:b/>
          <w:color w:val="000000" w:themeColor="text1"/>
          <w:sz w:val="24"/>
          <w:lang w:val="en-US"/>
        </w:rPr>
      </w:pPr>
      <w:r>
        <w:rPr>
          <w:b/>
          <w:color w:val="000000" w:themeColor="text1"/>
          <w:sz w:val="24"/>
          <w:lang w:val="en-US"/>
        </w:rPr>
        <w:t xml:space="preserve">Self-regulation </w:t>
      </w:r>
    </w:p>
    <w:p w14:paraId="01DB5178" w14:textId="4EC630A6" w:rsidR="003557ED" w:rsidRDefault="003557ED" w:rsidP="003557ED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>
        <w:rPr>
          <w:color w:val="000000" w:themeColor="text1"/>
          <w:sz w:val="24"/>
          <w:lang w:val="en-US"/>
        </w:rPr>
        <w:t xml:space="preserve">we engage in intentional, purpose action </w:t>
      </w:r>
    </w:p>
    <w:p w14:paraId="5ADF978F" w14:textId="0D88DBB5" w:rsidR="003557ED" w:rsidRDefault="003557ED" w:rsidP="003557ED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>
        <w:rPr>
          <w:color w:val="000000" w:themeColor="text1"/>
          <w:sz w:val="24"/>
          <w:lang w:val="en-US"/>
        </w:rPr>
        <w:t>we set goals, set standards, anticipate consequences</w:t>
      </w:r>
    </w:p>
    <w:p w14:paraId="24453922" w14:textId="56616A8C" w:rsidR="003557ED" w:rsidRDefault="003557ED" w:rsidP="003557ED">
      <w:pPr>
        <w:pStyle w:val="ListParagraph"/>
        <w:numPr>
          <w:ilvl w:val="0"/>
          <w:numId w:val="15"/>
        </w:numPr>
        <w:rPr>
          <w:color w:val="000000" w:themeColor="text1"/>
          <w:sz w:val="24"/>
          <w:lang w:val="en-US"/>
        </w:rPr>
      </w:pPr>
      <w:r>
        <w:rPr>
          <w:color w:val="000000" w:themeColor="text1"/>
          <w:sz w:val="24"/>
          <w:lang w:val="en-US"/>
        </w:rPr>
        <w:t>we reinforce our own behaviour (self-reinforcement)</w:t>
      </w:r>
    </w:p>
    <w:p w14:paraId="37FD944D" w14:textId="5F6CCFA1" w:rsidR="00EB63B7" w:rsidRDefault="00EB63B7" w:rsidP="00EB63B7">
      <w:pPr>
        <w:rPr>
          <w:b/>
          <w:color w:val="000000" w:themeColor="text1"/>
          <w:sz w:val="24"/>
          <w:lang w:val="en-US"/>
        </w:rPr>
      </w:pPr>
      <w:r>
        <w:rPr>
          <w:b/>
          <w:color w:val="000000" w:themeColor="text1"/>
          <w:sz w:val="24"/>
          <w:lang w:val="en-US"/>
        </w:rPr>
        <w:t>Effective goal setting features</w:t>
      </w:r>
    </w:p>
    <w:p w14:paraId="6C663A36" w14:textId="6E804D2B" w:rsidR="00EB63B7" w:rsidRDefault="00EB63B7" w:rsidP="00EB63B7">
      <w:pPr>
        <w:rPr>
          <w:color w:val="000000" w:themeColor="text1"/>
          <w:sz w:val="24"/>
          <w:lang w:val="en-US"/>
        </w:rPr>
      </w:pPr>
      <w:r>
        <w:rPr>
          <w:b/>
          <w:color w:val="000000" w:themeColor="text1"/>
          <w:sz w:val="24"/>
          <w:lang w:val="en-US"/>
        </w:rPr>
        <w:t xml:space="preserve">Specific: </w:t>
      </w:r>
      <w:r>
        <w:rPr>
          <w:color w:val="000000" w:themeColor="text1"/>
          <w:sz w:val="24"/>
          <w:lang w:val="en-US"/>
        </w:rPr>
        <w:t xml:space="preserve">what, how, where, when and with whom the task needs to be accomplished </w:t>
      </w:r>
    </w:p>
    <w:p w14:paraId="4B1D60DC" w14:textId="12C25613" w:rsidR="00EB63B7" w:rsidRDefault="00EB63B7" w:rsidP="00EB63B7">
      <w:pPr>
        <w:rPr>
          <w:rFonts w:ascii="Calibri" w:eastAsia="Apple Color Emoji" w:hAnsi="Calibri" w:cs="Calibri"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Measurable: </w:t>
      </w: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>how much, how well, at what cost</w:t>
      </w:r>
    </w:p>
    <w:p w14:paraId="1BE3F1DC" w14:textId="7885C552" w:rsidR="00EB63B7" w:rsidRDefault="00EB63B7" w:rsidP="00EB63B7">
      <w:pPr>
        <w:rPr>
          <w:rFonts w:ascii="Calibri" w:eastAsia="Apple Color Emoji" w:hAnsi="Calibri" w:cs="Calibri"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Achievable: </w:t>
      </w: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>challenging, yet accepted (E to P)</w:t>
      </w:r>
    </w:p>
    <w:p w14:paraId="47B4A75F" w14:textId="0F52BAD2" w:rsidR="00EB63B7" w:rsidRDefault="00EB63B7" w:rsidP="00EB63B7">
      <w:pPr>
        <w:rPr>
          <w:rFonts w:ascii="Calibri" w:eastAsia="Apple Color Emoji" w:hAnsi="Calibri" w:cs="Calibri"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Relevant: </w:t>
      </w: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within employees control </w:t>
      </w:r>
    </w:p>
    <w:p w14:paraId="6C255F9F" w14:textId="5B822974" w:rsidR="00EB63B7" w:rsidRDefault="00EB63B7" w:rsidP="00EB63B7">
      <w:pPr>
        <w:rPr>
          <w:rFonts w:ascii="Calibri" w:eastAsia="Apple Color Emoji" w:hAnsi="Calibri" w:cs="Calibri"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Time- Framed: </w:t>
      </w: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due sate and when assessed </w:t>
      </w:r>
    </w:p>
    <w:p w14:paraId="42F6296C" w14:textId="32DEDF1B" w:rsidR="004E166F" w:rsidRDefault="004E166F" w:rsidP="00EB63B7">
      <w:pPr>
        <w:rPr>
          <w:rFonts w:ascii="Calibri" w:eastAsia="Apple Color Emoji" w:hAnsi="Calibri" w:cs="Calibri"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Exciting: </w:t>
      </w: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employee commitment, not just compliance </w:t>
      </w:r>
    </w:p>
    <w:p w14:paraId="2B493765" w14:textId="47C5CA69" w:rsidR="004E166F" w:rsidRPr="004E166F" w:rsidRDefault="004E166F" w:rsidP="00EB63B7">
      <w:pPr>
        <w:rPr>
          <w:rFonts w:ascii="Calibri" w:eastAsia="Apple Color Emoji" w:hAnsi="Calibri" w:cs="Calibri"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Reviewed: </w:t>
      </w: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feedback and recognition on goal progress and accomplishment </w:t>
      </w:r>
    </w:p>
    <w:p w14:paraId="4BAD8989" w14:textId="0D1A8EDE" w:rsidR="00EB63B7" w:rsidRDefault="004E166F" w:rsidP="00EB63B7">
      <w:p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Strength based coaching </w:t>
      </w:r>
    </w:p>
    <w:p w14:paraId="4EE78F19" w14:textId="0544A8B2" w:rsidR="004E166F" w:rsidRPr="004E166F" w:rsidRDefault="004E166F" w:rsidP="004E166F">
      <w:pPr>
        <w:pStyle w:val="ListParagraph"/>
        <w:numPr>
          <w:ilvl w:val="0"/>
          <w:numId w:val="16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>builds on employee’s strengths rather than trying to correct weakness</w:t>
      </w:r>
    </w:p>
    <w:p w14:paraId="0BCAFC7B" w14:textId="3BA51E96" w:rsidR="004E166F" w:rsidRDefault="004E166F" w:rsidP="004E166F">
      <w:p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>Motivational because:</w:t>
      </w:r>
    </w:p>
    <w:p w14:paraId="79B1F8DD" w14:textId="202E35B7" w:rsidR="004E166F" w:rsidRPr="004E166F" w:rsidRDefault="004E166F" w:rsidP="004E166F">
      <w:pPr>
        <w:pStyle w:val="ListParagraph"/>
        <w:numPr>
          <w:ilvl w:val="0"/>
          <w:numId w:val="16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>people inherently seek feedback about their strengths, not their flaws</w:t>
      </w:r>
    </w:p>
    <w:p w14:paraId="2EB2E5FF" w14:textId="09FC5524" w:rsidR="004E166F" w:rsidRPr="000B2848" w:rsidRDefault="004E166F" w:rsidP="004E166F">
      <w:pPr>
        <w:pStyle w:val="ListParagraph"/>
        <w:numPr>
          <w:ilvl w:val="0"/>
          <w:numId w:val="16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person’s interests, preferences, and competencies stabilize over time </w:t>
      </w:r>
    </w:p>
    <w:p w14:paraId="08660A65" w14:textId="2B7B2B76" w:rsidR="000B2848" w:rsidRDefault="000B2848" w:rsidP="000B2848">
      <w:p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>Sources of feedback</w:t>
      </w:r>
    </w:p>
    <w:p w14:paraId="4B84724C" w14:textId="43F68C14" w:rsidR="000B2848" w:rsidRPr="000B2848" w:rsidRDefault="000B2848" w:rsidP="000B2848">
      <w:pPr>
        <w:pStyle w:val="ListParagraph"/>
        <w:numPr>
          <w:ilvl w:val="0"/>
          <w:numId w:val="17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 w:rsidRPr="009C2507"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>social sources</w:t>
      </w: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 – feedback directly from others (e.g.: boss, customers)</w:t>
      </w:r>
    </w:p>
    <w:p w14:paraId="6468A6F1" w14:textId="7443C890" w:rsidR="000B2848" w:rsidRPr="00055D7A" w:rsidRDefault="000B2848" w:rsidP="000B2848">
      <w:pPr>
        <w:pStyle w:val="ListParagraph"/>
        <w:numPr>
          <w:ilvl w:val="0"/>
          <w:numId w:val="17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 w:rsidRPr="009C2507"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>nonsocial sources</w:t>
      </w: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 – feedback not conveyed directly by people </w:t>
      </w:r>
      <w:r w:rsidR="00055D7A"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(e.g. electronic displays) </w:t>
      </w:r>
    </w:p>
    <w:p w14:paraId="67722B6E" w14:textId="37D42BE9" w:rsidR="00055D7A" w:rsidRPr="009C2507" w:rsidRDefault="00055D7A" w:rsidP="000B2848">
      <w:pPr>
        <w:pStyle w:val="ListParagraph"/>
        <w:numPr>
          <w:ilvl w:val="0"/>
          <w:numId w:val="17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 w:rsidRPr="009C2507"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preferred feedback source: </w:t>
      </w:r>
    </w:p>
    <w:p w14:paraId="597D5289" w14:textId="1D39316C" w:rsidR="00055D7A" w:rsidRPr="00055D7A" w:rsidRDefault="00055D7A" w:rsidP="00055D7A">
      <w:pPr>
        <w:pStyle w:val="ListParagraph"/>
        <w:numPr>
          <w:ilvl w:val="0"/>
          <w:numId w:val="9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>nonsocial feedback for goal progress feedback</w:t>
      </w:r>
    </w:p>
    <w:p w14:paraId="04D2920A" w14:textId="4B2238FE" w:rsidR="00055D7A" w:rsidRPr="00055D7A" w:rsidRDefault="00055D7A" w:rsidP="00055D7A">
      <w:pPr>
        <w:pStyle w:val="ListParagraph"/>
        <w:numPr>
          <w:ilvl w:val="0"/>
          <w:numId w:val="9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social sources for conveying positive feedback </w:t>
      </w:r>
    </w:p>
    <w:p w14:paraId="21FB6226" w14:textId="73751F6A" w:rsidR="00055D7A" w:rsidRDefault="00055D7A" w:rsidP="00055D7A">
      <w:p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lastRenderedPageBreak/>
        <w:t xml:space="preserve">Organizational Justice </w:t>
      </w:r>
    </w:p>
    <w:p w14:paraId="6F432868" w14:textId="76A3E8BD" w:rsidR="00055D7A" w:rsidRPr="009C2507" w:rsidRDefault="00055D7A" w:rsidP="00055D7A">
      <w:pPr>
        <w:pStyle w:val="ListParagraph"/>
        <w:numPr>
          <w:ilvl w:val="0"/>
          <w:numId w:val="19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 w:rsidRPr="009C2507"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distributive justice </w:t>
      </w:r>
    </w:p>
    <w:p w14:paraId="55641A95" w14:textId="175FB13E" w:rsidR="00055D7A" w:rsidRDefault="00055D7A" w:rsidP="00055D7A">
      <w:pPr>
        <w:pStyle w:val="ListParagraph"/>
        <w:numPr>
          <w:ilvl w:val="0"/>
          <w:numId w:val="9"/>
        </w:numPr>
        <w:rPr>
          <w:rFonts w:ascii="Calibri" w:eastAsia="Apple Color Emoji" w:hAnsi="Calibri" w:cs="Calibri"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perceived fairness in outcomes we receive relative to out contributions and the </w:t>
      </w:r>
      <w:r w:rsidR="009C2507"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outcomes and contributions of others </w:t>
      </w:r>
    </w:p>
    <w:p w14:paraId="4D1F557D" w14:textId="2EC27E9E" w:rsidR="009C2507" w:rsidRPr="009C2507" w:rsidRDefault="009C2507" w:rsidP="009C2507">
      <w:pPr>
        <w:pStyle w:val="ListParagraph"/>
        <w:numPr>
          <w:ilvl w:val="0"/>
          <w:numId w:val="19"/>
        </w:numPr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</w:pPr>
      <w:r w:rsidRPr="009C2507">
        <w:rPr>
          <w:rFonts w:ascii="Calibri" w:eastAsia="Apple Color Emoji" w:hAnsi="Calibri" w:cs="Calibri"/>
          <w:b/>
          <w:color w:val="auto"/>
          <w:sz w:val="26"/>
          <w:szCs w:val="26"/>
          <w:lang w:val="en-US"/>
        </w:rPr>
        <w:t xml:space="preserve">procedural justice </w:t>
      </w:r>
    </w:p>
    <w:p w14:paraId="798C4645" w14:textId="0DB0F7C9" w:rsidR="00055D7A" w:rsidRDefault="009C2507" w:rsidP="00055D7A">
      <w:pPr>
        <w:pStyle w:val="ListParagraph"/>
        <w:numPr>
          <w:ilvl w:val="0"/>
          <w:numId w:val="9"/>
        </w:numPr>
        <w:rPr>
          <w:rFonts w:ascii="Calibri" w:eastAsia="Apple Color Emoji" w:hAnsi="Calibri" w:cs="Calibri"/>
          <w:color w:val="auto"/>
          <w:sz w:val="26"/>
          <w:szCs w:val="26"/>
          <w:lang w:val="en-US"/>
        </w:rPr>
      </w:pPr>
      <w:r>
        <w:rPr>
          <w:rFonts w:ascii="Calibri" w:eastAsia="Apple Color Emoji" w:hAnsi="Calibri" w:cs="Calibri"/>
          <w:color w:val="auto"/>
          <w:sz w:val="26"/>
          <w:szCs w:val="26"/>
          <w:lang w:val="en-US"/>
        </w:rPr>
        <w:t xml:space="preserve">perceived fairness of the procedures use to decide the distribution of resources </w:t>
      </w:r>
    </w:p>
    <w:p w14:paraId="222F41E0" w14:textId="47DBEC14" w:rsidR="009C2507" w:rsidRPr="009C2507" w:rsidRDefault="009C2507" w:rsidP="009C2507">
      <w:pPr>
        <w:rPr>
          <w:rFonts w:ascii="Calibri" w:eastAsia="Apple Color Emoji" w:hAnsi="Calibri" w:cs="Calibri"/>
          <w:b/>
          <w:color w:val="auto"/>
          <w:sz w:val="24"/>
          <w:szCs w:val="26"/>
          <w:lang w:val="en-US"/>
        </w:rPr>
      </w:pPr>
      <w:r>
        <w:rPr>
          <w:rFonts w:ascii="Calibri" w:eastAsia="Apple Color Emoji" w:hAnsi="Calibri" w:cs="Calibri"/>
          <w:b/>
          <w:color w:val="auto"/>
          <w:sz w:val="24"/>
          <w:szCs w:val="26"/>
          <w:lang w:val="en-US"/>
        </w:rPr>
        <w:t>Equity Theory</w:t>
      </w:r>
    </w:p>
    <w:p w14:paraId="73D5CCF9" w14:textId="2A29814E" w:rsidR="00EB63B7" w:rsidRDefault="009C2507" w:rsidP="00EB63B7">
      <w:pPr>
        <w:rPr>
          <w:rFonts w:ascii="Calibri" w:hAnsi="Calibri" w:cs="Calibri"/>
          <w:color w:val="000000" w:themeColor="text1"/>
          <w:sz w:val="24"/>
        </w:rPr>
      </w:pPr>
      <w:r w:rsidRPr="009C2507">
        <w:rPr>
          <w:rFonts w:ascii="Calibri" w:hAnsi="Calibri" w:cs="Calibri"/>
          <w:color w:val="000000" w:themeColor="text1"/>
          <w:sz w:val="24"/>
          <w:lang w:val="en-US"/>
        </w:rPr>
        <w:drawing>
          <wp:inline distT="0" distB="0" distL="0" distR="0" wp14:anchorId="15524709" wp14:editId="18201BB4">
            <wp:extent cx="4310736" cy="1676858"/>
            <wp:effectExtent l="0" t="0" r="762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50938" cy="169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C922E" w14:textId="251E2C58" w:rsidR="009C2507" w:rsidRDefault="009C2507" w:rsidP="00EB63B7">
      <w:pPr>
        <w:rPr>
          <w:rFonts w:ascii="Calibri" w:hAnsi="Calibri" w:cs="Calibri"/>
          <w:b/>
          <w:color w:val="000000" w:themeColor="text1"/>
          <w:sz w:val="24"/>
        </w:rPr>
      </w:pPr>
      <w:r>
        <w:rPr>
          <w:rFonts w:ascii="Calibri" w:hAnsi="Calibri" w:cs="Calibri"/>
          <w:b/>
          <w:color w:val="000000" w:themeColor="text1"/>
          <w:sz w:val="24"/>
        </w:rPr>
        <w:t xml:space="preserve">Elements of equity theory </w:t>
      </w:r>
      <w:r w:rsidR="00F64C13">
        <w:rPr>
          <w:rFonts w:ascii="Calibri" w:hAnsi="Calibri" w:cs="Calibri"/>
          <w:b/>
          <w:color w:val="000000" w:themeColor="text1"/>
          <w:sz w:val="24"/>
        </w:rPr>
        <w:t>(fundamentally different theory/fairness)</w:t>
      </w:r>
    </w:p>
    <w:p w14:paraId="2680E387" w14:textId="38F4E125" w:rsidR="009C2507" w:rsidRDefault="009C2507" w:rsidP="009C2507">
      <w:pPr>
        <w:pStyle w:val="ListParagraph"/>
        <w:numPr>
          <w:ilvl w:val="0"/>
          <w:numId w:val="19"/>
        </w:numPr>
        <w:rPr>
          <w:rFonts w:ascii="Calibri" w:hAnsi="Calibri" w:cs="Calibri"/>
          <w:color w:val="000000" w:themeColor="text1"/>
          <w:sz w:val="24"/>
        </w:rPr>
      </w:pPr>
      <w:r w:rsidRPr="009C2507">
        <w:rPr>
          <w:rFonts w:ascii="Calibri" w:hAnsi="Calibri" w:cs="Calibri"/>
          <w:color w:val="000000" w:themeColor="text1"/>
          <w:sz w:val="24"/>
        </w:rPr>
        <w:t xml:space="preserve">outcome/input ratio </w:t>
      </w:r>
    </w:p>
    <w:p w14:paraId="256E1F49" w14:textId="61BC4378" w:rsidR="009C2507" w:rsidRDefault="009C2507" w:rsidP="009C2507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>inputs – what employee contributes (e.g. skills)</w:t>
      </w:r>
    </w:p>
    <w:p w14:paraId="202FB840" w14:textId="6D04E950" w:rsidR="009C2507" w:rsidRDefault="009C2507" w:rsidP="009C2507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>outputs – what employee receives (e.g. pay)</w:t>
      </w:r>
    </w:p>
    <w:p w14:paraId="11B522CE" w14:textId="737925EA" w:rsidR="009C2507" w:rsidRDefault="009C2507" w:rsidP="009C2507">
      <w:pPr>
        <w:pStyle w:val="ListParagraph"/>
        <w:numPr>
          <w:ilvl w:val="0"/>
          <w:numId w:val="1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 xml:space="preserve">Comparison other </w:t>
      </w:r>
    </w:p>
    <w:p w14:paraId="09B08104" w14:textId="1482B05A" w:rsidR="009C2507" w:rsidRDefault="009C2507" w:rsidP="009C2507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 xml:space="preserve">Person/people whom we compare our ratio </w:t>
      </w:r>
    </w:p>
    <w:p w14:paraId="7BB97321" w14:textId="32599EB6" w:rsidR="009C2507" w:rsidRDefault="009C2507" w:rsidP="009C2507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 xml:space="preserve">Not easily identifiable </w:t>
      </w:r>
    </w:p>
    <w:p w14:paraId="332A88A8" w14:textId="4F3F9631" w:rsidR="009C2507" w:rsidRDefault="009C2507" w:rsidP="009C2507">
      <w:pPr>
        <w:pStyle w:val="ListParagraph"/>
        <w:numPr>
          <w:ilvl w:val="0"/>
          <w:numId w:val="1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 xml:space="preserve">Equity evaluation </w:t>
      </w:r>
    </w:p>
    <w:p w14:paraId="5B405D13" w14:textId="655C4B90" w:rsidR="009C2507" w:rsidRDefault="009C2507" w:rsidP="009C2507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 xml:space="preserve">Compare ratio with the comparison other </w:t>
      </w:r>
    </w:p>
    <w:p w14:paraId="1197EDFC" w14:textId="2FEED350" w:rsidR="00F64C13" w:rsidRDefault="00F64C13" w:rsidP="00F64C13">
      <w:pPr>
        <w:rPr>
          <w:rFonts w:ascii="Calibri" w:hAnsi="Calibri" w:cs="Calibri"/>
          <w:b/>
          <w:color w:val="000000" w:themeColor="text1"/>
          <w:sz w:val="24"/>
        </w:rPr>
      </w:pPr>
      <w:r w:rsidRPr="00F64C13">
        <w:rPr>
          <w:rFonts w:ascii="Calibri" w:hAnsi="Calibri" w:cs="Calibri"/>
          <w:b/>
          <w:color w:val="000000" w:themeColor="text1"/>
          <w:sz w:val="24"/>
        </w:rPr>
        <w:t xml:space="preserve">Procedural justice </w:t>
      </w:r>
    </w:p>
    <w:p w14:paraId="03D5DCEA" w14:textId="24A76793" w:rsidR="00F64C13" w:rsidRPr="00F64C13" w:rsidRDefault="00F64C13" w:rsidP="00F64C13">
      <w:pPr>
        <w:pStyle w:val="ListParagraph"/>
        <w:numPr>
          <w:ilvl w:val="0"/>
          <w:numId w:val="19"/>
        </w:numPr>
        <w:rPr>
          <w:rFonts w:ascii="Calibri" w:hAnsi="Calibri" w:cs="Calibri"/>
          <w:b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 xml:space="preserve">Perceived fairness of procedures used to decide the distribution of resources </w:t>
      </w:r>
    </w:p>
    <w:p w14:paraId="074CB423" w14:textId="528D5EA9" w:rsidR="00F64C13" w:rsidRPr="00F64C13" w:rsidRDefault="00F64C13" w:rsidP="00F64C13">
      <w:pPr>
        <w:pStyle w:val="ListParagraph"/>
        <w:numPr>
          <w:ilvl w:val="0"/>
          <w:numId w:val="19"/>
        </w:numPr>
        <w:rPr>
          <w:rFonts w:ascii="Calibri" w:hAnsi="Calibri" w:cs="Calibri"/>
          <w:b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>Higher procedural fairness with:</w:t>
      </w:r>
    </w:p>
    <w:p w14:paraId="5902914F" w14:textId="4CD0F6EE" w:rsidR="00F64C13" w:rsidRPr="00F64C13" w:rsidRDefault="00F64C13" w:rsidP="00F64C13">
      <w:pPr>
        <w:pStyle w:val="ListParagraph"/>
        <w:numPr>
          <w:ilvl w:val="0"/>
          <w:numId w:val="9"/>
        </w:numPr>
        <w:rPr>
          <w:rFonts w:ascii="Calibri" w:hAnsi="Calibri" w:cs="Calibri"/>
          <w:b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>Voice</w:t>
      </w:r>
    </w:p>
    <w:p w14:paraId="263A9257" w14:textId="6BDB732E" w:rsidR="00F64C13" w:rsidRPr="00F64C13" w:rsidRDefault="00F64C13" w:rsidP="00F64C13">
      <w:pPr>
        <w:pStyle w:val="ListParagraph"/>
        <w:numPr>
          <w:ilvl w:val="0"/>
          <w:numId w:val="9"/>
        </w:numPr>
        <w:rPr>
          <w:rFonts w:ascii="Calibri" w:hAnsi="Calibri" w:cs="Calibri"/>
          <w:b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>Unbiased decision maker</w:t>
      </w:r>
    </w:p>
    <w:p w14:paraId="3DA130D7" w14:textId="3061B564" w:rsidR="00F64C13" w:rsidRPr="00F64C13" w:rsidRDefault="00F64C13" w:rsidP="00F64C13">
      <w:pPr>
        <w:pStyle w:val="ListParagraph"/>
        <w:numPr>
          <w:ilvl w:val="0"/>
          <w:numId w:val="9"/>
        </w:numPr>
        <w:rPr>
          <w:rFonts w:ascii="Calibri" w:hAnsi="Calibri" w:cs="Calibri"/>
          <w:b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 xml:space="preserve">Decision based on all information </w:t>
      </w:r>
    </w:p>
    <w:p w14:paraId="3B927178" w14:textId="6844EE63" w:rsidR="00F64C13" w:rsidRDefault="00F64C13" w:rsidP="00F64C13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 w:rsidRPr="00F64C13">
        <w:rPr>
          <w:rFonts w:ascii="Calibri" w:hAnsi="Calibri" w:cs="Calibri"/>
          <w:color w:val="000000" w:themeColor="text1"/>
          <w:sz w:val="24"/>
        </w:rPr>
        <w:t xml:space="preserve">Existing policies </w:t>
      </w:r>
      <w:r>
        <w:rPr>
          <w:rFonts w:ascii="Calibri" w:hAnsi="Calibri" w:cs="Calibri"/>
          <w:color w:val="000000" w:themeColor="text1"/>
          <w:sz w:val="24"/>
        </w:rPr>
        <w:t>consistently</w:t>
      </w:r>
    </w:p>
    <w:p w14:paraId="75B628B7" w14:textId="0BE7E23F" w:rsidR="00F64C13" w:rsidRDefault="00F64C13" w:rsidP="00F64C13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>Decision maker listened to all sides</w:t>
      </w:r>
    </w:p>
    <w:p w14:paraId="2AF81FC7" w14:textId="4EA2E695" w:rsidR="00F64C13" w:rsidRDefault="00F64C13" w:rsidP="00F64C13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>Those who complain are treated respectfully</w:t>
      </w:r>
    </w:p>
    <w:p w14:paraId="6A7DE7FF" w14:textId="1E7499B8" w:rsidR="00F64C13" w:rsidRPr="00F64C13" w:rsidRDefault="00F64C13" w:rsidP="00F64C13">
      <w:pPr>
        <w:pStyle w:val="ListParagraph"/>
        <w:numPr>
          <w:ilvl w:val="0"/>
          <w:numId w:val="9"/>
        </w:numPr>
        <w:rPr>
          <w:rFonts w:ascii="Calibri" w:hAnsi="Calibri" w:cs="Calibri"/>
          <w:color w:val="000000" w:themeColor="text1"/>
          <w:sz w:val="24"/>
        </w:rPr>
      </w:pPr>
      <w:r>
        <w:rPr>
          <w:rFonts w:ascii="Calibri" w:hAnsi="Calibri" w:cs="Calibri"/>
          <w:color w:val="000000" w:themeColor="text1"/>
          <w:sz w:val="24"/>
        </w:rPr>
        <w:t xml:space="preserve">Those who complain are given full explanation </w:t>
      </w:r>
      <w:bookmarkStart w:id="0" w:name="_GoBack"/>
      <w:bookmarkEnd w:id="0"/>
    </w:p>
    <w:sectPr w:rsidR="00F64C13" w:rsidRPr="00F64C13">
      <w:footerReference w:type="default" r:id="rId10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394467" w14:textId="77777777" w:rsidR="005C7CE7" w:rsidRDefault="005C7CE7">
      <w:r>
        <w:separator/>
      </w:r>
    </w:p>
    <w:p w14:paraId="1601F877" w14:textId="77777777" w:rsidR="005C7CE7" w:rsidRDefault="005C7CE7"/>
  </w:endnote>
  <w:endnote w:type="continuationSeparator" w:id="0">
    <w:p w14:paraId="4201A6B1" w14:textId="77777777" w:rsidR="005C7CE7" w:rsidRDefault="005C7CE7">
      <w:r>
        <w:continuationSeparator/>
      </w:r>
    </w:p>
    <w:p w14:paraId="5464B0E9" w14:textId="77777777" w:rsidR="005C7CE7" w:rsidRDefault="005C7C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Apple Color Emoji">
    <w:panose1 w:val="00000000000000000000"/>
    <w:charset w:val="88"/>
    <w:family w:val="auto"/>
    <w:pitch w:val="variable"/>
    <w:sig w:usb0="00000003" w:usb1="18080000" w:usb2="14000010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BC1DDB" w14:textId="77777777" w:rsidR="000F5993" w:rsidRDefault="005316E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C1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36253" w14:textId="77777777" w:rsidR="005C7CE7" w:rsidRDefault="005C7CE7">
      <w:r>
        <w:separator/>
      </w:r>
    </w:p>
    <w:p w14:paraId="358FCAF7" w14:textId="77777777" w:rsidR="005C7CE7" w:rsidRDefault="005C7CE7"/>
  </w:footnote>
  <w:footnote w:type="continuationSeparator" w:id="0">
    <w:p w14:paraId="4FC4EDD2" w14:textId="77777777" w:rsidR="005C7CE7" w:rsidRDefault="005C7CE7">
      <w:r>
        <w:continuationSeparator/>
      </w:r>
    </w:p>
    <w:p w14:paraId="50E47BD6" w14:textId="77777777" w:rsidR="005C7CE7" w:rsidRDefault="005C7CE7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700EA2"/>
    <w:multiLevelType w:val="hybridMultilevel"/>
    <w:tmpl w:val="2D742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38700F"/>
    <w:multiLevelType w:val="hybridMultilevel"/>
    <w:tmpl w:val="61160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C65FF7"/>
    <w:multiLevelType w:val="hybridMultilevel"/>
    <w:tmpl w:val="2A9E32DA"/>
    <w:lvl w:ilvl="0" w:tplc="E4E6DA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75F92"/>
    <w:multiLevelType w:val="hybridMultilevel"/>
    <w:tmpl w:val="B142E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69045D"/>
    <w:multiLevelType w:val="hybridMultilevel"/>
    <w:tmpl w:val="4224F258"/>
    <w:lvl w:ilvl="0" w:tplc="E4E6DA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906CDF"/>
    <w:multiLevelType w:val="hybridMultilevel"/>
    <w:tmpl w:val="C276BC44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40D8D"/>
    <w:multiLevelType w:val="hybridMultilevel"/>
    <w:tmpl w:val="5C1E4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690104"/>
    <w:multiLevelType w:val="hybridMultilevel"/>
    <w:tmpl w:val="9124A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538E4"/>
    <w:multiLevelType w:val="hybridMultilevel"/>
    <w:tmpl w:val="A192F41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>
    <w:nsid w:val="2F3E239E"/>
    <w:multiLevelType w:val="hybridMultilevel"/>
    <w:tmpl w:val="1562B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3B60A8"/>
    <w:multiLevelType w:val="hybridMultilevel"/>
    <w:tmpl w:val="B13E2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A018FB"/>
    <w:multiLevelType w:val="hybridMultilevel"/>
    <w:tmpl w:val="5866B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5066B2"/>
    <w:multiLevelType w:val="hybridMultilevel"/>
    <w:tmpl w:val="7D103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AB4355"/>
    <w:multiLevelType w:val="hybridMultilevel"/>
    <w:tmpl w:val="1C729FD0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717717"/>
    <w:multiLevelType w:val="hybridMultilevel"/>
    <w:tmpl w:val="F3F0F88A"/>
    <w:lvl w:ilvl="0" w:tplc="E4E6DA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15"/>
  </w:num>
  <w:num w:numId="5">
    <w:abstractNumId w:val="7"/>
  </w:num>
  <w:num w:numId="6">
    <w:abstractNumId w:val="15"/>
  </w:num>
  <w:num w:numId="7">
    <w:abstractNumId w:val="3"/>
  </w:num>
  <w:num w:numId="8">
    <w:abstractNumId w:val="5"/>
  </w:num>
  <w:num w:numId="9">
    <w:abstractNumId w:val="4"/>
  </w:num>
  <w:num w:numId="10">
    <w:abstractNumId w:val="6"/>
  </w:num>
  <w:num w:numId="11">
    <w:abstractNumId w:val="13"/>
  </w:num>
  <w:num w:numId="12">
    <w:abstractNumId w:val="12"/>
  </w:num>
  <w:num w:numId="13">
    <w:abstractNumId w:val="2"/>
  </w:num>
  <w:num w:numId="14">
    <w:abstractNumId w:val="8"/>
  </w:num>
  <w:num w:numId="15">
    <w:abstractNumId w:val="10"/>
  </w:num>
  <w:num w:numId="16">
    <w:abstractNumId w:val="9"/>
  </w:num>
  <w:num w:numId="17">
    <w:abstractNumId w:val="11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E1F"/>
    <w:rsid w:val="00055D7A"/>
    <w:rsid w:val="00085872"/>
    <w:rsid w:val="000B2848"/>
    <w:rsid w:val="000F5993"/>
    <w:rsid w:val="003557ED"/>
    <w:rsid w:val="003F7B6E"/>
    <w:rsid w:val="004E166F"/>
    <w:rsid w:val="005316E4"/>
    <w:rsid w:val="005C7CE7"/>
    <w:rsid w:val="006E0EB4"/>
    <w:rsid w:val="007D4984"/>
    <w:rsid w:val="007F2E1F"/>
    <w:rsid w:val="009C2507"/>
    <w:rsid w:val="00A31420"/>
    <w:rsid w:val="00A671B7"/>
    <w:rsid w:val="00A71AE0"/>
    <w:rsid w:val="00A821D4"/>
    <w:rsid w:val="00B34EFE"/>
    <w:rsid w:val="00BA3B81"/>
    <w:rsid w:val="00BB504A"/>
    <w:rsid w:val="00CD4EFF"/>
    <w:rsid w:val="00D66EDB"/>
    <w:rsid w:val="00D81EFA"/>
    <w:rsid w:val="00D8374D"/>
    <w:rsid w:val="00DF28EE"/>
    <w:rsid w:val="00E06A93"/>
    <w:rsid w:val="00EB63B7"/>
    <w:rsid w:val="00F6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A30A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9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EFF"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EFF"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4EFF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EFF"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EFF"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EFF"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EFF"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EFF"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EFF"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EFF"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rsid w:val="00CD4EFF"/>
    <w:pPr>
      <w:numPr>
        <w:numId w:val="5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CD4EFF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rsid w:val="00CD4EFF"/>
    <w:pPr>
      <w:numPr>
        <w:numId w:val="6"/>
      </w:numPr>
    </w:pPr>
  </w:style>
  <w:style w:type="paragraph" w:styleId="Header">
    <w:name w:val="header"/>
    <w:basedOn w:val="Normal"/>
    <w:link w:val="HeaderChar"/>
    <w:uiPriority w:val="99"/>
    <w:unhideWhenUsed/>
    <w:qFormat/>
    <w:rsid w:val="00CD4EFF"/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D4EFF"/>
  </w:style>
  <w:style w:type="paragraph" w:styleId="Footer">
    <w:name w:val="footer"/>
    <w:basedOn w:val="Normal"/>
    <w:link w:val="FooterChar"/>
    <w:uiPriority w:val="99"/>
    <w:unhideWhenUsed/>
    <w:qFormat/>
    <w:rsid w:val="00CD4EFF"/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D4EFF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CD4EFF"/>
    <w:pPr>
      <w:spacing w:after="60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CD4EFF"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CD4EFF"/>
    <w:pPr>
      <w:numPr>
        <w:ilvl w:val="1"/>
      </w:numPr>
      <w:spacing w:after="520"/>
      <w:contextualSpacing/>
    </w:pPr>
    <w:rPr>
      <w:rFonts w:eastAsiaTheme="minorEastAsia"/>
      <w:caps/>
      <w:sz w:val="40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CD4EFF"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D4EFF"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D4EFF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EFF"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EFF"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EFF"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EFF"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EFF"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EFF"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EFF"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D4EFF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sid w:val="00CD4EFF"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D4EFF"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sid w:val="00CD4E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D4EFF"/>
    <w:pPr>
      <w:spacing w:before="240"/>
    </w:pPr>
    <w:rPr>
      <w:i/>
      <w:iCs/>
      <w:sz w:val="36"/>
      <w:lang w:val="en-US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D4EFF"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D4EFF"/>
    <w:pPr>
      <w:spacing w:before="240"/>
    </w:pPr>
    <w:rPr>
      <w:b/>
      <w:i/>
      <w:iCs/>
      <w:sz w:val="36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D4EFF"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D4EFF"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D4EFF"/>
    <w:pPr>
      <w:spacing w:after="200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4EFF"/>
    <w:pPr>
      <w:outlineLvl w:val="9"/>
    </w:pPr>
    <w:rPr>
      <w:lang w:val="en-CA"/>
    </w:r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CD4EF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D4984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sz w:val="24"/>
      <w:szCs w:val="24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E0EB4"/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0EB4"/>
    <w:rPr>
      <w:rFonts w:ascii="Times New Roman" w:hAnsi="Times New Roman" w:cs="Times New Roman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glossaryDocument" Target="glossary/document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emf"/><Relationship Id="rId8" Type="http://schemas.openxmlformats.org/officeDocument/2006/relationships/image" Target="media/image2.emf"/><Relationship Id="rId9" Type="http://schemas.openxmlformats.org/officeDocument/2006/relationships/image" Target="media/image3.emf"/><Relationship Id="rId1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lexandrahopkins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Apple Color Emoji">
    <w:panose1 w:val="00000000000000000000"/>
    <w:charset w:val="88"/>
    <w:family w:val="auto"/>
    <w:pitch w:val="variable"/>
    <w:sig w:usb0="00000003" w:usb1="18080000" w:usb2="14000010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5E3"/>
    <w:rsid w:val="007A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5FB68D3A116064993E3C39C887EA9BA">
    <w:name w:val="C5FB68D3A116064993E3C39C887EA9BA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664EB8645167854C9F80FC672D57042F">
    <w:name w:val="664EB8645167854C9F80FC672D5704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94</TotalTime>
  <Pages>4</Pages>
  <Words>795</Words>
  <Characters>4538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Hopkins</dc:creator>
  <cp:keywords/>
  <dc:description/>
  <cp:lastModifiedBy>Alexandra Hopkins</cp:lastModifiedBy>
  <cp:revision>4</cp:revision>
  <dcterms:created xsi:type="dcterms:W3CDTF">2015-10-20T22:45:00Z</dcterms:created>
  <dcterms:modified xsi:type="dcterms:W3CDTF">2015-10-21T01:30:00Z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