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6B92" w14:textId="77777777" w:rsidR="000F5993" w:rsidRDefault="00866DC9">
      <w:pPr>
        <w:pStyle w:val="Heading1"/>
      </w:pPr>
      <w:r>
        <w:t xml:space="preserve">Chapter 2: Individuals Behavior, Personality and values </w:t>
      </w:r>
    </w:p>
    <w:p w14:paraId="0912A25D" w14:textId="77777777" w:rsidR="00424076" w:rsidRDefault="00424076" w:rsidP="00424076">
      <w:pPr>
        <w:pStyle w:val="Heading2"/>
        <w:spacing w:line="240" w:lineRule="auto"/>
        <w:rPr>
          <w:rFonts w:asciiTheme="minorHAnsi" w:hAnsiTheme="minorHAnsi"/>
          <w:color w:val="000000" w:themeColor="text1"/>
          <w:sz w:val="24"/>
        </w:rPr>
      </w:pPr>
      <w:r>
        <w:rPr>
          <w:rFonts w:asciiTheme="minorHAnsi" w:hAnsiTheme="minorHAnsi"/>
          <w:color w:val="000000" w:themeColor="text1"/>
          <w:sz w:val="24"/>
        </w:rPr>
        <w:t xml:space="preserve">Motivation </w:t>
      </w:r>
    </w:p>
    <w:p w14:paraId="0E559B15" w14:textId="1E5191D7" w:rsidR="00866DC9" w:rsidRPr="00424076" w:rsidRDefault="00866DC9" w:rsidP="00424076">
      <w:pPr>
        <w:pStyle w:val="Heading2"/>
        <w:numPr>
          <w:ilvl w:val="0"/>
          <w:numId w:val="14"/>
        </w:numPr>
        <w:spacing w:line="240" w:lineRule="auto"/>
        <w:rPr>
          <w:rFonts w:asciiTheme="minorHAnsi" w:hAnsiTheme="minorHAnsi"/>
          <w:color w:val="000000" w:themeColor="text1"/>
          <w:sz w:val="24"/>
        </w:rPr>
      </w:pPr>
      <w:r w:rsidRPr="00424076">
        <w:rPr>
          <w:rFonts w:asciiTheme="minorHAnsi" w:hAnsiTheme="minorHAnsi"/>
          <w:b w:val="0"/>
          <w:color w:val="000000" w:themeColor="text1"/>
          <w:sz w:val="24"/>
        </w:rPr>
        <w:t xml:space="preserve">represents the forces within a person that effect his or her direction, intensity and persistence of voluntary behavior. </w:t>
      </w:r>
    </w:p>
    <w:p w14:paraId="0B65F1CF" w14:textId="77777777" w:rsidR="00424076" w:rsidRPr="00424076" w:rsidRDefault="00424076" w:rsidP="00866DC9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Ability</w:t>
      </w:r>
    </w:p>
    <w:p w14:paraId="052B1C58" w14:textId="45C298E7" w:rsidR="00866DC9" w:rsidRPr="00424076" w:rsidRDefault="00866DC9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 includes both the natural aptitudes and the learned capabilities required to successfully complete a task.</w:t>
      </w:r>
    </w:p>
    <w:p w14:paraId="12155ACF" w14:textId="77777777" w:rsidR="00424076" w:rsidRPr="00424076" w:rsidRDefault="00866DC9" w:rsidP="00866DC9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R</w:t>
      </w:r>
      <w:r w:rsidR="00424076" w:rsidRPr="00424076">
        <w:rPr>
          <w:b/>
          <w:color w:val="000000" w:themeColor="text1"/>
          <w:sz w:val="24"/>
        </w:rPr>
        <w:t>ole Perceptions</w:t>
      </w:r>
    </w:p>
    <w:p w14:paraId="61EB19C8" w14:textId="23789A40" w:rsidR="00866DC9" w:rsidRDefault="00866DC9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 how clearly people understand their job duties or consequences fro which they are accountable. </w:t>
      </w:r>
    </w:p>
    <w:p w14:paraId="112225B6" w14:textId="109BC031" w:rsidR="00424076" w:rsidRP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Benefits: more accurate job performance, better coordination with others, higher motivation </w:t>
      </w:r>
    </w:p>
    <w:p w14:paraId="1349083E" w14:textId="77777777" w:rsidR="00866DC9" w:rsidRPr="00424076" w:rsidRDefault="00866DC9" w:rsidP="00866DC9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MARS Model</w:t>
      </w:r>
    </w:p>
    <w:p w14:paraId="344A1A9A" w14:textId="6F741676" w:rsidR="00424076" w:rsidRDefault="007B3AE8" w:rsidP="00424076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Organi</w:t>
      </w:r>
      <w:r w:rsidR="00424076" w:rsidRPr="00424076">
        <w:rPr>
          <w:b/>
          <w:color w:val="000000" w:themeColor="text1"/>
          <w:sz w:val="24"/>
        </w:rPr>
        <w:t>zational Citizenship behavio</w:t>
      </w:r>
      <w:r w:rsidR="00424076">
        <w:rPr>
          <w:b/>
          <w:color w:val="000000" w:themeColor="text1"/>
          <w:sz w:val="24"/>
        </w:rPr>
        <w:t>u</w:t>
      </w:r>
      <w:r w:rsidR="00424076" w:rsidRPr="00424076">
        <w:rPr>
          <w:b/>
          <w:color w:val="000000" w:themeColor="text1"/>
          <w:sz w:val="24"/>
        </w:rPr>
        <w:t>r</w:t>
      </w:r>
    </w:p>
    <w:p w14:paraId="5D7874F7" w14:textId="0BA4A2B2" w:rsidR="00424076" w:rsidRP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Cooperation and helpful to coworkers and organization that support the work context </w:t>
      </w:r>
    </w:p>
    <w:p w14:paraId="7052855D" w14:textId="19EB4CC1" w:rsidR="00424076" w:rsidRPr="00424076" w:rsidRDefault="00424076" w:rsidP="00424076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Performance = ability x motivation</w:t>
      </w:r>
    </w:p>
    <w:p w14:paraId="538E8F19" w14:textId="77777777" w:rsidR="00424076" w:rsidRDefault="00424076" w:rsidP="00424076">
      <w:pPr>
        <w:rPr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Situational Factors</w:t>
      </w:r>
      <w:r w:rsidRPr="00424076">
        <w:rPr>
          <w:color w:val="000000" w:themeColor="text1"/>
          <w:sz w:val="24"/>
        </w:rPr>
        <w:t xml:space="preserve"> </w:t>
      </w:r>
    </w:p>
    <w:p w14:paraId="28D324D1" w14:textId="340BC5BD" w:rsid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refer to environmental cues that guide employee behavior</w:t>
      </w:r>
    </w:p>
    <w:p w14:paraId="00117932" w14:textId="77777777" w:rsid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constraints: time, budget, facilities</w:t>
      </w:r>
    </w:p>
    <w:p w14:paraId="4A253101" w14:textId="2CA8A96D" w:rsidR="00424076" w:rsidRP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cues: signs of nearby hazards </w:t>
      </w:r>
    </w:p>
    <w:p w14:paraId="47382C49" w14:textId="77777777" w:rsidR="00424076" w:rsidRPr="00424076" w:rsidRDefault="00424076" w:rsidP="00424076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The four elements in the MARS model affect all voluntary workplace behaviors and performance. </w:t>
      </w:r>
    </w:p>
    <w:p w14:paraId="487DF684" w14:textId="55B4A303" w:rsidR="00424076" w:rsidRPr="00080ADD" w:rsidRDefault="00424076" w:rsidP="00866DC9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Task performance refers to goal-directed behaviours under the individuals control that support organizational objectives</w:t>
      </w:r>
    </w:p>
    <w:p w14:paraId="00708363" w14:textId="39460946" w:rsidR="007B3AE8" w:rsidRPr="00424076" w:rsidRDefault="009339A2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various forms of cooperation and helpfulness to others that support the organizations social and psychological context.</w:t>
      </w:r>
    </w:p>
    <w:p w14:paraId="6484A015" w14:textId="77777777" w:rsidR="00424076" w:rsidRPr="00424076" w:rsidRDefault="009339A2" w:rsidP="00866DC9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Count</w:t>
      </w:r>
      <w:r w:rsidR="00424076" w:rsidRPr="00424076">
        <w:rPr>
          <w:b/>
          <w:color w:val="000000" w:themeColor="text1"/>
          <w:sz w:val="24"/>
        </w:rPr>
        <w:t>erproductive work behaviors</w:t>
      </w:r>
    </w:p>
    <w:p w14:paraId="7C19D212" w14:textId="4658291C" w:rsidR="009339A2" w:rsidRPr="00424076" w:rsidRDefault="009339A2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 voluntary behaviours that have the potential to directly or indirectly harm the organization </w:t>
      </w:r>
    </w:p>
    <w:p w14:paraId="0FB0C742" w14:textId="77777777" w:rsidR="00424076" w:rsidRPr="00424076" w:rsidRDefault="009339A2" w:rsidP="00866DC9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P</w:t>
      </w:r>
      <w:r w:rsidR="00424076" w:rsidRPr="00424076">
        <w:rPr>
          <w:b/>
          <w:color w:val="000000" w:themeColor="text1"/>
          <w:sz w:val="24"/>
        </w:rPr>
        <w:t>resenteeism</w:t>
      </w:r>
    </w:p>
    <w:p w14:paraId="7300C107" w14:textId="45CC58BB" w:rsidR="009339A2" w:rsidRPr="00424076" w:rsidRDefault="009339A2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lastRenderedPageBreak/>
        <w:t xml:space="preserve"> attending scheduled work when one’s capability to perform is significantly diminished by illness or other factors</w:t>
      </w:r>
    </w:p>
    <w:p w14:paraId="7D490A3C" w14:textId="77777777" w:rsidR="00424076" w:rsidRDefault="009339A2" w:rsidP="00866DC9">
      <w:pPr>
        <w:rPr>
          <w:b/>
          <w:color w:val="000000" w:themeColor="text1"/>
          <w:sz w:val="24"/>
        </w:rPr>
      </w:pPr>
      <w:r w:rsidRPr="00424076">
        <w:rPr>
          <w:b/>
          <w:color w:val="000000" w:themeColor="text1"/>
          <w:sz w:val="24"/>
        </w:rPr>
        <w:t>Personality</w:t>
      </w:r>
    </w:p>
    <w:p w14:paraId="16E1DE89" w14:textId="0D75B471" w:rsidR="009339A2" w:rsidRPr="00424076" w:rsidRDefault="008476EB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the relatively enduring pattern of thoughts, emotions, and behaviours that characterize a person along with the psychological process behind those characteristics</w:t>
      </w:r>
    </w:p>
    <w:p w14:paraId="175F1B1B" w14:textId="42541066" w:rsidR="008476EB" w:rsidRDefault="008476EB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External traits and internal states </w:t>
      </w:r>
    </w:p>
    <w:p w14:paraId="5B913F33" w14:textId="34A977B6" w:rsidR="00424076" w:rsidRDefault="00424076" w:rsidP="0042407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Employee Motivation</w:t>
      </w:r>
    </w:p>
    <w:p w14:paraId="3FBF9AFB" w14:textId="12CBF7D0" w:rsidR="00424076" w:rsidRPr="00424076" w:rsidRDefault="00424076" w:rsidP="00424076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>Internal forces that affect a person’s voluntary choice of behaviour</w:t>
      </w:r>
    </w:p>
    <w:p w14:paraId="1C015568" w14:textId="1167A66B" w:rsidR="00424076" w:rsidRPr="00424076" w:rsidRDefault="00424076" w:rsidP="00424076">
      <w:pPr>
        <w:pStyle w:val="ListParagraph"/>
        <w:numPr>
          <w:ilvl w:val="0"/>
          <w:numId w:val="13"/>
        </w:numPr>
        <w:rPr>
          <w:b/>
          <w:color w:val="000000" w:themeColor="text1"/>
          <w:sz w:val="24"/>
        </w:rPr>
      </w:pPr>
      <w:r>
        <w:rPr>
          <w:color w:val="000000" w:themeColor="text1"/>
          <w:sz w:val="24"/>
        </w:rPr>
        <w:t xml:space="preserve">Direction, intensity, persistence </w:t>
      </w:r>
    </w:p>
    <w:p w14:paraId="35EE93BF" w14:textId="65E728C2" w:rsidR="00424076" w:rsidRDefault="00424076" w:rsidP="00424076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Employee Ability</w:t>
      </w:r>
    </w:p>
    <w:p w14:paraId="69AB263F" w14:textId="41C08F46" w:rsidR="00424076" w:rsidRPr="00424076" w:rsidRDefault="00424076" w:rsidP="00424076">
      <w:pPr>
        <w:pStyle w:val="ListParagraph"/>
        <w:numPr>
          <w:ilvl w:val="0"/>
          <w:numId w:val="13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Aptitudes and learned </w:t>
      </w:r>
      <w:r>
        <w:rPr>
          <w:color w:val="000000" w:themeColor="text1"/>
          <w:sz w:val="24"/>
        </w:rPr>
        <w:t>capabilities required to successfully complete a task</w:t>
      </w:r>
    </w:p>
    <w:p w14:paraId="2A5F2C98" w14:textId="67FBA3C8" w:rsidR="008476EB" w:rsidRPr="00424076" w:rsidRDefault="008476EB" w:rsidP="008476EB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Personality Traits</w:t>
      </w:r>
    </w:p>
    <w:p w14:paraId="6FB4039D" w14:textId="1E86681C" w:rsidR="008476EB" w:rsidRPr="00424076" w:rsidRDefault="008476EB" w:rsidP="008476EB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Cluster of internally – caused behaviour tendencies</w:t>
      </w:r>
    </w:p>
    <w:p w14:paraId="01279A4B" w14:textId="5BF9B478" w:rsidR="008476EB" w:rsidRPr="00424076" w:rsidRDefault="008476EB" w:rsidP="008476EB">
      <w:pPr>
        <w:pStyle w:val="ListParagraph"/>
        <w:numPr>
          <w:ilvl w:val="0"/>
          <w:numId w:val="5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Traits apparents across situations, but situation may suppress behaviour tendencies </w:t>
      </w:r>
    </w:p>
    <w:p w14:paraId="158D4F2A" w14:textId="36DC6553" w:rsidR="008476EB" w:rsidRPr="00424076" w:rsidRDefault="008476EB" w:rsidP="008476EB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 xml:space="preserve">Nature vs. Nurture of Personality </w:t>
      </w:r>
    </w:p>
    <w:p w14:paraId="12508A75" w14:textId="0C837D09" w:rsidR="008476EB" w:rsidRPr="00D0670F" w:rsidRDefault="008476EB" w:rsidP="00D0670F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Influenced by nature</w:t>
      </w:r>
    </w:p>
    <w:p w14:paraId="2578207F" w14:textId="0B83F23E" w:rsidR="008476EB" w:rsidRPr="00424076" w:rsidRDefault="001E5447" w:rsidP="008476EB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Heredity explains about 50 percent of behavioural tendencies and 30 percent of temperament </w:t>
      </w:r>
    </w:p>
    <w:p w14:paraId="09653A8D" w14:textId="32123C50" w:rsidR="001E5447" w:rsidRPr="00424076" w:rsidRDefault="001E5447" w:rsidP="008476EB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Twins have similar personalities</w:t>
      </w:r>
    </w:p>
    <w:p w14:paraId="7B481237" w14:textId="0275C395" w:rsidR="001E5447" w:rsidRPr="00D0670F" w:rsidRDefault="001E5447" w:rsidP="00D0670F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Influenced by nurture</w:t>
      </w:r>
    </w:p>
    <w:p w14:paraId="7ADCEC8A" w14:textId="2D84A428" w:rsidR="001E5447" w:rsidRPr="00424076" w:rsidRDefault="001E5447" w:rsidP="001E5447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Socialization, learning </w:t>
      </w:r>
    </w:p>
    <w:p w14:paraId="1E5E1A78" w14:textId="682A1709" w:rsidR="001E5447" w:rsidRPr="00D0670F" w:rsidRDefault="001E5447" w:rsidP="00D0670F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Personality stabilizes in young adulthood</w:t>
      </w:r>
    </w:p>
    <w:p w14:paraId="784E1FE2" w14:textId="4A60829F" w:rsidR="001E5447" w:rsidRPr="00D0670F" w:rsidRDefault="001E5447" w:rsidP="00D0670F">
      <w:pPr>
        <w:pStyle w:val="ListParagraph"/>
        <w:numPr>
          <w:ilvl w:val="0"/>
          <w:numId w:val="7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Extensive function steers behaviour guided by our self-concept </w:t>
      </w:r>
    </w:p>
    <w:p w14:paraId="3B375984" w14:textId="4DF19B55" w:rsidR="001E5447" w:rsidRPr="00424076" w:rsidRDefault="000B21B1" w:rsidP="001E5447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5 factor per</w:t>
      </w:r>
      <w:r w:rsidR="002014FE" w:rsidRPr="00424076">
        <w:rPr>
          <w:b/>
          <w:color w:val="000000" w:themeColor="text1"/>
          <w:sz w:val="24"/>
          <w:u w:val="single"/>
        </w:rPr>
        <w:t>sonality model (CANOE)</w:t>
      </w:r>
    </w:p>
    <w:p w14:paraId="1261D33E" w14:textId="6A4DEE75" w:rsidR="002014FE" w:rsidRPr="00424076" w:rsidRDefault="009B5C54" w:rsidP="009B5C54">
      <w:pPr>
        <w:pStyle w:val="ListParagraph"/>
        <w:numPr>
          <w:ilvl w:val="0"/>
          <w:numId w:val="9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The 5 broad dimensions representing most personality traits: conscientiousness, emotional stability, openness to experience, agreeableness, and extraversion</w:t>
      </w:r>
    </w:p>
    <w:p w14:paraId="353C975F" w14:textId="77777777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Conscientiousness: organized, dependable</w:t>
      </w:r>
    </w:p>
    <w:p w14:paraId="29E11FC4" w14:textId="184EF4A2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Agreeableness: trusting, helpful, flexible</w:t>
      </w:r>
    </w:p>
    <w:p w14:paraId="280B9A95" w14:textId="15C3324C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Neuroticism: anxious, self-conscious</w:t>
      </w:r>
    </w:p>
    <w:p w14:paraId="603614A7" w14:textId="634BA590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Openness to experience: creative, non-conforming</w:t>
      </w:r>
    </w:p>
    <w:p w14:paraId="1BF6BA09" w14:textId="613B8207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Extraversion: outgoing, talkative, energetic</w:t>
      </w:r>
    </w:p>
    <w:p w14:paraId="7420D82F" w14:textId="0B862E46" w:rsidR="009B5C54" w:rsidRPr="00424076" w:rsidRDefault="009B5C54" w:rsidP="009B5C54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Jungian Personality Theory and the Myers- Briggs Type Indicator</w:t>
      </w:r>
    </w:p>
    <w:p w14:paraId="16606818" w14:textId="1C6FDB72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lastRenderedPageBreak/>
        <w:t>Myers- Briggs Type Indicator: an instrument designed to measure the elements of Jungian personality theory, perceiving and judging information.</w:t>
      </w:r>
    </w:p>
    <w:p w14:paraId="4125E40B" w14:textId="4FEDD4E2" w:rsidR="00AB281B" w:rsidRPr="00424076" w:rsidRDefault="001A6C55" w:rsidP="009B5C54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Jungian Personality Theory</w:t>
      </w:r>
    </w:p>
    <w:p w14:paraId="720CC587" w14:textId="1B66D229" w:rsidR="001A6C55" w:rsidRPr="00D0670F" w:rsidRDefault="001A6C55" w:rsidP="00D0670F">
      <w:pPr>
        <w:rPr>
          <w:b/>
          <w:color w:val="000000" w:themeColor="text1"/>
          <w:sz w:val="24"/>
          <w:u w:val="single"/>
        </w:rPr>
      </w:pPr>
      <w:r w:rsidRPr="00D0670F">
        <w:rPr>
          <w:b/>
          <w:color w:val="000000" w:themeColor="text1"/>
          <w:sz w:val="24"/>
        </w:rPr>
        <w:t xml:space="preserve">Values in the workplace </w:t>
      </w:r>
    </w:p>
    <w:p w14:paraId="52993F97" w14:textId="47D56CAF" w:rsidR="001A6C55" w:rsidRPr="00424076" w:rsidRDefault="001A6C55" w:rsidP="001A6C55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  <w:u w:val="single"/>
        </w:rPr>
      </w:pPr>
      <w:r w:rsidRPr="00424076">
        <w:rPr>
          <w:color w:val="000000" w:themeColor="text1"/>
          <w:sz w:val="24"/>
        </w:rPr>
        <w:t>Stable, evaluative beliefs</w:t>
      </w:r>
      <w:r w:rsidR="00D0670F">
        <w:rPr>
          <w:color w:val="000000" w:themeColor="text1"/>
          <w:sz w:val="24"/>
        </w:rPr>
        <w:t xml:space="preserve"> that guide our preferences</w:t>
      </w:r>
    </w:p>
    <w:p w14:paraId="5C2B36E0" w14:textId="77166C11" w:rsidR="001A6C55" w:rsidRPr="00D0670F" w:rsidRDefault="001A6C55" w:rsidP="001A6C55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  <w:u w:val="single"/>
        </w:rPr>
      </w:pPr>
      <w:r w:rsidRPr="00424076">
        <w:rPr>
          <w:color w:val="000000" w:themeColor="text1"/>
          <w:sz w:val="24"/>
        </w:rPr>
        <w:t>Right vs wrong, good vs bad</w:t>
      </w:r>
    </w:p>
    <w:p w14:paraId="371F083B" w14:textId="4E17F234" w:rsidR="00D0670F" w:rsidRPr="00424076" w:rsidRDefault="00D0670F" w:rsidP="001A6C55">
      <w:pPr>
        <w:pStyle w:val="ListParagraph"/>
        <w:numPr>
          <w:ilvl w:val="0"/>
          <w:numId w:val="7"/>
        </w:numPr>
        <w:rPr>
          <w:b/>
          <w:color w:val="000000" w:themeColor="text1"/>
          <w:sz w:val="24"/>
          <w:u w:val="single"/>
        </w:rPr>
      </w:pPr>
      <w:r>
        <w:rPr>
          <w:color w:val="000000" w:themeColor="text1"/>
          <w:sz w:val="24"/>
        </w:rPr>
        <w:t xml:space="preserve">Direct our motivation, potentially decisions and behaviour </w:t>
      </w:r>
    </w:p>
    <w:p w14:paraId="54F28648" w14:textId="5AE0D31A" w:rsidR="001A6C55" w:rsidRPr="00424076" w:rsidRDefault="001A6C55" w:rsidP="001A6C55">
      <w:pPr>
        <w:rPr>
          <w:b/>
          <w:color w:val="000000" w:themeColor="text1"/>
          <w:sz w:val="24"/>
          <w:u w:val="single"/>
        </w:rPr>
      </w:pPr>
      <w:r w:rsidRPr="00424076">
        <w:rPr>
          <w:b/>
          <w:color w:val="000000" w:themeColor="text1"/>
          <w:sz w:val="24"/>
          <w:u w:val="single"/>
        </w:rPr>
        <w:t>Value System</w:t>
      </w:r>
    </w:p>
    <w:p w14:paraId="24187F85" w14:textId="7BC3B3FE" w:rsidR="001A6C55" w:rsidRPr="00D0670F" w:rsidRDefault="001A6C55" w:rsidP="00D0670F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Compared with personality, values are:</w:t>
      </w:r>
    </w:p>
    <w:p w14:paraId="7C9503E7" w14:textId="41A0B289" w:rsidR="001A6C55" w:rsidRPr="00424076" w:rsidRDefault="001A6C55" w:rsidP="001A6C55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Evaluative </w:t>
      </w:r>
    </w:p>
    <w:p w14:paraId="4CEE0191" w14:textId="00C9FEC9" w:rsidR="001A6C55" w:rsidRPr="00424076" w:rsidRDefault="001A6C55" w:rsidP="001A6C55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>May conflict strongly with each other</w:t>
      </w:r>
    </w:p>
    <w:p w14:paraId="6E072E07" w14:textId="77777777" w:rsidR="00D0670F" w:rsidRPr="00D0670F" w:rsidRDefault="001A6C55" w:rsidP="00796CEF">
      <w:pPr>
        <w:pStyle w:val="ListParagraph"/>
        <w:numPr>
          <w:ilvl w:val="0"/>
          <w:numId w:val="10"/>
        </w:numPr>
        <w:rPr>
          <w:b/>
          <w:color w:val="000000" w:themeColor="text1"/>
          <w:sz w:val="24"/>
          <w:u w:val="single"/>
        </w:rPr>
      </w:pPr>
      <w:r w:rsidRPr="00D0670F">
        <w:rPr>
          <w:color w:val="000000" w:themeColor="text1"/>
          <w:sz w:val="24"/>
        </w:rPr>
        <w:t>Affected more by nurture than nature</w:t>
      </w:r>
    </w:p>
    <w:p w14:paraId="069C7709" w14:textId="2B7AE02A" w:rsidR="00D0670F" w:rsidRDefault="00D0670F" w:rsidP="00D0670F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>Schwartz’s Values Model</w:t>
      </w:r>
    </w:p>
    <w:p w14:paraId="4E54EFA8" w14:textId="595AEB6F" w:rsidR="00D0670F" w:rsidRDefault="00D0670F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Openness </w:t>
      </w:r>
      <w:r>
        <w:rPr>
          <w:color w:val="000000" w:themeColor="text1"/>
          <w:sz w:val="24"/>
        </w:rPr>
        <w:t>to change, motivation to pursue innovative ways</w:t>
      </w:r>
    </w:p>
    <w:p w14:paraId="281C1B95" w14:textId="3BAC6C41" w:rsidR="00D0670F" w:rsidRDefault="00D0670F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Conservation, motivation to preserve the status quo</w:t>
      </w:r>
    </w:p>
    <w:p w14:paraId="237ADE3C" w14:textId="38259F73" w:rsidR="00D0670F" w:rsidRDefault="00D0670F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Self- enhancement, motivation by self interest</w:t>
      </w:r>
    </w:p>
    <w:p w14:paraId="3F69BD6F" w14:textId="7764149F" w:rsidR="00D0670F" w:rsidRPr="00080ADD" w:rsidRDefault="00D0670F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Self transcendence, motivation to promote welfare of others and nature</w:t>
      </w:r>
      <w:r w:rsidR="000A2FE7">
        <w:rPr>
          <w:color w:val="000000" w:themeColor="text1"/>
          <w:sz w:val="24"/>
        </w:rPr>
        <w:t xml:space="preserve"> </w:t>
      </w:r>
      <w:bookmarkStart w:id="0" w:name="_GoBack"/>
      <w:bookmarkEnd w:id="0"/>
    </w:p>
    <w:p w14:paraId="5A0AC189" w14:textId="247DBBDB" w:rsidR="001A6C55" w:rsidRPr="00D0670F" w:rsidRDefault="001A6C55" w:rsidP="00D0670F">
      <w:pPr>
        <w:ind w:left="360"/>
        <w:rPr>
          <w:b/>
          <w:color w:val="000000" w:themeColor="text1"/>
          <w:sz w:val="24"/>
          <w:u w:val="single"/>
        </w:rPr>
      </w:pPr>
      <w:r w:rsidRPr="00D0670F">
        <w:rPr>
          <w:b/>
          <w:color w:val="000000" w:themeColor="text1"/>
          <w:sz w:val="24"/>
          <w:u w:val="single"/>
        </w:rPr>
        <w:t>Three Ethical Principles</w:t>
      </w:r>
    </w:p>
    <w:p w14:paraId="4ACD38A1" w14:textId="2C1321E4" w:rsidR="001A6C55" w:rsidRPr="00424076" w:rsidRDefault="001A6C55" w:rsidP="001A6C55">
      <w:pPr>
        <w:pStyle w:val="ListParagraph"/>
        <w:numPr>
          <w:ilvl w:val="0"/>
          <w:numId w:val="12"/>
        </w:num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Utilitarianism:</w:t>
      </w:r>
      <w:r w:rsidRPr="00424076">
        <w:rPr>
          <w:color w:val="000000" w:themeColor="text1"/>
          <w:sz w:val="24"/>
        </w:rPr>
        <w:t xml:space="preserve"> greatest good for the greatest number of people</w:t>
      </w:r>
    </w:p>
    <w:p w14:paraId="08563ADB" w14:textId="77777777" w:rsidR="001A6C55" w:rsidRPr="00424076" w:rsidRDefault="001A6C55" w:rsidP="001A6C55">
      <w:pPr>
        <w:pStyle w:val="ListParagraph"/>
        <w:numPr>
          <w:ilvl w:val="0"/>
          <w:numId w:val="12"/>
        </w:num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Individual Rights:</w:t>
      </w:r>
      <w:r w:rsidRPr="00424076">
        <w:rPr>
          <w:color w:val="000000" w:themeColor="text1"/>
          <w:sz w:val="24"/>
        </w:rPr>
        <w:t xml:space="preserve"> fundamental entitlements in society</w:t>
      </w:r>
    </w:p>
    <w:p w14:paraId="37092144" w14:textId="77777777" w:rsidR="00BF0721" w:rsidRPr="00424076" w:rsidRDefault="001A6C55" w:rsidP="001A6C55">
      <w:pPr>
        <w:pStyle w:val="ListParagraph"/>
        <w:numPr>
          <w:ilvl w:val="0"/>
          <w:numId w:val="12"/>
        </w:num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Distributive Justice:</w:t>
      </w:r>
      <w:r w:rsidRPr="00424076">
        <w:rPr>
          <w:color w:val="000000" w:themeColor="text1"/>
          <w:sz w:val="24"/>
        </w:rPr>
        <w:t xml:space="preserve"> people who are similar should receive similar benefits </w:t>
      </w:r>
    </w:p>
    <w:p w14:paraId="7EA91562" w14:textId="77777777" w:rsidR="00D0670F" w:rsidRDefault="00BF0721" w:rsidP="00BF0721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Moral Intensity</w:t>
      </w:r>
    </w:p>
    <w:p w14:paraId="49900CB7" w14:textId="1354BB11" w:rsidR="00BF0721" w:rsidRPr="00D0670F" w:rsidRDefault="00BF0721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 the</w:t>
      </w:r>
      <w:r w:rsidR="00D102B0" w:rsidRPr="00D0670F">
        <w:rPr>
          <w:color w:val="000000" w:themeColor="text1"/>
          <w:sz w:val="24"/>
        </w:rPr>
        <w:t xml:space="preserve"> degree to which an issue demands the application of ethical principles </w:t>
      </w:r>
    </w:p>
    <w:p w14:paraId="2B407387" w14:textId="77777777" w:rsidR="00D0670F" w:rsidRPr="00D0670F" w:rsidRDefault="00BF0721" w:rsidP="00BF0721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M</w:t>
      </w:r>
      <w:r w:rsidR="00D0670F" w:rsidRPr="00D0670F">
        <w:rPr>
          <w:b/>
          <w:color w:val="000000" w:themeColor="text1"/>
          <w:sz w:val="24"/>
        </w:rPr>
        <w:t>oral sensitivity</w:t>
      </w:r>
      <w:r w:rsidRPr="00D0670F">
        <w:rPr>
          <w:b/>
          <w:color w:val="000000" w:themeColor="text1"/>
          <w:sz w:val="24"/>
        </w:rPr>
        <w:t xml:space="preserve"> </w:t>
      </w:r>
    </w:p>
    <w:p w14:paraId="4ECA36CB" w14:textId="11A4A18A" w:rsidR="00BF0721" w:rsidRPr="00D0670F" w:rsidRDefault="00BF0721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>a person’s ability to recognize the presence of an ethical issue and determine its relative importance</w:t>
      </w:r>
    </w:p>
    <w:p w14:paraId="5EAB0D34" w14:textId="77777777" w:rsidR="00D0670F" w:rsidRDefault="00D102B0" w:rsidP="00BF0721">
      <w:p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Mindfulness</w:t>
      </w:r>
    </w:p>
    <w:p w14:paraId="07AD2F4E" w14:textId="58BEC2D6" w:rsidR="00D102B0" w:rsidRPr="00D0670F" w:rsidRDefault="00D102B0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 </w:t>
      </w:r>
      <w:r w:rsidR="00BE5390" w:rsidRPr="00D0670F">
        <w:rPr>
          <w:color w:val="000000" w:themeColor="text1"/>
          <w:sz w:val="24"/>
        </w:rPr>
        <w:t xml:space="preserve">a person’s receptive and impartial attention to and awareness of the present situation as well as to one’s own thoughts and emotions in that moment </w:t>
      </w:r>
    </w:p>
    <w:p w14:paraId="406F96A4" w14:textId="77777777" w:rsidR="00D0670F" w:rsidRDefault="00BE5390" w:rsidP="00BF0721">
      <w:p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Individualism</w:t>
      </w:r>
    </w:p>
    <w:p w14:paraId="295E96E6" w14:textId="5A37D86E" w:rsidR="00BE5390" w:rsidRPr="00D0670F" w:rsidRDefault="00BE5390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 a cross culture value describing the degree to which people in a culture emphasize independence and personal uniqueness.</w:t>
      </w:r>
    </w:p>
    <w:p w14:paraId="7E1DB31D" w14:textId="77777777" w:rsidR="00D0670F" w:rsidRDefault="00BE5390" w:rsidP="00BF0721">
      <w:pPr>
        <w:rPr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Collectivism</w:t>
      </w:r>
    </w:p>
    <w:p w14:paraId="3CB0DF89" w14:textId="762F1F7A" w:rsidR="00BE5390" w:rsidRPr="00D0670F" w:rsidRDefault="00BE5390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lastRenderedPageBreak/>
        <w:t xml:space="preserve"> a cross culture value describing the degree to which people in a culture emphasize duty to groups to which they belong, and to group harmony </w:t>
      </w:r>
    </w:p>
    <w:p w14:paraId="7B0B20EA" w14:textId="77777777" w:rsidR="00D0670F" w:rsidRPr="00D0670F" w:rsidRDefault="006C5852" w:rsidP="00BF0721">
      <w:pPr>
        <w:rPr>
          <w:b/>
          <w:color w:val="000000" w:themeColor="text1"/>
          <w:sz w:val="24"/>
        </w:rPr>
      </w:pPr>
      <w:r w:rsidRPr="00D0670F">
        <w:rPr>
          <w:b/>
          <w:color w:val="000000" w:themeColor="text1"/>
          <w:sz w:val="24"/>
        </w:rPr>
        <w:t>P</w:t>
      </w:r>
      <w:r w:rsidR="00D0670F" w:rsidRPr="00D0670F">
        <w:rPr>
          <w:b/>
          <w:color w:val="000000" w:themeColor="text1"/>
          <w:sz w:val="24"/>
        </w:rPr>
        <w:t>ower distance</w:t>
      </w:r>
    </w:p>
    <w:p w14:paraId="15ABEF50" w14:textId="2A95F097" w:rsidR="006C5852" w:rsidRPr="00D0670F" w:rsidRDefault="006C5852" w:rsidP="00D0670F">
      <w:pPr>
        <w:pStyle w:val="ListParagraph"/>
        <w:numPr>
          <w:ilvl w:val="0"/>
          <w:numId w:val="10"/>
        </w:numPr>
        <w:rPr>
          <w:color w:val="000000" w:themeColor="text1"/>
          <w:sz w:val="24"/>
        </w:rPr>
      </w:pPr>
      <w:r w:rsidRPr="00D0670F">
        <w:rPr>
          <w:color w:val="000000" w:themeColor="text1"/>
          <w:sz w:val="24"/>
        </w:rPr>
        <w:t xml:space="preserve"> a cross culture value describing the degree to which people in a culture accept unequal distribution of power in a society</w:t>
      </w:r>
    </w:p>
    <w:p w14:paraId="4315881A" w14:textId="3EA4E78F" w:rsidR="001A6C55" w:rsidRPr="00424076" w:rsidRDefault="001A6C55" w:rsidP="00BF0721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 </w:t>
      </w:r>
    </w:p>
    <w:p w14:paraId="4DB10DEB" w14:textId="77777777" w:rsidR="009B5C54" w:rsidRPr="00424076" w:rsidRDefault="009B5C54" w:rsidP="009B5C54">
      <w:pPr>
        <w:rPr>
          <w:color w:val="000000" w:themeColor="text1"/>
          <w:sz w:val="24"/>
        </w:rPr>
      </w:pPr>
    </w:p>
    <w:p w14:paraId="4AC1FC3C" w14:textId="3C8C6E42" w:rsidR="009B5C54" w:rsidRPr="00424076" w:rsidRDefault="009B5C54" w:rsidP="009B5C54">
      <w:pPr>
        <w:rPr>
          <w:color w:val="000000" w:themeColor="text1"/>
          <w:sz w:val="24"/>
        </w:rPr>
      </w:pPr>
      <w:r w:rsidRPr="00424076">
        <w:rPr>
          <w:color w:val="000000" w:themeColor="text1"/>
          <w:sz w:val="24"/>
        </w:rPr>
        <w:t xml:space="preserve"> </w:t>
      </w:r>
    </w:p>
    <w:p w14:paraId="1BF2CA60" w14:textId="77777777" w:rsidR="003D5A97" w:rsidRPr="00424076" w:rsidRDefault="003D5A97" w:rsidP="00866DC9">
      <w:pPr>
        <w:rPr>
          <w:color w:val="000000" w:themeColor="text1"/>
          <w:sz w:val="24"/>
        </w:rPr>
      </w:pPr>
    </w:p>
    <w:sectPr w:rsidR="003D5A97" w:rsidRPr="00424076" w:rsidSect="00D60195">
      <w:footerReference w:type="default" r:id="rId7"/>
      <w:pgSz w:w="12240" w:h="15840"/>
      <w:pgMar w:top="794" w:right="1440" w:bottom="1797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4692C" w14:textId="77777777" w:rsidR="007815E9" w:rsidRDefault="007815E9">
      <w:r>
        <w:separator/>
      </w:r>
    </w:p>
    <w:p w14:paraId="3BE387EA" w14:textId="77777777" w:rsidR="007815E9" w:rsidRDefault="007815E9"/>
  </w:endnote>
  <w:endnote w:type="continuationSeparator" w:id="0">
    <w:p w14:paraId="4F906F4D" w14:textId="77777777" w:rsidR="007815E9" w:rsidRDefault="007815E9">
      <w:r>
        <w:continuationSeparator/>
      </w:r>
    </w:p>
    <w:p w14:paraId="730AAD5E" w14:textId="77777777" w:rsidR="007815E9" w:rsidRDefault="007815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B34282" w14:textId="77777777" w:rsidR="000F5993" w:rsidRDefault="00C737B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44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3AD46A" w14:textId="77777777" w:rsidR="007815E9" w:rsidRDefault="007815E9">
      <w:r>
        <w:separator/>
      </w:r>
    </w:p>
    <w:p w14:paraId="14F3C3CC" w14:textId="77777777" w:rsidR="007815E9" w:rsidRDefault="007815E9"/>
  </w:footnote>
  <w:footnote w:type="continuationSeparator" w:id="0">
    <w:p w14:paraId="4E464EB9" w14:textId="77777777" w:rsidR="007815E9" w:rsidRDefault="007815E9">
      <w:r>
        <w:continuationSeparator/>
      </w:r>
    </w:p>
    <w:p w14:paraId="7A46EEAA" w14:textId="77777777" w:rsidR="007815E9" w:rsidRDefault="007815E9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851F3C"/>
    <w:multiLevelType w:val="hybridMultilevel"/>
    <w:tmpl w:val="0F8257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ED7D8B"/>
    <w:multiLevelType w:val="hybridMultilevel"/>
    <w:tmpl w:val="381008FC"/>
    <w:lvl w:ilvl="0" w:tplc="C6F09A4E">
      <w:start w:val="1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D10AEA"/>
    <w:multiLevelType w:val="hybridMultilevel"/>
    <w:tmpl w:val="778CB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45F47"/>
    <w:multiLevelType w:val="hybridMultilevel"/>
    <w:tmpl w:val="9CF61FD4"/>
    <w:lvl w:ilvl="0" w:tplc="9AA66922">
      <w:start w:val="1"/>
      <w:numFmt w:val="bullet"/>
      <w:lvlText w:val="-"/>
      <w:lvlJc w:val="left"/>
      <w:pPr>
        <w:ind w:left="720" w:hanging="360"/>
      </w:pPr>
      <w:rPr>
        <w:rFonts w:ascii="Calibri" w:eastAsiaTheme="majorEastAsia" w:hAnsi="Calibri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75675"/>
    <w:multiLevelType w:val="hybridMultilevel"/>
    <w:tmpl w:val="36547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40551D"/>
    <w:multiLevelType w:val="hybridMultilevel"/>
    <w:tmpl w:val="C5389DBA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9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F5AE7"/>
    <w:multiLevelType w:val="hybridMultilevel"/>
    <w:tmpl w:val="32EE5F02"/>
    <w:lvl w:ilvl="0" w:tplc="47587C1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0605C13"/>
    <w:multiLevelType w:val="hybridMultilevel"/>
    <w:tmpl w:val="02EA303E"/>
    <w:lvl w:ilvl="0" w:tplc="47587C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3E255D"/>
    <w:multiLevelType w:val="hybridMultilevel"/>
    <w:tmpl w:val="34D2D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E3296"/>
    <w:multiLevelType w:val="hybridMultilevel"/>
    <w:tmpl w:val="C71E73C4"/>
    <w:lvl w:ilvl="0" w:tplc="47587C1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9"/>
  </w:num>
  <w:num w:numId="5">
    <w:abstractNumId w:val="5"/>
  </w:num>
  <w:num w:numId="6">
    <w:abstractNumId w:val="7"/>
  </w:num>
  <w:num w:numId="7">
    <w:abstractNumId w:val="11"/>
  </w:num>
  <w:num w:numId="8">
    <w:abstractNumId w:val="10"/>
  </w:num>
  <w:num w:numId="9">
    <w:abstractNumId w:val="8"/>
  </w:num>
  <w:num w:numId="10">
    <w:abstractNumId w:val="13"/>
  </w:num>
  <w:num w:numId="11">
    <w:abstractNumId w:val="12"/>
  </w:num>
  <w:num w:numId="12">
    <w:abstractNumId w:val="2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DC9"/>
    <w:rsid w:val="00080ADD"/>
    <w:rsid w:val="000A2FE7"/>
    <w:rsid w:val="000B21B1"/>
    <w:rsid w:val="000F5993"/>
    <w:rsid w:val="00101C88"/>
    <w:rsid w:val="001A6C55"/>
    <w:rsid w:val="001E5447"/>
    <w:rsid w:val="002014FE"/>
    <w:rsid w:val="003D5A97"/>
    <w:rsid w:val="00424076"/>
    <w:rsid w:val="005D5538"/>
    <w:rsid w:val="006C5852"/>
    <w:rsid w:val="007815E9"/>
    <w:rsid w:val="007B3AE8"/>
    <w:rsid w:val="008476EB"/>
    <w:rsid w:val="00866DC9"/>
    <w:rsid w:val="009339A2"/>
    <w:rsid w:val="009B5C54"/>
    <w:rsid w:val="00AB281B"/>
    <w:rsid w:val="00B524B9"/>
    <w:rsid w:val="00BE5390"/>
    <w:rsid w:val="00BF0721"/>
    <w:rsid w:val="00C737B9"/>
    <w:rsid w:val="00D0670F"/>
    <w:rsid w:val="00D102B0"/>
    <w:rsid w:val="00D24407"/>
    <w:rsid w:val="00D60195"/>
    <w:rsid w:val="00E6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209F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unhideWhenUsed/>
    <w:qFormat/>
    <w:rsid w:val="008476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localhost/Users/alexandrahopkins/Library/Containers/com.microsoft.Word/Data/Library/Caches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158</TotalTime>
  <Pages>1</Pages>
  <Words>684</Words>
  <Characters>3892</Characters>
  <Application>Microsoft Macintosh Word</Application>
  <DocSecurity>0</DocSecurity>
  <Lines>117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Hopkins</dc:creator>
  <cp:keywords/>
  <dc:description/>
  <cp:lastModifiedBy>Alexandra Hopkins</cp:lastModifiedBy>
  <cp:revision>8</cp:revision>
  <dcterms:created xsi:type="dcterms:W3CDTF">2015-09-18T21:40:00Z</dcterms:created>
  <dcterms:modified xsi:type="dcterms:W3CDTF">2015-10-06T02:00:00Z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