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0E63E" w14:textId="60339CFC" w:rsidR="00216766" w:rsidRPr="001862D0" w:rsidRDefault="0025156E">
      <w:pPr>
        <w:rPr>
          <w:rFonts w:ascii="Times" w:hAnsi="Times"/>
          <w:b/>
          <w:sz w:val="20"/>
          <w:szCs w:val="20"/>
          <w:u w:val="single"/>
        </w:rPr>
      </w:pPr>
      <w:r w:rsidRPr="001862D0">
        <w:rPr>
          <w:rFonts w:ascii="Times" w:hAnsi="Times"/>
          <w:b/>
          <w:sz w:val="20"/>
          <w:szCs w:val="20"/>
          <w:u w:val="single"/>
        </w:rPr>
        <w:t>Damages</w:t>
      </w:r>
      <w:r w:rsidR="001862D0">
        <w:rPr>
          <w:rFonts w:ascii="Times" w:hAnsi="Times"/>
          <w:b/>
          <w:sz w:val="20"/>
          <w:szCs w:val="20"/>
          <w:u w:val="single"/>
        </w:rPr>
        <w:t xml:space="preserve"> pg. 275</w:t>
      </w:r>
    </w:p>
    <w:p w14:paraId="084DC014" w14:textId="77777777" w:rsidR="0025156E" w:rsidRPr="001862D0" w:rsidRDefault="0025156E">
      <w:pPr>
        <w:rPr>
          <w:rFonts w:ascii="Times" w:hAnsi="Times"/>
          <w:sz w:val="20"/>
          <w:szCs w:val="20"/>
        </w:rPr>
      </w:pPr>
      <w:r w:rsidRPr="001862D0">
        <w:rPr>
          <w:rFonts w:ascii="Times" w:hAnsi="Times"/>
          <w:b/>
          <w:sz w:val="20"/>
          <w:szCs w:val="20"/>
        </w:rPr>
        <w:t xml:space="preserve">Damages: </w:t>
      </w:r>
      <w:r w:rsidRPr="001862D0">
        <w:rPr>
          <w:rFonts w:ascii="Times" w:hAnsi="Times"/>
          <w:sz w:val="20"/>
          <w:szCs w:val="20"/>
        </w:rPr>
        <w:t xml:space="preserve">is an award of money that is intended to cure a wrongful event, such as a breach of contract </w:t>
      </w:r>
    </w:p>
    <w:p w14:paraId="29CE73CB" w14:textId="77777777" w:rsidR="0025156E" w:rsidRPr="001862D0" w:rsidRDefault="0025156E" w:rsidP="0025156E">
      <w:pPr>
        <w:pStyle w:val="ListParagraph"/>
        <w:numPr>
          <w:ilvl w:val="0"/>
          <w:numId w:val="1"/>
        </w:numPr>
        <w:rPr>
          <w:rFonts w:ascii="Times" w:hAnsi="Times"/>
          <w:sz w:val="20"/>
          <w:szCs w:val="20"/>
        </w:rPr>
      </w:pPr>
      <w:r w:rsidRPr="001862D0">
        <w:rPr>
          <w:rFonts w:ascii="Times" w:hAnsi="Times"/>
          <w:sz w:val="20"/>
          <w:szCs w:val="20"/>
        </w:rPr>
        <w:t>The nature of that remedy needs to be stressed, Except in rare cases, the plaintiff is not entitled to receive that exact thing that it expected to get under the agreement – only entitled to monetary value</w:t>
      </w:r>
    </w:p>
    <w:p w14:paraId="703CF2E2" w14:textId="77777777" w:rsidR="0025156E" w:rsidRPr="001862D0" w:rsidRDefault="0025156E" w:rsidP="0025156E">
      <w:pPr>
        <w:pStyle w:val="ListParagraph"/>
        <w:numPr>
          <w:ilvl w:val="0"/>
          <w:numId w:val="1"/>
        </w:numPr>
        <w:rPr>
          <w:rFonts w:ascii="Times" w:hAnsi="Times"/>
          <w:sz w:val="20"/>
          <w:szCs w:val="20"/>
        </w:rPr>
      </w:pPr>
      <w:r w:rsidRPr="001862D0">
        <w:rPr>
          <w:rFonts w:ascii="Times" w:hAnsi="Times"/>
          <w:sz w:val="20"/>
          <w:szCs w:val="20"/>
        </w:rPr>
        <w:t>Example: I agree to sell my car to you, but later break my promise after you have paid the price, you are probably not entitles to get the car itself but rather the monetary value of the car</w:t>
      </w:r>
    </w:p>
    <w:p w14:paraId="6D3EB485" w14:textId="77777777" w:rsidR="0025156E" w:rsidRPr="001862D0" w:rsidRDefault="0025156E" w:rsidP="00733A95">
      <w:pPr>
        <w:rPr>
          <w:rFonts w:ascii="Times" w:hAnsi="Times"/>
          <w:sz w:val="20"/>
          <w:szCs w:val="20"/>
        </w:rPr>
      </w:pPr>
    </w:p>
    <w:p w14:paraId="19A04C3A" w14:textId="77735C76" w:rsidR="00733A95" w:rsidRPr="001862D0" w:rsidRDefault="005B20C4" w:rsidP="00733A95">
      <w:pPr>
        <w:rPr>
          <w:rFonts w:ascii="Times" w:hAnsi="Times"/>
          <w:sz w:val="20"/>
          <w:szCs w:val="20"/>
          <w:u w:val="single"/>
        </w:rPr>
      </w:pPr>
      <w:r>
        <w:rPr>
          <w:rFonts w:ascii="Times" w:hAnsi="Times"/>
          <w:sz w:val="20"/>
          <w:szCs w:val="20"/>
          <w:u w:val="single"/>
        </w:rPr>
        <w:t>Exp</w:t>
      </w:r>
      <w:r w:rsidR="00733A95" w:rsidRPr="001862D0">
        <w:rPr>
          <w:rFonts w:ascii="Times" w:hAnsi="Times"/>
          <w:sz w:val="20"/>
          <w:szCs w:val="20"/>
          <w:u w:val="single"/>
        </w:rPr>
        <w:t>e</w:t>
      </w:r>
      <w:r>
        <w:rPr>
          <w:rFonts w:ascii="Times" w:hAnsi="Times"/>
          <w:sz w:val="20"/>
          <w:szCs w:val="20"/>
          <w:u w:val="single"/>
        </w:rPr>
        <w:t>cta</w:t>
      </w:r>
      <w:r w:rsidR="00733A95" w:rsidRPr="001862D0">
        <w:rPr>
          <w:rFonts w:ascii="Times" w:hAnsi="Times"/>
          <w:sz w:val="20"/>
          <w:szCs w:val="20"/>
          <w:u w:val="single"/>
        </w:rPr>
        <w:t>tion Damages</w:t>
      </w:r>
    </w:p>
    <w:p w14:paraId="359914ED" w14:textId="1B5AF71D" w:rsidR="00733A95" w:rsidRPr="001862D0" w:rsidRDefault="005B20C4" w:rsidP="00733A95">
      <w:pPr>
        <w:pStyle w:val="ListParagraph"/>
        <w:numPr>
          <w:ilvl w:val="0"/>
          <w:numId w:val="2"/>
        </w:numPr>
        <w:rPr>
          <w:rFonts w:ascii="Times" w:hAnsi="Times"/>
          <w:sz w:val="20"/>
          <w:szCs w:val="20"/>
        </w:rPr>
      </w:pPr>
      <w:r>
        <w:rPr>
          <w:rFonts w:ascii="Times" w:hAnsi="Times"/>
          <w:b/>
          <w:sz w:val="20"/>
          <w:szCs w:val="20"/>
        </w:rPr>
        <w:t>Expectation</w:t>
      </w:r>
      <w:r w:rsidR="00D964BA" w:rsidRPr="001862D0">
        <w:rPr>
          <w:rFonts w:ascii="Times" w:hAnsi="Times"/>
          <w:b/>
          <w:sz w:val="20"/>
          <w:szCs w:val="20"/>
        </w:rPr>
        <w:t xml:space="preserve"> damages: </w:t>
      </w:r>
      <w:r w:rsidR="00D964BA" w:rsidRPr="001862D0">
        <w:rPr>
          <w:rFonts w:ascii="Times" w:hAnsi="Times"/>
          <w:sz w:val="20"/>
          <w:szCs w:val="20"/>
        </w:rPr>
        <w:t>represent the monetary value of the plaintiff expected to receive under the contract</w:t>
      </w:r>
    </w:p>
    <w:p w14:paraId="4CC4A95B" w14:textId="77777777" w:rsidR="00D964BA" w:rsidRPr="001862D0" w:rsidRDefault="00D964BA" w:rsidP="00733A95">
      <w:pPr>
        <w:pStyle w:val="ListParagraph"/>
        <w:numPr>
          <w:ilvl w:val="0"/>
          <w:numId w:val="2"/>
        </w:numPr>
        <w:rPr>
          <w:rFonts w:ascii="Times" w:hAnsi="Times"/>
          <w:sz w:val="20"/>
          <w:szCs w:val="20"/>
        </w:rPr>
      </w:pPr>
      <w:r w:rsidRPr="001862D0">
        <w:rPr>
          <w:rFonts w:ascii="Times" w:hAnsi="Times"/>
          <w:sz w:val="20"/>
          <w:szCs w:val="20"/>
        </w:rPr>
        <w:t xml:space="preserve">Expectation are for-looking because they are intended to place the plaintiff in the position that is expected to be in after the contract was properly performed </w:t>
      </w:r>
    </w:p>
    <w:p w14:paraId="2FA1D90F" w14:textId="77777777" w:rsidR="00D964BA" w:rsidRPr="001862D0" w:rsidRDefault="00D964BA" w:rsidP="00733A95">
      <w:pPr>
        <w:pStyle w:val="ListParagraph"/>
        <w:numPr>
          <w:ilvl w:val="0"/>
          <w:numId w:val="2"/>
        </w:numPr>
        <w:rPr>
          <w:rFonts w:ascii="Times" w:hAnsi="Times"/>
          <w:sz w:val="20"/>
          <w:szCs w:val="20"/>
        </w:rPr>
      </w:pPr>
      <w:r w:rsidRPr="001862D0">
        <w:rPr>
          <w:rFonts w:ascii="Times" w:hAnsi="Times"/>
          <w:sz w:val="20"/>
          <w:szCs w:val="20"/>
        </w:rPr>
        <w:t>Compensatory damages are back</w:t>
      </w:r>
      <w:r w:rsidR="002B6BD7" w:rsidRPr="001862D0">
        <w:rPr>
          <w:rFonts w:ascii="Times" w:hAnsi="Times"/>
          <w:sz w:val="20"/>
          <w:szCs w:val="20"/>
        </w:rPr>
        <w:t xml:space="preserve">ward-looking </w:t>
      </w:r>
    </w:p>
    <w:p w14:paraId="6F10D57C" w14:textId="77777777" w:rsidR="002B6BD7" w:rsidRPr="001862D0" w:rsidRDefault="002B6BD7" w:rsidP="00733A95">
      <w:pPr>
        <w:pStyle w:val="ListParagraph"/>
        <w:numPr>
          <w:ilvl w:val="0"/>
          <w:numId w:val="2"/>
        </w:numPr>
        <w:rPr>
          <w:rFonts w:ascii="Times" w:hAnsi="Times"/>
          <w:sz w:val="20"/>
          <w:szCs w:val="20"/>
        </w:rPr>
      </w:pPr>
      <w:r w:rsidRPr="001862D0">
        <w:rPr>
          <w:rFonts w:ascii="Times" w:hAnsi="Times"/>
          <w:sz w:val="20"/>
          <w:szCs w:val="20"/>
        </w:rPr>
        <w:t xml:space="preserve">Differences: </w:t>
      </w:r>
    </w:p>
    <w:p w14:paraId="73DAE95C" w14:textId="77777777" w:rsidR="002B6BD7" w:rsidRPr="001862D0" w:rsidRDefault="002B6BD7" w:rsidP="002B6BD7">
      <w:pPr>
        <w:pStyle w:val="ListParagraph"/>
        <w:numPr>
          <w:ilvl w:val="0"/>
          <w:numId w:val="2"/>
        </w:numPr>
        <w:ind w:left="1134"/>
        <w:rPr>
          <w:rFonts w:ascii="Times" w:hAnsi="Times"/>
          <w:sz w:val="20"/>
          <w:szCs w:val="20"/>
        </w:rPr>
      </w:pPr>
      <w:r w:rsidRPr="001862D0">
        <w:rPr>
          <w:rFonts w:ascii="Times" w:hAnsi="Times"/>
          <w:sz w:val="20"/>
          <w:szCs w:val="20"/>
        </w:rPr>
        <w:t xml:space="preserve">Backward looking damages – allow the plaintiff to recover the value of something, such as a favourable reputation or a properly functioning machine, that it previously enjoyed but lost as a result of the defendant’s wrongful act </w:t>
      </w:r>
    </w:p>
    <w:p w14:paraId="30375D3E" w14:textId="77777777" w:rsidR="002B6BD7" w:rsidRPr="001862D0" w:rsidRDefault="002B6BD7" w:rsidP="002B6BD7">
      <w:pPr>
        <w:pStyle w:val="ListParagraph"/>
        <w:numPr>
          <w:ilvl w:val="0"/>
          <w:numId w:val="2"/>
        </w:numPr>
        <w:ind w:left="1134"/>
        <w:rPr>
          <w:rFonts w:ascii="Times" w:hAnsi="Times"/>
          <w:sz w:val="20"/>
          <w:szCs w:val="20"/>
        </w:rPr>
      </w:pPr>
      <w:r w:rsidRPr="001862D0">
        <w:rPr>
          <w:rFonts w:ascii="Times" w:hAnsi="Times"/>
          <w:sz w:val="20"/>
          <w:szCs w:val="20"/>
        </w:rPr>
        <w:t>Forward-looking damages allow the plaintiff to recover the value of something that it never previously enjoyed but merely expected to receive under its contract with the defendant</w:t>
      </w:r>
    </w:p>
    <w:p w14:paraId="5700DFE0" w14:textId="77777777" w:rsidR="002B6BD7" w:rsidRPr="001862D0" w:rsidRDefault="002B6BD7" w:rsidP="003C7BC6">
      <w:pPr>
        <w:pStyle w:val="ListParagraph"/>
        <w:numPr>
          <w:ilvl w:val="0"/>
          <w:numId w:val="2"/>
        </w:numPr>
        <w:ind w:left="1134"/>
        <w:jc w:val="center"/>
        <w:rPr>
          <w:rFonts w:ascii="Times" w:hAnsi="Times"/>
          <w:b/>
          <w:color w:val="C0504D" w:themeColor="accent2"/>
          <w:sz w:val="20"/>
          <w:szCs w:val="20"/>
        </w:rPr>
      </w:pPr>
      <w:r w:rsidRPr="001862D0">
        <w:rPr>
          <w:rFonts w:ascii="Times" w:hAnsi="Times"/>
          <w:sz w:val="20"/>
          <w:szCs w:val="20"/>
        </w:rPr>
        <w:t xml:space="preserve">Calculation of Expectation Damages </w:t>
      </w:r>
      <w:r w:rsidRPr="001862D0">
        <w:rPr>
          <w:rFonts w:ascii="Times" w:hAnsi="Times"/>
          <w:sz w:val="20"/>
          <w:szCs w:val="20"/>
        </w:rPr>
        <w:br/>
      </w:r>
    </w:p>
    <w:p w14:paraId="579971BC" w14:textId="371A57EC" w:rsidR="002B6BD7" w:rsidRPr="001862D0" w:rsidRDefault="002B6BD7" w:rsidP="003C7BC6">
      <w:pPr>
        <w:ind w:left="414"/>
        <w:rPr>
          <w:rFonts w:ascii="Times" w:hAnsi="Times"/>
          <w:sz w:val="20"/>
          <w:szCs w:val="20"/>
        </w:rPr>
      </w:pPr>
      <w:r w:rsidRPr="001862D0">
        <w:rPr>
          <w:rFonts w:ascii="Times" w:hAnsi="Times"/>
          <w:b/>
          <w:color w:val="C0504D" w:themeColor="accent2"/>
          <w:sz w:val="20"/>
          <w:szCs w:val="20"/>
        </w:rPr>
        <w:t>Expectation Damages = Expected Benefits under the Contract – Costs under Contract</w:t>
      </w:r>
      <w:r w:rsidRPr="001862D0">
        <w:rPr>
          <w:rFonts w:ascii="Times" w:hAnsi="Times"/>
          <w:sz w:val="20"/>
          <w:szCs w:val="20"/>
        </w:rPr>
        <w:br/>
      </w:r>
      <w:r w:rsidRPr="001862D0">
        <w:rPr>
          <w:rFonts w:ascii="Times" w:hAnsi="Times"/>
          <w:sz w:val="20"/>
          <w:szCs w:val="20"/>
        </w:rPr>
        <w:br/>
      </w:r>
      <w:r w:rsidRPr="001862D0">
        <w:rPr>
          <w:rFonts w:ascii="Times" w:hAnsi="Times"/>
          <w:sz w:val="20"/>
          <w:szCs w:val="20"/>
          <w:u w:val="single"/>
        </w:rPr>
        <w:t>Issues with Expectation Damages</w:t>
      </w:r>
      <w:r w:rsidR="001862D0">
        <w:rPr>
          <w:rFonts w:ascii="Times" w:hAnsi="Times"/>
          <w:sz w:val="20"/>
          <w:szCs w:val="20"/>
          <w:u w:val="single"/>
        </w:rPr>
        <w:t xml:space="preserve"> pg. 278</w:t>
      </w:r>
    </w:p>
    <w:p w14:paraId="34AD1F93" w14:textId="77777777" w:rsidR="002B6BD7" w:rsidRPr="001862D0" w:rsidRDefault="002B6BD7" w:rsidP="002B6BD7">
      <w:pPr>
        <w:pStyle w:val="ListParagraph"/>
        <w:numPr>
          <w:ilvl w:val="0"/>
          <w:numId w:val="3"/>
        </w:numPr>
        <w:rPr>
          <w:rFonts w:ascii="Times" w:hAnsi="Times"/>
          <w:sz w:val="20"/>
          <w:szCs w:val="20"/>
          <w:u w:val="single"/>
        </w:rPr>
      </w:pPr>
      <w:r w:rsidRPr="001862D0">
        <w:rPr>
          <w:rFonts w:ascii="Times" w:hAnsi="Times"/>
          <w:sz w:val="20"/>
          <w:szCs w:val="20"/>
          <w:u w:val="single"/>
        </w:rPr>
        <w:t xml:space="preserve">Difficulty if Calculation </w:t>
      </w:r>
    </w:p>
    <w:p w14:paraId="70A121EA" w14:textId="77777777" w:rsidR="002B6BD7" w:rsidRPr="001862D0" w:rsidRDefault="00880B23" w:rsidP="002B6BD7">
      <w:pPr>
        <w:pStyle w:val="ListParagraph"/>
        <w:numPr>
          <w:ilvl w:val="0"/>
          <w:numId w:val="4"/>
        </w:numPr>
        <w:rPr>
          <w:rFonts w:ascii="Times" w:hAnsi="Times"/>
          <w:sz w:val="20"/>
          <w:szCs w:val="20"/>
        </w:rPr>
      </w:pPr>
      <w:r w:rsidRPr="001862D0">
        <w:rPr>
          <w:rFonts w:ascii="Times" w:hAnsi="Times"/>
          <w:sz w:val="20"/>
          <w:szCs w:val="20"/>
        </w:rPr>
        <w:t>If the calculation of the plaintiff’s loss is not merely difficult, but entirely speculative, a court will not award damages</w:t>
      </w:r>
      <w:r w:rsidR="003C7BC6" w:rsidRPr="001862D0">
        <w:rPr>
          <w:rFonts w:ascii="Times" w:hAnsi="Times"/>
          <w:sz w:val="20"/>
          <w:szCs w:val="20"/>
        </w:rPr>
        <w:br/>
      </w:r>
    </w:p>
    <w:p w14:paraId="709F1434" w14:textId="77777777" w:rsidR="00880B23" w:rsidRPr="001862D0" w:rsidRDefault="00880B23" w:rsidP="00880B23">
      <w:pPr>
        <w:pStyle w:val="ListParagraph"/>
        <w:numPr>
          <w:ilvl w:val="0"/>
          <w:numId w:val="3"/>
        </w:numPr>
        <w:rPr>
          <w:rFonts w:ascii="Times" w:hAnsi="Times"/>
          <w:sz w:val="20"/>
          <w:szCs w:val="20"/>
          <w:u w:val="single"/>
        </w:rPr>
      </w:pPr>
      <w:r w:rsidRPr="001862D0">
        <w:rPr>
          <w:rFonts w:ascii="Times" w:hAnsi="Times"/>
          <w:sz w:val="20"/>
          <w:szCs w:val="20"/>
          <w:u w:val="single"/>
        </w:rPr>
        <w:t xml:space="preserve">Cost of Cure or Loss </w:t>
      </w:r>
    </w:p>
    <w:p w14:paraId="21D6F505" w14:textId="77777777" w:rsidR="00880B23" w:rsidRPr="001862D0" w:rsidRDefault="00880B23" w:rsidP="00880B23">
      <w:pPr>
        <w:pStyle w:val="ListParagraph"/>
        <w:numPr>
          <w:ilvl w:val="0"/>
          <w:numId w:val="5"/>
        </w:numPr>
        <w:rPr>
          <w:rFonts w:ascii="Times" w:hAnsi="Times"/>
          <w:sz w:val="20"/>
          <w:szCs w:val="20"/>
          <w:u w:val="single"/>
        </w:rPr>
      </w:pPr>
      <w:r w:rsidRPr="001862D0">
        <w:rPr>
          <w:rFonts w:ascii="Times" w:hAnsi="Times"/>
          <w:sz w:val="20"/>
          <w:szCs w:val="20"/>
        </w:rPr>
        <w:t>May be question as to whether the plaintiff expected to receive a service or the value of the end product of that service</w:t>
      </w:r>
      <w:r w:rsidR="003C7BC6" w:rsidRPr="001862D0">
        <w:rPr>
          <w:rFonts w:ascii="Times" w:hAnsi="Times"/>
          <w:sz w:val="20"/>
          <w:szCs w:val="20"/>
        </w:rPr>
        <w:br/>
      </w:r>
    </w:p>
    <w:p w14:paraId="4E828A78" w14:textId="77777777" w:rsidR="00880B23" w:rsidRPr="001862D0" w:rsidRDefault="00880B23" w:rsidP="00880B23">
      <w:pPr>
        <w:pStyle w:val="ListParagraph"/>
        <w:numPr>
          <w:ilvl w:val="0"/>
          <w:numId w:val="3"/>
        </w:numPr>
        <w:rPr>
          <w:rFonts w:ascii="Times" w:hAnsi="Times"/>
          <w:sz w:val="20"/>
          <w:szCs w:val="20"/>
          <w:u w:val="single"/>
        </w:rPr>
      </w:pPr>
      <w:r w:rsidRPr="001862D0">
        <w:rPr>
          <w:rFonts w:ascii="Times" w:hAnsi="Times"/>
          <w:sz w:val="20"/>
          <w:szCs w:val="20"/>
          <w:u w:val="single"/>
        </w:rPr>
        <w:t>Alternative Problems</w:t>
      </w:r>
    </w:p>
    <w:p w14:paraId="01070CA4" w14:textId="77777777" w:rsidR="00880B23" w:rsidRPr="001862D0" w:rsidRDefault="00880B23" w:rsidP="00880B23">
      <w:pPr>
        <w:pStyle w:val="ListParagraph"/>
        <w:numPr>
          <w:ilvl w:val="0"/>
          <w:numId w:val="6"/>
        </w:numPr>
        <w:rPr>
          <w:rFonts w:ascii="Times" w:hAnsi="Times"/>
          <w:sz w:val="20"/>
          <w:szCs w:val="20"/>
        </w:rPr>
      </w:pPr>
      <w:r w:rsidRPr="001862D0">
        <w:rPr>
          <w:rFonts w:ascii="Times" w:hAnsi="Times"/>
          <w:sz w:val="20"/>
          <w:szCs w:val="20"/>
        </w:rPr>
        <w:t xml:space="preserve">As a general rule, expectation allows the plaintiff to fully recover the anticipated benefits of the contract </w:t>
      </w:r>
    </w:p>
    <w:p w14:paraId="067CAA67" w14:textId="77777777" w:rsidR="00880B23" w:rsidRPr="001862D0" w:rsidRDefault="00880B23" w:rsidP="00880B23">
      <w:pPr>
        <w:pStyle w:val="ListParagraph"/>
        <w:numPr>
          <w:ilvl w:val="0"/>
          <w:numId w:val="6"/>
        </w:numPr>
        <w:rPr>
          <w:rFonts w:ascii="Times" w:hAnsi="Times"/>
          <w:sz w:val="20"/>
          <w:szCs w:val="20"/>
        </w:rPr>
      </w:pPr>
      <w:r w:rsidRPr="001862D0">
        <w:rPr>
          <w:rFonts w:ascii="Times" w:hAnsi="Times"/>
          <w:sz w:val="20"/>
          <w:szCs w:val="20"/>
        </w:rPr>
        <w:t xml:space="preserve">Difficult may arise, however if the contract allowed the defendant to perform in a </w:t>
      </w:r>
      <w:r w:rsidR="009554F9" w:rsidRPr="001862D0">
        <w:rPr>
          <w:rFonts w:ascii="Times" w:hAnsi="Times"/>
          <w:sz w:val="20"/>
          <w:szCs w:val="20"/>
        </w:rPr>
        <w:t>variety of ways</w:t>
      </w:r>
      <w:r w:rsidR="003C7BC6" w:rsidRPr="001862D0">
        <w:rPr>
          <w:rFonts w:ascii="Times" w:hAnsi="Times"/>
          <w:sz w:val="20"/>
          <w:szCs w:val="20"/>
        </w:rPr>
        <w:br/>
      </w:r>
    </w:p>
    <w:p w14:paraId="77A1D515" w14:textId="77777777" w:rsidR="009554F9" w:rsidRPr="001862D0" w:rsidRDefault="009554F9" w:rsidP="009554F9">
      <w:pPr>
        <w:pStyle w:val="ListParagraph"/>
        <w:numPr>
          <w:ilvl w:val="0"/>
          <w:numId w:val="3"/>
        </w:numPr>
        <w:rPr>
          <w:rFonts w:ascii="Times" w:hAnsi="Times"/>
          <w:sz w:val="20"/>
          <w:szCs w:val="20"/>
          <w:u w:val="single"/>
        </w:rPr>
      </w:pPr>
      <w:r w:rsidRPr="001862D0">
        <w:rPr>
          <w:rFonts w:ascii="Times" w:hAnsi="Times"/>
          <w:sz w:val="20"/>
          <w:szCs w:val="20"/>
          <w:u w:val="single"/>
        </w:rPr>
        <w:t xml:space="preserve">Intangible Losses </w:t>
      </w:r>
    </w:p>
    <w:p w14:paraId="16787DA7" w14:textId="77777777" w:rsidR="009554F9" w:rsidRPr="001862D0" w:rsidRDefault="009554F9" w:rsidP="009554F9">
      <w:pPr>
        <w:pStyle w:val="ListParagraph"/>
        <w:numPr>
          <w:ilvl w:val="0"/>
          <w:numId w:val="7"/>
        </w:numPr>
        <w:rPr>
          <w:rFonts w:ascii="Times" w:hAnsi="Times"/>
          <w:sz w:val="20"/>
          <w:szCs w:val="20"/>
        </w:rPr>
      </w:pPr>
      <w:r w:rsidRPr="001862D0">
        <w:rPr>
          <w:rFonts w:ascii="Times" w:hAnsi="Times"/>
          <w:b/>
          <w:sz w:val="20"/>
          <w:szCs w:val="20"/>
        </w:rPr>
        <w:t xml:space="preserve">Intangible loss </w:t>
      </w:r>
      <w:r w:rsidRPr="001862D0">
        <w:rPr>
          <w:rFonts w:ascii="Times" w:hAnsi="Times"/>
          <w:sz w:val="20"/>
          <w:szCs w:val="20"/>
        </w:rPr>
        <w:t>is a loss that does not have any apparent economic value</w:t>
      </w:r>
    </w:p>
    <w:p w14:paraId="27791D00" w14:textId="77777777" w:rsidR="009554F9" w:rsidRPr="001862D0" w:rsidRDefault="009554F9" w:rsidP="009554F9">
      <w:pPr>
        <w:pStyle w:val="ListParagraph"/>
        <w:numPr>
          <w:ilvl w:val="0"/>
          <w:numId w:val="7"/>
        </w:numPr>
        <w:rPr>
          <w:rFonts w:ascii="Times" w:hAnsi="Times"/>
          <w:sz w:val="20"/>
          <w:szCs w:val="20"/>
        </w:rPr>
      </w:pPr>
      <w:r w:rsidRPr="001862D0">
        <w:rPr>
          <w:rFonts w:ascii="Times" w:hAnsi="Times"/>
          <w:sz w:val="20"/>
          <w:szCs w:val="20"/>
        </w:rPr>
        <w:t>Examples: anger, frustration, sadness, or disappointment that may occur when a promise is broken</w:t>
      </w:r>
    </w:p>
    <w:p w14:paraId="6C5A5EB7" w14:textId="77777777" w:rsidR="009554F9" w:rsidRPr="001862D0" w:rsidRDefault="009554F9" w:rsidP="009554F9">
      <w:pPr>
        <w:pStyle w:val="ListParagraph"/>
        <w:numPr>
          <w:ilvl w:val="0"/>
          <w:numId w:val="7"/>
        </w:numPr>
        <w:rPr>
          <w:rFonts w:ascii="Times" w:hAnsi="Times"/>
          <w:sz w:val="20"/>
          <w:szCs w:val="20"/>
        </w:rPr>
      </w:pPr>
      <w:r w:rsidRPr="001862D0">
        <w:rPr>
          <w:rFonts w:ascii="Times" w:hAnsi="Times"/>
          <w:sz w:val="20"/>
          <w:szCs w:val="20"/>
        </w:rPr>
        <w:t>Those losses are real, but do not carry a price in the marketplace</w:t>
      </w:r>
    </w:p>
    <w:p w14:paraId="61F08AE3" w14:textId="77777777" w:rsidR="009554F9" w:rsidRPr="001862D0" w:rsidRDefault="009554F9" w:rsidP="009554F9">
      <w:pPr>
        <w:pStyle w:val="ListParagraph"/>
        <w:numPr>
          <w:ilvl w:val="0"/>
          <w:numId w:val="7"/>
        </w:numPr>
        <w:rPr>
          <w:rFonts w:ascii="Times" w:hAnsi="Times"/>
          <w:sz w:val="20"/>
          <w:szCs w:val="20"/>
        </w:rPr>
      </w:pPr>
      <w:r w:rsidRPr="001862D0">
        <w:rPr>
          <w:rFonts w:ascii="Times" w:hAnsi="Times"/>
          <w:sz w:val="20"/>
          <w:szCs w:val="20"/>
        </w:rPr>
        <w:t xml:space="preserve">Expectation damages have been awarded for the disappointment by a ruined holiday and for the grief that was experienced when a beloved pet was suffocated to death </w:t>
      </w:r>
      <w:r w:rsidR="003C7BC6" w:rsidRPr="001862D0">
        <w:rPr>
          <w:rFonts w:ascii="Times" w:hAnsi="Times"/>
          <w:sz w:val="20"/>
          <w:szCs w:val="20"/>
        </w:rPr>
        <w:br/>
      </w:r>
    </w:p>
    <w:p w14:paraId="640D22C5" w14:textId="77777777" w:rsidR="009554F9" w:rsidRPr="001862D0" w:rsidRDefault="009554F9" w:rsidP="009554F9">
      <w:pPr>
        <w:pStyle w:val="ListParagraph"/>
        <w:numPr>
          <w:ilvl w:val="0"/>
          <w:numId w:val="3"/>
        </w:numPr>
        <w:rPr>
          <w:rFonts w:ascii="Times" w:hAnsi="Times"/>
          <w:sz w:val="20"/>
          <w:szCs w:val="20"/>
          <w:u w:val="single"/>
        </w:rPr>
      </w:pPr>
      <w:r w:rsidRPr="001862D0">
        <w:rPr>
          <w:rFonts w:ascii="Times" w:hAnsi="Times"/>
          <w:sz w:val="20"/>
          <w:szCs w:val="20"/>
          <w:u w:val="single"/>
        </w:rPr>
        <w:t xml:space="preserve">Remoteness </w:t>
      </w:r>
    </w:p>
    <w:p w14:paraId="66FBC684" w14:textId="77777777" w:rsidR="009554F9" w:rsidRPr="001862D0" w:rsidRDefault="009554F9" w:rsidP="009554F9">
      <w:pPr>
        <w:pStyle w:val="ListParagraph"/>
        <w:numPr>
          <w:ilvl w:val="0"/>
          <w:numId w:val="9"/>
        </w:numPr>
        <w:rPr>
          <w:rFonts w:ascii="Times" w:hAnsi="Times"/>
          <w:sz w:val="20"/>
          <w:szCs w:val="20"/>
        </w:rPr>
      </w:pPr>
      <w:r w:rsidRPr="001862D0">
        <w:rPr>
          <w:rFonts w:ascii="Times" w:hAnsi="Times"/>
          <w:sz w:val="20"/>
          <w:szCs w:val="20"/>
        </w:rPr>
        <w:t xml:space="preserve">The plaintiff cannot recover expectation damages for every loss that it suffers after the defendant’s breach </w:t>
      </w:r>
    </w:p>
    <w:p w14:paraId="63FBA5D2" w14:textId="77777777" w:rsidR="009554F9" w:rsidRPr="001862D0" w:rsidRDefault="009554F9" w:rsidP="009554F9">
      <w:pPr>
        <w:pStyle w:val="ListParagraph"/>
        <w:numPr>
          <w:ilvl w:val="0"/>
          <w:numId w:val="9"/>
        </w:numPr>
        <w:rPr>
          <w:rFonts w:ascii="Times" w:hAnsi="Times"/>
          <w:sz w:val="20"/>
          <w:szCs w:val="20"/>
        </w:rPr>
      </w:pPr>
      <w:r w:rsidRPr="001862D0">
        <w:rPr>
          <w:rFonts w:ascii="Times" w:hAnsi="Times"/>
          <w:sz w:val="20"/>
          <w:szCs w:val="20"/>
        </w:rPr>
        <w:t>The lost must have been caused by the breach</w:t>
      </w:r>
    </w:p>
    <w:p w14:paraId="48154A65" w14:textId="77777777" w:rsidR="009554F9" w:rsidRPr="001862D0" w:rsidRDefault="009554F9" w:rsidP="009554F9">
      <w:pPr>
        <w:pStyle w:val="ListParagraph"/>
        <w:numPr>
          <w:ilvl w:val="0"/>
          <w:numId w:val="9"/>
        </w:numPr>
        <w:rPr>
          <w:rFonts w:ascii="Times" w:hAnsi="Times"/>
          <w:sz w:val="20"/>
          <w:szCs w:val="20"/>
        </w:rPr>
      </w:pPr>
      <w:r w:rsidRPr="001862D0">
        <w:rPr>
          <w:rFonts w:ascii="Times" w:hAnsi="Times"/>
          <w:sz w:val="20"/>
          <w:szCs w:val="20"/>
        </w:rPr>
        <w:t xml:space="preserve">The loss must not the remote from the breach </w:t>
      </w:r>
    </w:p>
    <w:p w14:paraId="73D3EE1D" w14:textId="77777777" w:rsidR="009554F9" w:rsidRPr="001862D0" w:rsidRDefault="009554F9" w:rsidP="009554F9">
      <w:pPr>
        <w:pStyle w:val="ListParagraph"/>
        <w:numPr>
          <w:ilvl w:val="0"/>
          <w:numId w:val="9"/>
        </w:numPr>
        <w:rPr>
          <w:rFonts w:ascii="Times" w:hAnsi="Times"/>
          <w:sz w:val="20"/>
          <w:szCs w:val="20"/>
        </w:rPr>
      </w:pPr>
      <w:r w:rsidRPr="001862D0">
        <w:rPr>
          <w:rFonts w:ascii="Times" w:hAnsi="Times"/>
          <w:sz w:val="20"/>
          <w:szCs w:val="20"/>
        </w:rPr>
        <w:t xml:space="preserve">A loss is </w:t>
      </w:r>
      <w:r w:rsidRPr="001862D0">
        <w:rPr>
          <w:rFonts w:ascii="Times" w:hAnsi="Times"/>
          <w:b/>
          <w:sz w:val="20"/>
          <w:szCs w:val="20"/>
        </w:rPr>
        <w:t xml:space="preserve">remote </w:t>
      </w:r>
      <w:r w:rsidRPr="001862D0">
        <w:rPr>
          <w:rFonts w:ascii="Times" w:hAnsi="Times"/>
          <w:sz w:val="20"/>
          <w:szCs w:val="20"/>
        </w:rPr>
        <w:t xml:space="preserve">if it would be unfair hold the defendant legally responsible for it </w:t>
      </w:r>
    </w:p>
    <w:p w14:paraId="2462BE2E" w14:textId="77777777" w:rsidR="009554F9" w:rsidRPr="001862D0" w:rsidRDefault="009554F9" w:rsidP="009554F9">
      <w:pPr>
        <w:pStyle w:val="ListParagraph"/>
        <w:numPr>
          <w:ilvl w:val="0"/>
          <w:numId w:val="9"/>
        </w:numPr>
        <w:rPr>
          <w:rFonts w:ascii="Times" w:hAnsi="Times"/>
          <w:sz w:val="20"/>
          <w:szCs w:val="20"/>
        </w:rPr>
      </w:pPr>
      <w:r w:rsidRPr="001862D0">
        <w:rPr>
          <w:rFonts w:ascii="Times" w:hAnsi="Times"/>
          <w:sz w:val="20"/>
          <w:szCs w:val="20"/>
        </w:rPr>
        <w:t xml:space="preserve">A loss is not remote if the defendant either should have known or actually did know that it was the sort of loss that might occur if the contract was breached.  The test has two parts: </w:t>
      </w:r>
    </w:p>
    <w:p w14:paraId="7B26B70F" w14:textId="77777777" w:rsidR="009554F9" w:rsidRPr="001862D0" w:rsidRDefault="009554F9" w:rsidP="009554F9">
      <w:pPr>
        <w:pStyle w:val="ListParagraph"/>
        <w:numPr>
          <w:ilvl w:val="0"/>
          <w:numId w:val="9"/>
        </w:numPr>
        <w:ind w:left="1276"/>
        <w:rPr>
          <w:rFonts w:ascii="Times" w:hAnsi="Times"/>
          <w:sz w:val="20"/>
          <w:szCs w:val="20"/>
        </w:rPr>
      </w:pPr>
      <w:r w:rsidRPr="001862D0">
        <w:rPr>
          <w:rFonts w:ascii="Times" w:hAnsi="Times"/>
          <w:sz w:val="20"/>
          <w:szCs w:val="20"/>
        </w:rPr>
        <w:t xml:space="preserve">Liability may be imposed if a reasonable person should have known that the plaintiff’s loss might result from a breach </w:t>
      </w:r>
    </w:p>
    <w:p w14:paraId="1749BE2D" w14:textId="77777777" w:rsidR="009554F9" w:rsidRPr="001862D0" w:rsidRDefault="009554F9" w:rsidP="009554F9">
      <w:pPr>
        <w:pStyle w:val="ListParagraph"/>
        <w:numPr>
          <w:ilvl w:val="0"/>
          <w:numId w:val="9"/>
        </w:numPr>
        <w:ind w:left="1276"/>
        <w:rPr>
          <w:rFonts w:ascii="Times" w:hAnsi="Times"/>
          <w:sz w:val="20"/>
          <w:szCs w:val="20"/>
        </w:rPr>
      </w:pPr>
      <w:r w:rsidRPr="001862D0">
        <w:rPr>
          <w:rFonts w:ascii="Times" w:hAnsi="Times"/>
          <w:sz w:val="20"/>
          <w:szCs w:val="20"/>
        </w:rPr>
        <w:t xml:space="preserve">Liability may be imposed if the defendant actually know that the plaintiff’s loss might result from the breach </w:t>
      </w:r>
    </w:p>
    <w:p w14:paraId="0311846A" w14:textId="77777777" w:rsidR="009554F9" w:rsidRPr="001862D0" w:rsidRDefault="009554F9" w:rsidP="009554F9">
      <w:pPr>
        <w:pStyle w:val="ListParagraph"/>
        <w:numPr>
          <w:ilvl w:val="0"/>
          <w:numId w:val="9"/>
        </w:numPr>
        <w:ind w:left="851"/>
        <w:rPr>
          <w:rFonts w:ascii="Times" w:hAnsi="Times"/>
          <w:sz w:val="20"/>
          <w:szCs w:val="20"/>
        </w:rPr>
      </w:pPr>
      <w:r w:rsidRPr="001862D0">
        <w:rPr>
          <w:rFonts w:ascii="Times" w:hAnsi="Times"/>
          <w:sz w:val="20"/>
          <w:szCs w:val="20"/>
        </w:rPr>
        <w:lastRenderedPageBreak/>
        <w:t>Remoteness is a principle of fairness</w:t>
      </w:r>
    </w:p>
    <w:p w14:paraId="52119599" w14:textId="77777777" w:rsidR="009554F9" w:rsidRPr="001862D0" w:rsidRDefault="009554F9" w:rsidP="009554F9">
      <w:pPr>
        <w:pStyle w:val="ListParagraph"/>
        <w:numPr>
          <w:ilvl w:val="0"/>
          <w:numId w:val="9"/>
        </w:numPr>
        <w:ind w:left="851"/>
        <w:rPr>
          <w:rFonts w:ascii="Times" w:hAnsi="Times"/>
          <w:sz w:val="20"/>
          <w:szCs w:val="20"/>
        </w:rPr>
      </w:pPr>
      <w:r w:rsidRPr="001862D0">
        <w:rPr>
          <w:rFonts w:ascii="Times" w:hAnsi="Times"/>
          <w:sz w:val="20"/>
          <w:szCs w:val="20"/>
        </w:rPr>
        <w:t>Applied when the parties created their contract, not to the time when the defendant committed the breach, nor to the time when the judge hears the case</w:t>
      </w:r>
      <w:r w:rsidR="003C7BC6" w:rsidRPr="001862D0">
        <w:rPr>
          <w:rFonts w:ascii="Times" w:hAnsi="Times"/>
          <w:sz w:val="20"/>
          <w:szCs w:val="20"/>
        </w:rPr>
        <w:br/>
      </w:r>
    </w:p>
    <w:p w14:paraId="07A4E62E" w14:textId="77777777" w:rsidR="00A22842" w:rsidRPr="001862D0" w:rsidRDefault="00A22842" w:rsidP="00A22842">
      <w:pPr>
        <w:pStyle w:val="ListParagraph"/>
        <w:numPr>
          <w:ilvl w:val="0"/>
          <w:numId w:val="3"/>
        </w:numPr>
        <w:rPr>
          <w:rFonts w:ascii="Times" w:hAnsi="Times"/>
          <w:sz w:val="20"/>
          <w:szCs w:val="20"/>
          <w:u w:val="single"/>
        </w:rPr>
      </w:pPr>
      <w:r w:rsidRPr="001862D0">
        <w:rPr>
          <w:rFonts w:ascii="Times" w:hAnsi="Times"/>
          <w:sz w:val="20"/>
          <w:szCs w:val="20"/>
          <w:u w:val="single"/>
        </w:rPr>
        <w:t xml:space="preserve">Mitigation of Damages </w:t>
      </w:r>
    </w:p>
    <w:p w14:paraId="5C1F23CA" w14:textId="77777777" w:rsidR="00A22842" w:rsidRPr="001862D0" w:rsidRDefault="00A22842" w:rsidP="00A22842">
      <w:pPr>
        <w:pStyle w:val="ListParagraph"/>
        <w:numPr>
          <w:ilvl w:val="0"/>
          <w:numId w:val="10"/>
        </w:numPr>
        <w:rPr>
          <w:rFonts w:ascii="Times" w:hAnsi="Times"/>
          <w:sz w:val="20"/>
          <w:szCs w:val="20"/>
        </w:rPr>
      </w:pPr>
      <w:r w:rsidRPr="001862D0">
        <w:rPr>
          <w:rFonts w:ascii="Times" w:hAnsi="Times"/>
          <w:b/>
          <w:sz w:val="20"/>
          <w:szCs w:val="20"/>
        </w:rPr>
        <w:t xml:space="preserve">Mitigation </w:t>
      </w:r>
      <w:r w:rsidRPr="001862D0">
        <w:rPr>
          <w:rFonts w:ascii="Times" w:hAnsi="Times"/>
          <w:sz w:val="20"/>
          <w:szCs w:val="20"/>
        </w:rPr>
        <w:t xml:space="preserve">occurs when the plaintiff takes steps to minimize the losses flowing from the defendant’s breach </w:t>
      </w:r>
    </w:p>
    <w:p w14:paraId="31ACD540" w14:textId="77777777" w:rsidR="00A22842" w:rsidRPr="001862D0" w:rsidRDefault="00A22842" w:rsidP="00A22842">
      <w:pPr>
        <w:pStyle w:val="ListParagraph"/>
        <w:numPr>
          <w:ilvl w:val="0"/>
          <w:numId w:val="10"/>
        </w:numPr>
        <w:rPr>
          <w:rFonts w:ascii="Times" w:hAnsi="Times"/>
          <w:sz w:val="20"/>
          <w:szCs w:val="20"/>
        </w:rPr>
      </w:pPr>
      <w:r w:rsidRPr="001862D0">
        <w:rPr>
          <w:rFonts w:ascii="Times" w:hAnsi="Times"/>
          <w:sz w:val="20"/>
          <w:szCs w:val="20"/>
        </w:rPr>
        <w:t xml:space="preserve">There is not really a duty in the sense of something that must be done – the plaintiff is not required to mitigate </w:t>
      </w:r>
    </w:p>
    <w:p w14:paraId="4E7DBC0F" w14:textId="77777777" w:rsidR="00A22842" w:rsidRPr="001862D0" w:rsidRDefault="00A22842" w:rsidP="00A22842">
      <w:pPr>
        <w:pStyle w:val="ListParagraph"/>
        <w:numPr>
          <w:ilvl w:val="0"/>
          <w:numId w:val="10"/>
        </w:numPr>
        <w:rPr>
          <w:rFonts w:ascii="Times" w:hAnsi="Times"/>
          <w:sz w:val="20"/>
          <w:szCs w:val="20"/>
        </w:rPr>
      </w:pPr>
      <w:r w:rsidRPr="001862D0">
        <w:rPr>
          <w:rFonts w:ascii="Times" w:hAnsi="Times"/>
          <w:sz w:val="20"/>
          <w:szCs w:val="20"/>
        </w:rPr>
        <w:t>The plaintiff is responsible only for taking reasonable steps to mitigation a loss – Expectation damages will not be denied if the only way to mitigation a loss was unreasonably difficult, inconvenient or risky.</w:t>
      </w:r>
    </w:p>
    <w:p w14:paraId="48A4740D" w14:textId="77777777" w:rsidR="00A22842" w:rsidRPr="001862D0" w:rsidRDefault="00A22842" w:rsidP="00A22842">
      <w:pPr>
        <w:pStyle w:val="ListParagraph"/>
        <w:numPr>
          <w:ilvl w:val="0"/>
          <w:numId w:val="10"/>
        </w:numPr>
        <w:rPr>
          <w:rFonts w:ascii="Times" w:hAnsi="Times"/>
          <w:sz w:val="20"/>
          <w:szCs w:val="20"/>
        </w:rPr>
      </w:pPr>
      <w:r w:rsidRPr="001862D0">
        <w:rPr>
          <w:rFonts w:ascii="Times" w:hAnsi="Times"/>
          <w:sz w:val="20"/>
          <w:szCs w:val="20"/>
        </w:rPr>
        <w:t>Damages are denied only to the extent that the plaintiff unreasonably failed to mitigate</w:t>
      </w:r>
    </w:p>
    <w:p w14:paraId="6804E013" w14:textId="77777777" w:rsidR="00A22842" w:rsidRPr="001862D0" w:rsidRDefault="00A22842" w:rsidP="00A22842">
      <w:pPr>
        <w:pStyle w:val="ListParagraph"/>
        <w:numPr>
          <w:ilvl w:val="0"/>
          <w:numId w:val="10"/>
        </w:numPr>
        <w:rPr>
          <w:rFonts w:ascii="Times" w:hAnsi="Times"/>
          <w:sz w:val="20"/>
          <w:szCs w:val="20"/>
        </w:rPr>
      </w:pPr>
      <w:r w:rsidRPr="001862D0">
        <w:rPr>
          <w:rFonts w:ascii="Times" w:hAnsi="Times"/>
          <w:sz w:val="20"/>
          <w:szCs w:val="20"/>
        </w:rPr>
        <w:t xml:space="preserve">The plaintiff can recover the costs associated with mitigation </w:t>
      </w:r>
    </w:p>
    <w:p w14:paraId="1E153270" w14:textId="77777777" w:rsidR="00A22842" w:rsidRPr="001862D0" w:rsidRDefault="00A22842" w:rsidP="00A22842">
      <w:pPr>
        <w:rPr>
          <w:rFonts w:ascii="Times" w:hAnsi="Times"/>
          <w:sz w:val="20"/>
          <w:szCs w:val="20"/>
        </w:rPr>
      </w:pPr>
    </w:p>
    <w:p w14:paraId="2E3CBDFE" w14:textId="08ABD38D" w:rsidR="00A22842" w:rsidRPr="001862D0" w:rsidRDefault="00A22842" w:rsidP="00A22842">
      <w:pPr>
        <w:rPr>
          <w:rFonts w:ascii="Times" w:hAnsi="Times"/>
          <w:sz w:val="20"/>
          <w:szCs w:val="20"/>
          <w:u w:val="single"/>
        </w:rPr>
      </w:pPr>
      <w:r w:rsidRPr="001862D0">
        <w:rPr>
          <w:rFonts w:ascii="Times" w:hAnsi="Times"/>
          <w:sz w:val="20"/>
          <w:szCs w:val="20"/>
          <w:u w:val="single"/>
        </w:rPr>
        <w:t>Reliance Damages</w:t>
      </w:r>
      <w:r w:rsidR="001862D0">
        <w:rPr>
          <w:rFonts w:ascii="Times" w:hAnsi="Times"/>
          <w:sz w:val="20"/>
          <w:szCs w:val="20"/>
          <w:u w:val="single"/>
        </w:rPr>
        <w:t xml:space="preserve"> pg. 283</w:t>
      </w:r>
    </w:p>
    <w:p w14:paraId="6B5181CD" w14:textId="7257D207" w:rsidR="00A22842" w:rsidRPr="001862D0" w:rsidRDefault="00ED783C" w:rsidP="00ED783C">
      <w:pPr>
        <w:pStyle w:val="ListParagraph"/>
        <w:numPr>
          <w:ilvl w:val="0"/>
          <w:numId w:val="11"/>
        </w:numPr>
        <w:rPr>
          <w:rFonts w:ascii="Times" w:hAnsi="Times"/>
          <w:sz w:val="20"/>
          <w:szCs w:val="20"/>
        </w:rPr>
      </w:pPr>
      <w:r w:rsidRPr="001862D0">
        <w:rPr>
          <w:rFonts w:ascii="Times" w:hAnsi="Times"/>
          <w:b/>
          <w:sz w:val="20"/>
          <w:szCs w:val="20"/>
        </w:rPr>
        <w:t xml:space="preserve">Reliance damages </w:t>
      </w:r>
      <w:r w:rsidRPr="001862D0">
        <w:rPr>
          <w:rFonts w:ascii="Times" w:hAnsi="Times"/>
          <w:sz w:val="20"/>
          <w:szCs w:val="20"/>
        </w:rPr>
        <w:t>represent the monetary value of the expenses and opportunities that the plaintiff wasted under the contract</w:t>
      </w:r>
    </w:p>
    <w:p w14:paraId="6575C6C8" w14:textId="6CC196AF" w:rsidR="00ED783C" w:rsidRPr="001862D0" w:rsidRDefault="00ED783C" w:rsidP="00ED783C">
      <w:pPr>
        <w:pStyle w:val="ListParagraph"/>
        <w:numPr>
          <w:ilvl w:val="0"/>
          <w:numId w:val="11"/>
        </w:numPr>
        <w:rPr>
          <w:rFonts w:ascii="Times" w:hAnsi="Times"/>
          <w:sz w:val="20"/>
          <w:szCs w:val="20"/>
        </w:rPr>
      </w:pPr>
      <w:r w:rsidRPr="001862D0">
        <w:rPr>
          <w:rFonts w:ascii="Times" w:hAnsi="Times"/>
          <w:sz w:val="20"/>
          <w:szCs w:val="20"/>
        </w:rPr>
        <w:t>Opposite of expectation damages</w:t>
      </w:r>
    </w:p>
    <w:p w14:paraId="0ED06BBB" w14:textId="025E38E9" w:rsidR="00ED783C" w:rsidRPr="001862D0" w:rsidRDefault="00ED783C" w:rsidP="00ED783C">
      <w:pPr>
        <w:pStyle w:val="ListParagraph"/>
        <w:numPr>
          <w:ilvl w:val="0"/>
          <w:numId w:val="11"/>
        </w:numPr>
        <w:rPr>
          <w:rFonts w:ascii="Times" w:hAnsi="Times"/>
          <w:sz w:val="20"/>
          <w:szCs w:val="20"/>
        </w:rPr>
      </w:pPr>
      <w:r w:rsidRPr="001862D0">
        <w:rPr>
          <w:rFonts w:ascii="Times" w:hAnsi="Times"/>
          <w:sz w:val="20"/>
          <w:szCs w:val="20"/>
        </w:rPr>
        <w:t>Comparing reliance and expectation:</w:t>
      </w:r>
    </w:p>
    <w:p w14:paraId="59BEA8CA" w14:textId="5713E997" w:rsidR="00ED783C" w:rsidRPr="001862D0" w:rsidRDefault="00ED783C" w:rsidP="00ED783C">
      <w:pPr>
        <w:pStyle w:val="ListParagraph"/>
        <w:numPr>
          <w:ilvl w:val="0"/>
          <w:numId w:val="11"/>
        </w:numPr>
        <w:ind w:left="1701"/>
        <w:rPr>
          <w:rFonts w:ascii="Times" w:hAnsi="Times"/>
          <w:sz w:val="20"/>
          <w:szCs w:val="20"/>
        </w:rPr>
      </w:pPr>
      <w:r w:rsidRPr="001862D0">
        <w:rPr>
          <w:rFonts w:ascii="Times" w:hAnsi="Times"/>
          <w:sz w:val="20"/>
          <w:szCs w:val="20"/>
        </w:rPr>
        <w:t>Expectation: “ Give me what I expected to get. Put me in a position that I would have enjoyed if the contract had been properly performed” – forward looking</w:t>
      </w:r>
    </w:p>
    <w:p w14:paraId="59295FDE" w14:textId="5F2FAA2B" w:rsidR="00ED783C" w:rsidRPr="001862D0" w:rsidRDefault="00ED783C" w:rsidP="00ED783C">
      <w:pPr>
        <w:pStyle w:val="ListParagraph"/>
        <w:numPr>
          <w:ilvl w:val="0"/>
          <w:numId w:val="11"/>
        </w:numPr>
        <w:ind w:left="1701"/>
        <w:rPr>
          <w:rFonts w:ascii="Times" w:hAnsi="Times"/>
          <w:sz w:val="20"/>
          <w:szCs w:val="20"/>
        </w:rPr>
      </w:pPr>
      <w:r w:rsidRPr="001862D0">
        <w:rPr>
          <w:rFonts w:ascii="Times" w:hAnsi="Times"/>
          <w:sz w:val="20"/>
          <w:szCs w:val="20"/>
        </w:rPr>
        <w:t>Reliance: “Give me what I lost. Put me in a position that I would have enjoyed if I had not wasted resources under this contract.” – backward looking</w:t>
      </w:r>
    </w:p>
    <w:p w14:paraId="7F569AAD" w14:textId="2F8A43D6" w:rsidR="00ED783C" w:rsidRPr="001862D0" w:rsidRDefault="00ED783C" w:rsidP="00ED783C">
      <w:pPr>
        <w:pStyle w:val="ListParagraph"/>
        <w:numPr>
          <w:ilvl w:val="0"/>
          <w:numId w:val="11"/>
        </w:numPr>
        <w:ind w:left="709"/>
        <w:rPr>
          <w:rFonts w:ascii="Times" w:hAnsi="Times"/>
          <w:sz w:val="20"/>
          <w:szCs w:val="20"/>
        </w:rPr>
      </w:pPr>
      <w:r w:rsidRPr="001862D0">
        <w:rPr>
          <w:rFonts w:ascii="Times" w:hAnsi="Times"/>
          <w:sz w:val="20"/>
          <w:szCs w:val="20"/>
        </w:rPr>
        <w:t xml:space="preserve">Reliance damages are representing the cost that it incurred, If the plaintiff wants the benefit, it must be willing to pay the cost. </w:t>
      </w:r>
    </w:p>
    <w:p w14:paraId="61468067" w14:textId="7901ABC6" w:rsidR="00ED783C" w:rsidRPr="001862D0" w:rsidRDefault="00ED783C" w:rsidP="00ED783C">
      <w:pPr>
        <w:pStyle w:val="ListParagraph"/>
        <w:numPr>
          <w:ilvl w:val="0"/>
          <w:numId w:val="11"/>
        </w:numPr>
        <w:ind w:left="709"/>
        <w:rPr>
          <w:rFonts w:ascii="Times" w:hAnsi="Times"/>
          <w:sz w:val="20"/>
          <w:szCs w:val="20"/>
        </w:rPr>
      </w:pPr>
      <w:r w:rsidRPr="001862D0">
        <w:rPr>
          <w:rFonts w:ascii="Times" w:hAnsi="Times"/>
          <w:sz w:val="20"/>
          <w:szCs w:val="20"/>
        </w:rPr>
        <w:t>Only reward to the extent that a contract is not unprofitable – the plaintiff cannot use reliance damages to avoid a loss that it would have suffered if the contract had been performed</w:t>
      </w:r>
    </w:p>
    <w:p w14:paraId="5027B840" w14:textId="77777777" w:rsidR="00ED783C" w:rsidRPr="001862D0" w:rsidRDefault="00ED783C" w:rsidP="00ED783C">
      <w:pPr>
        <w:rPr>
          <w:rFonts w:ascii="Times" w:hAnsi="Times"/>
          <w:sz w:val="20"/>
          <w:szCs w:val="20"/>
        </w:rPr>
      </w:pPr>
    </w:p>
    <w:p w14:paraId="641E5245" w14:textId="135BC231" w:rsidR="00ED783C" w:rsidRPr="001862D0" w:rsidRDefault="00ED783C" w:rsidP="00ED783C">
      <w:pPr>
        <w:rPr>
          <w:rFonts w:ascii="Times" w:hAnsi="Times"/>
          <w:sz w:val="20"/>
          <w:szCs w:val="20"/>
          <w:u w:val="single"/>
        </w:rPr>
      </w:pPr>
      <w:r w:rsidRPr="001862D0">
        <w:rPr>
          <w:rFonts w:ascii="Times" w:hAnsi="Times"/>
          <w:sz w:val="20"/>
          <w:szCs w:val="20"/>
          <w:u w:val="single"/>
        </w:rPr>
        <w:t>Account of Profits</w:t>
      </w:r>
    </w:p>
    <w:p w14:paraId="7A4710C8" w14:textId="7B43C2E7" w:rsidR="00ED783C" w:rsidRPr="001862D0" w:rsidRDefault="00ED783C" w:rsidP="00ED783C">
      <w:pPr>
        <w:pStyle w:val="ListParagraph"/>
        <w:numPr>
          <w:ilvl w:val="0"/>
          <w:numId w:val="12"/>
        </w:numPr>
        <w:rPr>
          <w:rFonts w:ascii="Times" w:hAnsi="Times"/>
          <w:sz w:val="20"/>
          <w:szCs w:val="20"/>
        </w:rPr>
      </w:pPr>
      <w:r w:rsidRPr="001862D0">
        <w:rPr>
          <w:rFonts w:ascii="Times" w:hAnsi="Times"/>
          <w:sz w:val="20"/>
          <w:szCs w:val="20"/>
        </w:rPr>
        <w:t xml:space="preserve">The usual remedy for breach of contract is compensation. </w:t>
      </w:r>
    </w:p>
    <w:p w14:paraId="242A0663" w14:textId="16D24AF2" w:rsidR="00ED783C" w:rsidRPr="001862D0" w:rsidRDefault="00ED783C" w:rsidP="00ED783C">
      <w:pPr>
        <w:pStyle w:val="ListParagraph"/>
        <w:numPr>
          <w:ilvl w:val="0"/>
          <w:numId w:val="12"/>
        </w:numPr>
        <w:rPr>
          <w:rFonts w:ascii="Times" w:hAnsi="Times"/>
          <w:sz w:val="20"/>
          <w:szCs w:val="20"/>
        </w:rPr>
      </w:pPr>
      <w:r w:rsidRPr="001862D0">
        <w:rPr>
          <w:rFonts w:ascii="Times" w:hAnsi="Times"/>
          <w:sz w:val="20"/>
          <w:szCs w:val="20"/>
        </w:rPr>
        <w:t>Damages are measures by the plaintiffs loss</w:t>
      </w:r>
    </w:p>
    <w:p w14:paraId="719907EF" w14:textId="58FF8C2F" w:rsidR="00ED783C" w:rsidRPr="001862D0" w:rsidRDefault="00ED783C" w:rsidP="00ED783C">
      <w:pPr>
        <w:pStyle w:val="ListParagraph"/>
        <w:numPr>
          <w:ilvl w:val="0"/>
          <w:numId w:val="12"/>
        </w:numPr>
        <w:rPr>
          <w:rFonts w:ascii="Times" w:hAnsi="Times"/>
          <w:sz w:val="20"/>
          <w:szCs w:val="20"/>
        </w:rPr>
      </w:pPr>
      <w:r w:rsidRPr="001862D0">
        <w:rPr>
          <w:rFonts w:ascii="Times" w:hAnsi="Times"/>
          <w:sz w:val="20"/>
          <w:szCs w:val="20"/>
        </w:rPr>
        <w:t xml:space="preserve">Breaking a promise, the defendant may have received a substantial benefit for itself, </w:t>
      </w:r>
    </w:p>
    <w:p w14:paraId="2D84C17C" w14:textId="77777777" w:rsidR="00ED783C" w:rsidRPr="001862D0" w:rsidRDefault="00ED783C" w:rsidP="00ED783C">
      <w:pPr>
        <w:rPr>
          <w:rFonts w:ascii="Times" w:hAnsi="Times"/>
          <w:sz w:val="20"/>
          <w:szCs w:val="20"/>
        </w:rPr>
      </w:pPr>
    </w:p>
    <w:p w14:paraId="65649C7E" w14:textId="72A06351" w:rsidR="00ED783C" w:rsidRPr="001862D0" w:rsidRDefault="00ED783C" w:rsidP="00ED783C">
      <w:pPr>
        <w:rPr>
          <w:rFonts w:ascii="Times" w:hAnsi="Times"/>
          <w:sz w:val="20"/>
          <w:szCs w:val="20"/>
          <w:u w:val="single"/>
        </w:rPr>
      </w:pPr>
      <w:r w:rsidRPr="001862D0">
        <w:rPr>
          <w:rFonts w:ascii="Times" w:hAnsi="Times"/>
          <w:sz w:val="20"/>
          <w:szCs w:val="20"/>
          <w:u w:val="single"/>
        </w:rPr>
        <w:t xml:space="preserve">Nominal Damages </w:t>
      </w:r>
    </w:p>
    <w:p w14:paraId="5FD467D6" w14:textId="275C0A8A" w:rsidR="00ED783C" w:rsidRPr="001862D0" w:rsidRDefault="00ED783C" w:rsidP="00ED783C">
      <w:pPr>
        <w:pStyle w:val="ListParagraph"/>
        <w:numPr>
          <w:ilvl w:val="0"/>
          <w:numId w:val="13"/>
        </w:numPr>
        <w:rPr>
          <w:rFonts w:ascii="Times" w:hAnsi="Times"/>
          <w:sz w:val="20"/>
          <w:szCs w:val="20"/>
        </w:rPr>
      </w:pPr>
      <w:r w:rsidRPr="001862D0">
        <w:rPr>
          <w:rFonts w:ascii="Times" w:hAnsi="Times"/>
          <w:b/>
          <w:sz w:val="20"/>
          <w:szCs w:val="20"/>
        </w:rPr>
        <w:t xml:space="preserve">Nominal damages </w:t>
      </w:r>
      <w:r w:rsidRPr="001862D0">
        <w:rPr>
          <w:rFonts w:ascii="Times" w:hAnsi="Times"/>
          <w:sz w:val="20"/>
          <w:szCs w:val="20"/>
        </w:rPr>
        <w:t>symbolize the fact that the plaintiff suffered a wrong when the defendant broke a promise</w:t>
      </w:r>
    </w:p>
    <w:p w14:paraId="6E680385" w14:textId="68BCCEFA" w:rsidR="00ED783C" w:rsidRPr="001862D0" w:rsidRDefault="000D40D6" w:rsidP="00ED783C">
      <w:pPr>
        <w:pStyle w:val="ListParagraph"/>
        <w:numPr>
          <w:ilvl w:val="0"/>
          <w:numId w:val="13"/>
        </w:numPr>
        <w:rPr>
          <w:rFonts w:ascii="Times" w:hAnsi="Times"/>
          <w:sz w:val="20"/>
          <w:szCs w:val="20"/>
        </w:rPr>
      </w:pPr>
      <w:r w:rsidRPr="001862D0">
        <w:rPr>
          <w:rFonts w:ascii="Times" w:hAnsi="Times"/>
          <w:sz w:val="20"/>
          <w:szCs w:val="20"/>
        </w:rPr>
        <w:t>Can be awarded in small amounts</w:t>
      </w:r>
    </w:p>
    <w:p w14:paraId="422117F2" w14:textId="4C15F437" w:rsidR="000D40D6" w:rsidRPr="001862D0" w:rsidRDefault="000D40D6" w:rsidP="00ED783C">
      <w:pPr>
        <w:pStyle w:val="ListParagraph"/>
        <w:numPr>
          <w:ilvl w:val="0"/>
          <w:numId w:val="13"/>
        </w:numPr>
        <w:rPr>
          <w:rFonts w:ascii="Times" w:hAnsi="Times"/>
          <w:sz w:val="20"/>
          <w:szCs w:val="20"/>
        </w:rPr>
      </w:pPr>
      <w:r w:rsidRPr="001862D0">
        <w:rPr>
          <w:rFonts w:ascii="Times" w:hAnsi="Times"/>
          <w:sz w:val="20"/>
          <w:szCs w:val="20"/>
        </w:rPr>
        <w:t>Judges do not like to waste time</w:t>
      </w:r>
    </w:p>
    <w:p w14:paraId="2E5D4B13" w14:textId="77777777" w:rsidR="000D40D6" w:rsidRPr="001862D0" w:rsidRDefault="000D40D6" w:rsidP="000D40D6">
      <w:pPr>
        <w:rPr>
          <w:rFonts w:ascii="Times" w:hAnsi="Times"/>
          <w:sz w:val="20"/>
          <w:szCs w:val="20"/>
        </w:rPr>
      </w:pPr>
    </w:p>
    <w:p w14:paraId="2657B040" w14:textId="6C8D5AA2" w:rsidR="000D40D6" w:rsidRPr="001862D0" w:rsidRDefault="000D40D6" w:rsidP="000D40D6">
      <w:pPr>
        <w:rPr>
          <w:rFonts w:ascii="Times" w:hAnsi="Times"/>
          <w:sz w:val="20"/>
          <w:szCs w:val="20"/>
          <w:u w:val="single"/>
        </w:rPr>
      </w:pPr>
      <w:r w:rsidRPr="001862D0">
        <w:rPr>
          <w:rFonts w:ascii="Times" w:hAnsi="Times"/>
          <w:sz w:val="20"/>
          <w:szCs w:val="20"/>
          <w:u w:val="single"/>
        </w:rPr>
        <w:t>Liquidated Damages</w:t>
      </w:r>
    </w:p>
    <w:p w14:paraId="0D115242" w14:textId="454DBBC9" w:rsidR="000D40D6" w:rsidRPr="001862D0" w:rsidRDefault="000D40D6" w:rsidP="000D40D6">
      <w:pPr>
        <w:pStyle w:val="ListParagraph"/>
        <w:numPr>
          <w:ilvl w:val="0"/>
          <w:numId w:val="14"/>
        </w:numPr>
        <w:rPr>
          <w:rFonts w:ascii="Times" w:hAnsi="Times"/>
          <w:sz w:val="20"/>
          <w:szCs w:val="20"/>
        </w:rPr>
      </w:pPr>
      <w:r w:rsidRPr="001862D0">
        <w:rPr>
          <w:rFonts w:ascii="Times" w:hAnsi="Times"/>
          <w:sz w:val="20"/>
          <w:szCs w:val="20"/>
        </w:rPr>
        <w:t>Avoid expensive lawsuit – may include a liquidated damages clause in their agreement</w:t>
      </w:r>
    </w:p>
    <w:p w14:paraId="26592784" w14:textId="55F713FC" w:rsidR="000D40D6" w:rsidRPr="001862D0" w:rsidRDefault="000D40D6" w:rsidP="000D40D6">
      <w:pPr>
        <w:pStyle w:val="ListParagraph"/>
        <w:numPr>
          <w:ilvl w:val="0"/>
          <w:numId w:val="14"/>
        </w:numPr>
        <w:rPr>
          <w:rFonts w:ascii="Times" w:hAnsi="Times"/>
          <w:sz w:val="20"/>
          <w:szCs w:val="20"/>
        </w:rPr>
      </w:pPr>
      <w:r w:rsidRPr="001862D0">
        <w:rPr>
          <w:rFonts w:ascii="Times" w:hAnsi="Times"/>
          <w:b/>
          <w:sz w:val="20"/>
          <w:szCs w:val="20"/>
        </w:rPr>
        <w:t xml:space="preserve">Liquidated damages </w:t>
      </w:r>
      <w:r w:rsidRPr="001862D0">
        <w:rPr>
          <w:rFonts w:ascii="Times" w:hAnsi="Times"/>
          <w:sz w:val="20"/>
          <w:szCs w:val="20"/>
        </w:rPr>
        <w:t xml:space="preserve">represent a genuine attempt to estimate the value of the loss that may occur as a result of a breach </w:t>
      </w:r>
    </w:p>
    <w:p w14:paraId="33144D2D" w14:textId="506AA143" w:rsidR="000D40D6" w:rsidRPr="001862D0" w:rsidRDefault="000D40D6" w:rsidP="000D40D6">
      <w:pPr>
        <w:pStyle w:val="ListParagraph"/>
        <w:numPr>
          <w:ilvl w:val="0"/>
          <w:numId w:val="14"/>
        </w:numPr>
        <w:rPr>
          <w:rFonts w:ascii="Times" w:hAnsi="Times"/>
          <w:sz w:val="20"/>
          <w:szCs w:val="20"/>
        </w:rPr>
      </w:pPr>
      <w:r w:rsidRPr="001862D0">
        <w:rPr>
          <w:rFonts w:ascii="Times" w:hAnsi="Times"/>
          <w:sz w:val="20"/>
          <w:szCs w:val="20"/>
        </w:rPr>
        <w:t xml:space="preserve">If the contract is broken, the innocent party is entitled to recover the liquidated amount, even if that amount turns out to be more than the loss that it actually suffered, </w:t>
      </w:r>
    </w:p>
    <w:p w14:paraId="2CF30312" w14:textId="25B97749" w:rsidR="000D40D6" w:rsidRPr="001862D0" w:rsidRDefault="000D40D6" w:rsidP="000D40D6">
      <w:pPr>
        <w:pStyle w:val="ListParagraph"/>
        <w:numPr>
          <w:ilvl w:val="0"/>
          <w:numId w:val="14"/>
        </w:numPr>
        <w:rPr>
          <w:rFonts w:ascii="Times" w:hAnsi="Times"/>
          <w:sz w:val="20"/>
          <w:szCs w:val="20"/>
        </w:rPr>
      </w:pPr>
      <w:r w:rsidRPr="001862D0">
        <w:rPr>
          <w:rFonts w:ascii="Times" w:hAnsi="Times"/>
          <w:sz w:val="20"/>
          <w:szCs w:val="20"/>
        </w:rPr>
        <w:t xml:space="preserve">Must be distinguished from penalties </w:t>
      </w:r>
    </w:p>
    <w:p w14:paraId="2D1DCDFA" w14:textId="32DE551B" w:rsidR="000D40D6" w:rsidRPr="001862D0" w:rsidRDefault="000D40D6" w:rsidP="000D40D6">
      <w:pPr>
        <w:pStyle w:val="ListParagraph"/>
        <w:numPr>
          <w:ilvl w:val="0"/>
          <w:numId w:val="14"/>
        </w:numPr>
        <w:rPr>
          <w:rFonts w:ascii="Times" w:hAnsi="Times"/>
          <w:sz w:val="20"/>
          <w:szCs w:val="20"/>
        </w:rPr>
      </w:pPr>
      <w:r w:rsidRPr="001862D0">
        <w:rPr>
          <w:rFonts w:ascii="Times" w:hAnsi="Times"/>
          <w:sz w:val="20"/>
          <w:szCs w:val="20"/>
        </w:rPr>
        <w:t xml:space="preserve">A </w:t>
      </w:r>
      <w:r w:rsidRPr="001862D0">
        <w:rPr>
          <w:rFonts w:ascii="Times" w:hAnsi="Times"/>
          <w:b/>
          <w:sz w:val="20"/>
          <w:szCs w:val="20"/>
        </w:rPr>
        <w:t xml:space="preserve">penalty </w:t>
      </w:r>
      <w:r w:rsidRPr="001862D0">
        <w:rPr>
          <w:rFonts w:ascii="Times" w:hAnsi="Times"/>
          <w:sz w:val="20"/>
          <w:szCs w:val="20"/>
        </w:rPr>
        <w:t>requires a party to pay an exorbitant amount if it breaches the contract</w:t>
      </w:r>
    </w:p>
    <w:p w14:paraId="74927D50" w14:textId="585D4711" w:rsidR="000D40D6" w:rsidRPr="001862D0" w:rsidRDefault="000D40D6" w:rsidP="000D40D6">
      <w:pPr>
        <w:pStyle w:val="ListParagraph"/>
        <w:numPr>
          <w:ilvl w:val="0"/>
          <w:numId w:val="14"/>
        </w:numPr>
        <w:rPr>
          <w:rFonts w:ascii="Times" w:hAnsi="Times"/>
          <w:sz w:val="20"/>
          <w:szCs w:val="20"/>
        </w:rPr>
      </w:pPr>
      <w:r w:rsidRPr="001862D0">
        <w:rPr>
          <w:rFonts w:ascii="Times" w:hAnsi="Times"/>
          <w:sz w:val="20"/>
          <w:szCs w:val="20"/>
        </w:rPr>
        <w:t>If a contract contains a penalty clause, the court will ignore it and calculate damages in the usual way</w:t>
      </w:r>
    </w:p>
    <w:p w14:paraId="06432133" w14:textId="77777777" w:rsidR="000D40D6" w:rsidRPr="001862D0" w:rsidRDefault="000D40D6" w:rsidP="000D40D6">
      <w:pPr>
        <w:rPr>
          <w:rFonts w:ascii="Times" w:hAnsi="Times"/>
          <w:sz w:val="20"/>
          <w:szCs w:val="20"/>
        </w:rPr>
      </w:pPr>
    </w:p>
    <w:p w14:paraId="620E638D" w14:textId="7ACCE454" w:rsidR="000D40D6" w:rsidRPr="001862D0" w:rsidRDefault="000D40D6" w:rsidP="000D40D6">
      <w:pPr>
        <w:rPr>
          <w:rFonts w:ascii="Times" w:hAnsi="Times"/>
          <w:sz w:val="20"/>
          <w:szCs w:val="20"/>
          <w:u w:val="single"/>
        </w:rPr>
      </w:pPr>
      <w:r w:rsidRPr="001862D0">
        <w:rPr>
          <w:rFonts w:ascii="Times" w:hAnsi="Times"/>
          <w:sz w:val="20"/>
          <w:szCs w:val="20"/>
          <w:u w:val="single"/>
        </w:rPr>
        <w:t>Punitive Damages</w:t>
      </w:r>
    </w:p>
    <w:p w14:paraId="5D0DF069" w14:textId="10819774" w:rsidR="000D40D6" w:rsidRPr="001862D0" w:rsidRDefault="000D40D6" w:rsidP="000D40D6">
      <w:pPr>
        <w:pStyle w:val="ListParagraph"/>
        <w:numPr>
          <w:ilvl w:val="0"/>
          <w:numId w:val="15"/>
        </w:numPr>
        <w:rPr>
          <w:rFonts w:ascii="Times" w:hAnsi="Times"/>
          <w:sz w:val="20"/>
          <w:szCs w:val="20"/>
        </w:rPr>
      </w:pPr>
      <w:r w:rsidRPr="001862D0">
        <w:rPr>
          <w:rFonts w:ascii="Times" w:hAnsi="Times"/>
          <w:b/>
          <w:sz w:val="20"/>
          <w:szCs w:val="20"/>
        </w:rPr>
        <w:t xml:space="preserve">Punitive damages </w:t>
      </w:r>
      <w:r w:rsidRPr="001862D0">
        <w:rPr>
          <w:rFonts w:ascii="Times" w:hAnsi="Times"/>
          <w:sz w:val="20"/>
          <w:szCs w:val="20"/>
        </w:rPr>
        <w:t>are intended to punish the defendant and discourage other people from behaving badly</w:t>
      </w:r>
    </w:p>
    <w:p w14:paraId="28911934" w14:textId="3EE8D56F" w:rsidR="009B3881" w:rsidRPr="001862D0" w:rsidRDefault="009B3881" w:rsidP="009B3881">
      <w:pPr>
        <w:pStyle w:val="ListParagraph"/>
        <w:numPr>
          <w:ilvl w:val="0"/>
          <w:numId w:val="15"/>
        </w:numPr>
        <w:rPr>
          <w:rFonts w:ascii="Times" w:hAnsi="Times"/>
          <w:sz w:val="20"/>
          <w:szCs w:val="20"/>
        </w:rPr>
      </w:pPr>
      <w:r w:rsidRPr="001862D0">
        <w:rPr>
          <w:rFonts w:ascii="Times" w:hAnsi="Times"/>
          <w:sz w:val="20"/>
          <w:szCs w:val="20"/>
        </w:rPr>
        <w:t>If the defendant has done something that the court thinks deserves punishment, the plaintiff may be entitled to recover both compensatory damages and punitive damages</w:t>
      </w:r>
    </w:p>
    <w:p w14:paraId="0550E183" w14:textId="05E43283" w:rsidR="009B3881" w:rsidRPr="001862D0" w:rsidRDefault="009B3881" w:rsidP="009B3881">
      <w:pPr>
        <w:pStyle w:val="ListParagraph"/>
        <w:numPr>
          <w:ilvl w:val="0"/>
          <w:numId w:val="15"/>
        </w:numPr>
        <w:rPr>
          <w:rFonts w:ascii="Times" w:hAnsi="Times"/>
          <w:sz w:val="20"/>
          <w:szCs w:val="20"/>
        </w:rPr>
      </w:pPr>
      <w:r w:rsidRPr="001862D0">
        <w:rPr>
          <w:rFonts w:ascii="Times" w:hAnsi="Times"/>
          <w:sz w:val="20"/>
          <w:szCs w:val="20"/>
        </w:rPr>
        <w:t>Punitive damages are different in every country</w:t>
      </w:r>
    </w:p>
    <w:p w14:paraId="0AE81E6F" w14:textId="2B058F64" w:rsidR="009B3881" w:rsidRPr="001862D0" w:rsidRDefault="009B3881" w:rsidP="009B3881">
      <w:pPr>
        <w:pStyle w:val="ListParagraph"/>
        <w:numPr>
          <w:ilvl w:val="0"/>
          <w:numId w:val="15"/>
        </w:numPr>
        <w:rPr>
          <w:rFonts w:ascii="Times" w:hAnsi="Times"/>
          <w:sz w:val="20"/>
          <w:szCs w:val="20"/>
        </w:rPr>
      </w:pPr>
      <w:r w:rsidRPr="001862D0">
        <w:rPr>
          <w:rFonts w:ascii="Times" w:hAnsi="Times"/>
          <w:sz w:val="20"/>
          <w:szCs w:val="20"/>
        </w:rPr>
        <w:lastRenderedPageBreak/>
        <w:t>Two conditions Supreme Court of Canada in order for it to award punitive damages</w:t>
      </w:r>
    </w:p>
    <w:p w14:paraId="1E72892F" w14:textId="4D627BA3" w:rsidR="009B3881" w:rsidRPr="001862D0" w:rsidRDefault="009B3881" w:rsidP="009B3881">
      <w:pPr>
        <w:pStyle w:val="ListParagraph"/>
        <w:numPr>
          <w:ilvl w:val="0"/>
          <w:numId w:val="16"/>
        </w:numPr>
        <w:ind w:left="1276"/>
        <w:rPr>
          <w:rFonts w:ascii="Times" w:hAnsi="Times"/>
          <w:sz w:val="20"/>
          <w:szCs w:val="20"/>
        </w:rPr>
      </w:pPr>
      <w:r w:rsidRPr="001862D0">
        <w:rPr>
          <w:rFonts w:ascii="Times" w:hAnsi="Times"/>
          <w:sz w:val="20"/>
          <w:szCs w:val="20"/>
        </w:rPr>
        <w:t>The defendant must not only commit breach of contract but also harsh, vindictive, reprehensible and malicious manner</w:t>
      </w:r>
    </w:p>
    <w:p w14:paraId="3C9D169C" w14:textId="590A5817" w:rsidR="009B3881" w:rsidRPr="001862D0" w:rsidRDefault="009B3881" w:rsidP="009B3881">
      <w:pPr>
        <w:pStyle w:val="ListParagraph"/>
        <w:numPr>
          <w:ilvl w:val="0"/>
          <w:numId w:val="16"/>
        </w:numPr>
        <w:ind w:left="1276"/>
        <w:rPr>
          <w:rFonts w:ascii="Times" w:hAnsi="Times"/>
          <w:sz w:val="20"/>
          <w:szCs w:val="20"/>
        </w:rPr>
      </w:pPr>
      <w:r w:rsidRPr="001862D0">
        <w:rPr>
          <w:rFonts w:ascii="Times" w:hAnsi="Times"/>
          <w:sz w:val="20"/>
          <w:szCs w:val="20"/>
        </w:rPr>
        <w:t xml:space="preserve">In committing that breach of contract, the defendant must have also committed another independently actionable wrong, such as a tort or another breach of contract </w:t>
      </w:r>
    </w:p>
    <w:p w14:paraId="7CE2617D" w14:textId="08CF3F07" w:rsidR="009B3881" w:rsidRPr="001862D0" w:rsidRDefault="009B3881" w:rsidP="009B3881">
      <w:pPr>
        <w:pStyle w:val="ListParagraph"/>
        <w:numPr>
          <w:ilvl w:val="0"/>
          <w:numId w:val="17"/>
        </w:numPr>
        <w:rPr>
          <w:rFonts w:ascii="Times" w:hAnsi="Times"/>
          <w:sz w:val="20"/>
          <w:szCs w:val="20"/>
        </w:rPr>
      </w:pPr>
      <w:r w:rsidRPr="001862D0">
        <w:rPr>
          <w:rFonts w:ascii="Times" w:hAnsi="Times"/>
          <w:sz w:val="20"/>
          <w:szCs w:val="20"/>
        </w:rPr>
        <w:t>Hockey example pg. 286 last paragraph</w:t>
      </w:r>
    </w:p>
    <w:p w14:paraId="035C5901" w14:textId="77777777" w:rsidR="009B3881" w:rsidRPr="001862D0" w:rsidRDefault="009B3881" w:rsidP="009B3881">
      <w:pPr>
        <w:rPr>
          <w:rFonts w:ascii="Times" w:hAnsi="Times"/>
          <w:sz w:val="20"/>
          <w:szCs w:val="20"/>
        </w:rPr>
      </w:pPr>
    </w:p>
    <w:p w14:paraId="3D51E2AB" w14:textId="45B8DE43" w:rsidR="009B3881" w:rsidRPr="001862D0" w:rsidRDefault="009B3881" w:rsidP="009B3881">
      <w:pPr>
        <w:rPr>
          <w:rFonts w:ascii="Times" w:hAnsi="Times"/>
          <w:b/>
          <w:sz w:val="20"/>
          <w:szCs w:val="20"/>
          <w:u w:val="single"/>
        </w:rPr>
      </w:pPr>
      <w:r w:rsidRPr="001862D0">
        <w:rPr>
          <w:rFonts w:ascii="Times" w:hAnsi="Times"/>
          <w:b/>
          <w:sz w:val="20"/>
          <w:szCs w:val="20"/>
          <w:u w:val="single"/>
        </w:rPr>
        <w:t>Equitable Relief pg. 287</w:t>
      </w:r>
    </w:p>
    <w:p w14:paraId="09719EFA" w14:textId="1F3724F4" w:rsidR="009B3881" w:rsidRPr="001862D0" w:rsidRDefault="009B3881" w:rsidP="009B3881">
      <w:pPr>
        <w:rPr>
          <w:rFonts w:ascii="Times" w:hAnsi="Times"/>
          <w:sz w:val="20"/>
          <w:szCs w:val="20"/>
          <w:u w:val="single"/>
        </w:rPr>
      </w:pPr>
      <w:r w:rsidRPr="001862D0">
        <w:rPr>
          <w:rFonts w:ascii="Times" w:hAnsi="Times"/>
          <w:sz w:val="20"/>
          <w:szCs w:val="20"/>
          <w:u w:val="single"/>
        </w:rPr>
        <w:t>Specific Performance</w:t>
      </w:r>
    </w:p>
    <w:p w14:paraId="66ECA307" w14:textId="6D39998F" w:rsidR="009B3881" w:rsidRPr="001862D0" w:rsidRDefault="009B3881" w:rsidP="009B3881">
      <w:pPr>
        <w:pStyle w:val="ListParagraph"/>
        <w:numPr>
          <w:ilvl w:val="0"/>
          <w:numId w:val="17"/>
        </w:numPr>
        <w:rPr>
          <w:rFonts w:ascii="Times" w:hAnsi="Times"/>
          <w:sz w:val="20"/>
          <w:szCs w:val="20"/>
          <w:u w:val="single"/>
        </w:rPr>
      </w:pPr>
      <w:r w:rsidRPr="001862D0">
        <w:rPr>
          <w:rFonts w:ascii="Times" w:hAnsi="Times"/>
          <w:sz w:val="20"/>
          <w:szCs w:val="20"/>
        </w:rPr>
        <w:t xml:space="preserve">Most common type of equitable relief </w:t>
      </w:r>
    </w:p>
    <w:p w14:paraId="307E02AE" w14:textId="39BD362C" w:rsidR="009B3881" w:rsidRPr="001862D0" w:rsidRDefault="009B3881" w:rsidP="009B3881">
      <w:pPr>
        <w:pStyle w:val="ListParagraph"/>
        <w:numPr>
          <w:ilvl w:val="0"/>
          <w:numId w:val="17"/>
        </w:numPr>
        <w:rPr>
          <w:rFonts w:ascii="Times" w:hAnsi="Times"/>
          <w:sz w:val="20"/>
          <w:szCs w:val="20"/>
          <w:u w:val="single"/>
        </w:rPr>
      </w:pPr>
      <w:r w:rsidRPr="001862D0">
        <w:rPr>
          <w:rFonts w:ascii="Times" w:hAnsi="Times"/>
          <w:b/>
          <w:sz w:val="20"/>
          <w:szCs w:val="20"/>
        </w:rPr>
        <w:t xml:space="preserve">Specific performance </w:t>
      </w:r>
      <w:r w:rsidRPr="001862D0">
        <w:rPr>
          <w:rFonts w:ascii="Times" w:hAnsi="Times"/>
          <w:sz w:val="20"/>
          <w:szCs w:val="20"/>
        </w:rPr>
        <w:t>occurs when the court orders the defendant to fulfill a contractual obligation to do something</w:t>
      </w:r>
      <w:r w:rsidR="00536CDE">
        <w:rPr>
          <w:rFonts w:ascii="Times" w:hAnsi="Times"/>
          <w:sz w:val="20"/>
          <w:szCs w:val="20"/>
        </w:rPr>
        <w:t xml:space="preserve"> (Do what you promised to do)</w:t>
      </w:r>
    </w:p>
    <w:p w14:paraId="48F0D44A" w14:textId="3DEFD090" w:rsidR="009B3881" w:rsidRPr="001862D0" w:rsidRDefault="009B3881" w:rsidP="009B3881">
      <w:pPr>
        <w:pStyle w:val="ListParagraph"/>
        <w:numPr>
          <w:ilvl w:val="0"/>
          <w:numId w:val="17"/>
        </w:numPr>
        <w:rPr>
          <w:rFonts w:ascii="Times" w:hAnsi="Times"/>
          <w:sz w:val="20"/>
          <w:szCs w:val="20"/>
          <w:u w:val="single"/>
        </w:rPr>
      </w:pPr>
      <w:r w:rsidRPr="001862D0">
        <w:rPr>
          <w:rFonts w:ascii="Times" w:hAnsi="Times"/>
          <w:sz w:val="20"/>
          <w:szCs w:val="20"/>
        </w:rPr>
        <w:t>The plaintiff becomes entitled to actual performance rather than the monetary value of that performance</w:t>
      </w:r>
    </w:p>
    <w:p w14:paraId="4E023C0B" w14:textId="623A394B" w:rsidR="009B3881" w:rsidRPr="001862D0" w:rsidRDefault="009B3881" w:rsidP="009B3881">
      <w:pPr>
        <w:pStyle w:val="ListParagraph"/>
        <w:numPr>
          <w:ilvl w:val="0"/>
          <w:numId w:val="17"/>
        </w:numPr>
        <w:rPr>
          <w:rFonts w:ascii="Times" w:hAnsi="Times"/>
          <w:sz w:val="20"/>
          <w:szCs w:val="20"/>
          <w:u w:val="single"/>
        </w:rPr>
      </w:pPr>
      <w:r w:rsidRPr="001862D0">
        <w:rPr>
          <w:rFonts w:ascii="Times" w:hAnsi="Times"/>
          <w:sz w:val="20"/>
          <w:szCs w:val="20"/>
        </w:rPr>
        <w:t xml:space="preserve">Discretionary </w:t>
      </w:r>
      <w:r w:rsidRPr="001862D0">
        <w:rPr>
          <w:rFonts w:ascii="Times" w:hAnsi="Times"/>
          <w:sz w:val="20"/>
          <w:szCs w:val="20"/>
          <w:u w:val="single"/>
        </w:rPr>
        <w:t xml:space="preserve">– </w:t>
      </w:r>
      <w:r w:rsidRPr="001862D0">
        <w:rPr>
          <w:rFonts w:ascii="Times" w:hAnsi="Times"/>
          <w:sz w:val="20"/>
          <w:szCs w:val="20"/>
        </w:rPr>
        <w:t>the plaintiff does not have a right to receive it</w:t>
      </w:r>
      <w:r w:rsidRPr="001862D0">
        <w:rPr>
          <w:rFonts w:ascii="Times" w:hAnsi="Times"/>
          <w:sz w:val="20"/>
          <w:szCs w:val="20"/>
          <w:u w:val="single"/>
        </w:rPr>
        <w:t xml:space="preserve"> </w:t>
      </w:r>
      <w:r w:rsidRPr="001862D0">
        <w:rPr>
          <w:rFonts w:ascii="Times" w:hAnsi="Times"/>
          <w:sz w:val="20"/>
          <w:szCs w:val="20"/>
        </w:rPr>
        <w:t>because the defendant breached the contact</w:t>
      </w:r>
    </w:p>
    <w:p w14:paraId="2ED95262" w14:textId="6CE20D39" w:rsidR="009B3881" w:rsidRPr="001862D0" w:rsidRDefault="000B7365" w:rsidP="009B3881">
      <w:pPr>
        <w:pStyle w:val="ListParagraph"/>
        <w:numPr>
          <w:ilvl w:val="0"/>
          <w:numId w:val="17"/>
        </w:numPr>
        <w:rPr>
          <w:rFonts w:ascii="Times" w:hAnsi="Times"/>
          <w:sz w:val="20"/>
          <w:szCs w:val="20"/>
          <w:u w:val="single"/>
        </w:rPr>
      </w:pPr>
      <w:r w:rsidRPr="001862D0">
        <w:rPr>
          <w:rFonts w:ascii="Times" w:hAnsi="Times"/>
          <w:sz w:val="20"/>
          <w:szCs w:val="20"/>
        </w:rPr>
        <w:t>Specific performance depends on four factors:</w:t>
      </w:r>
    </w:p>
    <w:p w14:paraId="66BFC956" w14:textId="77777777" w:rsidR="000B7365" w:rsidRPr="001862D0" w:rsidRDefault="000B7365" w:rsidP="000B7365">
      <w:pPr>
        <w:rPr>
          <w:rFonts w:ascii="Times" w:hAnsi="Times"/>
          <w:sz w:val="20"/>
          <w:szCs w:val="20"/>
          <w:u w:val="single"/>
        </w:rPr>
      </w:pPr>
    </w:p>
    <w:p w14:paraId="203D5B3E" w14:textId="15D9C007" w:rsidR="000B7365" w:rsidRPr="001862D0" w:rsidRDefault="000B7365" w:rsidP="000B7365">
      <w:pPr>
        <w:pStyle w:val="ListParagraph"/>
        <w:numPr>
          <w:ilvl w:val="0"/>
          <w:numId w:val="18"/>
        </w:numPr>
        <w:ind w:left="284"/>
        <w:rPr>
          <w:rFonts w:ascii="Times" w:hAnsi="Times"/>
          <w:sz w:val="20"/>
          <w:szCs w:val="20"/>
          <w:u w:val="single"/>
        </w:rPr>
      </w:pPr>
      <w:r w:rsidRPr="001862D0">
        <w:rPr>
          <w:rFonts w:ascii="Times" w:hAnsi="Times"/>
          <w:sz w:val="20"/>
          <w:szCs w:val="20"/>
        </w:rPr>
        <w:t xml:space="preserve">Adequacy of damages </w:t>
      </w:r>
    </w:p>
    <w:p w14:paraId="561475E8" w14:textId="60E4BA14" w:rsidR="000B7365" w:rsidRPr="001862D0" w:rsidRDefault="000B7365" w:rsidP="000B7365">
      <w:pPr>
        <w:pStyle w:val="ListParagraph"/>
        <w:numPr>
          <w:ilvl w:val="0"/>
          <w:numId w:val="19"/>
        </w:numPr>
        <w:rPr>
          <w:rFonts w:ascii="Times" w:hAnsi="Times"/>
          <w:sz w:val="20"/>
          <w:szCs w:val="20"/>
          <w:u w:val="single"/>
        </w:rPr>
      </w:pPr>
      <w:r w:rsidRPr="001862D0">
        <w:rPr>
          <w:rFonts w:ascii="Times" w:hAnsi="Times"/>
          <w:sz w:val="20"/>
          <w:szCs w:val="20"/>
        </w:rPr>
        <w:t>Most important</w:t>
      </w:r>
    </w:p>
    <w:p w14:paraId="5F4965D1" w14:textId="72B043D2" w:rsidR="000B7365" w:rsidRPr="001862D0" w:rsidRDefault="000B7365" w:rsidP="000B7365">
      <w:pPr>
        <w:pStyle w:val="ListParagraph"/>
        <w:numPr>
          <w:ilvl w:val="0"/>
          <w:numId w:val="19"/>
        </w:numPr>
        <w:rPr>
          <w:rFonts w:ascii="Times" w:hAnsi="Times"/>
          <w:sz w:val="20"/>
          <w:szCs w:val="20"/>
          <w:u w:val="single"/>
        </w:rPr>
      </w:pPr>
      <w:r w:rsidRPr="001862D0">
        <w:rPr>
          <w:rFonts w:ascii="Times" w:hAnsi="Times"/>
          <w:sz w:val="20"/>
          <w:szCs w:val="20"/>
        </w:rPr>
        <w:t xml:space="preserve">Specific performance will not be ordered if monetary damages will adequately protect the plaintiff’s expectations </w:t>
      </w:r>
    </w:p>
    <w:p w14:paraId="6C5862F8" w14:textId="26C7F485" w:rsidR="000B7365" w:rsidRPr="001862D0" w:rsidRDefault="000B7365" w:rsidP="000B7365">
      <w:pPr>
        <w:pStyle w:val="ListParagraph"/>
        <w:numPr>
          <w:ilvl w:val="0"/>
          <w:numId w:val="18"/>
        </w:numPr>
        <w:ind w:left="284"/>
        <w:rPr>
          <w:rFonts w:ascii="Times" w:hAnsi="Times"/>
          <w:sz w:val="20"/>
          <w:szCs w:val="20"/>
          <w:u w:val="single"/>
        </w:rPr>
      </w:pPr>
      <w:r w:rsidRPr="001862D0">
        <w:rPr>
          <w:rFonts w:ascii="Times" w:hAnsi="Times"/>
          <w:sz w:val="20"/>
          <w:szCs w:val="20"/>
        </w:rPr>
        <w:t xml:space="preserve">Mutuality </w:t>
      </w:r>
    </w:p>
    <w:p w14:paraId="6F26C599" w14:textId="750F494F" w:rsidR="000B7365" w:rsidRPr="001862D0" w:rsidRDefault="000B7365" w:rsidP="000B7365">
      <w:pPr>
        <w:pStyle w:val="ListParagraph"/>
        <w:numPr>
          <w:ilvl w:val="0"/>
          <w:numId w:val="20"/>
        </w:numPr>
        <w:rPr>
          <w:rFonts w:ascii="Times" w:hAnsi="Times"/>
          <w:sz w:val="20"/>
          <w:szCs w:val="20"/>
          <w:u w:val="single"/>
        </w:rPr>
      </w:pPr>
      <w:r w:rsidRPr="001862D0">
        <w:rPr>
          <w:rFonts w:ascii="Times" w:hAnsi="Times"/>
          <w:sz w:val="20"/>
          <w:szCs w:val="20"/>
        </w:rPr>
        <w:t>Specific performance will not be ordered in favour of someone unless it could also be ordered against that same person</w:t>
      </w:r>
    </w:p>
    <w:p w14:paraId="5DA890CD" w14:textId="6A0F9B33" w:rsidR="000B7365" w:rsidRPr="001862D0" w:rsidRDefault="000B7365" w:rsidP="000B7365">
      <w:pPr>
        <w:pStyle w:val="ListParagraph"/>
        <w:numPr>
          <w:ilvl w:val="0"/>
          <w:numId w:val="18"/>
        </w:numPr>
        <w:ind w:left="284"/>
        <w:rPr>
          <w:rFonts w:ascii="Times" w:hAnsi="Times"/>
          <w:sz w:val="20"/>
          <w:szCs w:val="20"/>
          <w:u w:val="single"/>
        </w:rPr>
      </w:pPr>
      <w:r w:rsidRPr="001862D0">
        <w:rPr>
          <w:rFonts w:ascii="Times" w:hAnsi="Times"/>
          <w:sz w:val="20"/>
          <w:szCs w:val="20"/>
        </w:rPr>
        <w:t>Judicial Supervision</w:t>
      </w:r>
    </w:p>
    <w:p w14:paraId="667C3F5A" w14:textId="13B2F432" w:rsidR="000B7365" w:rsidRPr="001862D0" w:rsidRDefault="000B7365" w:rsidP="000B7365">
      <w:pPr>
        <w:pStyle w:val="ListParagraph"/>
        <w:numPr>
          <w:ilvl w:val="0"/>
          <w:numId w:val="20"/>
        </w:numPr>
        <w:rPr>
          <w:rFonts w:ascii="Times" w:hAnsi="Times"/>
          <w:sz w:val="20"/>
          <w:szCs w:val="20"/>
          <w:u w:val="single"/>
        </w:rPr>
      </w:pPr>
      <w:r w:rsidRPr="001862D0">
        <w:rPr>
          <w:rFonts w:ascii="Times" w:hAnsi="Times"/>
          <w:sz w:val="20"/>
          <w:szCs w:val="20"/>
        </w:rPr>
        <w:t>Specific performance must not require ongoing judicial supervision to ensure compliance</w:t>
      </w:r>
    </w:p>
    <w:p w14:paraId="5FFC694E" w14:textId="725FA239" w:rsidR="000B7365" w:rsidRPr="001862D0" w:rsidRDefault="000B7365" w:rsidP="000B7365">
      <w:pPr>
        <w:pStyle w:val="ListParagraph"/>
        <w:numPr>
          <w:ilvl w:val="0"/>
          <w:numId w:val="18"/>
        </w:numPr>
        <w:ind w:left="284"/>
        <w:rPr>
          <w:rFonts w:ascii="Times" w:hAnsi="Times"/>
          <w:sz w:val="20"/>
          <w:szCs w:val="20"/>
          <w:u w:val="single"/>
        </w:rPr>
      </w:pPr>
      <w:r w:rsidRPr="001862D0">
        <w:rPr>
          <w:rFonts w:ascii="Times" w:hAnsi="Times"/>
          <w:sz w:val="20"/>
          <w:szCs w:val="20"/>
        </w:rPr>
        <w:t>Personal Service</w:t>
      </w:r>
    </w:p>
    <w:p w14:paraId="73C1F1A1" w14:textId="42ADBEE2" w:rsidR="000B7365" w:rsidRPr="001862D0" w:rsidRDefault="000B7365" w:rsidP="000B7365">
      <w:pPr>
        <w:pStyle w:val="ListParagraph"/>
        <w:numPr>
          <w:ilvl w:val="0"/>
          <w:numId w:val="17"/>
        </w:numPr>
        <w:ind w:left="709"/>
        <w:rPr>
          <w:rFonts w:ascii="Times" w:hAnsi="Times"/>
          <w:sz w:val="20"/>
          <w:szCs w:val="20"/>
          <w:u w:val="single"/>
        </w:rPr>
      </w:pPr>
      <w:r w:rsidRPr="001862D0">
        <w:rPr>
          <w:rFonts w:ascii="Times" w:hAnsi="Times"/>
          <w:sz w:val="20"/>
          <w:szCs w:val="20"/>
        </w:rPr>
        <w:t>Must not require the provision of service on a personal nature</w:t>
      </w:r>
    </w:p>
    <w:p w14:paraId="1E80B15B" w14:textId="77777777" w:rsidR="000B7365" w:rsidRPr="001862D0" w:rsidRDefault="000B7365" w:rsidP="000B7365">
      <w:pPr>
        <w:rPr>
          <w:rFonts w:ascii="Times" w:hAnsi="Times"/>
          <w:sz w:val="20"/>
          <w:szCs w:val="20"/>
          <w:u w:val="single"/>
        </w:rPr>
      </w:pPr>
    </w:p>
    <w:p w14:paraId="35504AD5" w14:textId="38236A7F" w:rsidR="000B7365" w:rsidRPr="001862D0" w:rsidRDefault="000B7365" w:rsidP="000B7365">
      <w:pPr>
        <w:rPr>
          <w:rFonts w:ascii="Times" w:hAnsi="Times"/>
          <w:sz w:val="20"/>
          <w:szCs w:val="20"/>
          <w:u w:val="single"/>
        </w:rPr>
      </w:pPr>
      <w:r w:rsidRPr="001862D0">
        <w:rPr>
          <w:rFonts w:ascii="Times" w:hAnsi="Times"/>
          <w:sz w:val="20"/>
          <w:szCs w:val="20"/>
          <w:u w:val="single"/>
        </w:rPr>
        <w:t>Injunctions pg.289</w:t>
      </w:r>
    </w:p>
    <w:p w14:paraId="0659A534" w14:textId="06E18E7C" w:rsidR="000B7365" w:rsidRPr="001862D0" w:rsidRDefault="000B7365" w:rsidP="000B7365">
      <w:pPr>
        <w:pStyle w:val="ListParagraph"/>
        <w:numPr>
          <w:ilvl w:val="0"/>
          <w:numId w:val="17"/>
        </w:numPr>
        <w:rPr>
          <w:rFonts w:ascii="Times" w:hAnsi="Times"/>
          <w:sz w:val="20"/>
          <w:szCs w:val="20"/>
          <w:u w:val="single"/>
        </w:rPr>
      </w:pPr>
      <w:r w:rsidRPr="001862D0">
        <w:rPr>
          <w:rFonts w:ascii="Times" w:hAnsi="Times"/>
          <w:b/>
          <w:sz w:val="20"/>
          <w:szCs w:val="20"/>
        </w:rPr>
        <w:t xml:space="preserve">Injunction </w:t>
      </w:r>
      <w:r w:rsidRPr="001862D0">
        <w:rPr>
          <w:rFonts w:ascii="Times" w:hAnsi="Times"/>
          <w:sz w:val="20"/>
          <w:szCs w:val="20"/>
        </w:rPr>
        <w:t xml:space="preserve">occurs when the court orders the defendant to not do something that is prohibited by the contract </w:t>
      </w:r>
      <w:r w:rsidR="00536CDE">
        <w:rPr>
          <w:rFonts w:ascii="Times" w:hAnsi="Times"/>
          <w:sz w:val="20"/>
          <w:szCs w:val="20"/>
        </w:rPr>
        <w:t>(Don’t do what you promised not to do)</w:t>
      </w:r>
      <w:bookmarkStart w:id="0" w:name="_GoBack"/>
      <w:bookmarkEnd w:id="0"/>
    </w:p>
    <w:p w14:paraId="4C183B10" w14:textId="5AE9C6E5" w:rsidR="000B7365" w:rsidRPr="001862D0" w:rsidRDefault="000B7365" w:rsidP="000B7365">
      <w:pPr>
        <w:pStyle w:val="ListParagraph"/>
        <w:numPr>
          <w:ilvl w:val="0"/>
          <w:numId w:val="17"/>
        </w:numPr>
        <w:rPr>
          <w:rFonts w:ascii="Times" w:hAnsi="Times"/>
          <w:sz w:val="20"/>
          <w:szCs w:val="20"/>
        </w:rPr>
      </w:pPr>
      <w:r w:rsidRPr="001862D0">
        <w:rPr>
          <w:rFonts w:ascii="Times" w:hAnsi="Times"/>
          <w:sz w:val="20"/>
          <w:szCs w:val="20"/>
        </w:rPr>
        <w:t>The courts are much more willing to award injunctions than specific performance</w:t>
      </w:r>
      <w:r w:rsidRPr="001862D0">
        <w:rPr>
          <w:rFonts w:ascii="Times" w:hAnsi="Times"/>
          <w:sz w:val="20"/>
          <w:szCs w:val="20"/>
          <w:u w:val="single"/>
        </w:rPr>
        <w:t xml:space="preserve"> </w:t>
      </w:r>
      <w:r w:rsidRPr="001862D0">
        <w:rPr>
          <w:rFonts w:ascii="Times" w:hAnsi="Times"/>
          <w:sz w:val="20"/>
          <w:szCs w:val="20"/>
        </w:rPr>
        <w:t xml:space="preserve">– based on the courts’ desire to restrict freedom of action as little as possible </w:t>
      </w:r>
    </w:p>
    <w:p w14:paraId="5580374D" w14:textId="6426979C" w:rsidR="000B7365" w:rsidRPr="001862D0" w:rsidRDefault="000B7365" w:rsidP="000B7365">
      <w:pPr>
        <w:pStyle w:val="ListParagraph"/>
        <w:numPr>
          <w:ilvl w:val="0"/>
          <w:numId w:val="17"/>
        </w:numPr>
        <w:rPr>
          <w:rFonts w:ascii="Times" w:hAnsi="Times"/>
          <w:sz w:val="20"/>
          <w:szCs w:val="20"/>
        </w:rPr>
      </w:pPr>
      <w:r w:rsidRPr="001862D0">
        <w:rPr>
          <w:rFonts w:ascii="Times" w:hAnsi="Times"/>
          <w:sz w:val="20"/>
          <w:szCs w:val="20"/>
        </w:rPr>
        <w:t>An injunction requires someone not to do something – specific performance requires someone to do something</w:t>
      </w:r>
    </w:p>
    <w:p w14:paraId="52CED74D" w14:textId="77777777" w:rsidR="000B7365" w:rsidRPr="001862D0" w:rsidRDefault="000B7365" w:rsidP="000B7365">
      <w:pPr>
        <w:rPr>
          <w:rFonts w:ascii="Times" w:hAnsi="Times"/>
          <w:sz w:val="20"/>
          <w:szCs w:val="20"/>
        </w:rPr>
      </w:pPr>
    </w:p>
    <w:p w14:paraId="0082DDB0" w14:textId="5D40A175" w:rsidR="000B7365" w:rsidRPr="001862D0" w:rsidRDefault="000B7365" w:rsidP="000B7365">
      <w:pPr>
        <w:rPr>
          <w:rFonts w:ascii="Times" w:hAnsi="Times"/>
          <w:b/>
          <w:sz w:val="20"/>
          <w:szCs w:val="20"/>
        </w:rPr>
      </w:pPr>
      <w:r w:rsidRPr="001862D0">
        <w:rPr>
          <w:rFonts w:ascii="Times" w:hAnsi="Times"/>
          <w:b/>
          <w:sz w:val="20"/>
          <w:szCs w:val="20"/>
        </w:rPr>
        <w:t>Exclusion Clauses</w:t>
      </w:r>
      <w:r w:rsidR="005E2101" w:rsidRPr="001862D0">
        <w:rPr>
          <w:rFonts w:ascii="Times" w:hAnsi="Times"/>
          <w:b/>
          <w:sz w:val="20"/>
          <w:szCs w:val="20"/>
        </w:rPr>
        <w:t xml:space="preserve"> pg. 290</w:t>
      </w:r>
    </w:p>
    <w:p w14:paraId="377F5A04" w14:textId="6DB10D01" w:rsidR="000B7365" w:rsidRPr="001862D0" w:rsidRDefault="005E2101" w:rsidP="000B7365">
      <w:pPr>
        <w:pStyle w:val="ListParagraph"/>
        <w:numPr>
          <w:ilvl w:val="0"/>
          <w:numId w:val="21"/>
        </w:numPr>
        <w:rPr>
          <w:rFonts w:ascii="Times" w:hAnsi="Times"/>
          <w:b/>
          <w:sz w:val="20"/>
          <w:szCs w:val="20"/>
        </w:rPr>
      </w:pPr>
      <w:r w:rsidRPr="001862D0">
        <w:rPr>
          <w:rFonts w:ascii="Times" w:hAnsi="Times"/>
          <w:sz w:val="20"/>
          <w:szCs w:val="20"/>
        </w:rPr>
        <w:t xml:space="preserve">An </w:t>
      </w:r>
      <w:r w:rsidRPr="001862D0">
        <w:rPr>
          <w:rFonts w:ascii="Times" w:hAnsi="Times"/>
          <w:b/>
          <w:sz w:val="20"/>
          <w:szCs w:val="20"/>
        </w:rPr>
        <w:t xml:space="preserve">exclusion clause </w:t>
      </w:r>
      <w:r w:rsidRPr="001862D0">
        <w:rPr>
          <w:rFonts w:ascii="Times" w:hAnsi="Times"/>
          <w:sz w:val="20"/>
          <w:szCs w:val="20"/>
        </w:rPr>
        <w:t xml:space="preserve">excludes or limits liability for breach of contract </w:t>
      </w:r>
    </w:p>
    <w:p w14:paraId="00C8F72D" w14:textId="19543798" w:rsidR="005E2101" w:rsidRPr="001862D0" w:rsidRDefault="005E2101" w:rsidP="000B7365">
      <w:pPr>
        <w:pStyle w:val="ListParagraph"/>
        <w:numPr>
          <w:ilvl w:val="0"/>
          <w:numId w:val="21"/>
        </w:numPr>
        <w:rPr>
          <w:rFonts w:ascii="Times" w:hAnsi="Times"/>
          <w:b/>
          <w:sz w:val="20"/>
          <w:szCs w:val="20"/>
        </w:rPr>
      </w:pPr>
      <w:r w:rsidRPr="001862D0">
        <w:rPr>
          <w:rFonts w:ascii="Times" w:hAnsi="Times"/>
          <w:sz w:val="20"/>
          <w:szCs w:val="20"/>
        </w:rPr>
        <w:t xml:space="preserve">Applies to certain types of breach </w:t>
      </w:r>
    </w:p>
    <w:p w14:paraId="258FD111" w14:textId="55A44B08" w:rsidR="005E2101" w:rsidRPr="001862D0" w:rsidRDefault="005E2101" w:rsidP="000B7365">
      <w:pPr>
        <w:pStyle w:val="ListParagraph"/>
        <w:numPr>
          <w:ilvl w:val="0"/>
          <w:numId w:val="21"/>
        </w:numPr>
        <w:rPr>
          <w:rFonts w:ascii="Times" w:hAnsi="Times"/>
          <w:b/>
          <w:sz w:val="20"/>
          <w:szCs w:val="20"/>
        </w:rPr>
      </w:pPr>
      <w:r w:rsidRPr="001862D0">
        <w:rPr>
          <w:rFonts w:ascii="Times" w:hAnsi="Times"/>
          <w:sz w:val="20"/>
          <w:szCs w:val="20"/>
        </w:rPr>
        <w:t xml:space="preserve">Example: the parties may agree that liability will arise if a promise is intentionally broken but not if it is carelessly broken </w:t>
      </w:r>
    </w:p>
    <w:p w14:paraId="1ADF5078" w14:textId="57778D35" w:rsidR="005E2101" w:rsidRPr="001862D0" w:rsidRDefault="005E2101" w:rsidP="000B7365">
      <w:pPr>
        <w:pStyle w:val="ListParagraph"/>
        <w:numPr>
          <w:ilvl w:val="0"/>
          <w:numId w:val="21"/>
        </w:numPr>
        <w:rPr>
          <w:rFonts w:ascii="Times" w:hAnsi="Times"/>
          <w:b/>
          <w:sz w:val="20"/>
          <w:szCs w:val="20"/>
        </w:rPr>
      </w:pPr>
      <w:r w:rsidRPr="001862D0">
        <w:rPr>
          <w:rFonts w:ascii="Times" w:hAnsi="Times"/>
          <w:sz w:val="20"/>
          <w:szCs w:val="20"/>
        </w:rPr>
        <w:t>Exclusion clauses play an important role in the commercial world – allow businesses to limit its liability – risk management</w:t>
      </w:r>
    </w:p>
    <w:p w14:paraId="2515FC2A" w14:textId="2974ECE0" w:rsidR="005E2101" w:rsidRPr="001862D0" w:rsidRDefault="005E2101" w:rsidP="000B7365">
      <w:pPr>
        <w:pStyle w:val="ListParagraph"/>
        <w:numPr>
          <w:ilvl w:val="0"/>
          <w:numId w:val="21"/>
        </w:numPr>
        <w:rPr>
          <w:rFonts w:ascii="Times" w:hAnsi="Times"/>
          <w:b/>
          <w:sz w:val="20"/>
          <w:szCs w:val="20"/>
        </w:rPr>
      </w:pPr>
      <w:r w:rsidRPr="001862D0">
        <w:rPr>
          <w:rFonts w:ascii="Times" w:hAnsi="Times"/>
          <w:sz w:val="20"/>
          <w:szCs w:val="20"/>
        </w:rPr>
        <w:t>Rules and restrictions:</w:t>
      </w:r>
    </w:p>
    <w:p w14:paraId="2070FBB4" w14:textId="51F9F95C" w:rsidR="005E2101" w:rsidRPr="001862D0" w:rsidRDefault="005E2101" w:rsidP="005E2101">
      <w:pPr>
        <w:pStyle w:val="ListParagraph"/>
        <w:numPr>
          <w:ilvl w:val="0"/>
          <w:numId w:val="21"/>
        </w:numPr>
        <w:ind w:left="1276"/>
        <w:rPr>
          <w:rFonts w:ascii="Times" w:hAnsi="Times"/>
          <w:b/>
          <w:sz w:val="20"/>
          <w:szCs w:val="20"/>
        </w:rPr>
      </w:pPr>
      <w:r w:rsidRPr="001862D0">
        <w:rPr>
          <w:rFonts w:ascii="Times" w:hAnsi="Times"/>
          <w:sz w:val="20"/>
          <w:szCs w:val="20"/>
        </w:rPr>
        <w:t>An exclusion clause is strictly enforced against the party that drafted it</w:t>
      </w:r>
    </w:p>
    <w:p w14:paraId="05B027F8" w14:textId="189119B4" w:rsidR="005E2101" w:rsidRPr="001862D0" w:rsidRDefault="005E2101" w:rsidP="005E2101">
      <w:pPr>
        <w:pStyle w:val="ListParagraph"/>
        <w:numPr>
          <w:ilvl w:val="0"/>
          <w:numId w:val="21"/>
        </w:numPr>
        <w:ind w:left="1276"/>
        <w:rPr>
          <w:rFonts w:ascii="Times" w:hAnsi="Times"/>
          <w:b/>
          <w:sz w:val="20"/>
          <w:szCs w:val="20"/>
        </w:rPr>
      </w:pPr>
      <w:r w:rsidRPr="001862D0">
        <w:rPr>
          <w:rFonts w:ascii="Times" w:hAnsi="Times"/>
          <w:sz w:val="20"/>
          <w:szCs w:val="20"/>
        </w:rPr>
        <w:t xml:space="preserve">A business that wants to limit its liability must provide reasonable notice of its exclusion </w:t>
      </w:r>
    </w:p>
    <w:p w14:paraId="7DE014F6" w14:textId="70A303BA" w:rsidR="005E2101" w:rsidRPr="001862D0" w:rsidRDefault="005E2101" w:rsidP="005E2101">
      <w:pPr>
        <w:pStyle w:val="ListParagraph"/>
        <w:numPr>
          <w:ilvl w:val="0"/>
          <w:numId w:val="21"/>
        </w:numPr>
        <w:ind w:left="1276"/>
        <w:rPr>
          <w:rFonts w:ascii="Times" w:hAnsi="Times"/>
          <w:b/>
          <w:sz w:val="20"/>
          <w:szCs w:val="20"/>
        </w:rPr>
      </w:pPr>
      <w:r w:rsidRPr="001862D0">
        <w:rPr>
          <w:rFonts w:ascii="Times" w:hAnsi="Times"/>
          <w:sz w:val="20"/>
          <w:szCs w:val="20"/>
        </w:rPr>
        <w:t xml:space="preserve">If a business wants to rely upon an exclusion clause, it must prove that the other party agreed to it </w:t>
      </w:r>
    </w:p>
    <w:p w14:paraId="1193DD71" w14:textId="0D32BFA2" w:rsidR="005E2101" w:rsidRPr="001862D0" w:rsidRDefault="005E2101" w:rsidP="005E2101">
      <w:pPr>
        <w:pStyle w:val="ListParagraph"/>
        <w:numPr>
          <w:ilvl w:val="0"/>
          <w:numId w:val="21"/>
        </w:numPr>
        <w:ind w:left="1276"/>
        <w:rPr>
          <w:rFonts w:ascii="Times" w:hAnsi="Times"/>
          <w:b/>
          <w:sz w:val="20"/>
          <w:szCs w:val="20"/>
        </w:rPr>
      </w:pPr>
      <w:r w:rsidRPr="001862D0">
        <w:rPr>
          <w:rFonts w:ascii="Times" w:hAnsi="Times"/>
          <w:sz w:val="20"/>
          <w:szCs w:val="20"/>
        </w:rPr>
        <w:t>An exclusion clause will not apply to a fundamental breach if the effect of enforcing the clause would be unfair</w:t>
      </w:r>
    </w:p>
    <w:p w14:paraId="1A46598C" w14:textId="1C8E10FA" w:rsidR="005E2101" w:rsidRPr="008B7D73" w:rsidRDefault="005E2101" w:rsidP="005E2101">
      <w:pPr>
        <w:pStyle w:val="ListParagraph"/>
        <w:numPr>
          <w:ilvl w:val="0"/>
          <w:numId w:val="21"/>
        </w:numPr>
        <w:ind w:left="1843"/>
        <w:rPr>
          <w:rFonts w:ascii="Times" w:hAnsi="Times"/>
          <w:b/>
          <w:sz w:val="20"/>
          <w:szCs w:val="20"/>
        </w:rPr>
      </w:pPr>
      <w:r w:rsidRPr="001862D0">
        <w:rPr>
          <w:rFonts w:ascii="Times" w:hAnsi="Times"/>
          <w:b/>
          <w:sz w:val="20"/>
          <w:szCs w:val="20"/>
        </w:rPr>
        <w:t xml:space="preserve">Fundamental breach </w:t>
      </w:r>
      <w:r w:rsidRPr="001862D0">
        <w:rPr>
          <w:rFonts w:ascii="Times" w:hAnsi="Times"/>
          <w:sz w:val="20"/>
          <w:szCs w:val="20"/>
        </w:rPr>
        <w:t xml:space="preserve">consists of a breach that goes to the very “core” of the contract </w:t>
      </w:r>
    </w:p>
    <w:p w14:paraId="40EA92F8" w14:textId="05B27FFD" w:rsidR="005E2101" w:rsidRPr="001862D0" w:rsidRDefault="005E2101" w:rsidP="005E2101">
      <w:pPr>
        <w:rPr>
          <w:rFonts w:ascii="Times" w:hAnsi="Times"/>
          <w:b/>
          <w:sz w:val="20"/>
          <w:szCs w:val="20"/>
          <w:u w:val="single"/>
        </w:rPr>
      </w:pPr>
      <w:r w:rsidRPr="001862D0">
        <w:rPr>
          <w:rFonts w:ascii="Times" w:hAnsi="Times"/>
          <w:b/>
          <w:sz w:val="20"/>
          <w:szCs w:val="20"/>
          <w:u w:val="single"/>
        </w:rPr>
        <w:t>Unjust Enrichment pg.291</w:t>
      </w:r>
    </w:p>
    <w:p w14:paraId="137EE20B" w14:textId="510CC078" w:rsidR="005E2101" w:rsidRPr="001862D0" w:rsidRDefault="005E2101" w:rsidP="005E2101">
      <w:pPr>
        <w:pStyle w:val="ListParagraph"/>
        <w:numPr>
          <w:ilvl w:val="0"/>
          <w:numId w:val="22"/>
        </w:numPr>
        <w:rPr>
          <w:rFonts w:ascii="Times" w:hAnsi="Times"/>
          <w:b/>
          <w:sz w:val="20"/>
          <w:szCs w:val="20"/>
          <w:u w:val="single"/>
        </w:rPr>
      </w:pPr>
      <w:r w:rsidRPr="001862D0">
        <w:rPr>
          <w:rFonts w:ascii="Times" w:hAnsi="Times"/>
          <w:sz w:val="20"/>
          <w:szCs w:val="20"/>
        </w:rPr>
        <w:t xml:space="preserve">If an agreement is broken, the innocent party usually complains about the breach of contract and asks for damages, specific performance or an injunction – however that party may bring an action in unjust enrichment and ask for restitution </w:t>
      </w:r>
    </w:p>
    <w:p w14:paraId="7140A0D2" w14:textId="77A758F5" w:rsidR="005E2101" w:rsidRPr="001862D0" w:rsidRDefault="005E2101" w:rsidP="005E2101">
      <w:pPr>
        <w:pStyle w:val="ListParagraph"/>
        <w:numPr>
          <w:ilvl w:val="0"/>
          <w:numId w:val="22"/>
        </w:numPr>
        <w:rPr>
          <w:rFonts w:ascii="Times" w:hAnsi="Times"/>
          <w:b/>
          <w:sz w:val="20"/>
          <w:szCs w:val="20"/>
          <w:u w:val="single"/>
        </w:rPr>
      </w:pPr>
      <w:r w:rsidRPr="001862D0">
        <w:rPr>
          <w:rFonts w:ascii="Times" w:hAnsi="Times"/>
          <w:b/>
          <w:sz w:val="20"/>
          <w:szCs w:val="20"/>
        </w:rPr>
        <w:lastRenderedPageBreak/>
        <w:t xml:space="preserve">Unjust enrichment </w:t>
      </w:r>
      <w:r w:rsidRPr="001862D0">
        <w:rPr>
          <w:rFonts w:ascii="Times" w:hAnsi="Times"/>
          <w:sz w:val="20"/>
          <w:szCs w:val="20"/>
        </w:rPr>
        <w:t>is a clause of action that requires proof of three elements:</w:t>
      </w:r>
    </w:p>
    <w:p w14:paraId="32F4E2A3" w14:textId="4A4D0243" w:rsidR="005E2101" w:rsidRPr="001862D0" w:rsidRDefault="001862D0" w:rsidP="005E2101">
      <w:pPr>
        <w:pStyle w:val="ListParagraph"/>
        <w:numPr>
          <w:ilvl w:val="0"/>
          <w:numId w:val="22"/>
        </w:numPr>
        <w:ind w:left="1843"/>
        <w:rPr>
          <w:rFonts w:ascii="Times" w:hAnsi="Times"/>
          <w:b/>
          <w:sz w:val="20"/>
          <w:szCs w:val="20"/>
          <w:u w:val="single"/>
        </w:rPr>
      </w:pPr>
      <w:r w:rsidRPr="001862D0">
        <w:rPr>
          <w:rFonts w:ascii="Times" w:hAnsi="Times"/>
          <w:sz w:val="20"/>
          <w:szCs w:val="20"/>
        </w:rPr>
        <w:t>An</w:t>
      </w:r>
      <w:r w:rsidR="005E2101" w:rsidRPr="001862D0">
        <w:rPr>
          <w:rFonts w:ascii="Times" w:hAnsi="Times"/>
          <w:sz w:val="20"/>
          <w:szCs w:val="20"/>
        </w:rPr>
        <w:t xml:space="preserve"> enrichment to the defendant </w:t>
      </w:r>
    </w:p>
    <w:p w14:paraId="1E4C84E8" w14:textId="06D6EEA7" w:rsidR="005E2101" w:rsidRPr="001862D0" w:rsidRDefault="001862D0" w:rsidP="005E2101">
      <w:pPr>
        <w:pStyle w:val="ListParagraph"/>
        <w:numPr>
          <w:ilvl w:val="0"/>
          <w:numId w:val="22"/>
        </w:numPr>
        <w:ind w:left="1843"/>
        <w:rPr>
          <w:rFonts w:ascii="Times" w:hAnsi="Times"/>
          <w:b/>
          <w:sz w:val="20"/>
          <w:szCs w:val="20"/>
          <w:u w:val="single"/>
        </w:rPr>
      </w:pPr>
      <w:r w:rsidRPr="001862D0">
        <w:rPr>
          <w:rFonts w:ascii="Times" w:hAnsi="Times"/>
          <w:sz w:val="20"/>
          <w:szCs w:val="20"/>
        </w:rPr>
        <w:t>A</w:t>
      </w:r>
      <w:r w:rsidR="005E2101" w:rsidRPr="001862D0">
        <w:rPr>
          <w:rFonts w:ascii="Times" w:hAnsi="Times"/>
          <w:sz w:val="20"/>
          <w:szCs w:val="20"/>
        </w:rPr>
        <w:t xml:space="preserve"> corresponding deprivation to the plaintiff </w:t>
      </w:r>
    </w:p>
    <w:p w14:paraId="4C7F8D4B" w14:textId="3058476D" w:rsidR="005E2101" w:rsidRPr="001862D0" w:rsidRDefault="001862D0" w:rsidP="005E2101">
      <w:pPr>
        <w:pStyle w:val="ListParagraph"/>
        <w:numPr>
          <w:ilvl w:val="0"/>
          <w:numId w:val="22"/>
        </w:numPr>
        <w:ind w:left="1843"/>
        <w:rPr>
          <w:rFonts w:ascii="Times" w:hAnsi="Times"/>
          <w:b/>
          <w:sz w:val="20"/>
          <w:szCs w:val="20"/>
          <w:u w:val="single"/>
        </w:rPr>
      </w:pPr>
      <w:r w:rsidRPr="001862D0">
        <w:rPr>
          <w:rFonts w:ascii="Times" w:hAnsi="Times"/>
          <w:sz w:val="20"/>
          <w:szCs w:val="20"/>
        </w:rPr>
        <w:t>The</w:t>
      </w:r>
      <w:r w:rsidR="005E2101" w:rsidRPr="001862D0">
        <w:rPr>
          <w:rFonts w:ascii="Times" w:hAnsi="Times"/>
          <w:sz w:val="20"/>
          <w:szCs w:val="20"/>
        </w:rPr>
        <w:t xml:space="preserve"> absence of any juristic reason for the defendant’s enrichment </w:t>
      </w:r>
    </w:p>
    <w:p w14:paraId="14E6BF89" w14:textId="44552138" w:rsidR="005E2101" w:rsidRPr="001862D0" w:rsidRDefault="005E2101" w:rsidP="005E2101">
      <w:pPr>
        <w:pStyle w:val="ListParagraph"/>
        <w:numPr>
          <w:ilvl w:val="0"/>
          <w:numId w:val="22"/>
        </w:numPr>
        <w:ind w:left="709"/>
        <w:rPr>
          <w:rFonts w:ascii="Times" w:hAnsi="Times"/>
          <w:b/>
          <w:sz w:val="20"/>
          <w:szCs w:val="20"/>
          <w:u w:val="single"/>
        </w:rPr>
      </w:pPr>
      <w:r w:rsidRPr="001862D0">
        <w:rPr>
          <w:rFonts w:ascii="Times" w:hAnsi="Times"/>
          <w:sz w:val="20"/>
          <w:szCs w:val="20"/>
        </w:rPr>
        <w:t xml:space="preserve">The remedy for an unjust enrichment is always restitution. </w:t>
      </w:r>
    </w:p>
    <w:p w14:paraId="2EBA838A" w14:textId="652254B7" w:rsidR="005E2101" w:rsidRPr="001862D0" w:rsidRDefault="005E2101" w:rsidP="005E2101">
      <w:pPr>
        <w:pStyle w:val="ListParagraph"/>
        <w:numPr>
          <w:ilvl w:val="0"/>
          <w:numId w:val="22"/>
        </w:numPr>
        <w:ind w:left="709"/>
        <w:rPr>
          <w:rFonts w:ascii="Times" w:hAnsi="Times"/>
          <w:b/>
          <w:sz w:val="20"/>
          <w:szCs w:val="20"/>
          <w:u w:val="single"/>
        </w:rPr>
      </w:pPr>
      <w:r w:rsidRPr="001862D0">
        <w:rPr>
          <w:rFonts w:ascii="Times" w:hAnsi="Times"/>
          <w:b/>
          <w:sz w:val="20"/>
          <w:szCs w:val="20"/>
        </w:rPr>
        <w:t xml:space="preserve">Restitution </w:t>
      </w:r>
      <w:r w:rsidRPr="001862D0">
        <w:rPr>
          <w:rFonts w:ascii="Times" w:hAnsi="Times"/>
          <w:sz w:val="20"/>
          <w:szCs w:val="20"/>
        </w:rPr>
        <w:t>requires the defendant to give back the enrichment that it received form the plaintiff</w:t>
      </w:r>
    </w:p>
    <w:p w14:paraId="0214FCDA" w14:textId="77777777" w:rsidR="005E2101" w:rsidRPr="005E2101" w:rsidRDefault="005E2101" w:rsidP="005E2101">
      <w:pPr>
        <w:rPr>
          <w:b/>
          <w:u w:val="single"/>
        </w:rPr>
      </w:pPr>
    </w:p>
    <w:p w14:paraId="6453A62B" w14:textId="77777777" w:rsidR="000B7365" w:rsidRPr="000B7365" w:rsidRDefault="000B7365" w:rsidP="000B7365">
      <w:pPr>
        <w:rPr>
          <w:u w:val="single"/>
        </w:rPr>
      </w:pPr>
    </w:p>
    <w:p w14:paraId="370EAF59" w14:textId="77777777" w:rsidR="009B3881" w:rsidRPr="009554F9" w:rsidRDefault="009B3881" w:rsidP="009B3881"/>
    <w:sectPr w:rsidR="009B3881" w:rsidRPr="009554F9" w:rsidSect="008B7D73">
      <w:headerReference w:type="default" r:id="rId7"/>
      <w:footerReference w:type="even" r:id="rId8"/>
      <w:footerReference w:type="default" r:id="rId9"/>
      <w:pgSz w:w="12240" w:h="15840"/>
      <w:pgMar w:top="1098" w:right="1800" w:bottom="993" w:left="180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A0FB4" w14:textId="77777777" w:rsidR="006D273F" w:rsidRDefault="006D273F" w:rsidP="00A22842">
      <w:r>
        <w:separator/>
      </w:r>
    </w:p>
  </w:endnote>
  <w:endnote w:type="continuationSeparator" w:id="0">
    <w:p w14:paraId="3C461509" w14:textId="77777777" w:rsidR="006D273F" w:rsidRDefault="006D273F" w:rsidP="00A22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9DEEB" w14:textId="77777777" w:rsidR="008B7D73" w:rsidRDefault="008B7D73" w:rsidP="00BF77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273F72" w14:textId="77777777" w:rsidR="008B7D73" w:rsidRDefault="008B7D73" w:rsidP="008B7D7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51122" w14:textId="77777777" w:rsidR="008B7D73" w:rsidRDefault="008B7D73" w:rsidP="00BF77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36CDE">
      <w:rPr>
        <w:rStyle w:val="PageNumber"/>
        <w:noProof/>
      </w:rPr>
      <w:t>4</w:t>
    </w:r>
    <w:r>
      <w:rPr>
        <w:rStyle w:val="PageNumber"/>
      </w:rPr>
      <w:fldChar w:fldCharType="end"/>
    </w:r>
  </w:p>
  <w:p w14:paraId="04EF866F" w14:textId="77777777" w:rsidR="008B7D73" w:rsidRDefault="008B7D73" w:rsidP="008B7D7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30C3F" w14:textId="77777777" w:rsidR="006D273F" w:rsidRDefault="006D273F" w:rsidP="00A22842">
      <w:r>
        <w:separator/>
      </w:r>
    </w:p>
  </w:footnote>
  <w:footnote w:type="continuationSeparator" w:id="0">
    <w:p w14:paraId="3766A942" w14:textId="77777777" w:rsidR="006D273F" w:rsidRDefault="006D273F" w:rsidP="00A22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B4CAF" w14:textId="77777777" w:rsidR="005E2101" w:rsidRDefault="005E2101">
    <w:pPr>
      <w:pStyle w:val="Header"/>
    </w:pPr>
    <w:r>
      <w:t xml:space="preserve">LAW122 – Chapter 12 – Contractual Remedies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57303"/>
    <w:multiLevelType w:val="hybridMultilevel"/>
    <w:tmpl w:val="299CA81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
    <w:nsid w:val="05DA384C"/>
    <w:multiLevelType w:val="hybridMultilevel"/>
    <w:tmpl w:val="FF20F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0E7290"/>
    <w:multiLevelType w:val="hybridMultilevel"/>
    <w:tmpl w:val="C0DC6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5A25EF"/>
    <w:multiLevelType w:val="hybridMultilevel"/>
    <w:tmpl w:val="1CBEFE4C"/>
    <w:lvl w:ilvl="0" w:tplc="B552BA96">
      <w:start w:val="1"/>
      <w:numFmt w:val="decimal"/>
      <w:lvlText w:val="%1."/>
      <w:lvlJc w:val="left"/>
      <w:pPr>
        <w:ind w:left="720"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4">
    <w:nsid w:val="10066E95"/>
    <w:multiLevelType w:val="hybridMultilevel"/>
    <w:tmpl w:val="33EA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1627B5"/>
    <w:multiLevelType w:val="hybridMultilevel"/>
    <w:tmpl w:val="E84E9ABC"/>
    <w:lvl w:ilvl="0" w:tplc="B552BA96">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6">
    <w:nsid w:val="1C005CD2"/>
    <w:multiLevelType w:val="hybridMultilevel"/>
    <w:tmpl w:val="DD20A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1C22E9"/>
    <w:multiLevelType w:val="hybridMultilevel"/>
    <w:tmpl w:val="DDC8DFDE"/>
    <w:lvl w:ilvl="0" w:tplc="B552BA96">
      <w:start w:val="1"/>
      <w:numFmt w:val="decimal"/>
      <w:lvlText w:val="%1."/>
      <w:lvlJc w:val="left"/>
      <w:pPr>
        <w:ind w:left="77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600730"/>
    <w:multiLevelType w:val="hybridMultilevel"/>
    <w:tmpl w:val="DA941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51201B"/>
    <w:multiLevelType w:val="hybridMultilevel"/>
    <w:tmpl w:val="C5CE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E92963"/>
    <w:multiLevelType w:val="hybridMultilevel"/>
    <w:tmpl w:val="D70C6586"/>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1">
    <w:nsid w:val="2A9424B1"/>
    <w:multiLevelType w:val="hybridMultilevel"/>
    <w:tmpl w:val="9C76CA8A"/>
    <w:lvl w:ilvl="0" w:tplc="B552BA9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E40267"/>
    <w:multiLevelType w:val="hybridMultilevel"/>
    <w:tmpl w:val="CBF0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562768"/>
    <w:multiLevelType w:val="hybridMultilevel"/>
    <w:tmpl w:val="E76CD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17068B"/>
    <w:multiLevelType w:val="hybridMultilevel"/>
    <w:tmpl w:val="80BC1DDE"/>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5">
    <w:nsid w:val="42351DDE"/>
    <w:multiLevelType w:val="hybridMultilevel"/>
    <w:tmpl w:val="00787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2E35C6"/>
    <w:multiLevelType w:val="hybridMultilevel"/>
    <w:tmpl w:val="37C85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564755"/>
    <w:multiLevelType w:val="hybridMultilevel"/>
    <w:tmpl w:val="7CD8D26C"/>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8">
    <w:nsid w:val="4D207976"/>
    <w:multiLevelType w:val="hybridMultilevel"/>
    <w:tmpl w:val="83700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3B070F"/>
    <w:multiLevelType w:val="hybridMultilevel"/>
    <w:tmpl w:val="F8BCE4A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0">
    <w:nsid w:val="5C834944"/>
    <w:multiLevelType w:val="hybridMultilevel"/>
    <w:tmpl w:val="FF10C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294741"/>
    <w:multiLevelType w:val="hybridMultilevel"/>
    <w:tmpl w:val="BAA83D0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num w:numId="1">
    <w:abstractNumId w:val="16"/>
  </w:num>
  <w:num w:numId="2">
    <w:abstractNumId w:val="4"/>
  </w:num>
  <w:num w:numId="3">
    <w:abstractNumId w:val="5"/>
  </w:num>
  <w:num w:numId="4">
    <w:abstractNumId w:val="17"/>
  </w:num>
  <w:num w:numId="5">
    <w:abstractNumId w:val="21"/>
  </w:num>
  <w:num w:numId="6">
    <w:abstractNumId w:val="19"/>
  </w:num>
  <w:num w:numId="7">
    <w:abstractNumId w:val="10"/>
  </w:num>
  <w:num w:numId="8">
    <w:abstractNumId w:val="7"/>
  </w:num>
  <w:num w:numId="9">
    <w:abstractNumId w:val="14"/>
  </w:num>
  <w:num w:numId="10">
    <w:abstractNumId w:val="0"/>
  </w:num>
  <w:num w:numId="11">
    <w:abstractNumId w:val="20"/>
  </w:num>
  <w:num w:numId="12">
    <w:abstractNumId w:val="15"/>
  </w:num>
  <w:num w:numId="13">
    <w:abstractNumId w:val="2"/>
  </w:num>
  <w:num w:numId="14">
    <w:abstractNumId w:val="1"/>
  </w:num>
  <w:num w:numId="15">
    <w:abstractNumId w:val="8"/>
  </w:num>
  <w:num w:numId="16">
    <w:abstractNumId w:val="3"/>
  </w:num>
  <w:num w:numId="17">
    <w:abstractNumId w:val="18"/>
  </w:num>
  <w:num w:numId="18">
    <w:abstractNumId w:val="11"/>
  </w:num>
  <w:num w:numId="19">
    <w:abstractNumId w:val="9"/>
  </w:num>
  <w:num w:numId="20">
    <w:abstractNumId w:val="6"/>
  </w:num>
  <w:num w:numId="21">
    <w:abstractNumId w:val="1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56E"/>
    <w:rsid w:val="000B7365"/>
    <w:rsid w:val="000D40D6"/>
    <w:rsid w:val="001862D0"/>
    <w:rsid w:val="00216766"/>
    <w:rsid w:val="0025156E"/>
    <w:rsid w:val="002B6BD7"/>
    <w:rsid w:val="003C7BC6"/>
    <w:rsid w:val="00536CDE"/>
    <w:rsid w:val="005B20C4"/>
    <w:rsid w:val="005E2101"/>
    <w:rsid w:val="006D273F"/>
    <w:rsid w:val="00733A95"/>
    <w:rsid w:val="00880B23"/>
    <w:rsid w:val="008B7D73"/>
    <w:rsid w:val="009554F9"/>
    <w:rsid w:val="009B3881"/>
    <w:rsid w:val="00A22842"/>
    <w:rsid w:val="00D964BA"/>
    <w:rsid w:val="00ED78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D308C8"/>
  <w14:defaultImageDpi w14:val="300"/>
  <w15:docId w15:val="{F320B1DB-51D2-4E93-8B1B-69F0AD06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56E"/>
    <w:pPr>
      <w:ind w:left="720"/>
      <w:contextualSpacing/>
    </w:pPr>
  </w:style>
  <w:style w:type="paragraph" w:styleId="Header">
    <w:name w:val="header"/>
    <w:basedOn w:val="Normal"/>
    <w:link w:val="HeaderChar"/>
    <w:uiPriority w:val="99"/>
    <w:unhideWhenUsed/>
    <w:rsid w:val="00A22842"/>
    <w:pPr>
      <w:tabs>
        <w:tab w:val="center" w:pos="4320"/>
        <w:tab w:val="right" w:pos="8640"/>
      </w:tabs>
    </w:pPr>
  </w:style>
  <w:style w:type="character" w:customStyle="1" w:styleId="HeaderChar">
    <w:name w:val="Header Char"/>
    <w:basedOn w:val="DefaultParagraphFont"/>
    <w:link w:val="Header"/>
    <w:uiPriority w:val="99"/>
    <w:rsid w:val="00A22842"/>
  </w:style>
  <w:style w:type="paragraph" w:styleId="Footer">
    <w:name w:val="footer"/>
    <w:basedOn w:val="Normal"/>
    <w:link w:val="FooterChar"/>
    <w:uiPriority w:val="99"/>
    <w:unhideWhenUsed/>
    <w:rsid w:val="00A22842"/>
    <w:pPr>
      <w:tabs>
        <w:tab w:val="center" w:pos="4320"/>
        <w:tab w:val="right" w:pos="8640"/>
      </w:tabs>
    </w:pPr>
  </w:style>
  <w:style w:type="character" w:customStyle="1" w:styleId="FooterChar">
    <w:name w:val="Footer Char"/>
    <w:basedOn w:val="DefaultParagraphFont"/>
    <w:link w:val="Footer"/>
    <w:uiPriority w:val="99"/>
    <w:rsid w:val="00A22842"/>
  </w:style>
  <w:style w:type="character" w:styleId="PageNumber">
    <w:name w:val="page number"/>
    <w:basedOn w:val="DefaultParagraphFont"/>
    <w:uiPriority w:val="99"/>
    <w:semiHidden/>
    <w:unhideWhenUsed/>
    <w:rsid w:val="008B7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Pages>
  <Words>1409</Words>
  <Characters>8035</Characters>
  <Application>Microsoft Office Word</Application>
  <DocSecurity>0</DocSecurity>
  <Lines>66</Lines>
  <Paragraphs>18</Paragraphs>
  <ScaleCrop>false</ScaleCrop>
  <Company/>
  <LinksUpToDate>false</LinksUpToDate>
  <CharactersWithSpaces>9426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Jordann Hass</dc:creator>
  <cp:keywords/>
  <dc:description/>
  <cp:lastModifiedBy>tenshot</cp:lastModifiedBy>
  <cp:revision>9</cp:revision>
  <cp:lastPrinted>2013-04-05T15:35:00Z</cp:lastPrinted>
  <dcterms:created xsi:type="dcterms:W3CDTF">2013-03-07T21:39:00Z</dcterms:created>
  <dcterms:modified xsi:type="dcterms:W3CDTF">2014-12-02T00:41:00Z</dcterms:modified>
</cp:coreProperties>
</file>