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7FA2ED" w14:textId="77777777" w:rsidR="007C1800" w:rsidRPr="00234147" w:rsidRDefault="002A609F" w:rsidP="002A609F">
      <w:pPr>
        <w:pStyle w:val="Heading1"/>
        <w:rPr>
          <w:sz w:val="28"/>
          <w:szCs w:val="28"/>
        </w:rPr>
      </w:pPr>
      <w:r w:rsidRPr="00234147">
        <w:rPr>
          <w:sz w:val="28"/>
          <w:szCs w:val="28"/>
        </w:rPr>
        <w:t xml:space="preserve">Chapter 14 – Special Contracts: Negotiable Instruments </w:t>
      </w:r>
    </w:p>
    <w:p w14:paraId="389A34F1" w14:textId="77777777" w:rsidR="002A609F" w:rsidRPr="00234147" w:rsidRDefault="002A609F" w:rsidP="002A609F">
      <w:pPr>
        <w:pStyle w:val="NoSpacing"/>
        <w:rPr>
          <w:sz w:val="20"/>
          <w:szCs w:val="20"/>
        </w:rPr>
      </w:pPr>
      <w:r w:rsidRPr="00234147">
        <w:rPr>
          <w:b/>
          <w:sz w:val="20"/>
          <w:szCs w:val="20"/>
        </w:rPr>
        <w:t>“Negotiable instrument”:</w:t>
      </w:r>
      <w:r w:rsidRPr="00234147">
        <w:rPr>
          <w:sz w:val="20"/>
          <w:szCs w:val="20"/>
        </w:rPr>
        <w:t xml:space="preserve"> consists of a </w:t>
      </w:r>
      <w:r w:rsidRPr="00234147">
        <w:rPr>
          <w:sz w:val="20"/>
          <w:szCs w:val="20"/>
          <w:u w:val="single"/>
        </w:rPr>
        <w:t>contract</w:t>
      </w:r>
      <w:r w:rsidRPr="00234147">
        <w:rPr>
          <w:sz w:val="20"/>
          <w:szCs w:val="20"/>
        </w:rPr>
        <w:t xml:space="preserve"> that contains an </w:t>
      </w:r>
      <w:r w:rsidRPr="00234147">
        <w:rPr>
          <w:sz w:val="20"/>
          <w:szCs w:val="20"/>
          <w:u w:val="single"/>
        </w:rPr>
        <w:t>obligation to pay money</w:t>
      </w:r>
      <w:r w:rsidRPr="00234147">
        <w:rPr>
          <w:sz w:val="20"/>
          <w:szCs w:val="20"/>
        </w:rPr>
        <w:t>.</w:t>
      </w:r>
    </w:p>
    <w:p w14:paraId="0EEDC909" w14:textId="77777777" w:rsidR="00144757" w:rsidRPr="00234147" w:rsidRDefault="00144757" w:rsidP="002A609F">
      <w:pPr>
        <w:pStyle w:val="NoSpacing"/>
        <w:numPr>
          <w:ilvl w:val="0"/>
          <w:numId w:val="1"/>
        </w:numPr>
        <w:rPr>
          <w:sz w:val="20"/>
          <w:szCs w:val="20"/>
        </w:rPr>
      </w:pPr>
      <w:r w:rsidRPr="00234147">
        <w:rPr>
          <w:sz w:val="20"/>
          <w:szCs w:val="20"/>
        </w:rPr>
        <w:t xml:space="preserve">NI represent a compromise between a simple contract and money. </w:t>
      </w:r>
    </w:p>
    <w:p w14:paraId="53461CAF" w14:textId="77777777" w:rsidR="00144757" w:rsidRPr="00234147" w:rsidRDefault="00144757" w:rsidP="002A609F">
      <w:pPr>
        <w:pStyle w:val="NoSpacing"/>
        <w:numPr>
          <w:ilvl w:val="0"/>
          <w:numId w:val="1"/>
        </w:numPr>
        <w:rPr>
          <w:sz w:val="20"/>
          <w:szCs w:val="20"/>
        </w:rPr>
      </w:pPr>
      <w:r w:rsidRPr="00234147">
        <w:rPr>
          <w:sz w:val="20"/>
          <w:szCs w:val="20"/>
        </w:rPr>
        <w:t xml:space="preserve">NI are more valuable than a simple contract, because like money, they are negotiable. The obligation can be transferred from one party to another that may remove and defects. </w:t>
      </w:r>
    </w:p>
    <w:p w14:paraId="43C74B2D" w14:textId="77777777" w:rsidR="00144757" w:rsidRPr="00234147" w:rsidRDefault="00144757" w:rsidP="002A609F">
      <w:pPr>
        <w:pStyle w:val="NoSpacing"/>
        <w:numPr>
          <w:ilvl w:val="0"/>
          <w:numId w:val="1"/>
        </w:numPr>
        <w:rPr>
          <w:sz w:val="20"/>
          <w:szCs w:val="20"/>
        </w:rPr>
      </w:pPr>
      <w:r w:rsidRPr="00234147">
        <w:rPr>
          <w:sz w:val="20"/>
          <w:szCs w:val="20"/>
        </w:rPr>
        <w:t xml:space="preserve">NI carry the same major risks of contracts – non-performance (e.g. money is not transferred bc no assets ). </w:t>
      </w:r>
    </w:p>
    <w:p w14:paraId="4F9BE2E0" w14:textId="77777777" w:rsidR="002A609F" w:rsidRPr="00234147" w:rsidRDefault="002A609F" w:rsidP="002A609F">
      <w:pPr>
        <w:pStyle w:val="NoSpacing"/>
        <w:numPr>
          <w:ilvl w:val="0"/>
          <w:numId w:val="1"/>
        </w:numPr>
        <w:rPr>
          <w:sz w:val="20"/>
          <w:szCs w:val="20"/>
        </w:rPr>
      </w:pPr>
      <w:r w:rsidRPr="00234147">
        <w:rPr>
          <w:sz w:val="20"/>
          <w:szCs w:val="20"/>
        </w:rPr>
        <w:t>Cash is convenient for small purchases but can be dangerous because it can be impossible to recover/stolen.</w:t>
      </w:r>
    </w:p>
    <w:p w14:paraId="2A5B89F0" w14:textId="77777777" w:rsidR="002A609F" w:rsidRPr="00234147" w:rsidRDefault="002A609F" w:rsidP="002A609F">
      <w:pPr>
        <w:pStyle w:val="NoSpacing"/>
        <w:numPr>
          <w:ilvl w:val="0"/>
          <w:numId w:val="1"/>
        </w:numPr>
        <w:rPr>
          <w:sz w:val="20"/>
          <w:szCs w:val="20"/>
        </w:rPr>
      </w:pPr>
      <w:r w:rsidRPr="00234147">
        <w:rPr>
          <w:sz w:val="20"/>
          <w:szCs w:val="20"/>
        </w:rPr>
        <w:t xml:space="preserve">Cash is currency, meaning that a $20 bill is valuable in itself and it does not represent the right to acquire something else that is valuable. </w:t>
      </w:r>
    </w:p>
    <w:p w14:paraId="14C77882" w14:textId="77777777" w:rsidR="00144757" w:rsidRPr="00234147" w:rsidRDefault="00144757" w:rsidP="00144757">
      <w:pPr>
        <w:pStyle w:val="NoSpacing"/>
        <w:numPr>
          <w:ilvl w:val="1"/>
          <w:numId w:val="1"/>
        </w:numPr>
        <w:rPr>
          <w:sz w:val="20"/>
          <w:szCs w:val="20"/>
        </w:rPr>
      </w:pPr>
      <w:r w:rsidRPr="00234147">
        <w:rPr>
          <w:sz w:val="20"/>
          <w:szCs w:val="20"/>
        </w:rPr>
        <w:t>NI also have value in itself (e.g. writing cheque for $100 is worth $100 until $ is actually transferred).</w:t>
      </w:r>
    </w:p>
    <w:p w14:paraId="4366CF2B" w14:textId="77777777" w:rsidR="002A609F" w:rsidRPr="00234147" w:rsidRDefault="002A609F" w:rsidP="002A609F">
      <w:pPr>
        <w:pStyle w:val="NoSpacing"/>
        <w:numPr>
          <w:ilvl w:val="0"/>
          <w:numId w:val="1"/>
        </w:numPr>
        <w:rPr>
          <w:sz w:val="20"/>
          <w:szCs w:val="20"/>
        </w:rPr>
      </w:pPr>
      <w:r w:rsidRPr="00234147">
        <w:rPr>
          <w:sz w:val="20"/>
          <w:szCs w:val="20"/>
        </w:rPr>
        <w:t xml:space="preserve">Cash is owned by honestly paying for it (e.g. stealing money and buying stereo). </w:t>
      </w:r>
    </w:p>
    <w:p w14:paraId="5A268A73" w14:textId="77777777" w:rsidR="002A609F" w:rsidRPr="00234147" w:rsidRDefault="002A609F" w:rsidP="002A609F">
      <w:pPr>
        <w:pStyle w:val="NoSpacing"/>
        <w:numPr>
          <w:ilvl w:val="0"/>
          <w:numId w:val="1"/>
        </w:numPr>
        <w:rPr>
          <w:sz w:val="20"/>
          <w:szCs w:val="20"/>
        </w:rPr>
      </w:pPr>
      <w:r w:rsidRPr="00234147">
        <w:rPr>
          <w:sz w:val="20"/>
          <w:szCs w:val="20"/>
        </w:rPr>
        <w:t xml:space="preserve">Credit or debit cards are more convenient for bigger purchases and are less dangerous that cash. </w:t>
      </w:r>
    </w:p>
    <w:p w14:paraId="139A31DA" w14:textId="77777777" w:rsidR="002A609F" w:rsidRPr="00234147" w:rsidRDefault="002A609F" w:rsidP="002A609F">
      <w:pPr>
        <w:pStyle w:val="NoSpacing"/>
        <w:numPr>
          <w:ilvl w:val="0"/>
          <w:numId w:val="1"/>
        </w:numPr>
        <w:rPr>
          <w:sz w:val="20"/>
          <w:szCs w:val="20"/>
        </w:rPr>
      </w:pPr>
      <w:r w:rsidRPr="00234147">
        <w:rPr>
          <w:sz w:val="20"/>
          <w:szCs w:val="20"/>
        </w:rPr>
        <w:t>Example: To buy a car, you would not carry $20,000 in cash for payment. Rather, you can write a cheque for $20,000</w:t>
      </w:r>
      <w:r w:rsidR="00144757" w:rsidRPr="00234147">
        <w:rPr>
          <w:sz w:val="20"/>
          <w:szCs w:val="20"/>
        </w:rPr>
        <w:t xml:space="preserve">. This creates a contract with the dealership where you have promised that this money will be paid to the dealership when the cheque is presented to the bank. </w:t>
      </w:r>
    </w:p>
    <w:p w14:paraId="1D772408" w14:textId="77777777" w:rsidR="00144757" w:rsidRPr="00234147" w:rsidRDefault="00144757" w:rsidP="00144757">
      <w:pPr>
        <w:pStyle w:val="NoSpacing"/>
        <w:numPr>
          <w:ilvl w:val="1"/>
          <w:numId w:val="1"/>
        </w:numPr>
        <w:rPr>
          <w:sz w:val="20"/>
          <w:szCs w:val="20"/>
        </w:rPr>
      </w:pPr>
      <w:r w:rsidRPr="00234147">
        <w:rPr>
          <w:sz w:val="20"/>
          <w:szCs w:val="20"/>
        </w:rPr>
        <w:t xml:space="preserve">If the bank refuses to honour the cheque, the dealership can sue you on either the sale of the contract or on the cheque itself (suing on the NI is preferable bc it is easier to prove the existence of NI than sale contract). </w:t>
      </w:r>
    </w:p>
    <w:p w14:paraId="7EAE0458" w14:textId="58724F92" w:rsidR="00144757" w:rsidRPr="00234147" w:rsidRDefault="00144757" w:rsidP="00144757">
      <w:pPr>
        <w:pStyle w:val="NoSpacing"/>
        <w:rPr>
          <w:b/>
          <w:i/>
          <w:sz w:val="20"/>
          <w:szCs w:val="20"/>
        </w:rPr>
      </w:pPr>
      <w:r w:rsidRPr="00234147">
        <w:rPr>
          <w:b/>
          <w:i/>
          <w:sz w:val="20"/>
          <w:szCs w:val="20"/>
        </w:rPr>
        <w:t>THE BILLS OF EXCHANGE ACT</w:t>
      </w:r>
      <w:r w:rsidR="00FD76DE">
        <w:rPr>
          <w:b/>
          <w:i/>
          <w:sz w:val="20"/>
          <w:szCs w:val="20"/>
        </w:rPr>
        <w:t xml:space="preserve"> 1893</w:t>
      </w:r>
      <w:r w:rsidRPr="00234147">
        <w:rPr>
          <w:b/>
          <w:i/>
          <w:sz w:val="20"/>
          <w:szCs w:val="20"/>
        </w:rPr>
        <w:t xml:space="preserve"> </w:t>
      </w:r>
      <w:r w:rsidR="00313C4D" w:rsidRPr="00234147">
        <w:rPr>
          <w:b/>
          <w:i/>
          <w:sz w:val="20"/>
          <w:szCs w:val="20"/>
        </w:rPr>
        <w:t>(British Parliament 1882)</w:t>
      </w:r>
    </w:p>
    <w:p w14:paraId="74E9A212" w14:textId="77777777" w:rsidR="00144757" w:rsidRPr="00234147" w:rsidRDefault="00313C4D" w:rsidP="00313C4D">
      <w:pPr>
        <w:pStyle w:val="NoSpacing"/>
        <w:numPr>
          <w:ilvl w:val="0"/>
          <w:numId w:val="2"/>
        </w:numPr>
        <w:rPr>
          <w:sz w:val="20"/>
          <w:szCs w:val="20"/>
        </w:rPr>
      </w:pPr>
      <w:r w:rsidRPr="00234147">
        <w:rPr>
          <w:sz w:val="20"/>
          <w:szCs w:val="20"/>
        </w:rPr>
        <w:t xml:space="preserve">Formally adopted rules that judges developed over several countries. </w:t>
      </w:r>
    </w:p>
    <w:p w14:paraId="41FB815A" w14:textId="77777777" w:rsidR="00313C4D" w:rsidRPr="00234147" w:rsidRDefault="00313C4D" w:rsidP="00313C4D">
      <w:pPr>
        <w:pStyle w:val="NoSpacing"/>
        <w:numPr>
          <w:ilvl w:val="0"/>
          <w:numId w:val="2"/>
        </w:numPr>
        <w:rPr>
          <w:sz w:val="20"/>
          <w:szCs w:val="20"/>
        </w:rPr>
      </w:pPr>
      <w:r w:rsidRPr="00234147">
        <w:rPr>
          <w:sz w:val="20"/>
          <w:szCs w:val="20"/>
        </w:rPr>
        <w:t xml:space="preserve">Created to increase economic efficiency by providing business people with a comprehensive set of rules regarding non-monetary payments. </w:t>
      </w:r>
    </w:p>
    <w:p w14:paraId="689E3A6D" w14:textId="77777777" w:rsidR="00313C4D" w:rsidRPr="00234147" w:rsidRDefault="00313C4D" w:rsidP="00313C4D">
      <w:pPr>
        <w:pStyle w:val="NoSpacing"/>
        <w:numPr>
          <w:ilvl w:val="0"/>
          <w:numId w:val="2"/>
        </w:numPr>
        <w:rPr>
          <w:sz w:val="20"/>
          <w:szCs w:val="20"/>
        </w:rPr>
      </w:pPr>
      <w:r w:rsidRPr="00234147">
        <w:rPr>
          <w:sz w:val="20"/>
          <w:szCs w:val="20"/>
        </w:rPr>
        <w:t xml:space="preserve">Canada followed the British model and introduced their own Bills of Exchange Act in 1890. </w:t>
      </w:r>
    </w:p>
    <w:p w14:paraId="1934548C" w14:textId="77777777" w:rsidR="00313C4D" w:rsidRPr="00234147" w:rsidRDefault="00313C4D" w:rsidP="00313C4D">
      <w:pPr>
        <w:pStyle w:val="NoSpacing"/>
        <w:numPr>
          <w:ilvl w:val="0"/>
          <w:numId w:val="3"/>
        </w:numPr>
        <w:rPr>
          <w:sz w:val="20"/>
          <w:szCs w:val="20"/>
        </w:rPr>
      </w:pPr>
      <w:r w:rsidRPr="00234147">
        <w:rPr>
          <w:sz w:val="20"/>
          <w:szCs w:val="20"/>
        </w:rPr>
        <w:t xml:space="preserve">The Bills of Exchange Act applies to only 3 types of NI: cheques, bills of exchange, and promissory notes. </w:t>
      </w:r>
    </w:p>
    <w:p w14:paraId="079C3663" w14:textId="77777777" w:rsidR="00313C4D" w:rsidRPr="00234147" w:rsidRDefault="00313C4D" w:rsidP="00313C4D">
      <w:pPr>
        <w:pStyle w:val="NoSpacing"/>
        <w:numPr>
          <w:ilvl w:val="0"/>
          <w:numId w:val="3"/>
        </w:numPr>
        <w:rPr>
          <w:sz w:val="20"/>
          <w:szCs w:val="20"/>
        </w:rPr>
      </w:pPr>
      <w:r w:rsidRPr="00234147">
        <w:rPr>
          <w:sz w:val="20"/>
          <w:szCs w:val="20"/>
        </w:rPr>
        <w:t xml:space="preserve">5 </w:t>
      </w:r>
      <w:r w:rsidR="00222953" w:rsidRPr="00234147">
        <w:rPr>
          <w:sz w:val="20"/>
          <w:szCs w:val="20"/>
        </w:rPr>
        <w:t xml:space="preserve">basic </w:t>
      </w:r>
      <w:r w:rsidRPr="00234147">
        <w:rPr>
          <w:sz w:val="20"/>
          <w:szCs w:val="20"/>
        </w:rPr>
        <w:t>requirements for the Act to apply:</w:t>
      </w:r>
    </w:p>
    <w:p w14:paraId="0EDF17EF" w14:textId="77777777" w:rsidR="00313C4D" w:rsidRPr="00234147" w:rsidRDefault="00313C4D" w:rsidP="00313C4D">
      <w:pPr>
        <w:pStyle w:val="NoSpacing"/>
        <w:numPr>
          <w:ilvl w:val="1"/>
          <w:numId w:val="3"/>
        </w:numPr>
        <w:rPr>
          <w:sz w:val="20"/>
          <w:szCs w:val="20"/>
        </w:rPr>
      </w:pPr>
      <w:r w:rsidRPr="00234147">
        <w:rPr>
          <w:i/>
          <w:sz w:val="20"/>
          <w:szCs w:val="20"/>
        </w:rPr>
        <w:t>Signed and written:</w:t>
      </w:r>
      <w:r w:rsidRPr="00234147">
        <w:rPr>
          <w:sz w:val="20"/>
          <w:szCs w:val="20"/>
        </w:rPr>
        <w:t xml:space="preserve"> </w:t>
      </w:r>
      <w:r w:rsidR="003557EF" w:rsidRPr="00234147">
        <w:rPr>
          <w:sz w:val="20"/>
          <w:szCs w:val="20"/>
        </w:rPr>
        <w:t xml:space="preserve">NI must be signed and written (no oral contacts) so that promise is transferred in written form. </w:t>
      </w:r>
    </w:p>
    <w:p w14:paraId="1FA5E67F" w14:textId="5600FBA0" w:rsidR="003557EF" w:rsidRPr="00234147" w:rsidRDefault="003557EF" w:rsidP="00313C4D">
      <w:pPr>
        <w:pStyle w:val="NoSpacing"/>
        <w:numPr>
          <w:ilvl w:val="1"/>
          <w:numId w:val="3"/>
        </w:numPr>
        <w:rPr>
          <w:sz w:val="20"/>
          <w:szCs w:val="20"/>
        </w:rPr>
      </w:pPr>
      <w:r w:rsidRPr="00234147">
        <w:rPr>
          <w:i/>
          <w:sz w:val="20"/>
          <w:szCs w:val="20"/>
        </w:rPr>
        <w:t>Parties identified:</w:t>
      </w:r>
      <w:r w:rsidRPr="00234147">
        <w:rPr>
          <w:sz w:val="20"/>
          <w:szCs w:val="20"/>
        </w:rPr>
        <w:t xml:space="preserve"> Parties must be clearly identified and who is required to make payment. It becomes particularly useful when it comes to “cash” the NI or when buying </w:t>
      </w:r>
      <w:r w:rsidR="00A44B50">
        <w:rPr>
          <w:sz w:val="20"/>
          <w:szCs w:val="20"/>
        </w:rPr>
        <w:t>the document in the first place (receiver and payer).</w:t>
      </w:r>
    </w:p>
    <w:p w14:paraId="3A88523B" w14:textId="77777777" w:rsidR="003557EF" w:rsidRPr="00234147" w:rsidRDefault="003557EF" w:rsidP="00313C4D">
      <w:pPr>
        <w:pStyle w:val="NoSpacing"/>
        <w:numPr>
          <w:ilvl w:val="1"/>
          <w:numId w:val="3"/>
        </w:numPr>
        <w:rPr>
          <w:sz w:val="20"/>
          <w:szCs w:val="20"/>
        </w:rPr>
      </w:pPr>
      <w:r w:rsidRPr="00234147">
        <w:rPr>
          <w:i/>
          <w:sz w:val="20"/>
          <w:szCs w:val="20"/>
        </w:rPr>
        <w:t>Certain sum of money:</w:t>
      </w:r>
      <w:r w:rsidRPr="00234147">
        <w:rPr>
          <w:sz w:val="20"/>
          <w:szCs w:val="20"/>
        </w:rPr>
        <w:t xml:space="preserve"> contract must involve an obligation to pay a certain sum of money. The obligation must deal entirely with the payment of money (not delivery or performance of goods/services). It must also be possible to calculate the amount of money by looking at the document. </w:t>
      </w:r>
    </w:p>
    <w:p w14:paraId="1AC76ED6" w14:textId="77777777" w:rsidR="003557EF" w:rsidRPr="00234147" w:rsidRDefault="003557EF" w:rsidP="003557EF">
      <w:pPr>
        <w:pStyle w:val="NoSpacing"/>
        <w:numPr>
          <w:ilvl w:val="2"/>
          <w:numId w:val="3"/>
        </w:numPr>
        <w:rPr>
          <w:sz w:val="20"/>
          <w:szCs w:val="20"/>
        </w:rPr>
      </w:pPr>
      <w:r w:rsidRPr="00234147">
        <w:rPr>
          <w:sz w:val="20"/>
          <w:szCs w:val="20"/>
        </w:rPr>
        <w:t xml:space="preserve">May involve payment of interest, but cannot involve payment of “a reasonable price”. </w:t>
      </w:r>
    </w:p>
    <w:p w14:paraId="6FF3D391" w14:textId="77777777" w:rsidR="003557EF" w:rsidRPr="00234147" w:rsidRDefault="003557EF" w:rsidP="003557EF">
      <w:pPr>
        <w:pStyle w:val="NoSpacing"/>
        <w:numPr>
          <w:ilvl w:val="1"/>
          <w:numId w:val="3"/>
        </w:numPr>
        <w:rPr>
          <w:sz w:val="20"/>
          <w:szCs w:val="20"/>
        </w:rPr>
      </w:pPr>
      <w:r w:rsidRPr="00234147">
        <w:rPr>
          <w:i/>
          <w:sz w:val="20"/>
          <w:szCs w:val="20"/>
        </w:rPr>
        <w:t xml:space="preserve">Time of payment: </w:t>
      </w:r>
      <w:r w:rsidRPr="00234147">
        <w:rPr>
          <w:sz w:val="20"/>
          <w:szCs w:val="20"/>
        </w:rPr>
        <w:t xml:space="preserve">time of payment must be clearly stated. A person buying NI must be able to determine precisely when the piece of paper can be turned into cash. </w:t>
      </w:r>
    </w:p>
    <w:p w14:paraId="78085AFB" w14:textId="77906604" w:rsidR="003557EF" w:rsidRPr="00234147" w:rsidRDefault="003557EF" w:rsidP="003557EF">
      <w:pPr>
        <w:pStyle w:val="NoSpacing"/>
        <w:numPr>
          <w:ilvl w:val="1"/>
          <w:numId w:val="3"/>
        </w:numPr>
        <w:rPr>
          <w:sz w:val="20"/>
          <w:szCs w:val="20"/>
        </w:rPr>
      </w:pPr>
      <w:r w:rsidRPr="00234147">
        <w:rPr>
          <w:i/>
          <w:sz w:val="20"/>
          <w:szCs w:val="20"/>
        </w:rPr>
        <w:t>Unconditional obligation:</w:t>
      </w:r>
      <w:r w:rsidRPr="00234147">
        <w:rPr>
          <w:sz w:val="20"/>
          <w:szCs w:val="20"/>
        </w:rPr>
        <w:t xml:space="preserve"> contract must contain an unconditional </w:t>
      </w:r>
      <w:r w:rsidR="00A44B50">
        <w:rPr>
          <w:sz w:val="20"/>
          <w:szCs w:val="20"/>
        </w:rPr>
        <w:t xml:space="preserve">(absolute) obligation (e.g. obligation must not have any conditions). </w:t>
      </w:r>
    </w:p>
    <w:p w14:paraId="73975261" w14:textId="77777777" w:rsidR="00222953" w:rsidRPr="00234147" w:rsidRDefault="00222953" w:rsidP="00222953">
      <w:pPr>
        <w:pStyle w:val="NoSpacing"/>
        <w:rPr>
          <w:sz w:val="20"/>
          <w:szCs w:val="20"/>
        </w:rPr>
      </w:pPr>
      <w:r w:rsidRPr="00234147">
        <w:rPr>
          <w:b/>
          <w:i/>
          <w:sz w:val="20"/>
          <w:szCs w:val="20"/>
        </w:rPr>
        <w:t xml:space="preserve">CHEQUES </w:t>
      </w:r>
    </w:p>
    <w:p w14:paraId="0F40558B" w14:textId="25B407C9" w:rsidR="00222953" w:rsidRPr="00234147" w:rsidRDefault="006070ED" w:rsidP="00222953">
      <w:pPr>
        <w:pStyle w:val="NoSpacing"/>
        <w:numPr>
          <w:ilvl w:val="0"/>
          <w:numId w:val="3"/>
        </w:numPr>
        <w:rPr>
          <w:sz w:val="20"/>
          <w:szCs w:val="20"/>
        </w:rPr>
      </w:pPr>
      <w:r w:rsidRPr="00234147">
        <w:rPr>
          <w:sz w:val="20"/>
          <w:szCs w:val="20"/>
        </w:rPr>
        <w:t>“</w:t>
      </w:r>
      <w:r w:rsidRPr="00234147">
        <w:rPr>
          <w:b/>
          <w:sz w:val="20"/>
          <w:szCs w:val="20"/>
        </w:rPr>
        <w:t>Cheque”</w:t>
      </w:r>
      <w:r w:rsidRPr="00234147">
        <w:rPr>
          <w:sz w:val="20"/>
          <w:szCs w:val="20"/>
        </w:rPr>
        <w:t xml:space="preserve">: created when a person orders a bank to pay a specific amount of money to someone. </w:t>
      </w:r>
    </w:p>
    <w:p w14:paraId="1339A678" w14:textId="15BFB060" w:rsidR="006070ED" w:rsidRPr="00234147" w:rsidRDefault="006070ED" w:rsidP="00222953">
      <w:pPr>
        <w:pStyle w:val="NoSpacing"/>
        <w:numPr>
          <w:ilvl w:val="0"/>
          <w:numId w:val="3"/>
        </w:numPr>
        <w:rPr>
          <w:sz w:val="20"/>
          <w:szCs w:val="20"/>
        </w:rPr>
      </w:pPr>
      <w:r w:rsidRPr="00234147">
        <w:rPr>
          <w:sz w:val="20"/>
          <w:szCs w:val="20"/>
        </w:rPr>
        <w:t xml:space="preserve">On the cheque, it must include: </w:t>
      </w:r>
    </w:p>
    <w:p w14:paraId="069B7AB9" w14:textId="170CA2D9" w:rsidR="006070ED" w:rsidRPr="00234147" w:rsidRDefault="006070ED" w:rsidP="006070ED">
      <w:pPr>
        <w:pStyle w:val="NoSpacing"/>
        <w:numPr>
          <w:ilvl w:val="1"/>
          <w:numId w:val="3"/>
        </w:numPr>
        <w:rPr>
          <w:sz w:val="20"/>
          <w:szCs w:val="20"/>
        </w:rPr>
      </w:pPr>
      <w:r w:rsidRPr="00234147">
        <w:rPr>
          <w:b/>
          <w:sz w:val="20"/>
          <w:szCs w:val="20"/>
        </w:rPr>
        <w:t>Drawer:</w:t>
      </w:r>
      <w:r w:rsidRPr="00234147">
        <w:rPr>
          <w:sz w:val="20"/>
          <w:szCs w:val="20"/>
        </w:rPr>
        <w:t xml:space="preserve"> the person who “d</w:t>
      </w:r>
      <w:r w:rsidR="00133391" w:rsidRPr="00234147">
        <w:rPr>
          <w:sz w:val="20"/>
          <w:szCs w:val="20"/>
        </w:rPr>
        <w:t>raws”, or creates the cheque (Bob</w:t>
      </w:r>
      <w:r w:rsidRPr="00234147">
        <w:rPr>
          <w:sz w:val="20"/>
          <w:szCs w:val="20"/>
        </w:rPr>
        <w:t>)</w:t>
      </w:r>
    </w:p>
    <w:p w14:paraId="02CD151B" w14:textId="34055298" w:rsidR="006070ED" w:rsidRPr="00234147" w:rsidRDefault="006070ED" w:rsidP="006070ED">
      <w:pPr>
        <w:pStyle w:val="NoSpacing"/>
        <w:numPr>
          <w:ilvl w:val="1"/>
          <w:numId w:val="3"/>
        </w:numPr>
        <w:rPr>
          <w:sz w:val="20"/>
          <w:szCs w:val="20"/>
        </w:rPr>
      </w:pPr>
      <w:r w:rsidRPr="00234147">
        <w:rPr>
          <w:b/>
          <w:sz w:val="20"/>
          <w:szCs w:val="20"/>
        </w:rPr>
        <w:t>Drawee:</w:t>
      </w:r>
      <w:r w:rsidRPr="00234147">
        <w:rPr>
          <w:sz w:val="20"/>
          <w:szCs w:val="20"/>
        </w:rPr>
        <w:t xml:space="preserve"> the bank that is ordered to pay the money (bank) </w:t>
      </w:r>
    </w:p>
    <w:p w14:paraId="451DF607" w14:textId="7B7DB0D1" w:rsidR="006070ED" w:rsidRPr="00234147" w:rsidRDefault="006070ED" w:rsidP="006070ED">
      <w:pPr>
        <w:pStyle w:val="NoSpacing"/>
        <w:numPr>
          <w:ilvl w:val="1"/>
          <w:numId w:val="3"/>
        </w:numPr>
        <w:rPr>
          <w:sz w:val="20"/>
          <w:szCs w:val="20"/>
        </w:rPr>
      </w:pPr>
      <w:r w:rsidRPr="00234147">
        <w:rPr>
          <w:b/>
          <w:sz w:val="20"/>
          <w:szCs w:val="20"/>
        </w:rPr>
        <w:t>Payee:</w:t>
      </w:r>
      <w:r w:rsidRPr="00234147">
        <w:rPr>
          <w:sz w:val="20"/>
          <w:szCs w:val="20"/>
        </w:rPr>
        <w:t xml:space="preserve"> person who is entitled to receive the money from the bank (</w:t>
      </w:r>
      <w:r w:rsidR="00133391" w:rsidRPr="00234147">
        <w:rPr>
          <w:sz w:val="20"/>
          <w:szCs w:val="20"/>
        </w:rPr>
        <w:t>dealership</w:t>
      </w:r>
      <w:r w:rsidRPr="00234147">
        <w:rPr>
          <w:sz w:val="20"/>
          <w:szCs w:val="20"/>
        </w:rPr>
        <w:t xml:space="preserve">) </w:t>
      </w:r>
    </w:p>
    <w:p w14:paraId="50C6039B" w14:textId="0A0376FA" w:rsidR="00133391" w:rsidRPr="00234147" w:rsidRDefault="00133391" w:rsidP="006070ED">
      <w:pPr>
        <w:pStyle w:val="NoSpacing"/>
        <w:numPr>
          <w:ilvl w:val="1"/>
          <w:numId w:val="3"/>
        </w:numPr>
        <w:rPr>
          <w:sz w:val="20"/>
          <w:szCs w:val="20"/>
        </w:rPr>
      </w:pPr>
      <w:r w:rsidRPr="00234147">
        <w:rPr>
          <w:b/>
          <w:sz w:val="20"/>
          <w:szCs w:val="20"/>
        </w:rPr>
        <w:t xml:space="preserve">*** </w:t>
      </w:r>
      <w:r w:rsidRPr="00234147">
        <w:rPr>
          <w:sz w:val="20"/>
          <w:szCs w:val="20"/>
          <w:u w:val="single"/>
        </w:rPr>
        <w:t>Bank (drawee) normally has a contractual relationship with the drawer, but does not normally owe any obligations to the payee.</w:t>
      </w:r>
      <w:r w:rsidRPr="00234147">
        <w:rPr>
          <w:sz w:val="20"/>
          <w:szCs w:val="20"/>
        </w:rPr>
        <w:t xml:space="preserve"> </w:t>
      </w:r>
    </w:p>
    <w:p w14:paraId="1F08FC55" w14:textId="6EDCAE05" w:rsidR="006070ED" w:rsidRPr="00234147" w:rsidRDefault="00C44250" w:rsidP="006070ED">
      <w:pPr>
        <w:pStyle w:val="NoSpacing"/>
        <w:numPr>
          <w:ilvl w:val="0"/>
          <w:numId w:val="3"/>
        </w:numPr>
        <w:rPr>
          <w:sz w:val="20"/>
          <w:szCs w:val="20"/>
        </w:rPr>
      </w:pPr>
      <w:r w:rsidRPr="00234147">
        <w:rPr>
          <w:sz w:val="20"/>
          <w:szCs w:val="20"/>
        </w:rPr>
        <w:t xml:space="preserve">Relationships that exist between parties: </w:t>
      </w:r>
    </w:p>
    <w:p w14:paraId="27AB39FF" w14:textId="3A7C380E" w:rsidR="00C44250" w:rsidRPr="00234147" w:rsidRDefault="00C44250" w:rsidP="00C44250">
      <w:pPr>
        <w:pStyle w:val="NoSpacing"/>
        <w:ind w:left="720"/>
        <w:rPr>
          <w:sz w:val="20"/>
          <w:szCs w:val="20"/>
        </w:rPr>
      </w:pPr>
      <w:r w:rsidRPr="00234147">
        <w:rPr>
          <w:sz w:val="20"/>
          <w:szCs w:val="20"/>
        </w:rPr>
        <w:t xml:space="preserve">Example: How many contracts are there? </w:t>
      </w:r>
    </w:p>
    <w:p w14:paraId="6E073763" w14:textId="77777777" w:rsidR="00C44250" w:rsidRPr="00234147" w:rsidRDefault="00C44250" w:rsidP="00C44250">
      <w:pPr>
        <w:pStyle w:val="NoSpacing"/>
        <w:ind w:left="720"/>
        <w:rPr>
          <w:sz w:val="20"/>
          <w:szCs w:val="20"/>
        </w:rPr>
      </w:pPr>
    </w:p>
    <w:p w14:paraId="25E4B4B2" w14:textId="77777777" w:rsidR="00C44250" w:rsidRPr="00234147" w:rsidRDefault="00C44250" w:rsidP="00C44250">
      <w:pPr>
        <w:pStyle w:val="NoSpacing"/>
        <w:ind w:left="720"/>
        <w:rPr>
          <w:sz w:val="20"/>
          <w:szCs w:val="20"/>
        </w:rPr>
      </w:pPr>
    </w:p>
    <w:p w14:paraId="51F4E183" w14:textId="77777777" w:rsidR="00C44250" w:rsidRPr="00234147" w:rsidRDefault="00C44250" w:rsidP="00C44250">
      <w:pPr>
        <w:pStyle w:val="NoSpacing"/>
        <w:ind w:left="720"/>
        <w:rPr>
          <w:sz w:val="20"/>
          <w:szCs w:val="20"/>
        </w:rPr>
      </w:pPr>
    </w:p>
    <w:p w14:paraId="230CF379" w14:textId="0FB7FFCA" w:rsidR="00C44250" w:rsidRPr="00234147" w:rsidRDefault="00C44250" w:rsidP="006070ED">
      <w:pPr>
        <w:pStyle w:val="NoSpacing"/>
        <w:numPr>
          <w:ilvl w:val="0"/>
          <w:numId w:val="3"/>
        </w:numPr>
        <w:rPr>
          <w:sz w:val="20"/>
          <w:szCs w:val="20"/>
        </w:rPr>
      </w:pPr>
      <w:r w:rsidRPr="00234147">
        <w:rPr>
          <w:sz w:val="20"/>
          <w:szCs w:val="20"/>
        </w:rPr>
        <w:t xml:space="preserve">If the dealership cashes the cheque and finds that Bob had NSF, who can the dealership sue? </w:t>
      </w:r>
    </w:p>
    <w:p w14:paraId="1A91AC50" w14:textId="593C5FD0" w:rsidR="00C44250" w:rsidRPr="00234147" w:rsidRDefault="00C44250" w:rsidP="00C44250">
      <w:pPr>
        <w:pStyle w:val="NoSpacing"/>
        <w:numPr>
          <w:ilvl w:val="1"/>
          <w:numId w:val="3"/>
        </w:numPr>
        <w:rPr>
          <w:sz w:val="20"/>
          <w:szCs w:val="20"/>
        </w:rPr>
      </w:pPr>
      <w:r w:rsidRPr="00234147">
        <w:rPr>
          <w:sz w:val="20"/>
          <w:szCs w:val="20"/>
        </w:rPr>
        <w:t xml:space="preserve">(#4) Since there is no contract between the dealership and bank, then how can a contract be created? </w:t>
      </w:r>
    </w:p>
    <w:p w14:paraId="41358667" w14:textId="286301F0" w:rsidR="00C44250" w:rsidRPr="00234147" w:rsidRDefault="00C44250" w:rsidP="00C44250">
      <w:pPr>
        <w:pStyle w:val="NoSpacing"/>
        <w:numPr>
          <w:ilvl w:val="2"/>
          <w:numId w:val="3"/>
        </w:numPr>
        <w:rPr>
          <w:sz w:val="20"/>
          <w:szCs w:val="20"/>
        </w:rPr>
      </w:pPr>
      <w:r w:rsidRPr="00234147">
        <w:rPr>
          <w:sz w:val="20"/>
          <w:szCs w:val="20"/>
        </w:rPr>
        <w:t xml:space="preserve">The bank can protect themselves by asking Bob to use a </w:t>
      </w:r>
      <w:r w:rsidRPr="00234147">
        <w:rPr>
          <w:sz w:val="20"/>
          <w:szCs w:val="20"/>
          <w:u w:val="single"/>
        </w:rPr>
        <w:t>certified cheque</w:t>
      </w:r>
      <w:r w:rsidRPr="00234147">
        <w:rPr>
          <w:sz w:val="20"/>
          <w:szCs w:val="20"/>
        </w:rPr>
        <w:t xml:space="preserve"> attained from the bank that guarantees that dealership cannot stop the payment of the cheque. The</w:t>
      </w:r>
      <w:r w:rsidR="001C6E0E" w:rsidRPr="00234147">
        <w:rPr>
          <w:sz w:val="20"/>
          <w:szCs w:val="20"/>
        </w:rPr>
        <w:t xml:space="preserve"> cheque is now a contractual </w:t>
      </w:r>
      <w:r w:rsidRPr="00234147">
        <w:rPr>
          <w:sz w:val="20"/>
          <w:szCs w:val="20"/>
        </w:rPr>
        <w:t>obl</w:t>
      </w:r>
      <w:r w:rsidR="001C6E0E" w:rsidRPr="00234147">
        <w:rPr>
          <w:sz w:val="20"/>
          <w:szCs w:val="20"/>
        </w:rPr>
        <w:t>igation between the bank to</w:t>
      </w:r>
      <w:r w:rsidRPr="00234147">
        <w:rPr>
          <w:sz w:val="20"/>
          <w:szCs w:val="20"/>
        </w:rPr>
        <w:t xml:space="preserve"> dealership. </w:t>
      </w:r>
    </w:p>
    <w:p w14:paraId="4A7F4647" w14:textId="57DF93E1" w:rsidR="00C44250" w:rsidRPr="00234147" w:rsidRDefault="00C44250" w:rsidP="00C44250">
      <w:pPr>
        <w:pStyle w:val="NoSpacing"/>
        <w:numPr>
          <w:ilvl w:val="2"/>
          <w:numId w:val="3"/>
        </w:numPr>
        <w:rPr>
          <w:sz w:val="20"/>
          <w:szCs w:val="20"/>
        </w:rPr>
      </w:pPr>
      <w:r w:rsidRPr="00234147">
        <w:rPr>
          <w:sz w:val="20"/>
          <w:szCs w:val="20"/>
        </w:rPr>
        <w:t xml:space="preserve">This creates contract #4.  </w:t>
      </w:r>
    </w:p>
    <w:p w14:paraId="794E27F4" w14:textId="62235A4D" w:rsidR="001C6E0E" w:rsidRPr="00234147" w:rsidRDefault="001C6E0E" w:rsidP="001C6E0E">
      <w:pPr>
        <w:pStyle w:val="NoSpacing"/>
        <w:numPr>
          <w:ilvl w:val="1"/>
          <w:numId w:val="3"/>
        </w:numPr>
        <w:rPr>
          <w:sz w:val="20"/>
          <w:szCs w:val="20"/>
        </w:rPr>
      </w:pPr>
      <w:r w:rsidRPr="00234147">
        <w:rPr>
          <w:sz w:val="20"/>
          <w:szCs w:val="20"/>
        </w:rPr>
        <w:t xml:space="preserve">What if Bob brings an uncertified cheque? </w:t>
      </w:r>
    </w:p>
    <w:p w14:paraId="465FBEB1" w14:textId="4FCB4477" w:rsidR="001C6E0E" w:rsidRPr="00234147" w:rsidRDefault="001C6E0E" w:rsidP="001C6E0E">
      <w:pPr>
        <w:pStyle w:val="NoSpacing"/>
        <w:numPr>
          <w:ilvl w:val="2"/>
          <w:numId w:val="3"/>
        </w:numPr>
        <w:rPr>
          <w:sz w:val="20"/>
          <w:szCs w:val="20"/>
        </w:rPr>
      </w:pPr>
      <w:r w:rsidRPr="00234147">
        <w:rPr>
          <w:sz w:val="20"/>
          <w:szCs w:val="20"/>
        </w:rPr>
        <w:lastRenderedPageBreak/>
        <w:t xml:space="preserve">The dealership can go to the bank to get the cheque certified. This also creates contract #4, so that contract is made to obligate bank to pay dealership. </w:t>
      </w:r>
    </w:p>
    <w:p w14:paraId="4E4BDF88" w14:textId="4FE6DF4F" w:rsidR="001C6E0E" w:rsidRPr="00234147" w:rsidRDefault="001C6E0E" w:rsidP="001C6E0E">
      <w:pPr>
        <w:pStyle w:val="NoSpacing"/>
        <w:numPr>
          <w:ilvl w:val="1"/>
          <w:numId w:val="3"/>
        </w:numPr>
        <w:rPr>
          <w:sz w:val="20"/>
          <w:szCs w:val="20"/>
        </w:rPr>
      </w:pPr>
      <w:r w:rsidRPr="00234147">
        <w:rPr>
          <w:sz w:val="20"/>
          <w:szCs w:val="20"/>
        </w:rPr>
        <w:t xml:space="preserve">Thus, if the dealership is not able to cash the cheque, the bank could be held liable to Bob for break of contract, since the bank broke promise to honour or pay cheques that Bob writes (as long as they appeared in the correct form and had enough money in Bob’s account). </w:t>
      </w:r>
    </w:p>
    <w:p w14:paraId="05C1663A" w14:textId="77777777" w:rsidR="00133391" w:rsidRPr="00234147" w:rsidRDefault="001C6E0E" w:rsidP="001C6E0E">
      <w:pPr>
        <w:pStyle w:val="NoSpacing"/>
        <w:numPr>
          <w:ilvl w:val="1"/>
          <w:numId w:val="3"/>
        </w:numPr>
        <w:rPr>
          <w:sz w:val="20"/>
          <w:szCs w:val="20"/>
        </w:rPr>
      </w:pPr>
      <w:r w:rsidRPr="00234147">
        <w:rPr>
          <w:sz w:val="20"/>
          <w:szCs w:val="20"/>
        </w:rPr>
        <w:t xml:space="preserve">Dealership cannot sue the bank, bc dealership has no relationship to the bank. Dealership is a stranger in the agreement that exists between Bob and bank. </w:t>
      </w:r>
    </w:p>
    <w:p w14:paraId="26F4F50A" w14:textId="41F80779" w:rsidR="001C6E0E" w:rsidRPr="00234147" w:rsidRDefault="001C6E0E" w:rsidP="00133391">
      <w:pPr>
        <w:pStyle w:val="NoSpacing"/>
        <w:numPr>
          <w:ilvl w:val="2"/>
          <w:numId w:val="3"/>
        </w:numPr>
        <w:rPr>
          <w:sz w:val="20"/>
          <w:szCs w:val="20"/>
        </w:rPr>
      </w:pPr>
      <w:r w:rsidRPr="00234147">
        <w:rPr>
          <w:sz w:val="20"/>
          <w:szCs w:val="20"/>
        </w:rPr>
        <w:t xml:space="preserve">Dealership also cannot sue bank if they refused to transfer money to them. </w:t>
      </w:r>
      <w:r w:rsidR="00133391" w:rsidRPr="00234147">
        <w:rPr>
          <w:sz w:val="20"/>
          <w:szCs w:val="20"/>
        </w:rPr>
        <w:t>I</w:t>
      </w:r>
      <w:r w:rsidRPr="00234147">
        <w:rPr>
          <w:sz w:val="20"/>
          <w:szCs w:val="20"/>
        </w:rPr>
        <w:t xml:space="preserve">nstead, dealership can sue </w:t>
      </w:r>
      <w:r w:rsidR="00133391" w:rsidRPr="00234147">
        <w:rPr>
          <w:sz w:val="20"/>
          <w:szCs w:val="20"/>
        </w:rPr>
        <w:t xml:space="preserve">Bob on either the cheque or sales contract. </w:t>
      </w:r>
    </w:p>
    <w:p w14:paraId="6883D428" w14:textId="2F609FC0" w:rsidR="00133391" w:rsidRPr="00234147" w:rsidRDefault="00133391" w:rsidP="00133391">
      <w:pPr>
        <w:pStyle w:val="NoSpacing"/>
        <w:rPr>
          <w:sz w:val="20"/>
          <w:szCs w:val="20"/>
        </w:rPr>
      </w:pPr>
      <w:r w:rsidRPr="00234147">
        <w:rPr>
          <w:sz w:val="20"/>
          <w:szCs w:val="20"/>
        </w:rPr>
        <w:t xml:space="preserve">Other types of cheques: </w:t>
      </w:r>
    </w:p>
    <w:p w14:paraId="28DD52DB" w14:textId="4F526A12" w:rsidR="00133391" w:rsidRPr="00234147" w:rsidRDefault="00133391" w:rsidP="00133391">
      <w:pPr>
        <w:pStyle w:val="NoSpacing"/>
        <w:numPr>
          <w:ilvl w:val="0"/>
          <w:numId w:val="3"/>
        </w:numPr>
        <w:rPr>
          <w:sz w:val="20"/>
          <w:szCs w:val="20"/>
        </w:rPr>
      </w:pPr>
      <w:r w:rsidRPr="00234147">
        <w:rPr>
          <w:b/>
          <w:sz w:val="20"/>
          <w:szCs w:val="20"/>
        </w:rPr>
        <w:t>“Postdated cheque”:</w:t>
      </w:r>
      <w:r w:rsidRPr="00234147">
        <w:rPr>
          <w:sz w:val="20"/>
          <w:szCs w:val="20"/>
        </w:rPr>
        <w:t xml:space="preserve"> dated in the future. Used when drawer is willing to deliver a cheque immediately, but does not want it to be cashed until later. </w:t>
      </w:r>
    </w:p>
    <w:p w14:paraId="4EB9F755" w14:textId="6FF7C491" w:rsidR="00133391" w:rsidRPr="00234147" w:rsidRDefault="00133391" w:rsidP="00133391">
      <w:pPr>
        <w:pStyle w:val="NoSpacing"/>
        <w:numPr>
          <w:ilvl w:val="1"/>
          <w:numId w:val="3"/>
        </w:numPr>
        <w:rPr>
          <w:sz w:val="20"/>
          <w:szCs w:val="20"/>
        </w:rPr>
      </w:pPr>
      <w:r w:rsidRPr="00234147">
        <w:rPr>
          <w:sz w:val="20"/>
          <w:szCs w:val="20"/>
        </w:rPr>
        <w:t xml:space="preserve">Manages risk by attempting to ensure that money is in chequing account on that day. </w:t>
      </w:r>
    </w:p>
    <w:p w14:paraId="7B365F6D" w14:textId="6DF65D86" w:rsidR="00133391" w:rsidRPr="00234147" w:rsidRDefault="00133391" w:rsidP="00133391">
      <w:pPr>
        <w:pStyle w:val="NoSpacing"/>
        <w:numPr>
          <w:ilvl w:val="1"/>
          <w:numId w:val="3"/>
        </w:numPr>
        <w:rPr>
          <w:sz w:val="20"/>
          <w:szCs w:val="20"/>
        </w:rPr>
      </w:pPr>
      <w:r w:rsidRPr="00234147">
        <w:rPr>
          <w:sz w:val="20"/>
          <w:szCs w:val="20"/>
        </w:rPr>
        <w:t xml:space="preserve">Problematic if the payee seeks payment too soon. </w:t>
      </w:r>
    </w:p>
    <w:p w14:paraId="3E9B78EA" w14:textId="10A7538B" w:rsidR="00133391" w:rsidRPr="00234147" w:rsidRDefault="00133391" w:rsidP="00133391">
      <w:pPr>
        <w:pStyle w:val="NoSpacing"/>
        <w:numPr>
          <w:ilvl w:val="0"/>
          <w:numId w:val="3"/>
        </w:numPr>
        <w:rPr>
          <w:sz w:val="20"/>
          <w:szCs w:val="20"/>
        </w:rPr>
      </w:pPr>
      <w:r w:rsidRPr="00234147">
        <w:rPr>
          <w:b/>
          <w:sz w:val="20"/>
          <w:szCs w:val="20"/>
        </w:rPr>
        <w:t>“Staledated cheques”:</w:t>
      </w:r>
      <w:r w:rsidRPr="00234147">
        <w:rPr>
          <w:sz w:val="20"/>
          <w:szCs w:val="20"/>
        </w:rPr>
        <w:t xml:space="preserve"> when the payee does not seek payment within a reasonable time. </w:t>
      </w:r>
    </w:p>
    <w:p w14:paraId="1F6ECDA0" w14:textId="59A49AC9" w:rsidR="00133391" w:rsidRPr="00234147" w:rsidRDefault="00133391" w:rsidP="00133391">
      <w:pPr>
        <w:pStyle w:val="NoSpacing"/>
        <w:numPr>
          <w:ilvl w:val="1"/>
          <w:numId w:val="3"/>
        </w:numPr>
        <w:rPr>
          <w:sz w:val="20"/>
          <w:szCs w:val="20"/>
        </w:rPr>
      </w:pPr>
      <w:r w:rsidRPr="00234147">
        <w:rPr>
          <w:sz w:val="20"/>
          <w:szCs w:val="20"/>
        </w:rPr>
        <w:t xml:space="preserve">Problematic if the payee seeks payment too late. </w:t>
      </w:r>
    </w:p>
    <w:p w14:paraId="78D334FC" w14:textId="2AA2B9AE" w:rsidR="00133391" w:rsidRPr="00234147" w:rsidRDefault="00133391" w:rsidP="00133391">
      <w:pPr>
        <w:pStyle w:val="NoSpacing"/>
        <w:numPr>
          <w:ilvl w:val="1"/>
          <w:numId w:val="3"/>
        </w:numPr>
        <w:rPr>
          <w:sz w:val="20"/>
          <w:szCs w:val="20"/>
        </w:rPr>
      </w:pPr>
      <w:r w:rsidRPr="00234147">
        <w:rPr>
          <w:sz w:val="20"/>
          <w:szCs w:val="20"/>
        </w:rPr>
        <w:t xml:space="preserve">Banks will not normally honour cheques that are more than 6 months after the date that appears on it. </w:t>
      </w:r>
    </w:p>
    <w:p w14:paraId="73269804" w14:textId="5B80BCE3" w:rsidR="00133391" w:rsidRPr="00234147" w:rsidRDefault="00133391" w:rsidP="00133391">
      <w:pPr>
        <w:pStyle w:val="NoSpacing"/>
        <w:numPr>
          <w:ilvl w:val="1"/>
          <w:numId w:val="3"/>
        </w:numPr>
        <w:rPr>
          <w:sz w:val="20"/>
          <w:szCs w:val="20"/>
        </w:rPr>
      </w:pPr>
      <w:r w:rsidRPr="00234147">
        <w:rPr>
          <w:sz w:val="20"/>
          <w:szCs w:val="20"/>
        </w:rPr>
        <w:t xml:space="preserve">Sue? Dealership can sue Bob for the amount of the cheque, on either the cheque or the sales contract. </w:t>
      </w:r>
    </w:p>
    <w:p w14:paraId="1FF53697" w14:textId="38440E9D" w:rsidR="00133391" w:rsidRPr="00234147" w:rsidRDefault="00133391" w:rsidP="00133391">
      <w:pPr>
        <w:pStyle w:val="NoSpacing"/>
        <w:numPr>
          <w:ilvl w:val="0"/>
          <w:numId w:val="3"/>
        </w:numPr>
        <w:rPr>
          <w:sz w:val="20"/>
          <w:szCs w:val="20"/>
        </w:rPr>
      </w:pPr>
      <w:r w:rsidRPr="00234147">
        <w:rPr>
          <w:b/>
          <w:sz w:val="20"/>
          <w:szCs w:val="20"/>
        </w:rPr>
        <w:t>“Overdrawn cheques”:</w:t>
      </w:r>
      <w:r w:rsidRPr="00234147">
        <w:rPr>
          <w:sz w:val="20"/>
          <w:szCs w:val="20"/>
        </w:rPr>
        <w:t xml:space="preserve"> when the drawer’s account does not hold enough </w:t>
      </w:r>
      <w:r w:rsidR="006A597C" w:rsidRPr="00234147">
        <w:rPr>
          <w:sz w:val="20"/>
          <w:szCs w:val="20"/>
        </w:rPr>
        <w:t xml:space="preserve">money to satisfy it completely (NSF). </w:t>
      </w:r>
    </w:p>
    <w:p w14:paraId="6BDC0378" w14:textId="7D32E240" w:rsidR="00133391" w:rsidRPr="00234147" w:rsidRDefault="006A597C" w:rsidP="00133391">
      <w:pPr>
        <w:pStyle w:val="NoSpacing"/>
        <w:numPr>
          <w:ilvl w:val="1"/>
          <w:numId w:val="3"/>
        </w:numPr>
        <w:rPr>
          <w:sz w:val="20"/>
          <w:szCs w:val="20"/>
        </w:rPr>
      </w:pPr>
      <w:r w:rsidRPr="00234147">
        <w:rPr>
          <w:sz w:val="20"/>
          <w:szCs w:val="20"/>
        </w:rPr>
        <w:t xml:space="preserve">If NSF happens, bank may (most likely) refuse to honour cheque. </w:t>
      </w:r>
    </w:p>
    <w:p w14:paraId="25F17E5E" w14:textId="4565A519" w:rsidR="006A597C" w:rsidRPr="00234147" w:rsidRDefault="006A597C" w:rsidP="00133391">
      <w:pPr>
        <w:pStyle w:val="NoSpacing"/>
        <w:numPr>
          <w:ilvl w:val="1"/>
          <w:numId w:val="3"/>
        </w:numPr>
        <w:rPr>
          <w:sz w:val="20"/>
          <w:szCs w:val="20"/>
        </w:rPr>
      </w:pPr>
      <w:r w:rsidRPr="00234147">
        <w:rPr>
          <w:sz w:val="20"/>
          <w:szCs w:val="20"/>
        </w:rPr>
        <w:t xml:space="preserve">Sue? Dealership can sue Bob for non-payment. </w:t>
      </w:r>
    </w:p>
    <w:p w14:paraId="241E9C79" w14:textId="77777777" w:rsidR="006A597C" w:rsidRPr="00234147" w:rsidRDefault="006A597C" w:rsidP="00133391">
      <w:pPr>
        <w:pStyle w:val="NoSpacing"/>
        <w:numPr>
          <w:ilvl w:val="1"/>
          <w:numId w:val="3"/>
        </w:numPr>
        <w:rPr>
          <w:sz w:val="20"/>
          <w:szCs w:val="20"/>
        </w:rPr>
      </w:pPr>
      <w:r w:rsidRPr="00234147">
        <w:rPr>
          <w:sz w:val="20"/>
          <w:szCs w:val="20"/>
        </w:rPr>
        <w:t xml:space="preserve">Otherwise, bank can treat NSF as a request for a loan to Bob, pay dealership the amount of $, and then seek repayment from Bob. </w:t>
      </w:r>
    </w:p>
    <w:p w14:paraId="677B936F" w14:textId="50C4B05D" w:rsidR="006A597C" w:rsidRPr="00234147" w:rsidRDefault="006A597C" w:rsidP="006A597C">
      <w:pPr>
        <w:pStyle w:val="NoSpacing"/>
        <w:numPr>
          <w:ilvl w:val="2"/>
          <w:numId w:val="3"/>
        </w:numPr>
        <w:rPr>
          <w:sz w:val="20"/>
          <w:szCs w:val="20"/>
        </w:rPr>
      </w:pPr>
      <w:r w:rsidRPr="00234147">
        <w:rPr>
          <w:sz w:val="20"/>
          <w:szCs w:val="20"/>
        </w:rPr>
        <w:t xml:space="preserve">This may be more likely if bank failed to realize that Bob’s account was overdrawn and paid dealership by mistake. </w:t>
      </w:r>
    </w:p>
    <w:p w14:paraId="33DA1782" w14:textId="56C7FE54" w:rsidR="006A597C" w:rsidRPr="00234147" w:rsidRDefault="006A597C" w:rsidP="006A597C">
      <w:pPr>
        <w:pStyle w:val="NoSpacing"/>
        <w:numPr>
          <w:ilvl w:val="0"/>
          <w:numId w:val="3"/>
        </w:numPr>
        <w:rPr>
          <w:sz w:val="20"/>
          <w:szCs w:val="20"/>
        </w:rPr>
      </w:pPr>
      <w:r w:rsidRPr="00234147">
        <w:rPr>
          <w:b/>
          <w:sz w:val="20"/>
          <w:szCs w:val="20"/>
        </w:rPr>
        <w:t>“Countermaned cheques”:</w:t>
      </w:r>
      <w:r w:rsidRPr="00234147">
        <w:rPr>
          <w:sz w:val="20"/>
          <w:szCs w:val="20"/>
        </w:rPr>
        <w:t xml:space="preserve"> occurs when a customer orders a bank to refuse payment o</w:t>
      </w:r>
      <w:r w:rsidR="00CB393A" w:rsidRPr="00234147">
        <w:rPr>
          <w:sz w:val="20"/>
          <w:szCs w:val="20"/>
        </w:rPr>
        <w:t xml:space="preserve">n a cheque (stop payment order). </w:t>
      </w:r>
    </w:p>
    <w:p w14:paraId="07F2523B" w14:textId="1560886D" w:rsidR="006A597C" w:rsidRPr="00234147" w:rsidRDefault="00CB393A" w:rsidP="006A597C">
      <w:pPr>
        <w:pStyle w:val="NoSpacing"/>
        <w:numPr>
          <w:ilvl w:val="1"/>
          <w:numId w:val="3"/>
        </w:numPr>
        <w:rPr>
          <w:sz w:val="20"/>
          <w:szCs w:val="20"/>
        </w:rPr>
      </w:pPr>
      <w:r w:rsidRPr="00234147">
        <w:rPr>
          <w:sz w:val="20"/>
          <w:szCs w:val="20"/>
        </w:rPr>
        <w:t xml:space="preserve">Occurs if Bob took car home and realized it was badly scratched. If dealership had not cashed the cheque, he may contact the bank and tell it to stop payment. </w:t>
      </w:r>
    </w:p>
    <w:p w14:paraId="25FDD1A6" w14:textId="023C61DE" w:rsidR="00CB393A" w:rsidRPr="00234147" w:rsidRDefault="00CB393A" w:rsidP="00CB393A">
      <w:pPr>
        <w:pStyle w:val="NoSpacing"/>
        <w:numPr>
          <w:ilvl w:val="1"/>
          <w:numId w:val="3"/>
        </w:numPr>
        <w:rPr>
          <w:sz w:val="20"/>
          <w:szCs w:val="20"/>
        </w:rPr>
      </w:pPr>
      <w:r w:rsidRPr="00234147">
        <w:rPr>
          <w:sz w:val="20"/>
          <w:szCs w:val="20"/>
        </w:rPr>
        <w:t xml:space="preserve">Countermanding removes bank’s authority to deal with Bob’s account, in which no money is transferred to the dealership when cheque is presented to bank. </w:t>
      </w:r>
    </w:p>
    <w:p w14:paraId="251DC5DC" w14:textId="7F58184A" w:rsidR="00CB393A" w:rsidRPr="00234147" w:rsidRDefault="00CB393A" w:rsidP="00CB393A">
      <w:pPr>
        <w:pStyle w:val="NoSpacing"/>
        <w:numPr>
          <w:ilvl w:val="1"/>
          <w:numId w:val="3"/>
        </w:numPr>
        <w:rPr>
          <w:sz w:val="20"/>
          <w:szCs w:val="20"/>
        </w:rPr>
      </w:pPr>
      <w:r w:rsidRPr="00234147">
        <w:rPr>
          <w:sz w:val="20"/>
          <w:szCs w:val="20"/>
        </w:rPr>
        <w:t xml:space="preserve">Countermanding is limited by 2 factors: </w:t>
      </w:r>
      <w:r w:rsidRPr="00234147">
        <w:rPr>
          <w:sz w:val="20"/>
          <w:szCs w:val="20"/>
        </w:rPr>
        <w:tab/>
      </w:r>
    </w:p>
    <w:p w14:paraId="61832610" w14:textId="6524F27A" w:rsidR="00CB393A" w:rsidRPr="00234147" w:rsidRDefault="00CB393A" w:rsidP="00CB393A">
      <w:pPr>
        <w:pStyle w:val="NoSpacing"/>
        <w:numPr>
          <w:ilvl w:val="0"/>
          <w:numId w:val="4"/>
        </w:numPr>
        <w:rPr>
          <w:sz w:val="20"/>
          <w:szCs w:val="20"/>
        </w:rPr>
      </w:pPr>
      <w:r w:rsidRPr="00234147">
        <w:rPr>
          <w:sz w:val="20"/>
          <w:szCs w:val="20"/>
        </w:rPr>
        <w:t xml:space="preserve">Bank will not normally accept a countermanded unless the drawer gives that order in person and unless the cheque is fully described (including date, payee, and amount). This information is required bc bank does not want to stop payment of cheque incorrectly. </w:t>
      </w:r>
    </w:p>
    <w:p w14:paraId="6BA647FF" w14:textId="0458A9EF" w:rsidR="00CB393A" w:rsidRPr="00234147" w:rsidRDefault="00CB393A" w:rsidP="00CB393A">
      <w:pPr>
        <w:pStyle w:val="NoSpacing"/>
        <w:numPr>
          <w:ilvl w:val="0"/>
          <w:numId w:val="4"/>
        </w:numPr>
        <w:rPr>
          <w:sz w:val="20"/>
          <w:szCs w:val="20"/>
        </w:rPr>
      </w:pPr>
      <w:r w:rsidRPr="00234147">
        <w:rPr>
          <w:sz w:val="20"/>
          <w:szCs w:val="20"/>
        </w:rPr>
        <w:t>Many bank contracts include a term that allows a bank to debit a customer’s account if a countermanded cheque is honoured by mistake.</w:t>
      </w:r>
    </w:p>
    <w:p w14:paraId="46A6B41D" w14:textId="058E619A" w:rsidR="00CB393A" w:rsidRPr="00234147" w:rsidRDefault="00CB393A" w:rsidP="00CB393A">
      <w:pPr>
        <w:pStyle w:val="NoSpacing"/>
        <w:numPr>
          <w:ilvl w:val="0"/>
          <w:numId w:val="5"/>
        </w:numPr>
        <w:rPr>
          <w:sz w:val="20"/>
          <w:szCs w:val="20"/>
        </w:rPr>
      </w:pPr>
      <w:r w:rsidRPr="00234147">
        <w:rPr>
          <w:sz w:val="20"/>
          <w:szCs w:val="20"/>
        </w:rPr>
        <w:t>Sue? If customer does not want to give money back (already spent),</w:t>
      </w:r>
      <w:r w:rsidR="0047663D" w:rsidRPr="00234147">
        <w:rPr>
          <w:sz w:val="20"/>
          <w:szCs w:val="20"/>
        </w:rPr>
        <w:t xml:space="preserve"> then the bank can sue the dealership (payee) if it wants to recover the payment made by mistake. </w:t>
      </w:r>
    </w:p>
    <w:p w14:paraId="219C55A5" w14:textId="24E0C96C" w:rsidR="0047663D" w:rsidRPr="00234147" w:rsidRDefault="0047663D" w:rsidP="0047663D">
      <w:pPr>
        <w:pStyle w:val="NoSpacing"/>
        <w:numPr>
          <w:ilvl w:val="1"/>
          <w:numId w:val="5"/>
        </w:numPr>
        <w:ind w:left="1418"/>
        <w:rPr>
          <w:sz w:val="20"/>
          <w:szCs w:val="20"/>
        </w:rPr>
      </w:pPr>
      <w:r w:rsidRPr="00234147">
        <w:rPr>
          <w:sz w:val="20"/>
          <w:szCs w:val="20"/>
        </w:rPr>
        <w:t xml:space="preserve">Cheque is automatically countermanded if bank is notified that drawer has died before payee receives payment. </w:t>
      </w:r>
    </w:p>
    <w:p w14:paraId="5E9C0C6C" w14:textId="6B8AB9C3" w:rsidR="0047663D" w:rsidRPr="00234147" w:rsidRDefault="0047663D" w:rsidP="0047663D">
      <w:pPr>
        <w:pStyle w:val="NoSpacing"/>
        <w:numPr>
          <w:ilvl w:val="0"/>
          <w:numId w:val="5"/>
        </w:numPr>
        <w:ind w:left="709"/>
        <w:rPr>
          <w:sz w:val="20"/>
          <w:szCs w:val="20"/>
        </w:rPr>
      </w:pPr>
      <w:r w:rsidRPr="00234147">
        <w:rPr>
          <w:b/>
          <w:sz w:val="20"/>
          <w:szCs w:val="20"/>
        </w:rPr>
        <w:t>“Certified cheques”:</w:t>
      </w:r>
      <w:r w:rsidRPr="00234147">
        <w:rPr>
          <w:sz w:val="20"/>
          <w:szCs w:val="20"/>
        </w:rPr>
        <w:t xml:space="preserve"> occurs when a drawee bank promises to honour a cheque. </w:t>
      </w:r>
    </w:p>
    <w:p w14:paraId="27FE8D98" w14:textId="29D266F4" w:rsidR="0047663D" w:rsidRDefault="00204F3E" w:rsidP="0047663D">
      <w:pPr>
        <w:pStyle w:val="NoSpacing"/>
        <w:numPr>
          <w:ilvl w:val="1"/>
          <w:numId w:val="5"/>
        </w:numPr>
        <w:ind w:left="1418"/>
        <w:rPr>
          <w:sz w:val="20"/>
          <w:szCs w:val="20"/>
        </w:rPr>
      </w:pPr>
      <w:r>
        <w:rPr>
          <w:sz w:val="20"/>
          <w:szCs w:val="20"/>
        </w:rPr>
        <w:t>Helps to avoid problems of certification (e.g. cheque may be countermanded by drawer or dishonoured by drawee)</w:t>
      </w:r>
    </w:p>
    <w:p w14:paraId="5C00E808" w14:textId="2EFE400E" w:rsidR="00204F3E" w:rsidRDefault="00204F3E" w:rsidP="0047663D">
      <w:pPr>
        <w:pStyle w:val="NoSpacing"/>
        <w:numPr>
          <w:ilvl w:val="1"/>
          <w:numId w:val="5"/>
        </w:numPr>
        <w:ind w:left="1418"/>
        <w:rPr>
          <w:sz w:val="20"/>
          <w:szCs w:val="20"/>
        </w:rPr>
      </w:pPr>
      <w:r>
        <w:rPr>
          <w:sz w:val="20"/>
          <w:szCs w:val="20"/>
        </w:rPr>
        <w:t xml:space="preserve">Certified by stamping “certified” and the date on the front of the cheque. </w:t>
      </w:r>
    </w:p>
    <w:p w14:paraId="3A7ED6AB" w14:textId="073DE103" w:rsidR="00204F3E" w:rsidRDefault="00204F3E" w:rsidP="0047663D">
      <w:pPr>
        <w:pStyle w:val="NoSpacing"/>
        <w:numPr>
          <w:ilvl w:val="1"/>
          <w:numId w:val="5"/>
        </w:numPr>
        <w:ind w:left="1418"/>
        <w:rPr>
          <w:sz w:val="20"/>
          <w:szCs w:val="20"/>
        </w:rPr>
      </w:pPr>
      <w:r>
        <w:rPr>
          <w:sz w:val="20"/>
          <w:szCs w:val="20"/>
        </w:rPr>
        <w:t xml:space="preserve">Deducts amount from drawer’s account then places those funds on a “suspense account”. This money is used to honour the cheque when it is presented for payment. </w:t>
      </w:r>
    </w:p>
    <w:p w14:paraId="64D9812F" w14:textId="5671BA26" w:rsidR="00204F3E" w:rsidRDefault="00204F3E" w:rsidP="0047663D">
      <w:pPr>
        <w:pStyle w:val="NoSpacing"/>
        <w:numPr>
          <w:ilvl w:val="1"/>
          <w:numId w:val="5"/>
        </w:numPr>
        <w:ind w:left="1418"/>
        <w:rPr>
          <w:sz w:val="20"/>
          <w:szCs w:val="20"/>
        </w:rPr>
      </w:pPr>
      <w:r>
        <w:rPr>
          <w:sz w:val="20"/>
          <w:szCs w:val="20"/>
        </w:rPr>
        <w:t xml:space="preserve">Cheques can be certified by the drawer or payee. </w:t>
      </w:r>
    </w:p>
    <w:p w14:paraId="43C1E6DF" w14:textId="13A1BE79" w:rsidR="00204F3E" w:rsidRDefault="00204F3E" w:rsidP="0047663D">
      <w:pPr>
        <w:pStyle w:val="NoSpacing"/>
        <w:numPr>
          <w:ilvl w:val="1"/>
          <w:numId w:val="5"/>
        </w:numPr>
        <w:ind w:left="1418"/>
        <w:rPr>
          <w:sz w:val="20"/>
          <w:szCs w:val="20"/>
        </w:rPr>
      </w:pPr>
      <w:r>
        <w:rPr>
          <w:sz w:val="20"/>
          <w:szCs w:val="20"/>
        </w:rPr>
        <w:t xml:space="preserve">Courts treat certification as “something equivalent to money”. </w:t>
      </w:r>
    </w:p>
    <w:p w14:paraId="70D76DF2" w14:textId="048A5AD4" w:rsidR="00204F3E" w:rsidRDefault="00204F3E" w:rsidP="0047663D">
      <w:pPr>
        <w:pStyle w:val="NoSpacing"/>
        <w:numPr>
          <w:ilvl w:val="1"/>
          <w:numId w:val="5"/>
        </w:numPr>
        <w:ind w:left="1418"/>
        <w:rPr>
          <w:sz w:val="20"/>
          <w:szCs w:val="20"/>
        </w:rPr>
      </w:pPr>
      <w:r>
        <w:rPr>
          <w:sz w:val="20"/>
          <w:szCs w:val="20"/>
        </w:rPr>
        <w:t xml:space="preserve">Once bank certifies Bob’s cheque, it also owes an obligation to the dealership by promising the dealership that the cheque will be honoured. If this promise is broken, dealership can sue bank. </w:t>
      </w:r>
    </w:p>
    <w:p w14:paraId="5091CDA0" w14:textId="06D028B1" w:rsidR="00204F3E" w:rsidRDefault="00204F3E" w:rsidP="0047663D">
      <w:pPr>
        <w:pStyle w:val="NoSpacing"/>
        <w:numPr>
          <w:ilvl w:val="1"/>
          <w:numId w:val="5"/>
        </w:numPr>
        <w:ind w:left="1418"/>
        <w:rPr>
          <w:sz w:val="20"/>
          <w:szCs w:val="20"/>
        </w:rPr>
      </w:pPr>
      <w:r>
        <w:rPr>
          <w:sz w:val="20"/>
          <w:szCs w:val="20"/>
        </w:rPr>
        <w:t xml:space="preserve">Bank will not normally certify cheque until money from drawer account is moved to suspense account. </w:t>
      </w:r>
    </w:p>
    <w:p w14:paraId="3328FDB8" w14:textId="78D81AB4" w:rsidR="00B42C75" w:rsidRDefault="00B42C75" w:rsidP="00B42C75">
      <w:pPr>
        <w:pStyle w:val="NoSpacing"/>
        <w:numPr>
          <w:ilvl w:val="2"/>
          <w:numId w:val="5"/>
        </w:numPr>
        <w:ind w:left="2127"/>
        <w:rPr>
          <w:sz w:val="20"/>
          <w:szCs w:val="20"/>
        </w:rPr>
      </w:pPr>
      <w:r>
        <w:rPr>
          <w:sz w:val="20"/>
          <w:szCs w:val="20"/>
        </w:rPr>
        <w:t xml:space="preserve">If bank makes mistake of honouring cheque before checking Bob’s account, then dealership can demand payment. </w:t>
      </w:r>
    </w:p>
    <w:p w14:paraId="63060419" w14:textId="2AB89748" w:rsidR="00B42C75" w:rsidRDefault="00B42C75" w:rsidP="00B42C75">
      <w:pPr>
        <w:pStyle w:val="NoSpacing"/>
        <w:numPr>
          <w:ilvl w:val="1"/>
          <w:numId w:val="5"/>
        </w:numPr>
        <w:ind w:left="1418"/>
        <w:rPr>
          <w:sz w:val="20"/>
          <w:szCs w:val="20"/>
        </w:rPr>
      </w:pPr>
      <w:r>
        <w:rPr>
          <w:sz w:val="20"/>
          <w:szCs w:val="20"/>
        </w:rPr>
        <w:t xml:space="preserve">Certification assures the dealership that Bob’s cheque is not countermanded. This removes Bob’s right to countermand the cheque once it is certified by bank. The bank would have the pay the dealership, even if Bob objected it. </w:t>
      </w:r>
    </w:p>
    <w:p w14:paraId="36A14482" w14:textId="72194487" w:rsidR="008D6624" w:rsidRDefault="008D6624" w:rsidP="008D6624">
      <w:pPr>
        <w:pStyle w:val="NoSpacing"/>
        <w:rPr>
          <w:b/>
          <w:i/>
          <w:sz w:val="20"/>
          <w:szCs w:val="20"/>
        </w:rPr>
      </w:pPr>
      <w:r>
        <w:rPr>
          <w:b/>
          <w:i/>
          <w:sz w:val="20"/>
          <w:szCs w:val="20"/>
        </w:rPr>
        <w:t xml:space="preserve">BILLS OF EXCHANGE </w:t>
      </w:r>
    </w:p>
    <w:p w14:paraId="0F9658E9" w14:textId="56A0A111" w:rsidR="00BB69B7" w:rsidRPr="004B2A45" w:rsidRDefault="00BB69B7" w:rsidP="004B2A45">
      <w:pPr>
        <w:pStyle w:val="NoSpacing"/>
        <w:numPr>
          <w:ilvl w:val="0"/>
          <w:numId w:val="6"/>
        </w:numPr>
        <w:rPr>
          <w:sz w:val="20"/>
          <w:szCs w:val="20"/>
        </w:rPr>
      </w:pPr>
      <w:r>
        <w:rPr>
          <w:b/>
          <w:sz w:val="20"/>
          <w:szCs w:val="20"/>
        </w:rPr>
        <w:t>“Bill of exchange”:</w:t>
      </w:r>
      <w:r>
        <w:rPr>
          <w:sz w:val="20"/>
          <w:szCs w:val="20"/>
        </w:rPr>
        <w:t xml:space="preserve"> created when one person orders another person to pay a specific amount of money to a third person. </w:t>
      </w:r>
    </w:p>
    <w:p w14:paraId="27A0BFF3" w14:textId="41B82293" w:rsidR="004B2A45" w:rsidRPr="004B2A45" w:rsidRDefault="004B2A45" w:rsidP="004B2A45">
      <w:pPr>
        <w:pStyle w:val="NoSpacing"/>
        <w:numPr>
          <w:ilvl w:val="0"/>
          <w:numId w:val="6"/>
        </w:numPr>
        <w:rPr>
          <w:sz w:val="20"/>
          <w:szCs w:val="20"/>
        </w:rPr>
      </w:pPr>
      <w:r>
        <w:rPr>
          <w:sz w:val="20"/>
          <w:szCs w:val="20"/>
        </w:rPr>
        <w:t xml:space="preserve">A cheque is a special type of bill of exchange. </w:t>
      </w:r>
    </w:p>
    <w:p w14:paraId="194282CD" w14:textId="4C32F10B" w:rsidR="004B2A45" w:rsidRDefault="004B2A45" w:rsidP="004B2A45">
      <w:pPr>
        <w:pStyle w:val="NoSpacing"/>
        <w:numPr>
          <w:ilvl w:val="1"/>
          <w:numId w:val="6"/>
        </w:numPr>
        <w:rPr>
          <w:sz w:val="20"/>
          <w:szCs w:val="20"/>
        </w:rPr>
      </w:pPr>
      <w:r>
        <w:rPr>
          <w:sz w:val="20"/>
          <w:szCs w:val="20"/>
        </w:rPr>
        <w:t xml:space="preserve">Difference between cheque and bill of exchange is that a cheque must be drawn on a bank. Bill of exchange may be drawn on a bank or anyone else. </w:t>
      </w:r>
    </w:p>
    <w:p w14:paraId="6B4FFA8A" w14:textId="4881A0AF" w:rsidR="004B2A45" w:rsidRDefault="004B2A45" w:rsidP="004B2A45">
      <w:pPr>
        <w:pStyle w:val="NoSpacing"/>
        <w:numPr>
          <w:ilvl w:val="0"/>
          <w:numId w:val="6"/>
        </w:numPr>
        <w:rPr>
          <w:sz w:val="20"/>
          <w:szCs w:val="20"/>
        </w:rPr>
      </w:pPr>
      <w:r>
        <w:rPr>
          <w:sz w:val="20"/>
          <w:szCs w:val="20"/>
        </w:rPr>
        <w:t xml:space="preserve">Example: </w:t>
      </w:r>
    </w:p>
    <w:p w14:paraId="6590095D" w14:textId="77777777" w:rsidR="004B2A45" w:rsidRDefault="004B2A45" w:rsidP="004B2A45">
      <w:pPr>
        <w:pStyle w:val="NoSpacing"/>
        <w:ind w:left="720"/>
        <w:rPr>
          <w:sz w:val="20"/>
          <w:szCs w:val="20"/>
        </w:rPr>
      </w:pPr>
      <w:r>
        <w:rPr>
          <w:sz w:val="20"/>
          <w:szCs w:val="20"/>
        </w:rPr>
        <w:t>Marisa (drawer)</w:t>
      </w:r>
    </w:p>
    <w:p w14:paraId="6298D259" w14:textId="77777777" w:rsidR="004B2A45" w:rsidRDefault="004B2A45" w:rsidP="004B2A45">
      <w:pPr>
        <w:pStyle w:val="NoSpacing"/>
        <w:ind w:left="720"/>
        <w:rPr>
          <w:sz w:val="20"/>
          <w:szCs w:val="20"/>
        </w:rPr>
      </w:pPr>
      <w:r>
        <w:rPr>
          <w:sz w:val="20"/>
          <w:szCs w:val="20"/>
        </w:rPr>
        <w:t>Red River (drawee)</w:t>
      </w:r>
    </w:p>
    <w:p w14:paraId="764B7983" w14:textId="1BCA8663" w:rsidR="004B2A45" w:rsidRDefault="004B2A45" w:rsidP="004B2A45">
      <w:pPr>
        <w:pStyle w:val="NoSpacing"/>
        <w:ind w:left="720"/>
        <w:rPr>
          <w:sz w:val="20"/>
          <w:szCs w:val="20"/>
        </w:rPr>
      </w:pPr>
      <w:r>
        <w:rPr>
          <w:sz w:val="20"/>
          <w:szCs w:val="20"/>
        </w:rPr>
        <w:t xml:space="preserve">Olaf (payee) </w:t>
      </w:r>
    </w:p>
    <w:p w14:paraId="2FFE2A6C" w14:textId="64DDEDEB" w:rsidR="004B2A45" w:rsidRDefault="006E7BB1" w:rsidP="006E7BB1">
      <w:pPr>
        <w:pStyle w:val="NoSpacing"/>
        <w:numPr>
          <w:ilvl w:val="1"/>
          <w:numId w:val="6"/>
        </w:numPr>
        <w:rPr>
          <w:sz w:val="20"/>
          <w:szCs w:val="20"/>
        </w:rPr>
      </w:pPr>
      <w:r>
        <w:rPr>
          <w:sz w:val="20"/>
          <w:szCs w:val="20"/>
        </w:rPr>
        <w:t xml:space="preserve">Marisa ordered Red River to pay $100,000 to Olaf. Marisa gives the bill to Olaf. Olaf is not entitled to receive payment immediately – only on day agreed upon by Marisa and Olaf (September 1). This helps Marisa ensure that Olaf cannot receive payment from Red River any earlier than this date. </w:t>
      </w:r>
    </w:p>
    <w:p w14:paraId="3D6849A4" w14:textId="696E2C6F" w:rsidR="006E7BB1" w:rsidRDefault="006E7BB1" w:rsidP="006E7BB1">
      <w:pPr>
        <w:pStyle w:val="NoSpacing"/>
        <w:numPr>
          <w:ilvl w:val="1"/>
          <w:numId w:val="6"/>
        </w:numPr>
        <w:rPr>
          <w:sz w:val="20"/>
          <w:szCs w:val="20"/>
        </w:rPr>
      </w:pPr>
      <w:r>
        <w:rPr>
          <w:sz w:val="20"/>
          <w:szCs w:val="20"/>
        </w:rPr>
        <w:t>Suppose that Olaf presented the bill to Red River on March 15 to ensure that he would receive $100,000 on September 1.</w:t>
      </w:r>
      <w:r w:rsidR="00D35563">
        <w:rPr>
          <w:sz w:val="20"/>
          <w:szCs w:val="20"/>
        </w:rPr>
        <w:t xml:space="preserve"> Red River has two options on March 15: </w:t>
      </w:r>
    </w:p>
    <w:p w14:paraId="71F89B63" w14:textId="3DF17214" w:rsidR="00D35563" w:rsidRDefault="00D35563" w:rsidP="00D35563">
      <w:pPr>
        <w:pStyle w:val="NoSpacing"/>
        <w:numPr>
          <w:ilvl w:val="2"/>
          <w:numId w:val="7"/>
        </w:numPr>
        <w:rPr>
          <w:sz w:val="20"/>
          <w:szCs w:val="20"/>
        </w:rPr>
      </w:pPr>
      <w:r>
        <w:rPr>
          <w:sz w:val="20"/>
          <w:szCs w:val="20"/>
        </w:rPr>
        <w:t>Can indicate that Red River is not prepared to pay $100,000 on September 1. This may be the case of Marisa’s line of credit is limited to $50,000. Then, Red River must dishonour the bill and Olaf would be entitled to sue Marisa for immediate payment.</w:t>
      </w:r>
    </w:p>
    <w:p w14:paraId="57ADB479" w14:textId="04C8A293" w:rsidR="00D35563" w:rsidRDefault="00D35563" w:rsidP="00D35563">
      <w:pPr>
        <w:pStyle w:val="NoSpacing"/>
        <w:numPr>
          <w:ilvl w:val="2"/>
          <w:numId w:val="7"/>
        </w:numPr>
        <w:rPr>
          <w:sz w:val="20"/>
          <w:szCs w:val="20"/>
        </w:rPr>
      </w:pPr>
      <w:r>
        <w:rPr>
          <w:sz w:val="20"/>
          <w:szCs w:val="20"/>
        </w:rPr>
        <w:t xml:space="preserve">If Marisa’s line of credit is big enough for the bill, then Red River is willing to honour the bill as it comes due. </w:t>
      </w:r>
      <w:r>
        <w:rPr>
          <w:b/>
          <w:sz w:val="20"/>
          <w:szCs w:val="20"/>
        </w:rPr>
        <w:t>Acceptance</w:t>
      </w:r>
      <w:r>
        <w:rPr>
          <w:sz w:val="20"/>
          <w:szCs w:val="20"/>
        </w:rPr>
        <w:t xml:space="preserve"> occurs when the drawee promises to pay the bill by writing “Accepted”, the date of acceptance, and signature on the bill, then returning the bill to Olaf. </w:t>
      </w:r>
    </w:p>
    <w:p w14:paraId="24D7C5B6" w14:textId="20119182" w:rsidR="00D35563" w:rsidRDefault="00D35563" w:rsidP="00D35563">
      <w:pPr>
        <w:pStyle w:val="NoSpacing"/>
        <w:numPr>
          <w:ilvl w:val="3"/>
          <w:numId w:val="6"/>
        </w:numPr>
        <w:rPr>
          <w:sz w:val="20"/>
          <w:szCs w:val="20"/>
        </w:rPr>
      </w:pPr>
      <w:r>
        <w:rPr>
          <w:sz w:val="20"/>
          <w:szCs w:val="20"/>
        </w:rPr>
        <w:t xml:space="preserve">At this point, Red River becomes the </w:t>
      </w:r>
      <w:r w:rsidRPr="00D35563">
        <w:rPr>
          <w:sz w:val="20"/>
          <w:szCs w:val="20"/>
          <w:u w:val="single"/>
        </w:rPr>
        <w:t>acceptor</w:t>
      </w:r>
      <w:r>
        <w:rPr>
          <w:sz w:val="20"/>
          <w:szCs w:val="20"/>
        </w:rPr>
        <w:t xml:space="preserve">, rather than the drawee. </w:t>
      </w:r>
    </w:p>
    <w:p w14:paraId="5D07F33A" w14:textId="0CBC48D9" w:rsidR="00D35563" w:rsidRDefault="00D35563" w:rsidP="00D35563">
      <w:pPr>
        <w:pStyle w:val="NoSpacing"/>
        <w:numPr>
          <w:ilvl w:val="1"/>
          <w:numId w:val="6"/>
        </w:numPr>
        <w:rPr>
          <w:sz w:val="20"/>
          <w:szCs w:val="20"/>
        </w:rPr>
      </w:pPr>
      <w:r>
        <w:rPr>
          <w:sz w:val="20"/>
          <w:szCs w:val="20"/>
        </w:rPr>
        <w:t xml:space="preserve">Sue? Payee can sue drawee for failing to make payment on the due date. </w:t>
      </w:r>
    </w:p>
    <w:p w14:paraId="20E1AD26" w14:textId="62A43757" w:rsidR="00D35563" w:rsidRDefault="00D35563" w:rsidP="00D35563">
      <w:pPr>
        <w:pStyle w:val="NoSpacing"/>
        <w:numPr>
          <w:ilvl w:val="1"/>
          <w:numId w:val="6"/>
        </w:numPr>
        <w:rPr>
          <w:sz w:val="20"/>
          <w:szCs w:val="20"/>
        </w:rPr>
      </w:pPr>
      <w:r>
        <w:rPr>
          <w:sz w:val="20"/>
          <w:szCs w:val="20"/>
        </w:rPr>
        <w:t xml:space="preserve">Once bill is accepted, drawer loses control of it and Marisa is not able to cancel it. </w:t>
      </w:r>
    </w:p>
    <w:p w14:paraId="16A8BE96" w14:textId="03880FAD" w:rsidR="00D35563" w:rsidRDefault="00D35563" w:rsidP="00D35563">
      <w:pPr>
        <w:pStyle w:val="NoSpacing"/>
        <w:numPr>
          <w:ilvl w:val="1"/>
          <w:numId w:val="6"/>
        </w:numPr>
        <w:rPr>
          <w:sz w:val="20"/>
          <w:szCs w:val="20"/>
        </w:rPr>
      </w:pPr>
      <w:r>
        <w:rPr>
          <w:sz w:val="20"/>
          <w:szCs w:val="20"/>
        </w:rPr>
        <w:t xml:space="preserve">After bill is fulfilled, then Marisa is required to repay that amount (+ interest). </w:t>
      </w:r>
    </w:p>
    <w:p w14:paraId="50EBDCF2" w14:textId="78E221E5" w:rsidR="00D35563" w:rsidRDefault="00137A92" w:rsidP="00D35563">
      <w:pPr>
        <w:pStyle w:val="NoSpacing"/>
        <w:numPr>
          <w:ilvl w:val="0"/>
          <w:numId w:val="6"/>
        </w:numPr>
        <w:rPr>
          <w:sz w:val="20"/>
          <w:szCs w:val="20"/>
        </w:rPr>
      </w:pPr>
      <w:r>
        <w:rPr>
          <w:sz w:val="20"/>
          <w:szCs w:val="20"/>
        </w:rPr>
        <w:t xml:space="preserve">Bill of exchange is not enforceable unless it is supported by consideration. </w:t>
      </w:r>
      <w:r w:rsidR="002D1DDD">
        <w:rPr>
          <w:sz w:val="20"/>
          <w:szCs w:val="20"/>
        </w:rPr>
        <w:t xml:space="preserve">Olaf gave consideration for Marisa’s bill when he promised to deliver to her. It is indicated by the phrase “for value received” that appears on the bill. </w:t>
      </w:r>
    </w:p>
    <w:p w14:paraId="788A9E26" w14:textId="465A50AB" w:rsidR="002D1DDD" w:rsidRDefault="002D1DDD" w:rsidP="00D35563">
      <w:pPr>
        <w:pStyle w:val="NoSpacing"/>
        <w:numPr>
          <w:ilvl w:val="0"/>
          <w:numId w:val="6"/>
        </w:numPr>
        <w:rPr>
          <w:sz w:val="20"/>
          <w:szCs w:val="20"/>
        </w:rPr>
      </w:pPr>
      <w:r>
        <w:rPr>
          <w:sz w:val="20"/>
          <w:szCs w:val="20"/>
        </w:rPr>
        <w:t xml:space="preserve">Cheque must be payable “on demand”. This means that drawer must order drawee to make payment as soon as the payee presents the cheque. Payee is not entitled to receive any money until 3 days after the bill has been presented to drawee. Bill of exchange can also be a time draft that is only payable on a future date. </w:t>
      </w:r>
    </w:p>
    <w:p w14:paraId="4F4DC001" w14:textId="77777777" w:rsidR="00F81823" w:rsidRPr="00F81823" w:rsidRDefault="00F81823" w:rsidP="00F81823">
      <w:pPr>
        <w:pStyle w:val="NoSpacing"/>
        <w:numPr>
          <w:ilvl w:val="1"/>
          <w:numId w:val="6"/>
        </w:numPr>
        <w:rPr>
          <w:b/>
          <w:i/>
          <w:sz w:val="20"/>
          <w:szCs w:val="20"/>
        </w:rPr>
      </w:pPr>
      <w:r>
        <w:rPr>
          <w:b/>
          <w:sz w:val="20"/>
          <w:szCs w:val="20"/>
        </w:rPr>
        <w:t xml:space="preserve">Demand draft: </w:t>
      </w:r>
      <w:r>
        <w:rPr>
          <w:sz w:val="20"/>
          <w:szCs w:val="20"/>
        </w:rPr>
        <w:t xml:space="preserve">drawer must order drawee to make payment as soon as payee presents the cheque. </w:t>
      </w:r>
    </w:p>
    <w:p w14:paraId="74CBD21B" w14:textId="77777777" w:rsidR="00F81823" w:rsidRPr="00F81823" w:rsidRDefault="00F81823" w:rsidP="00F81823">
      <w:pPr>
        <w:pStyle w:val="NoSpacing"/>
        <w:numPr>
          <w:ilvl w:val="1"/>
          <w:numId w:val="6"/>
        </w:numPr>
        <w:rPr>
          <w:b/>
          <w:i/>
          <w:sz w:val="20"/>
          <w:szCs w:val="20"/>
        </w:rPr>
      </w:pPr>
      <w:r>
        <w:rPr>
          <w:b/>
          <w:sz w:val="20"/>
          <w:szCs w:val="20"/>
        </w:rPr>
        <w:t xml:space="preserve">Sight draft: </w:t>
      </w:r>
      <w:r>
        <w:rPr>
          <w:sz w:val="20"/>
          <w:szCs w:val="20"/>
        </w:rPr>
        <w:t xml:space="preserve"> paid 3 days after institution sees it </w:t>
      </w:r>
    </w:p>
    <w:p w14:paraId="3EBC0D0F" w14:textId="18FFB134" w:rsidR="00F81823" w:rsidRPr="00F81823" w:rsidRDefault="00F81823" w:rsidP="00F81823">
      <w:pPr>
        <w:pStyle w:val="NoSpacing"/>
        <w:numPr>
          <w:ilvl w:val="1"/>
          <w:numId w:val="6"/>
        </w:numPr>
        <w:rPr>
          <w:b/>
          <w:i/>
          <w:sz w:val="20"/>
          <w:szCs w:val="20"/>
        </w:rPr>
      </w:pPr>
      <w:r>
        <w:rPr>
          <w:b/>
          <w:sz w:val="20"/>
          <w:szCs w:val="20"/>
        </w:rPr>
        <w:t>Time draft:</w:t>
      </w:r>
      <w:r>
        <w:rPr>
          <w:sz w:val="20"/>
          <w:szCs w:val="20"/>
        </w:rPr>
        <w:t xml:space="preserve"> payable in the future. 3</w:t>
      </w:r>
      <w:r w:rsidRPr="00F81823">
        <w:rPr>
          <w:sz w:val="20"/>
          <w:szCs w:val="20"/>
          <w:vertAlign w:val="superscript"/>
        </w:rPr>
        <w:t>rd</w:t>
      </w:r>
      <w:r>
        <w:rPr>
          <w:sz w:val="20"/>
          <w:szCs w:val="20"/>
        </w:rPr>
        <w:t xml:space="preserve"> party will not accept draft if you have not paid </w:t>
      </w:r>
    </w:p>
    <w:p w14:paraId="15179FCE" w14:textId="193F7BDF" w:rsidR="002D1DDD" w:rsidRDefault="002D1DDD" w:rsidP="00D35563">
      <w:pPr>
        <w:pStyle w:val="NoSpacing"/>
        <w:numPr>
          <w:ilvl w:val="0"/>
          <w:numId w:val="6"/>
        </w:numPr>
        <w:rPr>
          <w:sz w:val="20"/>
          <w:szCs w:val="20"/>
        </w:rPr>
      </w:pPr>
      <w:r>
        <w:rPr>
          <w:sz w:val="20"/>
          <w:szCs w:val="20"/>
        </w:rPr>
        <w:t xml:space="preserve">Can be used as 1) like a cheque, to safely transfer funds, or 2) to easily extend credit for half of a year. </w:t>
      </w:r>
    </w:p>
    <w:p w14:paraId="66459C9F" w14:textId="02BDE3A8" w:rsidR="00E660BC" w:rsidRDefault="00E660BC" w:rsidP="00D35563">
      <w:pPr>
        <w:pStyle w:val="NoSpacing"/>
        <w:numPr>
          <w:ilvl w:val="0"/>
          <w:numId w:val="6"/>
        </w:numPr>
        <w:rPr>
          <w:sz w:val="20"/>
          <w:szCs w:val="20"/>
        </w:rPr>
      </w:pPr>
      <w:r>
        <w:rPr>
          <w:sz w:val="20"/>
          <w:szCs w:val="20"/>
        </w:rPr>
        <w:t>Risk? 3</w:t>
      </w:r>
      <w:r w:rsidRPr="00E660BC">
        <w:rPr>
          <w:sz w:val="20"/>
          <w:szCs w:val="20"/>
          <w:vertAlign w:val="superscript"/>
        </w:rPr>
        <w:t>rd</w:t>
      </w:r>
      <w:r>
        <w:rPr>
          <w:sz w:val="20"/>
          <w:szCs w:val="20"/>
        </w:rPr>
        <w:t xml:space="preserve"> party may not have any money. Then you cannot sue them. You must suffer the loss. </w:t>
      </w:r>
      <w:bookmarkStart w:id="0" w:name="_GoBack"/>
      <w:bookmarkEnd w:id="0"/>
    </w:p>
    <w:p w14:paraId="1F72FC23" w14:textId="4FBBAA45" w:rsidR="002D1DDD" w:rsidRDefault="002D1DDD" w:rsidP="00D35563">
      <w:pPr>
        <w:pStyle w:val="NoSpacing"/>
        <w:numPr>
          <w:ilvl w:val="0"/>
          <w:numId w:val="6"/>
        </w:numPr>
        <w:rPr>
          <w:sz w:val="20"/>
          <w:szCs w:val="20"/>
        </w:rPr>
      </w:pPr>
      <w:r>
        <w:rPr>
          <w:sz w:val="20"/>
          <w:szCs w:val="20"/>
        </w:rPr>
        <w:t xml:space="preserve">Not as commonly used as cheques. </w:t>
      </w:r>
    </w:p>
    <w:p w14:paraId="6D7FE651" w14:textId="2A820F8D" w:rsidR="002D1DDD" w:rsidRDefault="002D1DDD" w:rsidP="002D1DDD">
      <w:pPr>
        <w:pStyle w:val="NoSpacing"/>
        <w:rPr>
          <w:b/>
          <w:i/>
          <w:sz w:val="20"/>
          <w:szCs w:val="20"/>
        </w:rPr>
      </w:pPr>
      <w:r>
        <w:rPr>
          <w:b/>
          <w:i/>
          <w:sz w:val="20"/>
          <w:szCs w:val="20"/>
        </w:rPr>
        <w:t xml:space="preserve">PROMISSORY NOTES </w:t>
      </w:r>
    </w:p>
    <w:p w14:paraId="5EB395AE" w14:textId="7B100461" w:rsidR="002D1DDD" w:rsidRDefault="002D1DDD" w:rsidP="002D1DDD">
      <w:pPr>
        <w:pStyle w:val="NoSpacing"/>
        <w:rPr>
          <w:sz w:val="20"/>
          <w:szCs w:val="20"/>
        </w:rPr>
      </w:pPr>
      <w:r>
        <w:rPr>
          <w:b/>
          <w:sz w:val="20"/>
          <w:szCs w:val="20"/>
        </w:rPr>
        <w:t>“Promissory notes”:</w:t>
      </w:r>
      <w:r>
        <w:rPr>
          <w:b/>
          <w:i/>
          <w:sz w:val="20"/>
          <w:szCs w:val="20"/>
        </w:rPr>
        <w:t xml:space="preserve"> </w:t>
      </w:r>
      <w:r>
        <w:rPr>
          <w:sz w:val="20"/>
          <w:szCs w:val="20"/>
        </w:rPr>
        <w:t>created when one person gives another person a written promise to pay a s</w:t>
      </w:r>
      <w:r w:rsidR="00A07F39">
        <w:rPr>
          <w:sz w:val="20"/>
          <w:szCs w:val="20"/>
        </w:rPr>
        <w:t xml:space="preserve">pecific amount of money in payments of incremental values (instalment payments). </w:t>
      </w:r>
      <w:r>
        <w:rPr>
          <w:sz w:val="20"/>
          <w:szCs w:val="20"/>
        </w:rPr>
        <w:t xml:space="preserve"> </w:t>
      </w:r>
    </w:p>
    <w:p w14:paraId="0544FB44" w14:textId="73F33AE5" w:rsidR="00A07F39" w:rsidRDefault="00A07F39" w:rsidP="00A07F39">
      <w:pPr>
        <w:pStyle w:val="NoSpacing"/>
        <w:numPr>
          <w:ilvl w:val="0"/>
          <w:numId w:val="8"/>
        </w:numPr>
        <w:rPr>
          <w:sz w:val="20"/>
          <w:szCs w:val="20"/>
        </w:rPr>
      </w:pPr>
      <w:r>
        <w:rPr>
          <w:sz w:val="20"/>
          <w:szCs w:val="20"/>
        </w:rPr>
        <w:t xml:space="preserve">It is a promise between 2 parties. </w:t>
      </w:r>
    </w:p>
    <w:p w14:paraId="12161368" w14:textId="366E9693" w:rsidR="00A07F39" w:rsidRDefault="00A07F39" w:rsidP="00A07F39">
      <w:pPr>
        <w:pStyle w:val="NoSpacing"/>
        <w:numPr>
          <w:ilvl w:val="0"/>
          <w:numId w:val="8"/>
        </w:numPr>
        <w:rPr>
          <w:sz w:val="20"/>
          <w:szCs w:val="20"/>
        </w:rPr>
      </w:pPr>
      <w:r>
        <w:rPr>
          <w:b/>
          <w:sz w:val="20"/>
          <w:szCs w:val="20"/>
        </w:rPr>
        <w:t>Maker:</w:t>
      </w:r>
      <w:r>
        <w:rPr>
          <w:sz w:val="20"/>
          <w:szCs w:val="20"/>
        </w:rPr>
        <w:t xml:space="preserve"> the person who creates the instrument (drawer)</w:t>
      </w:r>
    </w:p>
    <w:p w14:paraId="210B633D" w14:textId="77777777" w:rsidR="00A07F39" w:rsidRDefault="00A07F39" w:rsidP="00A07F39">
      <w:pPr>
        <w:pStyle w:val="NoSpacing"/>
        <w:ind w:left="720"/>
        <w:rPr>
          <w:sz w:val="20"/>
          <w:szCs w:val="20"/>
        </w:rPr>
      </w:pPr>
      <w:r>
        <w:rPr>
          <w:b/>
          <w:sz w:val="20"/>
          <w:szCs w:val="20"/>
        </w:rPr>
        <w:t xml:space="preserve">Payee: </w:t>
      </w:r>
      <w:r w:rsidRPr="00A07F39">
        <w:rPr>
          <w:sz w:val="20"/>
          <w:szCs w:val="20"/>
        </w:rPr>
        <w:t>person who is intended to</w:t>
      </w:r>
      <w:r>
        <w:rPr>
          <w:sz w:val="20"/>
          <w:szCs w:val="20"/>
        </w:rPr>
        <w:t xml:space="preserve"> receive the money </w:t>
      </w:r>
    </w:p>
    <w:p w14:paraId="3084EA56" w14:textId="761EAAB3" w:rsidR="00A07F39" w:rsidRPr="00A07F39" w:rsidRDefault="00A07F39" w:rsidP="00A07F39">
      <w:pPr>
        <w:pStyle w:val="NoSpacing"/>
        <w:ind w:left="720"/>
        <w:rPr>
          <w:sz w:val="20"/>
          <w:szCs w:val="20"/>
        </w:rPr>
      </w:pPr>
      <w:r>
        <w:rPr>
          <w:sz w:val="20"/>
          <w:szCs w:val="20"/>
        </w:rPr>
        <w:t>No drawee bc only 2 parties are involved</w:t>
      </w:r>
    </w:p>
    <w:p w14:paraId="207B54BD" w14:textId="5CD0A728" w:rsidR="00A07F39" w:rsidRDefault="00A07F39" w:rsidP="00A07F39">
      <w:pPr>
        <w:pStyle w:val="NoSpacing"/>
        <w:numPr>
          <w:ilvl w:val="0"/>
          <w:numId w:val="8"/>
        </w:numPr>
        <w:rPr>
          <w:sz w:val="20"/>
          <w:szCs w:val="20"/>
        </w:rPr>
      </w:pPr>
      <w:r>
        <w:rPr>
          <w:b/>
          <w:sz w:val="20"/>
          <w:szCs w:val="20"/>
        </w:rPr>
        <w:t xml:space="preserve"> </w:t>
      </w:r>
      <w:r w:rsidR="008715E5">
        <w:rPr>
          <w:sz w:val="20"/>
          <w:szCs w:val="20"/>
        </w:rPr>
        <w:t xml:space="preserve">Although promissory notes do not have a drawee, the maker indicates on the promissory note that payee is entitled to collect the money at the bank (as noted on the promissory note document). If this is not specified on the promissory note, then the payee can collect money at the maker’s office. </w:t>
      </w:r>
    </w:p>
    <w:p w14:paraId="4BD8F235" w14:textId="23949FA1" w:rsidR="008715E5" w:rsidRDefault="008715E5" w:rsidP="00A07F39">
      <w:pPr>
        <w:pStyle w:val="NoSpacing"/>
        <w:numPr>
          <w:ilvl w:val="0"/>
          <w:numId w:val="8"/>
        </w:numPr>
        <w:rPr>
          <w:sz w:val="20"/>
          <w:szCs w:val="20"/>
        </w:rPr>
      </w:pPr>
      <w:r>
        <w:rPr>
          <w:sz w:val="20"/>
          <w:szCs w:val="20"/>
        </w:rPr>
        <w:t xml:space="preserve">It is almost always used as a credit instrument, where there is also the requirement to pay interest. </w:t>
      </w:r>
    </w:p>
    <w:p w14:paraId="7DB854A8" w14:textId="3D14AE8A" w:rsidR="008715E5" w:rsidRDefault="008715E5" w:rsidP="00A07F39">
      <w:pPr>
        <w:pStyle w:val="NoSpacing"/>
        <w:numPr>
          <w:ilvl w:val="0"/>
          <w:numId w:val="8"/>
        </w:numPr>
        <w:rPr>
          <w:sz w:val="20"/>
          <w:szCs w:val="20"/>
        </w:rPr>
      </w:pPr>
      <w:r>
        <w:rPr>
          <w:sz w:val="20"/>
          <w:szCs w:val="20"/>
        </w:rPr>
        <w:t>Like a cheque or bill of exchange, promissory notes can be paid in a lump-sum. But, they are usually paid in instalments.</w:t>
      </w:r>
    </w:p>
    <w:p w14:paraId="4FE270F8" w14:textId="74D7F449" w:rsidR="008715E5" w:rsidRDefault="008715E5" w:rsidP="008715E5">
      <w:pPr>
        <w:pStyle w:val="NoSpacing"/>
        <w:numPr>
          <w:ilvl w:val="1"/>
          <w:numId w:val="8"/>
        </w:numPr>
        <w:rPr>
          <w:sz w:val="20"/>
          <w:szCs w:val="20"/>
        </w:rPr>
      </w:pPr>
      <w:r>
        <w:rPr>
          <w:sz w:val="20"/>
          <w:szCs w:val="20"/>
        </w:rPr>
        <w:t xml:space="preserve">Risk management? When payments are made, drawer can ensure that a short receipt is written on the note each time an instalment was paid. </w:t>
      </w:r>
    </w:p>
    <w:p w14:paraId="62410E8C" w14:textId="2E3B263C" w:rsidR="008715E5" w:rsidRPr="008715E5" w:rsidRDefault="008715E5" w:rsidP="008715E5">
      <w:pPr>
        <w:pStyle w:val="NoSpacing"/>
        <w:ind w:left="1440"/>
        <w:rPr>
          <w:sz w:val="20"/>
          <w:szCs w:val="20"/>
        </w:rPr>
      </w:pPr>
      <w:r>
        <w:rPr>
          <w:sz w:val="20"/>
          <w:szCs w:val="20"/>
        </w:rPr>
        <w:t xml:space="preserve">E.g. </w:t>
      </w:r>
      <w:r>
        <w:rPr>
          <w:i/>
          <w:sz w:val="20"/>
          <w:szCs w:val="20"/>
        </w:rPr>
        <w:t>$10,000 received in part payment. Rita Perez (1 November 2012)</w:t>
      </w:r>
    </w:p>
    <w:p w14:paraId="4BFFC526" w14:textId="1733D7BC" w:rsidR="008715E5" w:rsidRDefault="008715E5" w:rsidP="008715E5">
      <w:pPr>
        <w:pStyle w:val="NoSpacing"/>
        <w:numPr>
          <w:ilvl w:val="2"/>
          <w:numId w:val="8"/>
        </w:numPr>
        <w:rPr>
          <w:sz w:val="20"/>
          <w:szCs w:val="20"/>
        </w:rPr>
      </w:pPr>
      <w:r>
        <w:rPr>
          <w:sz w:val="20"/>
          <w:szCs w:val="20"/>
        </w:rPr>
        <w:t>Without this notation, the drawer may be forced to make the same payment twice (e.g. if payment was made on November 1, but on the same day, Rita sold the note to a 3</w:t>
      </w:r>
      <w:r w:rsidRPr="008715E5">
        <w:rPr>
          <w:sz w:val="20"/>
          <w:szCs w:val="20"/>
          <w:vertAlign w:val="superscript"/>
        </w:rPr>
        <w:t>rd</w:t>
      </w:r>
      <w:r>
        <w:rPr>
          <w:sz w:val="20"/>
          <w:szCs w:val="20"/>
        </w:rPr>
        <w:t xml:space="preserve"> party).</w:t>
      </w:r>
    </w:p>
    <w:p w14:paraId="6867E488" w14:textId="3AE81705" w:rsidR="008715E5" w:rsidRDefault="008715E5" w:rsidP="008715E5">
      <w:pPr>
        <w:pStyle w:val="NoSpacing"/>
        <w:numPr>
          <w:ilvl w:val="0"/>
          <w:numId w:val="8"/>
        </w:numPr>
        <w:rPr>
          <w:sz w:val="20"/>
          <w:szCs w:val="20"/>
          <w:u w:val="single"/>
        </w:rPr>
      </w:pPr>
      <w:r w:rsidRPr="008715E5">
        <w:rPr>
          <w:sz w:val="20"/>
          <w:szCs w:val="20"/>
          <w:u w:val="single"/>
        </w:rPr>
        <w:t>To encourage commercial transactions, law allows 3</w:t>
      </w:r>
      <w:r w:rsidRPr="008715E5">
        <w:rPr>
          <w:sz w:val="20"/>
          <w:szCs w:val="20"/>
          <w:u w:val="single"/>
          <w:vertAlign w:val="superscript"/>
        </w:rPr>
        <w:t>rd</w:t>
      </w:r>
      <w:r w:rsidRPr="008715E5">
        <w:rPr>
          <w:sz w:val="20"/>
          <w:szCs w:val="20"/>
          <w:u w:val="single"/>
        </w:rPr>
        <w:t xml:space="preserve"> parties to take negotiable instruments at face value. </w:t>
      </w:r>
    </w:p>
    <w:p w14:paraId="74C7FED8" w14:textId="0A62A046" w:rsidR="008715E5" w:rsidRPr="008715E5" w:rsidRDefault="008715E5" w:rsidP="008715E5">
      <w:pPr>
        <w:pStyle w:val="NoSpacing"/>
        <w:numPr>
          <w:ilvl w:val="1"/>
          <w:numId w:val="8"/>
        </w:numPr>
        <w:rPr>
          <w:sz w:val="20"/>
          <w:szCs w:val="20"/>
          <w:u w:val="single"/>
        </w:rPr>
      </w:pPr>
      <w:r>
        <w:rPr>
          <w:b/>
          <w:sz w:val="20"/>
          <w:szCs w:val="20"/>
        </w:rPr>
        <w:t>“Accelerated clause”:</w:t>
      </w:r>
      <w:r>
        <w:rPr>
          <w:sz w:val="20"/>
          <w:szCs w:val="20"/>
        </w:rPr>
        <w:t xml:space="preserve"> states that the entire amount of the promise becomes due immediately if a single instalment is not paid on time. </w:t>
      </w:r>
    </w:p>
    <w:p w14:paraId="133243E0" w14:textId="236C8808" w:rsidR="008715E5" w:rsidRPr="003224D7" w:rsidRDefault="003224D7" w:rsidP="008715E5">
      <w:pPr>
        <w:pStyle w:val="NoSpacing"/>
        <w:numPr>
          <w:ilvl w:val="1"/>
          <w:numId w:val="8"/>
        </w:numPr>
        <w:rPr>
          <w:sz w:val="20"/>
          <w:szCs w:val="20"/>
          <w:u w:val="single"/>
        </w:rPr>
      </w:pPr>
      <w:r>
        <w:rPr>
          <w:sz w:val="20"/>
          <w:szCs w:val="20"/>
        </w:rPr>
        <w:t xml:space="preserve">Sue? If maker fails to pay the instalments (e.g. per month), then the payee would have to sue for each month that the maker has not paid. Instead of doing this, an accelerated clause is used to prevent another lawsuit from being created to allow the payee to immediately claim the entire lump-sum plus interest. </w:t>
      </w:r>
    </w:p>
    <w:p w14:paraId="4BD0C6EE" w14:textId="6A94189F" w:rsidR="003224D7" w:rsidRDefault="003224D7" w:rsidP="003224D7">
      <w:pPr>
        <w:pStyle w:val="NoSpacing"/>
        <w:rPr>
          <w:b/>
          <w:i/>
          <w:sz w:val="20"/>
          <w:szCs w:val="20"/>
        </w:rPr>
      </w:pPr>
      <w:r>
        <w:rPr>
          <w:b/>
          <w:i/>
          <w:sz w:val="20"/>
          <w:szCs w:val="20"/>
        </w:rPr>
        <w:t xml:space="preserve">NEGOTIATION </w:t>
      </w:r>
    </w:p>
    <w:p w14:paraId="2C9B6425" w14:textId="0612B6E9" w:rsidR="00463785" w:rsidRDefault="00463785" w:rsidP="00463785">
      <w:pPr>
        <w:pStyle w:val="NoSpacing"/>
        <w:numPr>
          <w:ilvl w:val="0"/>
          <w:numId w:val="11"/>
        </w:numPr>
        <w:rPr>
          <w:sz w:val="20"/>
          <w:szCs w:val="20"/>
        </w:rPr>
      </w:pPr>
      <w:r>
        <w:rPr>
          <w:sz w:val="20"/>
          <w:szCs w:val="20"/>
        </w:rPr>
        <w:t xml:space="preserve">Negotiation of a negotiable instrument can occur by: </w:t>
      </w:r>
    </w:p>
    <w:p w14:paraId="605DB5C2" w14:textId="700C75C5" w:rsidR="00463785" w:rsidRDefault="00463785" w:rsidP="00463785">
      <w:pPr>
        <w:pStyle w:val="NoSpacing"/>
        <w:numPr>
          <w:ilvl w:val="1"/>
          <w:numId w:val="11"/>
        </w:numPr>
        <w:rPr>
          <w:sz w:val="20"/>
          <w:szCs w:val="20"/>
        </w:rPr>
      </w:pPr>
      <w:r>
        <w:rPr>
          <w:sz w:val="20"/>
          <w:szCs w:val="20"/>
        </w:rPr>
        <w:t xml:space="preserve">Making note payable “to Rita Perez or bearer” or simply “to bearer”. </w:t>
      </w:r>
    </w:p>
    <w:p w14:paraId="67B04323" w14:textId="5F433D95" w:rsidR="00463785" w:rsidRDefault="00463785" w:rsidP="00463785">
      <w:pPr>
        <w:pStyle w:val="NoSpacing"/>
        <w:numPr>
          <w:ilvl w:val="1"/>
          <w:numId w:val="11"/>
        </w:numPr>
        <w:rPr>
          <w:sz w:val="20"/>
          <w:szCs w:val="20"/>
        </w:rPr>
      </w:pPr>
      <w:r>
        <w:rPr>
          <w:sz w:val="20"/>
          <w:szCs w:val="20"/>
        </w:rPr>
        <w:t xml:space="preserve">Maker leaves name of the payee blank. </w:t>
      </w:r>
    </w:p>
    <w:p w14:paraId="23CF1557" w14:textId="7B94556D" w:rsidR="00463785" w:rsidRPr="00463785" w:rsidRDefault="00463785" w:rsidP="00463785">
      <w:pPr>
        <w:pStyle w:val="NoSpacing"/>
        <w:numPr>
          <w:ilvl w:val="1"/>
          <w:numId w:val="11"/>
        </w:numPr>
        <w:rPr>
          <w:sz w:val="20"/>
          <w:szCs w:val="20"/>
        </w:rPr>
      </w:pPr>
      <w:r>
        <w:rPr>
          <w:sz w:val="20"/>
          <w:szCs w:val="20"/>
        </w:rPr>
        <w:t xml:space="preserve">Maker makes note payable to a fictitious person “to Sherlock Holmes” or to a non-person, “to cash”. </w:t>
      </w:r>
    </w:p>
    <w:p w14:paraId="31892DDD" w14:textId="77777777" w:rsidR="00463785" w:rsidRPr="00463785" w:rsidRDefault="0006286B" w:rsidP="0006286B">
      <w:pPr>
        <w:pStyle w:val="NoSpacing"/>
        <w:numPr>
          <w:ilvl w:val="0"/>
          <w:numId w:val="9"/>
        </w:numPr>
        <w:rPr>
          <w:sz w:val="20"/>
          <w:szCs w:val="20"/>
          <w:u w:val="single"/>
        </w:rPr>
      </w:pPr>
      <w:r w:rsidRPr="00463785">
        <w:rPr>
          <w:b/>
          <w:sz w:val="20"/>
          <w:szCs w:val="20"/>
        </w:rPr>
        <w:t>“Order note”:</w:t>
      </w:r>
      <w:r w:rsidRPr="00463785">
        <w:rPr>
          <w:sz w:val="20"/>
          <w:szCs w:val="20"/>
        </w:rPr>
        <w:t xml:space="preserve">  negotiable instrument (e.g. cheque) that is paid to a specific person</w:t>
      </w:r>
      <w:r w:rsidR="00463785">
        <w:rPr>
          <w:sz w:val="20"/>
          <w:szCs w:val="20"/>
        </w:rPr>
        <w:t xml:space="preserve">. </w:t>
      </w:r>
    </w:p>
    <w:p w14:paraId="4B028803" w14:textId="00DE3321" w:rsidR="0006286B" w:rsidRPr="00463785" w:rsidRDefault="0006286B" w:rsidP="0006286B">
      <w:pPr>
        <w:pStyle w:val="NoSpacing"/>
        <w:numPr>
          <w:ilvl w:val="0"/>
          <w:numId w:val="9"/>
        </w:numPr>
        <w:rPr>
          <w:sz w:val="20"/>
          <w:szCs w:val="20"/>
          <w:u w:val="single"/>
        </w:rPr>
      </w:pPr>
      <w:r w:rsidRPr="00463785">
        <w:rPr>
          <w:b/>
          <w:sz w:val="20"/>
          <w:szCs w:val="20"/>
        </w:rPr>
        <w:t>“Bearer note”:</w:t>
      </w:r>
      <w:r w:rsidRPr="00463785">
        <w:rPr>
          <w:sz w:val="20"/>
          <w:szCs w:val="20"/>
        </w:rPr>
        <w:t xml:space="preserve"> can be converted into cash by whoever has it</w:t>
      </w:r>
      <w:r w:rsidR="00463785">
        <w:rPr>
          <w:sz w:val="20"/>
          <w:szCs w:val="20"/>
        </w:rPr>
        <w:t xml:space="preserve"> by endorsing it (e.g. signing back of cheque). </w:t>
      </w:r>
    </w:p>
    <w:p w14:paraId="19FC588F" w14:textId="614A578E" w:rsidR="00463785" w:rsidRDefault="00A152A6" w:rsidP="0006286B">
      <w:pPr>
        <w:pStyle w:val="NoSpacing"/>
        <w:numPr>
          <w:ilvl w:val="0"/>
          <w:numId w:val="9"/>
        </w:numPr>
        <w:rPr>
          <w:sz w:val="20"/>
          <w:szCs w:val="20"/>
          <w:u w:val="single"/>
        </w:rPr>
      </w:pPr>
      <w:r w:rsidRPr="00A152A6">
        <w:rPr>
          <w:sz w:val="20"/>
          <w:szCs w:val="20"/>
          <w:u w:val="single"/>
        </w:rPr>
        <w:t xml:space="preserve">Simply delivering or physically transferring the document can negotiate a bearer instrument. An endorsement is not necessary. </w:t>
      </w:r>
    </w:p>
    <w:p w14:paraId="7C0DC616" w14:textId="074343F4" w:rsidR="00A152A6" w:rsidRPr="00A152A6" w:rsidRDefault="00A152A6" w:rsidP="0006286B">
      <w:pPr>
        <w:pStyle w:val="NoSpacing"/>
        <w:numPr>
          <w:ilvl w:val="0"/>
          <w:numId w:val="9"/>
        </w:numPr>
        <w:rPr>
          <w:sz w:val="20"/>
          <w:szCs w:val="20"/>
          <w:u w:val="single"/>
        </w:rPr>
      </w:pPr>
      <w:r>
        <w:rPr>
          <w:sz w:val="20"/>
          <w:szCs w:val="20"/>
        </w:rPr>
        <w:t xml:space="preserve">A negotiable instrument is payable to </w:t>
      </w:r>
      <w:r>
        <w:rPr>
          <w:b/>
          <w:sz w:val="20"/>
          <w:szCs w:val="20"/>
        </w:rPr>
        <w:t>order</w:t>
      </w:r>
      <w:r>
        <w:rPr>
          <w:sz w:val="20"/>
          <w:szCs w:val="20"/>
        </w:rPr>
        <w:t xml:space="preserve"> if the party entitled to receive the payment is named (e.g. note is payable “to Rita Perez”) </w:t>
      </w:r>
    </w:p>
    <w:p w14:paraId="3BC4C841" w14:textId="32F5428B" w:rsidR="00A152A6" w:rsidRDefault="00A152A6" w:rsidP="0006286B">
      <w:pPr>
        <w:pStyle w:val="NoSpacing"/>
        <w:numPr>
          <w:ilvl w:val="0"/>
          <w:numId w:val="9"/>
        </w:numPr>
        <w:rPr>
          <w:sz w:val="20"/>
          <w:szCs w:val="20"/>
          <w:u w:val="single"/>
        </w:rPr>
      </w:pPr>
      <w:r w:rsidRPr="00A152A6">
        <w:rPr>
          <w:sz w:val="20"/>
          <w:szCs w:val="20"/>
          <w:u w:val="single"/>
        </w:rPr>
        <w:t xml:space="preserve">An order instrument cannot be negotiated unless it is endorsed and delivered to a new party. </w:t>
      </w:r>
    </w:p>
    <w:p w14:paraId="060691C9" w14:textId="31A24156" w:rsidR="00A152A6" w:rsidRPr="00A152A6" w:rsidRDefault="00A152A6" w:rsidP="00A152A6">
      <w:pPr>
        <w:pStyle w:val="NoSpacing"/>
        <w:numPr>
          <w:ilvl w:val="1"/>
          <w:numId w:val="9"/>
        </w:numPr>
        <w:rPr>
          <w:sz w:val="20"/>
          <w:szCs w:val="20"/>
          <w:u w:val="single"/>
        </w:rPr>
      </w:pPr>
      <w:r>
        <w:rPr>
          <w:sz w:val="20"/>
          <w:szCs w:val="20"/>
        </w:rPr>
        <w:t xml:space="preserve">If Rita Perez wanted to negotiate the note to her sister, she could not do so by simply giving her sister the paper. She would have to endorse it by at least signing her name on the back: </w:t>
      </w:r>
      <w:r>
        <w:rPr>
          <w:i/>
          <w:sz w:val="20"/>
          <w:szCs w:val="20"/>
        </w:rPr>
        <w:t>“Rita Perez”.</w:t>
      </w:r>
    </w:p>
    <w:p w14:paraId="40BD1A2F" w14:textId="638B4291" w:rsidR="00A152A6" w:rsidRPr="00434422" w:rsidRDefault="00434422" w:rsidP="00A152A6">
      <w:pPr>
        <w:pStyle w:val="NoSpacing"/>
        <w:numPr>
          <w:ilvl w:val="0"/>
          <w:numId w:val="9"/>
        </w:numPr>
        <w:rPr>
          <w:sz w:val="20"/>
          <w:szCs w:val="20"/>
          <w:u w:val="single"/>
        </w:rPr>
      </w:pPr>
      <w:r w:rsidRPr="00272E46">
        <w:rPr>
          <w:b/>
          <w:sz w:val="20"/>
          <w:szCs w:val="20"/>
          <w:u w:val="single"/>
        </w:rPr>
        <w:t>Liability?</w:t>
      </w:r>
      <w:r>
        <w:rPr>
          <w:sz w:val="20"/>
          <w:szCs w:val="20"/>
        </w:rPr>
        <w:t xml:space="preserve"> The primary liability under promissory notes fall on the maker (e.g. John makes promissory note payable to Rita Perez. Rita changes the order note into a bearer note by signing her name on it and delivering it to her sister, Carmen. Carmen sold the (bearer) note to Vlad in exchange of a car. Vlad changed the instrument back into an order note by delivering it to his business associate, Enya with the following endorsement: </w:t>
      </w:r>
      <w:r>
        <w:rPr>
          <w:i/>
          <w:sz w:val="20"/>
          <w:szCs w:val="20"/>
        </w:rPr>
        <w:t>“Vlad – Pay to Enya”.</w:t>
      </w:r>
      <w:r>
        <w:rPr>
          <w:sz w:val="20"/>
          <w:szCs w:val="20"/>
        </w:rPr>
        <w:t xml:space="preserve"> </w:t>
      </w:r>
    </w:p>
    <w:p w14:paraId="1F8F9D1E" w14:textId="5003C0C0" w:rsidR="00434422" w:rsidRPr="00434422" w:rsidRDefault="00434422" w:rsidP="00434422">
      <w:pPr>
        <w:pStyle w:val="NoSpacing"/>
        <w:numPr>
          <w:ilvl w:val="1"/>
          <w:numId w:val="9"/>
        </w:numPr>
        <w:rPr>
          <w:sz w:val="20"/>
          <w:szCs w:val="20"/>
          <w:u w:val="single"/>
        </w:rPr>
      </w:pPr>
      <w:r>
        <w:rPr>
          <w:sz w:val="20"/>
          <w:szCs w:val="20"/>
        </w:rPr>
        <w:t xml:space="preserve">Enya asked John to make payment under the note. </w:t>
      </w:r>
    </w:p>
    <w:p w14:paraId="70859721" w14:textId="02370B5F" w:rsidR="00434422" w:rsidRPr="00434422" w:rsidRDefault="00434422" w:rsidP="00434422">
      <w:pPr>
        <w:pStyle w:val="NoSpacing"/>
        <w:numPr>
          <w:ilvl w:val="1"/>
          <w:numId w:val="9"/>
        </w:numPr>
        <w:rPr>
          <w:sz w:val="20"/>
          <w:szCs w:val="20"/>
          <w:u w:val="single"/>
        </w:rPr>
      </w:pPr>
      <w:r>
        <w:rPr>
          <w:sz w:val="20"/>
          <w:szCs w:val="20"/>
        </w:rPr>
        <w:t xml:space="preserve">Thus, John has the initial obligation to pay Enya. </w:t>
      </w:r>
    </w:p>
    <w:p w14:paraId="3B067804" w14:textId="284B42BF" w:rsidR="00434422" w:rsidRDefault="00434422" w:rsidP="00434422">
      <w:pPr>
        <w:pStyle w:val="NoSpacing"/>
        <w:numPr>
          <w:ilvl w:val="1"/>
          <w:numId w:val="9"/>
        </w:numPr>
        <w:rPr>
          <w:sz w:val="20"/>
          <w:szCs w:val="20"/>
          <w:u w:val="single"/>
        </w:rPr>
      </w:pPr>
      <w:r>
        <w:rPr>
          <w:sz w:val="20"/>
          <w:szCs w:val="20"/>
        </w:rPr>
        <w:t xml:space="preserve">*** </w:t>
      </w:r>
      <w:r w:rsidRPr="00453299">
        <w:rPr>
          <w:sz w:val="20"/>
          <w:szCs w:val="20"/>
          <w:u w:val="single"/>
        </w:rPr>
        <w:t xml:space="preserve">A person who provides an endorsement promises people who later acquire the instrument that it will be paid. </w:t>
      </w:r>
    </w:p>
    <w:p w14:paraId="4C4A4368" w14:textId="0457FC94" w:rsidR="00453299" w:rsidRPr="009E11C6" w:rsidRDefault="009E11C6" w:rsidP="00453299">
      <w:pPr>
        <w:pStyle w:val="NoSpacing"/>
        <w:numPr>
          <w:ilvl w:val="0"/>
          <w:numId w:val="9"/>
        </w:numPr>
        <w:rPr>
          <w:sz w:val="20"/>
          <w:szCs w:val="20"/>
          <w:u w:val="single"/>
        </w:rPr>
      </w:pPr>
      <w:r>
        <w:rPr>
          <w:sz w:val="20"/>
          <w:szCs w:val="20"/>
        </w:rPr>
        <w:t xml:space="preserve">Sue? If John does not pay Enya, she could sue everyone who endorsed the note: Rita and Vlad. </w:t>
      </w:r>
    </w:p>
    <w:p w14:paraId="162AD5C7" w14:textId="043D8CBD" w:rsidR="009E11C6" w:rsidRPr="009E11C6" w:rsidRDefault="009E11C6" w:rsidP="009E11C6">
      <w:pPr>
        <w:pStyle w:val="NoSpacing"/>
        <w:numPr>
          <w:ilvl w:val="1"/>
          <w:numId w:val="9"/>
        </w:numPr>
        <w:rPr>
          <w:sz w:val="20"/>
          <w:szCs w:val="20"/>
          <w:u w:val="single"/>
        </w:rPr>
      </w:pPr>
      <w:r>
        <w:rPr>
          <w:sz w:val="20"/>
          <w:szCs w:val="20"/>
        </w:rPr>
        <w:t xml:space="preserve">Rita is held liable solely bc she endorsed the note, even if there was no direct contract bw Rita and Enya. </w:t>
      </w:r>
    </w:p>
    <w:p w14:paraId="3E815F9B" w14:textId="1B595329" w:rsidR="009E11C6" w:rsidRPr="009E11C6" w:rsidRDefault="009E11C6" w:rsidP="009E11C6">
      <w:pPr>
        <w:pStyle w:val="NoSpacing"/>
        <w:numPr>
          <w:ilvl w:val="1"/>
          <w:numId w:val="9"/>
        </w:numPr>
        <w:rPr>
          <w:sz w:val="20"/>
          <w:szCs w:val="20"/>
          <w:u w:val="single"/>
        </w:rPr>
      </w:pPr>
      <w:r>
        <w:rPr>
          <w:sz w:val="20"/>
          <w:szCs w:val="20"/>
        </w:rPr>
        <w:t xml:space="preserve">Enya cannot sue Carmen bc Carmen negotiated the note to Vlad when it was a bearer note and she transferred it to him by delivery alone. Thus, Carmen did not endorse the note (e.g. she did not promise that Vlad will be paid). </w:t>
      </w:r>
    </w:p>
    <w:p w14:paraId="4CD80E6E" w14:textId="59985E6C" w:rsidR="009E11C6" w:rsidRPr="001F7C13" w:rsidRDefault="001F7C13" w:rsidP="001F7C13">
      <w:pPr>
        <w:pStyle w:val="NoSpacing"/>
        <w:numPr>
          <w:ilvl w:val="0"/>
          <w:numId w:val="9"/>
        </w:numPr>
        <w:rPr>
          <w:sz w:val="20"/>
          <w:szCs w:val="20"/>
          <w:u w:val="single"/>
        </w:rPr>
      </w:pPr>
      <w:r>
        <w:rPr>
          <w:sz w:val="20"/>
          <w:szCs w:val="20"/>
        </w:rPr>
        <w:t xml:space="preserve">Sue? Who can endorsers sue? </w:t>
      </w:r>
    </w:p>
    <w:p w14:paraId="2548169D" w14:textId="5EF2B8F0" w:rsidR="001F7C13" w:rsidRPr="001F7C13" w:rsidRDefault="001F7C13" w:rsidP="001F7C13">
      <w:pPr>
        <w:pStyle w:val="NoSpacing"/>
        <w:numPr>
          <w:ilvl w:val="1"/>
          <w:numId w:val="9"/>
        </w:numPr>
        <w:rPr>
          <w:sz w:val="20"/>
          <w:szCs w:val="20"/>
          <w:u w:val="single"/>
        </w:rPr>
      </w:pPr>
      <w:r>
        <w:rPr>
          <w:sz w:val="20"/>
          <w:szCs w:val="20"/>
        </w:rPr>
        <w:t xml:space="preserve">Endorsers who are held liable can sometime sue a person who negotiated the instrument at an earlier time. </w:t>
      </w:r>
    </w:p>
    <w:p w14:paraId="3820D75C" w14:textId="609E0C83" w:rsidR="001F7C13" w:rsidRPr="001F7C13" w:rsidRDefault="001F7C13" w:rsidP="001F7C13">
      <w:pPr>
        <w:pStyle w:val="NoSpacing"/>
        <w:numPr>
          <w:ilvl w:val="1"/>
          <w:numId w:val="9"/>
        </w:numPr>
        <w:rPr>
          <w:sz w:val="20"/>
          <w:szCs w:val="20"/>
          <w:u w:val="single"/>
        </w:rPr>
      </w:pPr>
      <w:r>
        <w:rPr>
          <w:sz w:val="20"/>
          <w:szCs w:val="20"/>
        </w:rPr>
        <w:t>Vlad may be able to sue his loss to either Carmen or Rita.</w:t>
      </w:r>
    </w:p>
    <w:p w14:paraId="2A52DD33" w14:textId="4B25D6C8" w:rsidR="001F7C13" w:rsidRPr="001F7C13" w:rsidRDefault="001F7C13" w:rsidP="001F7C13">
      <w:pPr>
        <w:pStyle w:val="NoSpacing"/>
        <w:ind w:left="1440"/>
        <w:rPr>
          <w:sz w:val="20"/>
          <w:szCs w:val="20"/>
          <w:u w:val="single"/>
        </w:rPr>
      </w:pPr>
      <w:r>
        <w:rPr>
          <w:sz w:val="20"/>
          <w:szCs w:val="20"/>
        </w:rPr>
        <w:t>There are 2 possibilities</w:t>
      </w:r>
      <w:r w:rsidR="002B17B7">
        <w:rPr>
          <w:sz w:val="20"/>
          <w:szCs w:val="20"/>
        </w:rPr>
        <w:t xml:space="preserve"> that Vlad can sue Carmen</w:t>
      </w:r>
      <w:r>
        <w:rPr>
          <w:sz w:val="20"/>
          <w:szCs w:val="20"/>
        </w:rPr>
        <w:t xml:space="preserve">: </w:t>
      </w:r>
    </w:p>
    <w:p w14:paraId="20ADCB32" w14:textId="04283822" w:rsidR="001F7C13" w:rsidRPr="002B17B7" w:rsidRDefault="002B17B7" w:rsidP="00272E46">
      <w:pPr>
        <w:pStyle w:val="NoSpacing"/>
        <w:numPr>
          <w:ilvl w:val="2"/>
          <w:numId w:val="12"/>
        </w:numPr>
        <w:rPr>
          <w:sz w:val="20"/>
          <w:szCs w:val="20"/>
          <w:u w:val="single"/>
        </w:rPr>
      </w:pPr>
      <w:r>
        <w:rPr>
          <w:sz w:val="20"/>
          <w:szCs w:val="20"/>
        </w:rPr>
        <w:t>The Act would allow Vlad to sue Carmen if she gave him an instrument that was i) was not genuine, ii) she had no right to transfer, or iii) she knew was worthless. (this is probably not the case in this situation)</w:t>
      </w:r>
    </w:p>
    <w:p w14:paraId="6B813895" w14:textId="2FE97207" w:rsidR="002B17B7" w:rsidRPr="002B17B7" w:rsidRDefault="002B17B7" w:rsidP="00272E46">
      <w:pPr>
        <w:pStyle w:val="NoSpacing"/>
        <w:numPr>
          <w:ilvl w:val="2"/>
          <w:numId w:val="12"/>
        </w:numPr>
        <w:rPr>
          <w:sz w:val="20"/>
          <w:szCs w:val="20"/>
          <w:u w:val="single"/>
        </w:rPr>
      </w:pPr>
      <w:r>
        <w:rPr>
          <w:sz w:val="20"/>
          <w:szCs w:val="20"/>
        </w:rPr>
        <w:t xml:space="preserve">On the basis of their sales contract; if in exchange of his car, she had promised that she would pay the note if asked to do so. </w:t>
      </w:r>
    </w:p>
    <w:p w14:paraId="69DBCA36" w14:textId="75343559" w:rsidR="002B17B7" w:rsidRPr="00272E46" w:rsidRDefault="00272E46" w:rsidP="00272E46">
      <w:pPr>
        <w:pStyle w:val="NoSpacing"/>
        <w:numPr>
          <w:ilvl w:val="1"/>
          <w:numId w:val="9"/>
        </w:numPr>
        <w:rPr>
          <w:sz w:val="20"/>
          <w:szCs w:val="20"/>
          <w:u w:val="single"/>
        </w:rPr>
      </w:pPr>
      <w:r>
        <w:rPr>
          <w:sz w:val="20"/>
          <w:szCs w:val="20"/>
        </w:rPr>
        <w:t xml:space="preserve">Vlad can sue Rita because she endorsed the note before he acquired it. </w:t>
      </w:r>
    </w:p>
    <w:p w14:paraId="4EAD9B86" w14:textId="7966110A" w:rsidR="00272E46" w:rsidRPr="00272E46" w:rsidRDefault="00272E46" w:rsidP="00272E46">
      <w:pPr>
        <w:pStyle w:val="NoSpacing"/>
        <w:numPr>
          <w:ilvl w:val="0"/>
          <w:numId w:val="9"/>
        </w:numPr>
        <w:rPr>
          <w:sz w:val="20"/>
          <w:szCs w:val="20"/>
          <w:u w:val="single"/>
        </w:rPr>
      </w:pPr>
      <w:r>
        <w:rPr>
          <w:sz w:val="20"/>
          <w:szCs w:val="20"/>
        </w:rPr>
        <w:t xml:space="preserve">Sue? Assume that Enya collected payment from Rita, rather than Vlad. Who could Rita sue? </w:t>
      </w:r>
    </w:p>
    <w:p w14:paraId="7883F54A" w14:textId="23E4FFBD" w:rsidR="00272E46" w:rsidRPr="00272E46" w:rsidRDefault="00272E46" w:rsidP="00272E46">
      <w:pPr>
        <w:pStyle w:val="NoSpacing"/>
        <w:numPr>
          <w:ilvl w:val="1"/>
          <w:numId w:val="9"/>
        </w:numPr>
        <w:rPr>
          <w:sz w:val="20"/>
          <w:szCs w:val="20"/>
          <w:u w:val="single"/>
        </w:rPr>
      </w:pPr>
      <w:r>
        <w:rPr>
          <w:sz w:val="20"/>
          <w:szCs w:val="20"/>
        </w:rPr>
        <w:t xml:space="preserve">Rita can sue no one. She is stuck with the eventual loss in this case. </w:t>
      </w:r>
    </w:p>
    <w:p w14:paraId="70A27810" w14:textId="157E353E" w:rsidR="00272E46" w:rsidRPr="00272E46" w:rsidRDefault="00272E46" w:rsidP="00272E46">
      <w:pPr>
        <w:pStyle w:val="NoSpacing"/>
        <w:numPr>
          <w:ilvl w:val="1"/>
          <w:numId w:val="9"/>
        </w:numPr>
        <w:rPr>
          <w:sz w:val="20"/>
          <w:szCs w:val="20"/>
          <w:u w:val="single"/>
        </w:rPr>
      </w:pPr>
      <w:r>
        <w:rPr>
          <w:sz w:val="20"/>
          <w:szCs w:val="20"/>
        </w:rPr>
        <w:t xml:space="preserve">A person who wants payment on an instrument must look to an earlier party. </w:t>
      </w:r>
    </w:p>
    <w:p w14:paraId="2333CE4D" w14:textId="50AE496C" w:rsidR="00272E46" w:rsidRPr="00272E46" w:rsidRDefault="00272E46" w:rsidP="00272E46">
      <w:pPr>
        <w:pStyle w:val="NoSpacing"/>
        <w:numPr>
          <w:ilvl w:val="1"/>
          <w:numId w:val="9"/>
        </w:numPr>
        <w:rPr>
          <w:sz w:val="20"/>
          <w:szCs w:val="20"/>
          <w:u w:val="single"/>
        </w:rPr>
      </w:pPr>
      <w:r>
        <w:rPr>
          <w:sz w:val="20"/>
          <w:szCs w:val="20"/>
        </w:rPr>
        <w:t xml:space="preserve">Rita cannot sue Blad, because although he endorsed the note, he did after Rita endorsed it to Carmen. No one endorsed the note before Rita. </w:t>
      </w:r>
    </w:p>
    <w:p w14:paraId="0350E001" w14:textId="6DDAEDEF" w:rsidR="00272E46" w:rsidRPr="00272E46" w:rsidRDefault="00272E46" w:rsidP="00272E46">
      <w:pPr>
        <w:pStyle w:val="NoSpacing"/>
        <w:numPr>
          <w:ilvl w:val="0"/>
          <w:numId w:val="9"/>
        </w:numPr>
        <w:rPr>
          <w:sz w:val="20"/>
          <w:szCs w:val="20"/>
          <w:u w:val="single"/>
        </w:rPr>
      </w:pPr>
      <w:r>
        <w:rPr>
          <w:b/>
          <w:sz w:val="20"/>
          <w:szCs w:val="20"/>
        </w:rPr>
        <w:t>“Notice of dishonour”:</w:t>
      </w:r>
      <w:r>
        <w:rPr>
          <w:sz w:val="20"/>
          <w:szCs w:val="20"/>
        </w:rPr>
        <w:t xml:space="preserve"> consists of a statement  that a person who was primarily liable on the instrument failed to pay. </w:t>
      </w:r>
    </w:p>
    <w:p w14:paraId="75AC4B8A" w14:textId="2C6F50C6" w:rsidR="00272E46" w:rsidRPr="005C711B" w:rsidRDefault="005C711B" w:rsidP="00272E46">
      <w:pPr>
        <w:pStyle w:val="NoSpacing"/>
        <w:numPr>
          <w:ilvl w:val="1"/>
          <w:numId w:val="9"/>
        </w:numPr>
        <w:rPr>
          <w:sz w:val="20"/>
          <w:szCs w:val="20"/>
          <w:u w:val="single"/>
        </w:rPr>
      </w:pPr>
      <w:r>
        <w:rPr>
          <w:sz w:val="20"/>
          <w:szCs w:val="20"/>
        </w:rPr>
        <w:t xml:space="preserve">Notice must be given very quickly (1 business day). </w:t>
      </w:r>
    </w:p>
    <w:p w14:paraId="70EC185B" w14:textId="40B6E680" w:rsidR="005C711B" w:rsidRPr="005C711B" w:rsidRDefault="005C711B" w:rsidP="00272E46">
      <w:pPr>
        <w:pStyle w:val="NoSpacing"/>
        <w:numPr>
          <w:ilvl w:val="1"/>
          <w:numId w:val="9"/>
        </w:numPr>
        <w:rPr>
          <w:sz w:val="20"/>
          <w:szCs w:val="20"/>
          <w:u w:val="single"/>
        </w:rPr>
      </w:pPr>
      <w:r>
        <w:rPr>
          <w:sz w:val="20"/>
          <w:szCs w:val="20"/>
        </w:rPr>
        <w:t xml:space="preserve">Notice does not have to be in writing; just has to identify the instrument in question. </w:t>
      </w:r>
    </w:p>
    <w:p w14:paraId="6A2C4DF0" w14:textId="127F71F0" w:rsidR="005C711B" w:rsidRPr="005C711B" w:rsidRDefault="005C711B" w:rsidP="00272E46">
      <w:pPr>
        <w:pStyle w:val="NoSpacing"/>
        <w:numPr>
          <w:ilvl w:val="1"/>
          <w:numId w:val="9"/>
        </w:numPr>
        <w:rPr>
          <w:sz w:val="20"/>
          <w:szCs w:val="20"/>
          <w:u w:val="single"/>
        </w:rPr>
      </w:pPr>
      <w:r>
        <w:rPr>
          <w:sz w:val="20"/>
          <w:szCs w:val="20"/>
        </w:rPr>
        <w:t xml:space="preserve">Notice must be given by a holder who wants payment from an endorser (e.g. Enya must give Vlad and Rita notice that John did not want to pay). Notice must also be given to 1 endorser who wants payment from another (e.g. Vlad should have given notice to Rita as soon as Enya asked him to pay). </w:t>
      </w:r>
    </w:p>
    <w:p w14:paraId="43F7BFA2" w14:textId="4C23A6C0" w:rsidR="005C711B" w:rsidRPr="005C711B" w:rsidRDefault="005C711B" w:rsidP="00272E46">
      <w:pPr>
        <w:pStyle w:val="NoSpacing"/>
        <w:numPr>
          <w:ilvl w:val="1"/>
          <w:numId w:val="9"/>
        </w:numPr>
        <w:rPr>
          <w:sz w:val="20"/>
          <w:szCs w:val="20"/>
          <w:u w:val="single"/>
        </w:rPr>
      </w:pPr>
      <w:r>
        <w:rPr>
          <w:sz w:val="20"/>
          <w:szCs w:val="20"/>
        </w:rPr>
        <w:t>If notice is not properly given, an endorser is discharged and cannot be held liable on the instrument.</w:t>
      </w:r>
    </w:p>
    <w:p w14:paraId="43B58F12" w14:textId="093A5FBE" w:rsidR="005C711B" w:rsidRPr="005C711B" w:rsidRDefault="005C711B" w:rsidP="00272E46">
      <w:pPr>
        <w:pStyle w:val="NoSpacing"/>
        <w:numPr>
          <w:ilvl w:val="1"/>
          <w:numId w:val="9"/>
        </w:numPr>
        <w:rPr>
          <w:sz w:val="20"/>
          <w:szCs w:val="20"/>
          <w:u w:val="single"/>
        </w:rPr>
      </w:pPr>
      <w:r>
        <w:rPr>
          <w:sz w:val="20"/>
          <w:szCs w:val="20"/>
        </w:rPr>
        <w:t xml:space="preserve">Notice is not required if i) endorser cannot be reached through a reasonable effort or ii) endorser waived the need for notice (e.g. by writing “notice of dishonour unnecessary” beside signature). </w:t>
      </w:r>
    </w:p>
    <w:p w14:paraId="01D5FC3D" w14:textId="5647AB92" w:rsidR="005C711B" w:rsidRPr="00FE19B7" w:rsidRDefault="00774F8B" w:rsidP="00774F8B">
      <w:pPr>
        <w:pStyle w:val="NoSpacing"/>
        <w:numPr>
          <w:ilvl w:val="0"/>
          <w:numId w:val="9"/>
        </w:numPr>
        <w:rPr>
          <w:sz w:val="20"/>
          <w:szCs w:val="20"/>
          <w:u w:val="single"/>
        </w:rPr>
      </w:pPr>
      <w:r>
        <w:rPr>
          <w:sz w:val="20"/>
          <w:szCs w:val="20"/>
        </w:rPr>
        <w:t xml:space="preserve">Risk management – if the person who is primarily liable under an instrument is unable to pay, you must give them notice as soon as possible to everyone you might want to sue. If you fail to do so, your rights may be lost. </w:t>
      </w:r>
    </w:p>
    <w:p w14:paraId="2A092111" w14:textId="15D5C7B0" w:rsidR="00FE19B7" w:rsidRDefault="00FE19B7" w:rsidP="00FE19B7">
      <w:pPr>
        <w:pStyle w:val="NoSpacing"/>
        <w:rPr>
          <w:b/>
          <w:i/>
          <w:sz w:val="20"/>
          <w:szCs w:val="20"/>
        </w:rPr>
      </w:pPr>
      <w:r>
        <w:rPr>
          <w:b/>
          <w:i/>
          <w:sz w:val="20"/>
          <w:szCs w:val="20"/>
        </w:rPr>
        <w:t>FORMS OF ENDORSEMENT</w:t>
      </w:r>
    </w:p>
    <w:p w14:paraId="3B465FCB" w14:textId="3A62D1F6" w:rsidR="00FE19B7" w:rsidRDefault="00FE19B7" w:rsidP="00FE19B7">
      <w:pPr>
        <w:pStyle w:val="NoSpacing"/>
        <w:rPr>
          <w:sz w:val="20"/>
          <w:szCs w:val="20"/>
        </w:rPr>
      </w:pPr>
      <w:r>
        <w:rPr>
          <w:sz w:val="20"/>
          <w:szCs w:val="20"/>
        </w:rPr>
        <w:t xml:space="preserve">Several types of endorsement are allowed under the Bills of Exchange Act (7): </w:t>
      </w:r>
    </w:p>
    <w:p w14:paraId="455A75B7" w14:textId="74CBF33A" w:rsidR="00FE19B7" w:rsidRDefault="00FE19B7" w:rsidP="00FE19B7">
      <w:pPr>
        <w:pStyle w:val="NoSpacing"/>
        <w:numPr>
          <w:ilvl w:val="0"/>
          <w:numId w:val="13"/>
        </w:numPr>
        <w:rPr>
          <w:sz w:val="20"/>
          <w:szCs w:val="20"/>
        </w:rPr>
      </w:pPr>
      <w:r>
        <w:rPr>
          <w:b/>
          <w:sz w:val="20"/>
          <w:szCs w:val="20"/>
        </w:rPr>
        <w:t>Special endorsement:</w:t>
      </w:r>
      <w:r>
        <w:rPr>
          <w:sz w:val="20"/>
          <w:szCs w:val="20"/>
        </w:rPr>
        <w:t xml:space="preserve"> signing the back of a cheque and indicating that money is payable to a specific person. When cheque is obtained from Anna, Mike replaces Anna as the only person who was entitled to receive payment. </w:t>
      </w:r>
    </w:p>
    <w:p w14:paraId="4FD40577" w14:textId="5EDFCACE" w:rsidR="00FE19B7" w:rsidRPr="00FE19B7" w:rsidRDefault="00FE19B7" w:rsidP="00FE19B7">
      <w:pPr>
        <w:pStyle w:val="NoSpacing"/>
        <w:numPr>
          <w:ilvl w:val="1"/>
          <w:numId w:val="13"/>
        </w:numPr>
        <w:rPr>
          <w:i/>
          <w:sz w:val="20"/>
          <w:szCs w:val="20"/>
        </w:rPr>
      </w:pPr>
      <w:r w:rsidRPr="00FE19B7">
        <w:rPr>
          <w:i/>
          <w:sz w:val="20"/>
          <w:szCs w:val="20"/>
        </w:rPr>
        <w:t xml:space="preserve">Anna Schmidit – Pay to Mike O’Hara </w:t>
      </w:r>
    </w:p>
    <w:p w14:paraId="21413D77" w14:textId="2BE72250" w:rsidR="00FE19B7" w:rsidRDefault="00FE19B7" w:rsidP="00FE19B7">
      <w:pPr>
        <w:pStyle w:val="NoSpacing"/>
        <w:numPr>
          <w:ilvl w:val="0"/>
          <w:numId w:val="13"/>
        </w:numPr>
        <w:rPr>
          <w:sz w:val="20"/>
          <w:szCs w:val="20"/>
        </w:rPr>
      </w:pPr>
      <w:r>
        <w:rPr>
          <w:b/>
          <w:sz w:val="20"/>
          <w:szCs w:val="20"/>
        </w:rPr>
        <w:t>Identifying endorsement:</w:t>
      </w:r>
      <w:r>
        <w:rPr>
          <w:sz w:val="20"/>
          <w:szCs w:val="20"/>
        </w:rPr>
        <w:t xml:space="preserve"> occurs when you do not personally know the maker of the cheque. Someone who knows both parties may be willing to assure Mike that Anna is indeed the payee. </w:t>
      </w:r>
    </w:p>
    <w:p w14:paraId="494D0C8C" w14:textId="0A1F50B0" w:rsidR="00FE19B7" w:rsidRPr="00FE19B7" w:rsidRDefault="00FE19B7" w:rsidP="00FE19B7">
      <w:pPr>
        <w:pStyle w:val="NoSpacing"/>
        <w:numPr>
          <w:ilvl w:val="1"/>
          <w:numId w:val="13"/>
        </w:numPr>
        <w:rPr>
          <w:sz w:val="20"/>
          <w:szCs w:val="20"/>
        </w:rPr>
      </w:pPr>
      <w:r>
        <w:rPr>
          <w:i/>
          <w:sz w:val="20"/>
          <w:szCs w:val="20"/>
        </w:rPr>
        <w:t xml:space="preserve">Jed Leland – Anna Schmidit heaby identified </w:t>
      </w:r>
    </w:p>
    <w:p w14:paraId="3BE98EFD" w14:textId="15661FEE" w:rsidR="00FE19B7" w:rsidRDefault="00FE19B7" w:rsidP="00FE19B7">
      <w:pPr>
        <w:pStyle w:val="NoSpacing"/>
        <w:numPr>
          <w:ilvl w:val="0"/>
          <w:numId w:val="13"/>
        </w:numPr>
        <w:rPr>
          <w:sz w:val="20"/>
          <w:szCs w:val="20"/>
        </w:rPr>
      </w:pPr>
      <w:r>
        <w:rPr>
          <w:b/>
          <w:sz w:val="20"/>
          <w:szCs w:val="20"/>
        </w:rPr>
        <w:t>Qualified endorsement:</w:t>
      </w:r>
      <w:r>
        <w:rPr>
          <w:sz w:val="20"/>
          <w:szCs w:val="20"/>
        </w:rPr>
        <w:t xml:space="preserve"> stating that endorsement is “without recourse”, Mike indicates that he was not willing to be liable if the cheque was later dishonoured. </w:t>
      </w:r>
    </w:p>
    <w:p w14:paraId="5A7D4A28" w14:textId="10BA4095" w:rsidR="00E37DC6" w:rsidRPr="00E37DC6" w:rsidRDefault="00E37DC6" w:rsidP="00E37DC6">
      <w:pPr>
        <w:pStyle w:val="NoSpacing"/>
        <w:numPr>
          <w:ilvl w:val="1"/>
          <w:numId w:val="13"/>
        </w:numPr>
        <w:rPr>
          <w:sz w:val="20"/>
          <w:szCs w:val="20"/>
        </w:rPr>
      </w:pPr>
      <w:r>
        <w:rPr>
          <w:i/>
          <w:sz w:val="20"/>
          <w:szCs w:val="20"/>
        </w:rPr>
        <w:t xml:space="preserve">Mike O’Hara – pay to Insabel Minafer without recourse </w:t>
      </w:r>
    </w:p>
    <w:p w14:paraId="7B589788" w14:textId="17C615D2" w:rsidR="00E37DC6" w:rsidRDefault="00E37DC6" w:rsidP="00E37DC6">
      <w:pPr>
        <w:pStyle w:val="NoSpacing"/>
        <w:numPr>
          <w:ilvl w:val="0"/>
          <w:numId w:val="13"/>
        </w:numPr>
        <w:rPr>
          <w:sz w:val="20"/>
          <w:szCs w:val="20"/>
        </w:rPr>
      </w:pPr>
      <w:r>
        <w:rPr>
          <w:b/>
          <w:sz w:val="20"/>
          <w:szCs w:val="20"/>
        </w:rPr>
        <w:t>Conditional endorsement:</w:t>
      </w:r>
      <w:r>
        <w:rPr>
          <w:sz w:val="20"/>
          <w:szCs w:val="20"/>
        </w:rPr>
        <w:t xml:space="preserve"> a cheque that contains an unconditional obligation. If this obligation was not fulfilled, Isabel can turn to sue Harry if he did not take her to Vienna. </w:t>
      </w:r>
    </w:p>
    <w:p w14:paraId="062A1722" w14:textId="7676AFE2" w:rsidR="00E37DC6" w:rsidRDefault="00E37DC6" w:rsidP="00E37DC6">
      <w:pPr>
        <w:pStyle w:val="NoSpacing"/>
        <w:numPr>
          <w:ilvl w:val="1"/>
          <w:numId w:val="13"/>
        </w:numPr>
        <w:rPr>
          <w:i/>
          <w:sz w:val="20"/>
          <w:szCs w:val="20"/>
        </w:rPr>
      </w:pPr>
      <w:r w:rsidRPr="00E37DC6">
        <w:rPr>
          <w:i/>
          <w:sz w:val="20"/>
          <w:szCs w:val="20"/>
        </w:rPr>
        <w:t xml:space="preserve">Isabel Minafer </w:t>
      </w:r>
      <w:r>
        <w:rPr>
          <w:i/>
          <w:sz w:val="20"/>
          <w:szCs w:val="20"/>
        </w:rPr>
        <w:t xml:space="preserve">– pay to Harry Lime if he takes me to Vienna </w:t>
      </w:r>
    </w:p>
    <w:p w14:paraId="1D062BE7" w14:textId="77777777" w:rsidR="00E72EF0" w:rsidRPr="00E72EF0" w:rsidRDefault="00E37DC6" w:rsidP="00E37DC6">
      <w:pPr>
        <w:pStyle w:val="NoSpacing"/>
        <w:numPr>
          <w:ilvl w:val="0"/>
          <w:numId w:val="13"/>
        </w:numPr>
        <w:rPr>
          <w:i/>
          <w:sz w:val="20"/>
          <w:szCs w:val="20"/>
        </w:rPr>
      </w:pPr>
      <w:r>
        <w:rPr>
          <w:b/>
          <w:sz w:val="20"/>
          <w:szCs w:val="20"/>
        </w:rPr>
        <w:t xml:space="preserve">Accommodation endorsement: </w:t>
      </w:r>
      <w:r w:rsidR="00E72EF0">
        <w:rPr>
          <w:sz w:val="20"/>
          <w:szCs w:val="20"/>
        </w:rPr>
        <w:t xml:space="preserve">Harry is concerned that if he ever tried to sue Isabel on her endorsement, she might not have enough money to pay. Elsa signs on behalf of Isabel to accommodate Isabel’s effort to negotiate the cheque to Harry. Elsa is assisting in the transfer of Isabel’s property. Elsa cannot be held liable as an endorser. </w:t>
      </w:r>
    </w:p>
    <w:p w14:paraId="2B7E1CF6" w14:textId="77777777" w:rsidR="00E72EF0" w:rsidRDefault="00E72EF0" w:rsidP="00E72EF0">
      <w:pPr>
        <w:pStyle w:val="NoSpacing"/>
        <w:numPr>
          <w:ilvl w:val="1"/>
          <w:numId w:val="13"/>
        </w:numPr>
        <w:rPr>
          <w:i/>
          <w:sz w:val="20"/>
          <w:szCs w:val="20"/>
        </w:rPr>
      </w:pPr>
      <w:r>
        <w:rPr>
          <w:i/>
          <w:sz w:val="20"/>
          <w:szCs w:val="20"/>
        </w:rPr>
        <w:t xml:space="preserve">Elsa Bannister – Guarantor for Isabel Minafer </w:t>
      </w:r>
    </w:p>
    <w:p w14:paraId="4E26BC64" w14:textId="77777777" w:rsidR="00E72EF0" w:rsidRPr="00E72EF0" w:rsidRDefault="00E72EF0" w:rsidP="00E72EF0">
      <w:pPr>
        <w:pStyle w:val="NoSpacing"/>
        <w:numPr>
          <w:ilvl w:val="0"/>
          <w:numId w:val="13"/>
        </w:numPr>
        <w:rPr>
          <w:i/>
          <w:sz w:val="20"/>
          <w:szCs w:val="20"/>
        </w:rPr>
      </w:pPr>
      <w:r>
        <w:rPr>
          <w:b/>
          <w:sz w:val="20"/>
          <w:szCs w:val="20"/>
        </w:rPr>
        <w:t>General endorsement:</w:t>
      </w:r>
      <w:r>
        <w:rPr>
          <w:sz w:val="20"/>
          <w:szCs w:val="20"/>
        </w:rPr>
        <w:t xml:space="preserve"> writing signature </w:t>
      </w:r>
    </w:p>
    <w:p w14:paraId="5023BD81" w14:textId="77777777" w:rsidR="00E72EF0" w:rsidRDefault="00E72EF0" w:rsidP="00E72EF0">
      <w:pPr>
        <w:pStyle w:val="NoSpacing"/>
        <w:numPr>
          <w:ilvl w:val="1"/>
          <w:numId w:val="13"/>
        </w:numPr>
        <w:rPr>
          <w:i/>
          <w:sz w:val="20"/>
          <w:szCs w:val="20"/>
        </w:rPr>
      </w:pPr>
      <w:r>
        <w:rPr>
          <w:i/>
          <w:sz w:val="20"/>
          <w:szCs w:val="20"/>
        </w:rPr>
        <w:t xml:space="preserve">Harry Lime </w:t>
      </w:r>
    </w:p>
    <w:p w14:paraId="10C3095B" w14:textId="77F7C093" w:rsidR="00E72EF0" w:rsidRPr="00E72EF0" w:rsidRDefault="00E72EF0" w:rsidP="00E72EF0">
      <w:pPr>
        <w:pStyle w:val="NoSpacing"/>
        <w:numPr>
          <w:ilvl w:val="0"/>
          <w:numId w:val="13"/>
        </w:numPr>
        <w:rPr>
          <w:i/>
          <w:sz w:val="20"/>
          <w:szCs w:val="20"/>
        </w:rPr>
      </w:pPr>
      <w:r>
        <w:rPr>
          <w:b/>
          <w:sz w:val="20"/>
          <w:szCs w:val="20"/>
        </w:rPr>
        <w:t>Restrictive Endorsement:</w:t>
      </w:r>
      <w:r>
        <w:rPr>
          <w:sz w:val="20"/>
          <w:szCs w:val="20"/>
        </w:rPr>
        <w:t xml:space="preserve"> preventing instrument from being negotiated any further. Use as protection against theft. </w:t>
      </w:r>
    </w:p>
    <w:p w14:paraId="7086A1BD" w14:textId="11D0E7D1" w:rsidR="00E72EF0" w:rsidRDefault="00E72EF0" w:rsidP="00E72EF0">
      <w:pPr>
        <w:pStyle w:val="NoSpacing"/>
        <w:numPr>
          <w:ilvl w:val="1"/>
          <w:numId w:val="13"/>
        </w:numPr>
        <w:rPr>
          <w:i/>
          <w:sz w:val="20"/>
          <w:szCs w:val="20"/>
        </w:rPr>
      </w:pPr>
      <w:r>
        <w:rPr>
          <w:i/>
          <w:sz w:val="20"/>
          <w:szCs w:val="20"/>
        </w:rPr>
        <w:t>Susana Vargas – for deposit only</w:t>
      </w:r>
    </w:p>
    <w:p w14:paraId="2D05B3C3" w14:textId="77777777" w:rsidR="00F81823" w:rsidRDefault="00F81823" w:rsidP="00E72EF0">
      <w:pPr>
        <w:pStyle w:val="NoSpacing"/>
        <w:ind w:left="1440"/>
        <w:rPr>
          <w:sz w:val="20"/>
          <w:szCs w:val="20"/>
        </w:rPr>
      </w:pPr>
    </w:p>
    <w:p w14:paraId="69BC4382" w14:textId="254AA0EE" w:rsidR="00E37DC6" w:rsidRPr="00E37DC6" w:rsidRDefault="00E72EF0" w:rsidP="00E72EF0">
      <w:pPr>
        <w:pStyle w:val="NoSpacing"/>
        <w:ind w:left="1440"/>
        <w:rPr>
          <w:i/>
          <w:sz w:val="20"/>
          <w:szCs w:val="20"/>
        </w:rPr>
      </w:pPr>
      <w:r>
        <w:rPr>
          <w:sz w:val="20"/>
          <w:szCs w:val="20"/>
        </w:rPr>
        <w:t xml:space="preserve"> </w:t>
      </w:r>
    </w:p>
    <w:p w14:paraId="63437EB4" w14:textId="77777777" w:rsidR="00133391" w:rsidRPr="00234147" w:rsidRDefault="00133391" w:rsidP="00133391">
      <w:pPr>
        <w:pStyle w:val="NoSpacing"/>
        <w:ind w:left="1440"/>
        <w:rPr>
          <w:sz w:val="20"/>
          <w:szCs w:val="20"/>
        </w:rPr>
      </w:pPr>
    </w:p>
    <w:sectPr w:rsidR="00133391" w:rsidRPr="00234147" w:rsidSect="002A609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95852"/>
    <w:multiLevelType w:val="hybridMultilevel"/>
    <w:tmpl w:val="0090F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A5FDD"/>
    <w:multiLevelType w:val="hybridMultilevel"/>
    <w:tmpl w:val="B7DC1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FF6C16"/>
    <w:multiLevelType w:val="hybridMultilevel"/>
    <w:tmpl w:val="093C8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9769E"/>
    <w:multiLevelType w:val="hybridMultilevel"/>
    <w:tmpl w:val="9EEA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52570B"/>
    <w:multiLevelType w:val="hybridMultilevel"/>
    <w:tmpl w:val="FB847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5C5EB0"/>
    <w:multiLevelType w:val="hybridMultilevel"/>
    <w:tmpl w:val="89F64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672AE5"/>
    <w:multiLevelType w:val="hybridMultilevel"/>
    <w:tmpl w:val="A8845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665A6A"/>
    <w:multiLevelType w:val="hybridMultilevel"/>
    <w:tmpl w:val="E4761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7B25D1"/>
    <w:multiLevelType w:val="hybridMultilevel"/>
    <w:tmpl w:val="84844366"/>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nsid w:val="614F70ED"/>
    <w:multiLevelType w:val="hybridMultilevel"/>
    <w:tmpl w:val="FB5A4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F67239"/>
    <w:multiLevelType w:val="hybridMultilevel"/>
    <w:tmpl w:val="8A485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5B56A6"/>
    <w:multiLevelType w:val="hybridMultilevel"/>
    <w:tmpl w:val="B4EC6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A77524"/>
    <w:multiLevelType w:val="hybridMultilevel"/>
    <w:tmpl w:val="89F88A34"/>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7C1C15C7"/>
    <w:multiLevelType w:val="hybridMultilevel"/>
    <w:tmpl w:val="357AF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0"/>
  </w:num>
  <w:num w:numId="4">
    <w:abstractNumId w:val="12"/>
  </w:num>
  <w:num w:numId="5">
    <w:abstractNumId w:val="8"/>
  </w:num>
  <w:num w:numId="6">
    <w:abstractNumId w:val="7"/>
  </w:num>
  <w:num w:numId="7">
    <w:abstractNumId w:val="1"/>
  </w:num>
  <w:num w:numId="8">
    <w:abstractNumId w:val="6"/>
  </w:num>
  <w:num w:numId="9">
    <w:abstractNumId w:val="5"/>
  </w:num>
  <w:num w:numId="10">
    <w:abstractNumId w:val="2"/>
  </w:num>
  <w:num w:numId="11">
    <w:abstractNumId w:val="11"/>
  </w:num>
  <w:num w:numId="12">
    <w:abstractNumId w:val="9"/>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09F"/>
    <w:rsid w:val="0006286B"/>
    <w:rsid w:val="00133391"/>
    <w:rsid w:val="00137A92"/>
    <w:rsid w:val="00144757"/>
    <w:rsid w:val="001C6E0E"/>
    <w:rsid w:val="001E3B54"/>
    <w:rsid w:val="001F7C13"/>
    <w:rsid w:val="00204F3E"/>
    <w:rsid w:val="00222953"/>
    <w:rsid w:val="00234147"/>
    <w:rsid w:val="00272E46"/>
    <w:rsid w:val="002A609F"/>
    <w:rsid w:val="002B17B7"/>
    <w:rsid w:val="002D1DDD"/>
    <w:rsid w:val="00313C4D"/>
    <w:rsid w:val="003224D7"/>
    <w:rsid w:val="003557EF"/>
    <w:rsid w:val="003E1986"/>
    <w:rsid w:val="00434422"/>
    <w:rsid w:val="00453299"/>
    <w:rsid w:val="00463785"/>
    <w:rsid w:val="0047663D"/>
    <w:rsid w:val="004B2A45"/>
    <w:rsid w:val="005C711B"/>
    <w:rsid w:val="006070ED"/>
    <w:rsid w:val="006A597C"/>
    <w:rsid w:val="006C71E6"/>
    <w:rsid w:val="006E7BB1"/>
    <w:rsid w:val="00774F8B"/>
    <w:rsid w:val="007C1800"/>
    <w:rsid w:val="0080582D"/>
    <w:rsid w:val="008715E5"/>
    <w:rsid w:val="008D6624"/>
    <w:rsid w:val="009E11C6"/>
    <w:rsid w:val="00A07F39"/>
    <w:rsid w:val="00A152A6"/>
    <w:rsid w:val="00A44B50"/>
    <w:rsid w:val="00B42C75"/>
    <w:rsid w:val="00BB69B7"/>
    <w:rsid w:val="00C44250"/>
    <w:rsid w:val="00CB393A"/>
    <w:rsid w:val="00D35563"/>
    <w:rsid w:val="00D3770B"/>
    <w:rsid w:val="00E37DC6"/>
    <w:rsid w:val="00E660BC"/>
    <w:rsid w:val="00E72EF0"/>
    <w:rsid w:val="00F81823"/>
    <w:rsid w:val="00FD76DE"/>
    <w:rsid w:val="00FE19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F5F2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A609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09F"/>
    <w:rPr>
      <w:rFonts w:asciiTheme="majorHAnsi" w:eastAsiaTheme="majorEastAsia" w:hAnsiTheme="majorHAnsi" w:cstheme="majorBidi"/>
      <w:b/>
      <w:bCs/>
      <w:color w:val="345A8A" w:themeColor="accent1" w:themeShade="B5"/>
      <w:sz w:val="32"/>
      <w:szCs w:val="32"/>
      <w:lang w:val="en-CA"/>
    </w:rPr>
  </w:style>
  <w:style w:type="paragraph" w:styleId="NoSpacing">
    <w:name w:val="No Spacing"/>
    <w:uiPriority w:val="1"/>
    <w:qFormat/>
    <w:rsid w:val="002A609F"/>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A609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09F"/>
    <w:rPr>
      <w:rFonts w:asciiTheme="majorHAnsi" w:eastAsiaTheme="majorEastAsia" w:hAnsiTheme="majorHAnsi" w:cstheme="majorBidi"/>
      <w:b/>
      <w:bCs/>
      <w:color w:val="345A8A" w:themeColor="accent1" w:themeShade="B5"/>
      <w:sz w:val="32"/>
      <w:szCs w:val="32"/>
      <w:lang w:val="en-CA"/>
    </w:rPr>
  </w:style>
  <w:style w:type="paragraph" w:styleId="NoSpacing">
    <w:name w:val="No Spacing"/>
    <w:uiPriority w:val="1"/>
    <w:qFormat/>
    <w:rsid w:val="002A609F"/>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5</Pages>
  <Words>2794</Words>
  <Characters>15927</Characters>
  <Application>Microsoft Macintosh Word</Application>
  <DocSecurity>0</DocSecurity>
  <Lines>132</Lines>
  <Paragraphs>37</Paragraphs>
  <ScaleCrop>false</ScaleCrop>
  <Company/>
  <LinksUpToDate>false</LinksUpToDate>
  <CharactersWithSpaces>18684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33</cp:revision>
  <dcterms:created xsi:type="dcterms:W3CDTF">2015-07-14T02:25:00Z</dcterms:created>
  <dcterms:modified xsi:type="dcterms:W3CDTF">2015-07-15T13:56:00Z</dcterms:modified>
</cp:coreProperties>
</file>