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DD4E5" w14:textId="63033732" w:rsidR="00EA64D1" w:rsidRPr="000C66ED" w:rsidRDefault="0040503B" w:rsidP="0078441A">
      <w:pPr>
        <w:spacing w:line="480" w:lineRule="auto"/>
        <w:rPr>
          <w:rFonts w:asciiTheme="majorHAnsi" w:hAnsiTheme="majorHAnsi"/>
        </w:rPr>
      </w:pPr>
      <w:r>
        <w:rPr>
          <w:rFonts w:asciiTheme="majorHAnsi" w:hAnsiTheme="majorHAnsi"/>
        </w:rPr>
        <w:t>31</w:t>
      </w:r>
      <w:r w:rsidR="007E7398" w:rsidRPr="000C66ED">
        <w:rPr>
          <w:rFonts w:asciiTheme="majorHAnsi" w:hAnsiTheme="majorHAnsi"/>
        </w:rPr>
        <w:t xml:space="preserve"> January 2015</w:t>
      </w:r>
    </w:p>
    <w:p w14:paraId="61A36348" w14:textId="1EC72656" w:rsidR="007E7398" w:rsidRPr="000C66ED" w:rsidRDefault="0040503B" w:rsidP="0078441A">
      <w:pPr>
        <w:spacing w:line="480" w:lineRule="auto"/>
        <w:rPr>
          <w:rFonts w:asciiTheme="majorHAnsi" w:hAnsiTheme="majorHAnsi"/>
        </w:rPr>
      </w:pPr>
      <w:r>
        <w:rPr>
          <w:rFonts w:asciiTheme="majorHAnsi" w:hAnsiTheme="majorHAnsi"/>
        </w:rPr>
        <w:t>Department of Engineering and Design</w:t>
      </w:r>
    </w:p>
    <w:p w14:paraId="1C833541" w14:textId="4DD77959" w:rsidR="007E7398" w:rsidRPr="000C66ED" w:rsidRDefault="007E7398" w:rsidP="0078441A">
      <w:pPr>
        <w:spacing w:line="480" w:lineRule="auto"/>
        <w:rPr>
          <w:rFonts w:asciiTheme="majorHAnsi" w:eastAsia="Times New Roman" w:hAnsiTheme="majorHAnsi" w:cs="Times New Roman"/>
        </w:rPr>
      </w:pPr>
      <w:r w:rsidRPr="000C66ED">
        <w:rPr>
          <w:rFonts w:asciiTheme="majorHAnsi" w:eastAsia="Times New Roman" w:hAnsiTheme="majorHAnsi" w:cs="Arial"/>
          <w:color w:val="222222"/>
          <w:shd w:val="clear" w:color="auto" w:fill="FFFFFF"/>
        </w:rPr>
        <w:t xml:space="preserve">Herzberg Laboratories, 1125 Colonel </w:t>
      </w:r>
      <w:r w:rsidR="0040503B" w:rsidRPr="000C66ED">
        <w:rPr>
          <w:rFonts w:asciiTheme="majorHAnsi" w:eastAsia="Times New Roman" w:hAnsiTheme="majorHAnsi" w:cs="Arial"/>
          <w:color w:val="222222"/>
          <w:shd w:val="clear" w:color="auto" w:fill="FFFFFF"/>
        </w:rPr>
        <w:t>by</w:t>
      </w:r>
      <w:r w:rsidRPr="000C66ED">
        <w:rPr>
          <w:rFonts w:asciiTheme="majorHAnsi" w:eastAsia="Times New Roman" w:hAnsiTheme="majorHAnsi" w:cs="Arial"/>
          <w:color w:val="222222"/>
          <w:shd w:val="clear" w:color="auto" w:fill="FFFFFF"/>
        </w:rPr>
        <w:t xml:space="preserve"> Drive</w:t>
      </w:r>
    </w:p>
    <w:p w14:paraId="1420B3AA" w14:textId="77777777" w:rsidR="007E7398" w:rsidRPr="000C66ED" w:rsidRDefault="007E7398" w:rsidP="0078441A">
      <w:pPr>
        <w:spacing w:line="480" w:lineRule="auto"/>
        <w:rPr>
          <w:rFonts w:asciiTheme="majorHAnsi" w:eastAsia="Times New Roman" w:hAnsiTheme="majorHAnsi" w:cs="Times New Roman"/>
        </w:rPr>
      </w:pPr>
      <w:r w:rsidRPr="000C66ED">
        <w:rPr>
          <w:rFonts w:asciiTheme="majorHAnsi" w:hAnsiTheme="majorHAnsi"/>
        </w:rPr>
        <w:t xml:space="preserve">Ottawa, Ontario </w:t>
      </w:r>
      <w:r w:rsidRPr="000C66ED">
        <w:rPr>
          <w:rFonts w:asciiTheme="majorHAnsi" w:eastAsia="Times New Roman" w:hAnsiTheme="majorHAnsi" w:cs="Arial"/>
          <w:color w:val="222222"/>
          <w:shd w:val="clear" w:color="auto" w:fill="FFFFFF"/>
        </w:rPr>
        <w:t>K1S 5B6</w:t>
      </w:r>
    </w:p>
    <w:p w14:paraId="5E5728FE" w14:textId="77777777" w:rsidR="0040503B" w:rsidRDefault="0040503B" w:rsidP="0078441A">
      <w:pPr>
        <w:spacing w:line="480" w:lineRule="auto"/>
        <w:rPr>
          <w:rFonts w:asciiTheme="majorHAnsi" w:hAnsiTheme="majorHAnsi"/>
        </w:rPr>
      </w:pPr>
    </w:p>
    <w:p w14:paraId="377A002B" w14:textId="6D0EDB3F" w:rsidR="0004083E" w:rsidRDefault="0004083E" w:rsidP="0078441A">
      <w:pPr>
        <w:spacing w:line="480" w:lineRule="auto"/>
        <w:rPr>
          <w:rFonts w:asciiTheme="majorHAnsi" w:hAnsiTheme="majorHAnsi"/>
        </w:rPr>
      </w:pPr>
      <w:r>
        <w:rPr>
          <w:rFonts w:asciiTheme="majorHAnsi" w:hAnsiTheme="majorHAnsi"/>
        </w:rPr>
        <w:t>Department of Linguistics and Language studies</w:t>
      </w:r>
    </w:p>
    <w:p w14:paraId="459934D5" w14:textId="7A9F68B1" w:rsidR="007E7398" w:rsidRPr="000C66ED" w:rsidRDefault="007E7398" w:rsidP="0078441A">
      <w:pPr>
        <w:spacing w:line="480" w:lineRule="auto"/>
        <w:rPr>
          <w:rFonts w:asciiTheme="majorHAnsi" w:hAnsiTheme="majorHAnsi"/>
        </w:rPr>
      </w:pPr>
      <w:r w:rsidRPr="000C66ED">
        <w:rPr>
          <w:rFonts w:asciiTheme="majorHAnsi" w:hAnsiTheme="majorHAnsi"/>
        </w:rPr>
        <w:t>Cheryl Cundell</w:t>
      </w:r>
    </w:p>
    <w:p w14:paraId="218CB270" w14:textId="10F2D2A3" w:rsidR="007E7398" w:rsidRPr="000C66ED" w:rsidRDefault="007E7398" w:rsidP="0078441A">
      <w:pPr>
        <w:spacing w:line="480" w:lineRule="auto"/>
        <w:rPr>
          <w:rFonts w:asciiTheme="majorHAnsi" w:hAnsiTheme="majorHAnsi"/>
        </w:rPr>
      </w:pPr>
      <w:r w:rsidRPr="000C66ED">
        <w:rPr>
          <w:rFonts w:asciiTheme="majorHAnsi" w:eastAsia="Times New Roman" w:hAnsiTheme="majorHAnsi" w:cs="Arial"/>
          <w:color w:val="222222"/>
          <w:shd w:val="clear" w:color="auto" w:fill="FFFFFF"/>
        </w:rPr>
        <w:t>1125 Colonel By Drive</w:t>
      </w:r>
    </w:p>
    <w:p w14:paraId="691D61B6" w14:textId="77777777" w:rsidR="007E7398" w:rsidRPr="000C66ED" w:rsidRDefault="007E7398" w:rsidP="0078441A">
      <w:pPr>
        <w:spacing w:line="480" w:lineRule="auto"/>
        <w:rPr>
          <w:rFonts w:asciiTheme="majorHAnsi" w:eastAsia="Times New Roman" w:hAnsiTheme="majorHAnsi" w:cs="Times New Roman"/>
        </w:rPr>
      </w:pPr>
      <w:r w:rsidRPr="000C66ED">
        <w:rPr>
          <w:rFonts w:asciiTheme="majorHAnsi" w:hAnsiTheme="majorHAnsi"/>
        </w:rPr>
        <w:t xml:space="preserve">Ottawa, Ontario </w:t>
      </w:r>
      <w:r w:rsidRPr="000C66ED">
        <w:rPr>
          <w:rFonts w:asciiTheme="majorHAnsi" w:eastAsia="Times New Roman" w:hAnsiTheme="majorHAnsi" w:cs="Arial"/>
          <w:color w:val="222222"/>
          <w:shd w:val="clear" w:color="auto" w:fill="FFFFFF"/>
        </w:rPr>
        <w:t>K1S 5B6</w:t>
      </w:r>
    </w:p>
    <w:p w14:paraId="50CC740F" w14:textId="77777777" w:rsidR="0040503B" w:rsidRDefault="0040503B" w:rsidP="0078441A">
      <w:pPr>
        <w:spacing w:line="480" w:lineRule="auto"/>
        <w:rPr>
          <w:rFonts w:asciiTheme="majorHAnsi" w:hAnsiTheme="majorHAnsi" w:cs="Times New Roman"/>
          <w:color w:val="000000"/>
        </w:rPr>
      </w:pPr>
    </w:p>
    <w:p w14:paraId="632050BA" w14:textId="0762D9C8" w:rsidR="00EA64D1" w:rsidRPr="000C66ED" w:rsidRDefault="00EA64D1" w:rsidP="0078441A">
      <w:pPr>
        <w:spacing w:line="480" w:lineRule="auto"/>
        <w:rPr>
          <w:rFonts w:asciiTheme="majorHAnsi" w:hAnsiTheme="majorHAnsi" w:cs="Times New Roman"/>
          <w:color w:val="000000"/>
        </w:rPr>
      </w:pPr>
      <w:r w:rsidRPr="000C66ED">
        <w:rPr>
          <w:rFonts w:asciiTheme="majorHAnsi" w:hAnsiTheme="majorHAnsi" w:cs="Times New Roman"/>
          <w:color w:val="000000"/>
        </w:rPr>
        <w:t>Dear Dr. Cundell</w:t>
      </w:r>
      <w:r w:rsidR="007E7398" w:rsidRPr="000C66ED">
        <w:rPr>
          <w:rFonts w:asciiTheme="majorHAnsi" w:hAnsiTheme="majorHAnsi" w:cs="Times New Roman"/>
          <w:color w:val="000000"/>
        </w:rPr>
        <w:t>:</w:t>
      </w:r>
    </w:p>
    <w:p w14:paraId="6952D330" w14:textId="13985A97" w:rsidR="00D518DC" w:rsidRPr="00E96AEB" w:rsidRDefault="0004083E" w:rsidP="0078441A">
      <w:pPr>
        <w:spacing w:line="480" w:lineRule="auto"/>
        <w:rPr>
          <w:rFonts w:asciiTheme="majorHAnsi" w:hAnsiTheme="majorHAnsi" w:cs="Times New Roman"/>
        </w:rPr>
      </w:pPr>
      <w:r>
        <w:rPr>
          <w:rFonts w:asciiTheme="majorHAnsi" w:hAnsiTheme="majorHAnsi" w:cs="Times New Roman"/>
          <w:color w:val="000000"/>
        </w:rPr>
        <w:t>I am submitting t</w:t>
      </w:r>
      <w:r w:rsidR="007E7398" w:rsidRPr="000C66ED">
        <w:rPr>
          <w:rFonts w:asciiTheme="majorHAnsi" w:hAnsiTheme="majorHAnsi" w:cs="Times New Roman"/>
          <w:color w:val="000000"/>
        </w:rPr>
        <w:t xml:space="preserve">his </w:t>
      </w:r>
      <w:r w:rsidR="0040503B">
        <w:rPr>
          <w:rFonts w:asciiTheme="majorHAnsi" w:hAnsiTheme="majorHAnsi" w:cs="Times New Roman"/>
          <w:color w:val="000000"/>
        </w:rPr>
        <w:t>repor</w:t>
      </w:r>
      <w:r w:rsidR="007E7398" w:rsidRPr="000C66ED">
        <w:rPr>
          <w:rFonts w:asciiTheme="majorHAnsi" w:hAnsiTheme="majorHAnsi" w:cs="Times New Roman"/>
          <w:color w:val="000000"/>
        </w:rPr>
        <w:t>t</w:t>
      </w:r>
      <w:r>
        <w:rPr>
          <w:rFonts w:asciiTheme="majorHAnsi" w:hAnsiTheme="majorHAnsi" w:cs="Times New Roman"/>
          <w:color w:val="000000"/>
        </w:rPr>
        <w:t xml:space="preserve"> to </w:t>
      </w:r>
      <w:r w:rsidR="00E96AEB">
        <w:rPr>
          <w:rFonts w:asciiTheme="majorHAnsi" w:hAnsiTheme="majorHAnsi" w:cs="Times New Roman"/>
          <w:color w:val="000000"/>
        </w:rPr>
        <w:t>obtain</w:t>
      </w:r>
      <w:r>
        <w:rPr>
          <w:rFonts w:asciiTheme="majorHAnsi" w:hAnsiTheme="majorHAnsi" w:cs="Times New Roman"/>
          <w:color w:val="000000"/>
        </w:rPr>
        <w:t xml:space="preserve"> approval in regards to Magnetic Nanoparticles in tumor treatment</w:t>
      </w:r>
      <w:r w:rsidR="00570CEC">
        <w:rPr>
          <w:rFonts w:asciiTheme="majorHAnsi" w:hAnsiTheme="majorHAnsi" w:cs="Times New Roman"/>
          <w:color w:val="000000"/>
        </w:rPr>
        <w:t>s</w:t>
      </w:r>
      <w:r w:rsidR="00A12509" w:rsidRPr="000C66ED">
        <w:rPr>
          <w:rFonts w:asciiTheme="majorHAnsi" w:hAnsiTheme="majorHAnsi" w:cs="Times New Roman"/>
          <w:color w:val="000000"/>
        </w:rPr>
        <w:t>.</w:t>
      </w:r>
      <w:r w:rsidR="00570CEC">
        <w:rPr>
          <w:rFonts w:asciiTheme="majorHAnsi" w:hAnsiTheme="majorHAnsi" w:cs="Times New Roman"/>
          <w:color w:val="000000"/>
        </w:rPr>
        <w:t xml:space="preserve"> </w:t>
      </w:r>
      <w:r w:rsidR="00893378" w:rsidRPr="000C66ED">
        <w:rPr>
          <w:rFonts w:asciiTheme="majorHAnsi" w:hAnsiTheme="majorHAnsi" w:cs="Times New Roman"/>
          <w:color w:val="000000"/>
        </w:rPr>
        <w:t>Enclosed within this report is the</w:t>
      </w:r>
      <w:r>
        <w:rPr>
          <w:rFonts w:asciiTheme="majorHAnsi" w:hAnsiTheme="majorHAnsi" w:cs="Times New Roman"/>
        </w:rPr>
        <w:t xml:space="preserve"> proposal,</w:t>
      </w:r>
      <w:r w:rsidR="00E96AEB">
        <w:rPr>
          <w:rFonts w:asciiTheme="majorHAnsi" w:hAnsiTheme="majorHAnsi" w:cs="Times New Roman"/>
        </w:rPr>
        <w:t xml:space="preserve"> </w:t>
      </w:r>
      <w:r>
        <w:rPr>
          <w:rFonts w:asciiTheme="majorHAnsi" w:hAnsiTheme="majorHAnsi" w:cs="Times New Roman"/>
          <w:color w:val="0000FF"/>
          <w:u w:val="single"/>
        </w:rPr>
        <w:t>Proposal Request</w:t>
      </w:r>
      <w:r w:rsidRPr="000C66ED">
        <w:rPr>
          <w:rFonts w:asciiTheme="majorHAnsi" w:hAnsiTheme="majorHAnsi" w:cs="Times New Roman"/>
          <w:color w:val="0000FF"/>
          <w:u w:val="single"/>
        </w:rPr>
        <w:t>.docx</w:t>
      </w:r>
      <w:r w:rsidR="0078441A" w:rsidRPr="000C66ED">
        <w:rPr>
          <w:rFonts w:asciiTheme="majorHAnsi" w:hAnsiTheme="majorHAnsi" w:cs="Times New Roman"/>
        </w:rPr>
        <w:t xml:space="preserve">. </w:t>
      </w:r>
    </w:p>
    <w:p w14:paraId="5AE788E2" w14:textId="77777777" w:rsidR="000C66ED" w:rsidRPr="000C66ED" w:rsidRDefault="000C66ED" w:rsidP="0078441A">
      <w:pPr>
        <w:spacing w:line="480" w:lineRule="auto"/>
        <w:rPr>
          <w:rFonts w:asciiTheme="majorHAnsi" w:hAnsiTheme="majorHAnsi" w:cs="Times New Roman"/>
          <w:color w:val="0000FF"/>
          <w:u w:val="single"/>
        </w:rPr>
      </w:pPr>
    </w:p>
    <w:p w14:paraId="22238F15" w14:textId="4934E462" w:rsidR="00E96AEB" w:rsidRPr="000C66ED" w:rsidRDefault="00D518DC" w:rsidP="0078441A">
      <w:pPr>
        <w:spacing w:line="480" w:lineRule="auto"/>
        <w:rPr>
          <w:rFonts w:asciiTheme="majorHAnsi" w:eastAsia="Times New Roman" w:hAnsiTheme="majorHAnsi" w:cs="Arial"/>
          <w:color w:val="000000"/>
        </w:rPr>
      </w:pPr>
      <w:r w:rsidRPr="000C66ED">
        <w:rPr>
          <w:rFonts w:asciiTheme="majorHAnsi" w:eastAsia="Times New Roman" w:hAnsiTheme="majorHAnsi" w:cs="Arial"/>
          <w:color w:val="000000"/>
        </w:rPr>
        <w:t>Sincerely,</w:t>
      </w:r>
    </w:p>
    <w:p w14:paraId="3C471D2E" w14:textId="7F329C2F" w:rsidR="00D518DC" w:rsidRPr="000C66ED" w:rsidRDefault="00D518DC" w:rsidP="0078441A">
      <w:pPr>
        <w:spacing w:line="480" w:lineRule="auto"/>
        <w:rPr>
          <w:rFonts w:asciiTheme="majorHAnsi" w:eastAsia="Times New Roman" w:hAnsiTheme="majorHAnsi" w:cs="Arial"/>
          <w:color w:val="000000"/>
        </w:rPr>
      </w:pPr>
      <w:r w:rsidRPr="000C66ED">
        <w:rPr>
          <w:rFonts w:asciiTheme="majorHAnsi" w:eastAsia="Times New Roman" w:hAnsiTheme="majorHAnsi" w:cs="Arial"/>
          <w:color w:val="000000"/>
        </w:rPr>
        <w:t>Mustaf Ali</w:t>
      </w:r>
    </w:p>
    <w:p w14:paraId="0F374F7F" w14:textId="77777777" w:rsidR="00D518DC" w:rsidRPr="000C66ED" w:rsidRDefault="00D518DC" w:rsidP="0078441A">
      <w:pPr>
        <w:spacing w:line="480" w:lineRule="auto"/>
        <w:rPr>
          <w:rFonts w:asciiTheme="majorHAnsi" w:eastAsia="Times New Roman" w:hAnsiTheme="majorHAnsi" w:cs="Arial"/>
          <w:color w:val="000000"/>
        </w:rPr>
      </w:pPr>
    </w:p>
    <w:p w14:paraId="3A2F88BC" w14:textId="77777777" w:rsidR="00EA3075" w:rsidRDefault="00EA3075" w:rsidP="0078441A">
      <w:pPr>
        <w:spacing w:line="480" w:lineRule="auto"/>
        <w:rPr>
          <w:rFonts w:asciiTheme="majorHAnsi" w:hAnsiTheme="majorHAnsi" w:cs="Times New Roman"/>
          <w:color w:val="0000FF"/>
          <w:u w:val="single"/>
        </w:rPr>
      </w:pPr>
    </w:p>
    <w:p w14:paraId="59C2B7B5" w14:textId="77777777" w:rsidR="0004083E" w:rsidRDefault="0004083E" w:rsidP="0078441A">
      <w:pPr>
        <w:spacing w:line="480" w:lineRule="auto"/>
        <w:rPr>
          <w:rFonts w:asciiTheme="majorHAnsi" w:eastAsia="Times New Roman" w:hAnsiTheme="majorHAnsi" w:cs="Times New Roman"/>
        </w:rPr>
      </w:pPr>
    </w:p>
    <w:p w14:paraId="62F94370" w14:textId="77777777" w:rsidR="0040503B" w:rsidRDefault="0040503B" w:rsidP="0078441A">
      <w:pPr>
        <w:spacing w:line="480" w:lineRule="auto"/>
        <w:rPr>
          <w:rFonts w:asciiTheme="majorHAnsi" w:hAnsiTheme="majorHAnsi"/>
          <w:b/>
          <w:u w:val="single"/>
        </w:rPr>
      </w:pPr>
    </w:p>
    <w:p w14:paraId="56D81850" w14:textId="77777777" w:rsidR="002764BD" w:rsidRDefault="002764BD" w:rsidP="0078441A">
      <w:pPr>
        <w:spacing w:line="480" w:lineRule="auto"/>
        <w:rPr>
          <w:rFonts w:asciiTheme="majorHAnsi" w:hAnsiTheme="majorHAnsi"/>
          <w:b/>
          <w:u w:val="single"/>
        </w:rPr>
      </w:pPr>
    </w:p>
    <w:p w14:paraId="3B299D83" w14:textId="77777777" w:rsidR="002764BD" w:rsidRDefault="002764BD" w:rsidP="0078441A">
      <w:pPr>
        <w:spacing w:line="480" w:lineRule="auto"/>
        <w:rPr>
          <w:rFonts w:asciiTheme="majorHAnsi" w:hAnsiTheme="majorHAnsi"/>
          <w:b/>
          <w:u w:val="single"/>
        </w:rPr>
      </w:pPr>
    </w:p>
    <w:p w14:paraId="403D09FE" w14:textId="0D2A4F95" w:rsidR="000C66ED" w:rsidRPr="000C66ED" w:rsidRDefault="00570CEC" w:rsidP="0078441A">
      <w:pPr>
        <w:spacing w:line="480" w:lineRule="auto"/>
        <w:rPr>
          <w:rFonts w:asciiTheme="majorHAnsi" w:hAnsiTheme="majorHAnsi"/>
          <w:b/>
          <w:u w:val="single"/>
        </w:rPr>
      </w:pPr>
      <w:r>
        <w:rPr>
          <w:rFonts w:asciiTheme="majorHAnsi" w:hAnsiTheme="majorHAnsi"/>
          <w:b/>
          <w:u w:val="single"/>
        </w:rPr>
        <w:lastRenderedPageBreak/>
        <w:t>Magnetic Nanoparticles</w:t>
      </w:r>
      <w:r w:rsidR="00E96AEB">
        <w:rPr>
          <w:rFonts w:asciiTheme="majorHAnsi" w:hAnsiTheme="majorHAnsi"/>
          <w:b/>
          <w:u w:val="single"/>
        </w:rPr>
        <w:t xml:space="preserve"> in</w:t>
      </w:r>
      <w:r>
        <w:rPr>
          <w:rFonts w:asciiTheme="majorHAnsi" w:hAnsiTheme="majorHAnsi"/>
          <w:b/>
          <w:u w:val="single"/>
        </w:rPr>
        <w:t xml:space="preserve"> Tumor Treatment </w:t>
      </w:r>
    </w:p>
    <w:p w14:paraId="1C6BE01F" w14:textId="00B51EC8" w:rsidR="0078441A" w:rsidRPr="000C66ED" w:rsidRDefault="0078441A" w:rsidP="0078441A">
      <w:pPr>
        <w:spacing w:line="480" w:lineRule="auto"/>
        <w:rPr>
          <w:rFonts w:asciiTheme="majorHAnsi" w:hAnsiTheme="majorHAnsi"/>
        </w:rPr>
      </w:pPr>
      <w:r w:rsidRPr="000C66ED">
        <w:rPr>
          <w:rFonts w:asciiTheme="majorHAnsi" w:hAnsiTheme="majorHAnsi"/>
          <w:u w:val="single"/>
        </w:rPr>
        <w:t>1.0 Introduction</w:t>
      </w:r>
    </w:p>
    <w:p w14:paraId="2371913E" w14:textId="1265A287" w:rsidR="007E795C" w:rsidRDefault="00570CEC" w:rsidP="0078441A">
      <w:pPr>
        <w:spacing w:line="480" w:lineRule="auto"/>
        <w:rPr>
          <w:rFonts w:asciiTheme="majorHAnsi" w:hAnsiTheme="majorHAnsi"/>
        </w:rPr>
      </w:pPr>
      <w:r>
        <w:rPr>
          <w:rFonts w:asciiTheme="majorHAnsi" w:hAnsiTheme="majorHAnsi"/>
        </w:rPr>
        <w:t>The reason for this report</w:t>
      </w:r>
      <w:r w:rsidR="0078441A" w:rsidRPr="000C66ED">
        <w:rPr>
          <w:rFonts w:asciiTheme="majorHAnsi" w:hAnsiTheme="majorHAnsi"/>
        </w:rPr>
        <w:t xml:space="preserve"> is to fulfill a requirement of the CCDP2100 Section N course. The purpose of this document </w:t>
      </w:r>
      <w:r>
        <w:rPr>
          <w:rFonts w:asciiTheme="majorHAnsi" w:hAnsiTheme="majorHAnsi"/>
        </w:rPr>
        <w:t xml:space="preserve">is to </w:t>
      </w:r>
      <w:r w:rsidR="00E96AEB">
        <w:rPr>
          <w:rFonts w:asciiTheme="majorHAnsi" w:hAnsiTheme="majorHAnsi"/>
        </w:rPr>
        <w:t>obtain</w:t>
      </w:r>
      <w:r>
        <w:rPr>
          <w:rFonts w:asciiTheme="majorHAnsi" w:hAnsiTheme="majorHAnsi"/>
        </w:rPr>
        <w:t xml:space="preserve"> proposal approval to conduct further research regarding Magnetic Nanoparticles in tumor</w:t>
      </w:r>
      <w:r w:rsidR="007E795C">
        <w:rPr>
          <w:rFonts w:asciiTheme="majorHAnsi" w:hAnsiTheme="majorHAnsi"/>
        </w:rPr>
        <w:t xml:space="preserve"> treatments. This report includes two </w:t>
      </w:r>
      <w:r w:rsidR="0078441A" w:rsidRPr="000C66ED">
        <w:rPr>
          <w:rFonts w:asciiTheme="majorHAnsi" w:hAnsiTheme="majorHAnsi"/>
        </w:rPr>
        <w:t>sections; the first section contains a</w:t>
      </w:r>
      <w:r w:rsidR="00E96AEB">
        <w:rPr>
          <w:rFonts w:asciiTheme="majorHAnsi" w:hAnsiTheme="majorHAnsi"/>
        </w:rPr>
        <w:t xml:space="preserve"> brief</w:t>
      </w:r>
      <w:r w:rsidR="007E795C">
        <w:rPr>
          <w:rFonts w:asciiTheme="majorHAnsi" w:hAnsiTheme="majorHAnsi"/>
        </w:rPr>
        <w:t xml:space="preserve"> background</w:t>
      </w:r>
      <w:r w:rsidR="00E96AEB">
        <w:rPr>
          <w:rFonts w:asciiTheme="majorHAnsi" w:hAnsiTheme="majorHAnsi"/>
        </w:rPr>
        <w:t xml:space="preserve"> in Nanotechnology and Magnetic Nanoparticles in tumor treatment, and the second contains a formal project description.</w:t>
      </w:r>
    </w:p>
    <w:p w14:paraId="6018D435" w14:textId="77777777" w:rsidR="00E96AEB" w:rsidRDefault="00E96AEB" w:rsidP="0078441A">
      <w:pPr>
        <w:spacing w:line="480" w:lineRule="auto"/>
        <w:rPr>
          <w:rFonts w:asciiTheme="majorHAnsi" w:hAnsiTheme="majorHAnsi"/>
        </w:rPr>
      </w:pPr>
    </w:p>
    <w:p w14:paraId="1C066498" w14:textId="6AF37C2E" w:rsidR="0078441A" w:rsidRPr="000C66ED" w:rsidRDefault="0078441A" w:rsidP="0078441A">
      <w:pPr>
        <w:spacing w:line="480" w:lineRule="auto"/>
        <w:rPr>
          <w:rFonts w:asciiTheme="majorHAnsi" w:hAnsiTheme="majorHAnsi"/>
          <w:u w:val="single"/>
        </w:rPr>
      </w:pPr>
      <w:r w:rsidRPr="000C66ED">
        <w:rPr>
          <w:rFonts w:asciiTheme="majorHAnsi" w:hAnsiTheme="majorHAnsi"/>
          <w:u w:val="single"/>
        </w:rPr>
        <w:t xml:space="preserve">2.0 </w:t>
      </w:r>
      <w:r w:rsidR="00E96AEB">
        <w:rPr>
          <w:rFonts w:asciiTheme="majorHAnsi" w:hAnsiTheme="majorHAnsi"/>
          <w:u w:val="single"/>
        </w:rPr>
        <w:t>Background</w:t>
      </w:r>
      <w:r w:rsidR="00D20384">
        <w:rPr>
          <w:rFonts w:asciiTheme="majorHAnsi" w:hAnsiTheme="majorHAnsi"/>
          <w:u w:val="single"/>
        </w:rPr>
        <w:t xml:space="preserve"> on Nanotechnology and Magnetic Nanoparticles</w:t>
      </w:r>
      <w:r w:rsidR="00E96AEB">
        <w:rPr>
          <w:rFonts w:asciiTheme="majorHAnsi" w:hAnsiTheme="majorHAnsi"/>
          <w:u w:val="single"/>
        </w:rPr>
        <w:t xml:space="preserve"> </w:t>
      </w:r>
    </w:p>
    <w:p w14:paraId="2B5AFEBB" w14:textId="77777777" w:rsidR="00B4284D" w:rsidRDefault="006D4EE5" w:rsidP="0078441A">
      <w:pPr>
        <w:spacing w:line="480" w:lineRule="auto"/>
        <w:rPr>
          <w:rFonts w:asciiTheme="majorHAnsi" w:hAnsiTheme="majorHAnsi"/>
        </w:rPr>
      </w:pPr>
      <w:r>
        <w:rPr>
          <w:rFonts w:asciiTheme="majorHAnsi" w:hAnsiTheme="majorHAnsi"/>
        </w:rPr>
        <w:t xml:space="preserve">Nanotechnology can be defined as the combination of science, engineering and technology conducted at a </w:t>
      </w:r>
      <w:r w:rsidR="00DF4F89">
        <w:rPr>
          <w:rFonts w:asciiTheme="majorHAnsi" w:hAnsiTheme="majorHAnsi"/>
        </w:rPr>
        <w:t>Nano-</w:t>
      </w:r>
      <w:r>
        <w:rPr>
          <w:rFonts w:asciiTheme="majorHAnsi" w:hAnsiTheme="majorHAnsi"/>
        </w:rPr>
        <w:t>scale</w:t>
      </w:r>
      <w:r w:rsidR="00D20384">
        <w:rPr>
          <w:rFonts w:asciiTheme="majorHAnsi" w:hAnsiTheme="majorHAnsi"/>
        </w:rPr>
        <w:t xml:space="preserve"> [1]</w:t>
      </w:r>
      <w:r>
        <w:rPr>
          <w:rFonts w:asciiTheme="majorHAnsi" w:hAnsiTheme="majorHAnsi"/>
        </w:rPr>
        <w:t xml:space="preserve">. The </w:t>
      </w:r>
      <w:r w:rsidR="00DF4F89">
        <w:rPr>
          <w:rFonts w:asciiTheme="majorHAnsi" w:hAnsiTheme="majorHAnsi"/>
        </w:rPr>
        <w:t>applications of Nanotechnology, specifically in the field of Medicine, has endless possibilities. Magnetic Nanoparticles in the application of drug delivery systems is an example of just one possibility. Magnetic Nanopart</w:t>
      </w:r>
      <w:r w:rsidR="00530B13">
        <w:rPr>
          <w:rFonts w:asciiTheme="majorHAnsi" w:hAnsiTheme="majorHAnsi"/>
        </w:rPr>
        <w:t xml:space="preserve">icles are </w:t>
      </w:r>
      <w:r w:rsidR="00DF4F89">
        <w:rPr>
          <w:rFonts w:asciiTheme="majorHAnsi" w:hAnsiTheme="majorHAnsi"/>
        </w:rPr>
        <w:t xml:space="preserve">particles that are manipulated using a magnetic field. </w:t>
      </w:r>
      <w:r w:rsidR="00E220A9">
        <w:rPr>
          <w:rFonts w:asciiTheme="majorHAnsi" w:hAnsiTheme="majorHAnsi"/>
        </w:rPr>
        <w:t xml:space="preserve">These particles consist of chemical compounds such as iron, nickel and </w:t>
      </w:r>
      <w:r w:rsidR="00A526DC">
        <w:rPr>
          <w:rFonts w:asciiTheme="majorHAnsi" w:hAnsiTheme="majorHAnsi"/>
        </w:rPr>
        <w:t>cobalt, which allow an external magnet to dictate the direction in which they travel. The link this has with Medicine is that, d</w:t>
      </w:r>
      <w:r w:rsidR="00A526DC" w:rsidRPr="000C66ED">
        <w:rPr>
          <w:rFonts w:asciiTheme="majorHAnsi" w:hAnsiTheme="majorHAnsi"/>
        </w:rPr>
        <w:t>rugs have optimum effect at a certain range of time; above or below this certain range the drug can have toxic side effects.</w:t>
      </w:r>
      <w:r w:rsidR="008450D3">
        <w:rPr>
          <w:rFonts w:asciiTheme="majorHAnsi" w:hAnsiTheme="majorHAnsi"/>
        </w:rPr>
        <w:t xml:space="preserve"> Utilizing the</w:t>
      </w:r>
      <w:r w:rsidR="00A526DC">
        <w:rPr>
          <w:rFonts w:asciiTheme="majorHAnsi" w:hAnsiTheme="majorHAnsi"/>
        </w:rPr>
        <w:t xml:space="preserve"> direction in which the particles travel and the moment in which </w:t>
      </w:r>
      <w:r w:rsidR="008450D3">
        <w:rPr>
          <w:rFonts w:asciiTheme="majorHAnsi" w:hAnsiTheme="majorHAnsi"/>
        </w:rPr>
        <w:t xml:space="preserve">the drugs are released can have a better effect towards the patient. Tumor hypoxia, which is a condition in which the body or a region of the body is deprived of oxygen, </w:t>
      </w:r>
      <w:r w:rsidR="00D20384">
        <w:rPr>
          <w:rFonts w:asciiTheme="majorHAnsi" w:hAnsiTheme="majorHAnsi"/>
        </w:rPr>
        <w:t xml:space="preserve">is a life-threatening disease which could be diagnosed using </w:t>
      </w:r>
      <w:r w:rsidR="00D20384">
        <w:rPr>
          <w:rFonts w:asciiTheme="majorHAnsi" w:hAnsiTheme="majorHAnsi"/>
        </w:rPr>
        <w:lastRenderedPageBreak/>
        <w:t xml:space="preserve">Magnetic Nanoparticles. The problem with many traditional tumor agents is that they are not able to penetrate into the hypoxia zones. Normal particles would not be able to penetrate these zones however particles under the influence of external magnetic fields are capable of this task. </w:t>
      </w:r>
    </w:p>
    <w:p w14:paraId="40A5562D" w14:textId="07A3399A" w:rsidR="00B4284D" w:rsidRDefault="00B4284D" w:rsidP="0078441A">
      <w:pPr>
        <w:spacing w:line="480" w:lineRule="auto"/>
        <w:rPr>
          <w:rFonts w:asciiTheme="majorHAnsi" w:hAnsiTheme="majorHAnsi"/>
        </w:rPr>
      </w:pPr>
      <w:r>
        <w:rPr>
          <w:rFonts w:asciiTheme="majorHAnsi" w:hAnsiTheme="majorHAnsi"/>
          <w:noProof/>
        </w:rPr>
        <w:drawing>
          <wp:inline distT="0" distB="0" distL="0" distR="0" wp14:anchorId="168AE952" wp14:editId="137EEEFE">
            <wp:extent cx="5486400" cy="3505200"/>
            <wp:effectExtent l="0" t="0" r="0" b="0"/>
            <wp:docPr id="1" name="Picture 1" descr="C:\Users\Mustafali\Downloads\10841486_10153127744089548_117685424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stafali\Downloads\10841486_10153127744089548_1176854241_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3505200"/>
                    </a:xfrm>
                    <a:prstGeom prst="rect">
                      <a:avLst/>
                    </a:prstGeom>
                    <a:noFill/>
                    <a:ln>
                      <a:noFill/>
                    </a:ln>
                  </pic:spPr>
                </pic:pic>
              </a:graphicData>
            </a:graphic>
          </wp:inline>
        </w:drawing>
      </w:r>
    </w:p>
    <w:p w14:paraId="7309822F" w14:textId="16A3EE7A" w:rsidR="00B4284D" w:rsidRDefault="00B4284D" w:rsidP="0078441A">
      <w:pPr>
        <w:spacing w:line="480" w:lineRule="auto"/>
        <w:rPr>
          <w:rFonts w:asciiTheme="majorHAnsi" w:hAnsiTheme="majorHAnsi"/>
        </w:rPr>
      </w:pPr>
      <w:r>
        <w:rPr>
          <w:rFonts w:asciiTheme="majorHAnsi" w:hAnsiTheme="majorHAnsi"/>
        </w:rPr>
        <w:t xml:space="preserve">Figure 1.1 illustrates the process by which nanoparticles are carried </w:t>
      </w:r>
      <w:r w:rsidR="00941446">
        <w:rPr>
          <w:rFonts w:asciiTheme="majorHAnsi" w:hAnsiTheme="majorHAnsi"/>
        </w:rPr>
        <w:t>through the body</w:t>
      </w:r>
    </w:p>
    <w:p w14:paraId="0B3C8479" w14:textId="6F86438D" w:rsidR="006D4EE5" w:rsidRDefault="001559BF" w:rsidP="0078441A">
      <w:pPr>
        <w:spacing w:line="480" w:lineRule="auto"/>
        <w:rPr>
          <w:rFonts w:asciiTheme="majorHAnsi" w:hAnsiTheme="majorHAnsi"/>
        </w:rPr>
      </w:pPr>
      <w:r>
        <w:rPr>
          <w:rFonts w:asciiTheme="majorHAnsi" w:hAnsiTheme="majorHAnsi"/>
        </w:rPr>
        <w:t>This procedure is known as Wogonin</w:t>
      </w:r>
      <w:r w:rsidR="00044E1B">
        <w:rPr>
          <w:rFonts w:asciiTheme="majorHAnsi" w:hAnsiTheme="majorHAnsi"/>
        </w:rPr>
        <w:t xml:space="preserve"> [2]. </w:t>
      </w:r>
      <w:r>
        <w:rPr>
          <w:rFonts w:asciiTheme="majorHAnsi" w:hAnsiTheme="majorHAnsi"/>
        </w:rPr>
        <w:t>Wogonin is an old traditional Chinese medicine which is toxic to cancer cells, however the s</w:t>
      </w:r>
      <w:bookmarkStart w:id="0" w:name="_GoBack"/>
      <w:bookmarkEnd w:id="0"/>
      <w:r>
        <w:rPr>
          <w:rFonts w:asciiTheme="majorHAnsi" w:hAnsiTheme="majorHAnsi"/>
        </w:rPr>
        <w:t xml:space="preserve">hortcoming of this procedure is that it has low water solubility which makes it restricted to clinical administration only. However, with the technology of Magnetic Nanoparticles, we are able to use magnetic nanoparticles to coat the cells which would increase water solubility of the drug and enhance its effects. </w:t>
      </w:r>
    </w:p>
    <w:p w14:paraId="0BC1E1F0" w14:textId="77777777" w:rsidR="00044E1B" w:rsidRDefault="00044E1B" w:rsidP="0078441A">
      <w:pPr>
        <w:spacing w:line="480" w:lineRule="auto"/>
        <w:rPr>
          <w:rFonts w:asciiTheme="majorHAnsi" w:hAnsiTheme="majorHAnsi"/>
        </w:rPr>
      </w:pPr>
    </w:p>
    <w:p w14:paraId="474B56F7" w14:textId="77777777" w:rsidR="009928FC" w:rsidRDefault="0078441A" w:rsidP="0078441A">
      <w:pPr>
        <w:spacing w:line="480" w:lineRule="auto"/>
        <w:rPr>
          <w:rFonts w:asciiTheme="majorHAnsi" w:hAnsiTheme="majorHAnsi"/>
          <w:u w:val="single"/>
        </w:rPr>
      </w:pPr>
      <w:r w:rsidRPr="000C66ED">
        <w:rPr>
          <w:rFonts w:asciiTheme="majorHAnsi" w:hAnsiTheme="majorHAnsi"/>
          <w:u w:val="single"/>
        </w:rPr>
        <w:lastRenderedPageBreak/>
        <w:t xml:space="preserve">3.0 </w:t>
      </w:r>
      <w:r w:rsidR="00E96AEB">
        <w:rPr>
          <w:rFonts w:asciiTheme="majorHAnsi" w:hAnsiTheme="majorHAnsi"/>
          <w:u w:val="single"/>
        </w:rPr>
        <w:t>Project Description</w:t>
      </w:r>
    </w:p>
    <w:p w14:paraId="6B065F64" w14:textId="30540C23" w:rsidR="004C5736" w:rsidRPr="000C66ED" w:rsidRDefault="004C5736" w:rsidP="0078441A">
      <w:pPr>
        <w:spacing w:line="480" w:lineRule="auto"/>
        <w:rPr>
          <w:rFonts w:asciiTheme="majorHAnsi" w:hAnsiTheme="majorHAnsi"/>
          <w:u w:val="single"/>
        </w:rPr>
      </w:pPr>
      <w:r>
        <w:rPr>
          <w:rFonts w:asciiTheme="majorHAnsi" w:hAnsiTheme="majorHAnsi"/>
          <w:u w:val="single"/>
        </w:rPr>
        <w:t>Magnetic Nano</w:t>
      </w:r>
      <w:r w:rsidR="009928FC">
        <w:rPr>
          <w:rFonts w:asciiTheme="majorHAnsi" w:hAnsiTheme="majorHAnsi"/>
          <w:u w:val="single"/>
        </w:rPr>
        <w:t>particles in Treatment of Tumors</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3"/>
        <w:gridCol w:w="3064"/>
        <w:gridCol w:w="2040"/>
        <w:gridCol w:w="2133"/>
      </w:tblGrid>
      <w:tr w:rsidR="00941446" w:rsidRPr="00F16B03" w14:paraId="736A9C1F" w14:textId="77777777" w:rsidTr="009928FC">
        <w:trPr>
          <w:trHeight w:val="233"/>
        </w:trPr>
        <w:tc>
          <w:tcPr>
            <w:tcW w:w="3023" w:type="dxa"/>
            <w:tcBorders>
              <w:top w:val="single" w:sz="4" w:space="0" w:color="auto"/>
              <w:left w:val="single" w:sz="4" w:space="0" w:color="auto"/>
              <w:bottom w:val="single" w:sz="4" w:space="0" w:color="auto"/>
              <w:right w:val="single" w:sz="4" w:space="0" w:color="auto"/>
            </w:tcBorders>
          </w:tcPr>
          <w:p w14:paraId="30E0C38B" w14:textId="77777777" w:rsidR="00941446" w:rsidRPr="00F16B03" w:rsidRDefault="00941446" w:rsidP="00941446">
            <w:pPr>
              <w:rPr>
                <w:rFonts w:ascii="Trebuchet MS" w:hAnsi="Trebuchet MS"/>
              </w:rPr>
            </w:pPr>
            <w:r w:rsidRPr="00F16B03">
              <w:rPr>
                <w:rFonts w:ascii="Trebuchet MS" w:hAnsi="Trebuchet MS"/>
              </w:rPr>
              <w:t>Research Question</w:t>
            </w:r>
          </w:p>
        </w:tc>
        <w:tc>
          <w:tcPr>
            <w:tcW w:w="3064" w:type="dxa"/>
            <w:tcBorders>
              <w:top w:val="single" w:sz="4" w:space="0" w:color="auto"/>
              <w:left w:val="single" w:sz="4" w:space="0" w:color="auto"/>
              <w:bottom w:val="single" w:sz="4" w:space="0" w:color="auto"/>
              <w:right w:val="single" w:sz="4" w:space="0" w:color="auto"/>
            </w:tcBorders>
          </w:tcPr>
          <w:p w14:paraId="39BA7BAC" w14:textId="77777777" w:rsidR="00941446" w:rsidRPr="00F16B03" w:rsidRDefault="00941446" w:rsidP="00941446">
            <w:pPr>
              <w:rPr>
                <w:rFonts w:ascii="Trebuchet MS" w:hAnsi="Trebuchet MS"/>
              </w:rPr>
            </w:pPr>
            <w:r>
              <w:rPr>
                <w:rFonts w:ascii="Trebuchet MS" w:hAnsi="Trebuchet MS"/>
              </w:rPr>
              <w:t>Theory/Principle/</w:t>
            </w:r>
            <w:r w:rsidRPr="00F16B03">
              <w:rPr>
                <w:rFonts w:ascii="Trebuchet MS" w:hAnsi="Trebuchet MS"/>
              </w:rPr>
              <w:t>Concept</w:t>
            </w:r>
          </w:p>
        </w:tc>
        <w:tc>
          <w:tcPr>
            <w:tcW w:w="2040" w:type="dxa"/>
            <w:tcBorders>
              <w:top w:val="single" w:sz="4" w:space="0" w:color="auto"/>
              <w:left w:val="single" w:sz="4" w:space="0" w:color="auto"/>
              <w:bottom w:val="single" w:sz="4" w:space="0" w:color="auto"/>
              <w:right w:val="single" w:sz="4" w:space="0" w:color="auto"/>
            </w:tcBorders>
          </w:tcPr>
          <w:p w14:paraId="42273699" w14:textId="77777777" w:rsidR="00941446" w:rsidRPr="00F16B03" w:rsidRDefault="00941446" w:rsidP="00941446">
            <w:pPr>
              <w:rPr>
                <w:rFonts w:ascii="Trebuchet MS" w:hAnsi="Trebuchet MS"/>
              </w:rPr>
            </w:pPr>
            <w:r w:rsidRPr="00F16B03">
              <w:rPr>
                <w:rFonts w:ascii="Trebuchet MS" w:hAnsi="Trebuchet MS"/>
              </w:rPr>
              <w:t>Source Course</w:t>
            </w:r>
            <w:r>
              <w:rPr>
                <w:rFonts w:ascii="Trebuchet MS" w:hAnsi="Trebuchet MS"/>
              </w:rPr>
              <w:t>(s)</w:t>
            </w:r>
          </w:p>
        </w:tc>
        <w:tc>
          <w:tcPr>
            <w:tcW w:w="2133" w:type="dxa"/>
            <w:tcBorders>
              <w:top w:val="single" w:sz="4" w:space="0" w:color="auto"/>
              <w:left w:val="single" w:sz="4" w:space="0" w:color="auto"/>
              <w:bottom w:val="single" w:sz="4" w:space="0" w:color="auto"/>
              <w:right w:val="single" w:sz="4" w:space="0" w:color="auto"/>
            </w:tcBorders>
          </w:tcPr>
          <w:p w14:paraId="75665F80" w14:textId="77777777" w:rsidR="00941446" w:rsidRPr="00F16B03" w:rsidRDefault="00941446" w:rsidP="00941446">
            <w:pPr>
              <w:rPr>
                <w:rFonts w:ascii="Trebuchet MS" w:hAnsi="Trebuchet MS"/>
              </w:rPr>
            </w:pPr>
            <w:r>
              <w:rPr>
                <w:rFonts w:ascii="Trebuchet MS" w:hAnsi="Trebuchet MS"/>
              </w:rPr>
              <w:t>Possible Source(</w:t>
            </w:r>
            <w:r w:rsidRPr="00F16B03">
              <w:rPr>
                <w:rFonts w:ascii="Trebuchet MS" w:hAnsi="Trebuchet MS"/>
              </w:rPr>
              <w:t>s</w:t>
            </w:r>
            <w:r>
              <w:rPr>
                <w:rFonts w:ascii="Trebuchet MS" w:hAnsi="Trebuchet MS"/>
              </w:rPr>
              <w:t>)</w:t>
            </w:r>
          </w:p>
        </w:tc>
      </w:tr>
      <w:tr w:rsidR="00941446" w:rsidRPr="00F16B03" w14:paraId="3E5FC661" w14:textId="77777777" w:rsidTr="009928FC">
        <w:trPr>
          <w:trHeight w:val="1458"/>
        </w:trPr>
        <w:tc>
          <w:tcPr>
            <w:tcW w:w="3023" w:type="dxa"/>
            <w:tcBorders>
              <w:top w:val="single" w:sz="4" w:space="0" w:color="auto"/>
              <w:left w:val="single" w:sz="4" w:space="0" w:color="auto"/>
              <w:bottom w:val="single" w:sz="4" w:space="0" w:color="auto"/>
              <w:right w:val="single" w:sz="4" w:space="0" w:color="auto"/>
            </w:tcBorders>
          </w:tcPr>
          <w:p w14:paraId="43E3B6A3" w14:textId="72D0A1EB" w:rsidR="00941446" w:rsidRPr="004C5736" w:rsidRDefault="004C5736" w:rsidP="004C5736">
            <w:pPr>
              <w:pStyle w:val="ListParagraph"/>
              <w:numPr>
                <w:ilvl w:val="0"/>
                <w:numId w:val="2"/>
              </w:numPr>
              <w:rPr>
                <w:rFonts w:ascii="Trebuchet MS" w:hAnsi="Trebuchet MS"/>
              </w:rPr>
            </w:pPr>
            <w:r w:rsidRPr="004C5736">
              <w:rPr>
                <w:rFonts w:ascii="Trebuchet MS" w:hAnsi="Trebuchet MS"/>
              </w:rPr>
              <w:t>The process by wh</w:t>
            </w:r>
            <w:r w:rsidR="00E76D59">
              <w:rPr>
                <w:rFonts w:ascii="Trebuchet MS" w:hAnsi="Trebuchet MS"/>
              </w:rPr>
              <w:t>ich Magnetic Nanoparticles works</w:t>
            </w:r>
            <w:r w:rsidR="007B3BE8">
              <w:rPr>
                <w:rFonts w:ascii="Trebuchet MS" w:hAnsi="Trebuchet MS"/>
              </w:rPr>
              <w:t>/travels within the body</w:t>
            </w:r>
          </w:p>
          <w:p w14:paraId="11E2637C" w14:textId="77777777" w:rsidR="00941446" w:rsidRPr="00F16B03" w:rsidRDefault="00941446" w:rsidP="00941446">
            <w:pPr>
              <w:rPr>
                <w:rFonts w:ascii="Trebuchet MS" w:hAnsi="Trebuchet MS"/>
              </w:rPr>
            </w:pPr>
          </w:p>
        </w:tc>
        <w:tc>
          <w:tcPr>
            <w:tcW w:w="3064" w:type="dxa"/>
            <w:tcBorders>
              <w:top w:val="single" w:sz="4" w:space="0" w:color="auto"/>
              <w:left w:val="single" w:sz="4" w:space="0" w:color="auto"/>
              <w:bottom w:val="single" w:sz="4" w:space="0" w:color="auto"/>
              <w:right w:val="single" w:sz="4" w:space="0" w:color="auto"/>
            </w:tcBorders>
          </w:tcPr>
          <w:p w14:paraId="7B7BD6E0" w14:textId="4F46F9A9" w:rsidR="00941446" w:rsidRDefault="004C5736" w:rsidP="004C5736">
            <w:pPr>
              <w:pStyle w:val="ListParagraph"/>
              <w:numPr>
                <w:ilvl w:val="0"/>
                <w:numId w:val="2"/>
              </w:numPr>
              <w:rPr>
                <w:rFonts w:ascii="Trebuchet MS" w:hAnsi="Trebuchet MS"/>
              </w:rPr>
            </w:pPr>
            <w:r w:rsidRPr="004C5736">
              <w:rPr>
                <w:rFonts w:ascii="Trebuchet MS" w:hAnsi="Trebuchet MS"/>
              </w:rPr>
              <w:t>Magnetic Fields</w:t>
            </w:r>
          </w:p>
          <w:p w14:paraId="7BA4982B" w14:textId="746E99C9" w:rsidR="004C5736" w:rsidRPr="004C5736" w:rsidRDefault="004C5736" w:rsidP="004C5736">
            <w:pPr>
              <w:pStyle w:val="ListParagraph"/>
              <w:numPr>
                <w:ilvl w:val="0"/>
                <w:numId w:val="2"/>
              </w:numPr>
              <w:rPr>
                <w:rFonts w:ascii="Trebuchet MS" w:hAnsi="Trebuchet MS"/>
              </w:rPr>
            </w:pPr>
            <w:r>
              <w:rPr>
                <w:rFonts w:ascii="Trebuchet MS" w:hAnsi="Trebuchet MS"/>
              </w:rPr>
              <w:t>Chemical Compounds</w:t>
            </w:r>
          </w:p>
          <w:p w14:paraId="350F3E7A" w14:textId="77777777" w:rsidR="004C5736" w:rsidRPr="00F16B03" w:rsidRDefault="004C5736" w:rsidP="00941446">
            <w:pPr>
              <w:rPr>
                <w:rFonts w:ascii="Trebuchet MS" w:hAnsi="Trebuchet MS"/>
              </w:rPr>
            </w:pPr>
          </w:p>
        </w:tc>
        <w:tc>
          <w:tcPr>
            <w:tcW w:w="2040" w:type="dxa"/>
            <w:tcBorders>
              <w:top w:val="single" w:sz="4" w:space="0" w:color="auto"/>
              <w:left w:val="single" w:sz="4" w:space="0" w:color="auto"/>
              <w:bottom w:val="single" w:sz="4" w:space="0" w:color="auto"/>
              <w:right w:val="single" w:sz="4" w:space="0" w:color="auto"/>
            </w:tcBorders>
          </w:tcPr>
          <w:p w14:paraId="4E1AD68A" w14:textId="77777777" w:rsidR="00941446" w:rsidRDefault="004C5736" w:rsidP="004C5736">
            <w:pPr>
              <w:pStyle w:val="ListParagraph"/>
              <w:numPr>
                <w:ilvl w:val="0"/>
                <w:numId w:val="2"/>
              </w:numPr>
              <w:rPr>
                <w:rFonts w:ascii="Trebuchet MS" w:hAnsi="Trebuchet MS"/>
              </w:rPr>
            </w:pPr>
            <w:r>
              <w:rPr>
                <w:rFonts w:ascii="Trebuchet MS" w:hAnsi="Trebuchet MS"/>
              </w:rPr>
              <w:t>Chemistry 1101</w:t>
            </w:r>
          </w:p>
          <w:p w14:paraId="24DC8B2A" w14:textId="76A55ACD" w:rsidR="004C5736" w:rsidRPr="004C5736" w:rsidRDefault="004C5736" w:rsidP="004C5736">
            <w:pPr>
              <w:pStyle w:val="ListParagraph"/>
              <w:numPr>
                <w:ilvl w:val="0"/>
                <w:numId w:val="2"/>
              </w:numPr>
              <w:rPr>
                <w:rFonts w:ascii="Trebuchet MS" w:hAnsi="Trebuchet MS"/>
              </w:rPr>
            </w:pPr>
            <w:r>
              <w:rPr>
                <w:rFonts w:ascii="Trebuchet MS" w:hAnsi="Trebuchet MS"/>
              </w:rPr>
              <w:t>Physics 1004</w:t>
            </w:r>
          </w:p>
        </w:tc>
        <w:tc>
          <w:tcPr>
            <w:tcW w:w="2133" w:type="dxa"/>
            <w:tcBorders>
              <w:top w:val="single" w:sz="4" w:space="0" w:color="auto"/>
              <w:left w:val="single" w:sz="4" w:space="0" w:color="auto"/>
              <w:bottom w:val="single" w:sz="4" w:space="0" w:color="auto"/>
              <w:right w:val="single" w:sz="4" w:space="0" w:color="auto"/>
            </w:tcBorders>
          </w:tcPr>
          <w:p w14:paraId="3BD3909E" w14:textId="547F4FFB" w:rsidR="00941446" w:rsidRPr="004C5736" w:rsidRDefault="00941446" w:rsidP="004C5736">
            <w:pPr>
              <w:pStyle w:val="ListParagraph"/>
              <w:numPr>
                <w:ilvl w:val="0"/>
                <w:numId w:val="2"/>
              </w:numPr>
              <w:rPr>
                <w:rFonts w:ascii="Trebuchet MS" w:hAnsi="Trebuchet MS"/>
              </w:rPr>
            </w:pPr>
          </w:p>
        </w:tc>
      </w:tr>
      <w:tr w:rsidR="00941446" w:rsidRPr="00F16B03" w14:paraId="793DFCE9" w14:textId="77777777" w:rsidTr="009928FC">
        <w:trPr>
          <w:trHeight w:val="385"/>
        </w:trPr>
        <w:tc>
          <w:tcPr>
            <w:tcW w:w="3023" w:type="dxa"/>
            <w:tcBorders>
              <w:top w:val="single" w:sz="4" w:space="0" w:color="auto"/>
              <w:left w:val="single" w:sz="4" w:space="0" w:color="auto"/>
              <w:bottom w:val="single" w:sz="4" w:space="0" w:color="auto"/>
              <w:right w:val="single" w:sz="4" w:space="0" w:color="auto"/>
            </w:tcBorders>
          </w:tcPr>
          <w:p w14:paraId="4B689A2B" w14:textId="2E439C51" w:rsidR="00941446" w:rsidRPr="004C5736" w:rsidRDefault="007B3BE8" w:rsidP="004C5736">
            <w:pPr>
              <w:pStyle w:val="ListParagraph"/>
              <w:numPr>
                <w:ilvl w:val="0"/>
                <w:numId w:val="2"/>
              </w:numPr>
              <w:rPr>
                <w:rFonts w:ascii="Trebuchet MS" w:hAnsi="Trebuchet MS"/>
              </w:rPr>
            </w:pPr>
            <w:r>
              <w:rPr>
                <w:rFonts w:ascii="Trebuchet MS" w:hAnsi="Trebuchet MS"/>
              </w:rPr>
              <w:t>How the addition of magnetism</w:t>
            </w:r>
            <w:r w:rsidR="004C5736">
              <w:rPr>
                <w:rFonts w:ascii="Trebuchet MS" w:hAnsi="Trebuchet MS"/>
              </w:rPr>
              <w:t xml:space="preserve"> affects/targets the cell</w:t>
            </w:r>
          </w:p>
        </w:tc>
        <w:tc>
          <w:tcPr>
            <w:tcW w:w="3064" w:type="dxa"/>
            <w:tcBorders>
              <w:top w:val="single" w:sz="4" w:space="0" w:color="auto"/>
              <w:left w:val="single" w:sz="4" w:space="0" w:color="auto"/>
              <w:bottom w:val="single" w:sz="4" w:space="0" w:color="auto"/>
              <w:right w:val="single" w:sz="4" w:space="0" w:color="auto"/>
            </w:tcBorders>
          </w:tcPr>
          <w:p w14:paraId="50BD7DE9" w14:textId="77777777" w:rsidR="00941446" w:rsidRDefault="004C5736" w:rsidP="004C5736">
            <w:pPr>
              <w:pStyle w:val="ListParagraph"/>
              <w:numPr>
                <w:ilvl w:val="0"/>
                <w:numId w:val="2"/>
              </w:numPr>
              <w:rPr>
                <w:rFonts w:ascii="Trebuchet MS" w:hAnsi="Trebuchet MS"/>
              </w:rPr>
            </w:pPr>
            <w:r>
              <w:rPr>
                <w:rFonts w:ascii="Trebuchet MS" w:hAnsi="Trebuchet MS"/>
              </w:rPr>
              <w:t>Cell cycle</w:t>
            </w:r>
          </w:p>
          <w:p w14:paraId="06EF488E" w14:textId="10943A39" w:rsidR="00E76D59" w:rsidRPr="004C5736" w:rsidRDefault="00E76D59" w:rsidP="004C5736">
            <w:pPr>
              <w:pStyle w:val="ListParagraph"/>
              <w:numPr>
                <w:ilvl w:val="0"/>
                <w:numId w:val="2"/>
              </w:numPr>
              <w:rPr>
                <w:rFonts w:ascii="Trebuchet MS" w:hAnsi="Trebuchet MS"/>
              </w:rPr>
            </w:pPr>
            <w:r>
              <w:rPr>
                <w:rFonts w:ascii="Trebuchet MS" w:hAnsi="Trebuchet MS"/>
              </w:rPr>
              <w:t>Cell division</w:t>
            </w:r>
          </w:p>
        </w:tc>
        <w:tc>
          <w:tcPr>
            <w:tcW w:w="2040" w:type="dxa"/>
            <w:tcBorders>
              <w:top w:val="single" w:sz="4" w:space="0" w:color="auto"/>
              <w:left w:val="single" w:sz="4" w:space="0" w:color="auto"/>
              <w:bottom w:val="single" w:sz="4" w:space="0" w:color="auto"/>
              <w:right w:val="single" w:sz="4" w:space="0" w:color="auto"/>
            </w:tcBorders>
          </w:tcPr>
          <w:p w14:paraId="24BF1667" w14:textId="237314E0" w:rsidR="00941446" w:rsidRPr="004C5736" w:rsidRDefault="004C5736" w:rsidP="004C5736">
            <w:pPr>
              <w:pStyle w:val="ListParagraph"/>
              <w:numPr>
                <w:ilvl w:val="0"/>
                <w:numId w:val="2"/>
              </w:numPr>
              <w:rPr>
                <w:rFonts w:ascii="Trebuchet MS" w:hAnsi="Trebuchet MS"/>
              </w:rPr>
            </w:pPr>
            <w:r>
              <w:rPr>
                <w:rFonts w:ascii="Trebuchet MS" w:hAnsi="Trebuchet MS"/>
              </w:rPr>
              <w:t>BIOL 1003</w:t>
            </w:r>
          </w:p>
        </w:tc>
        <w:tc>
          <w:tcPr>
            <w:tcW w:w="2133" w:type="dxa"/>
            <w:tcBorders>
              <w:top w:val="single" w:sz="4" w:space="0" w:color="auto"/>
              <w:left w:val="single" w:sz="4" w:space="0" w:color="auto"/>
              <w:bottom w:val="single" w:sz="4" w:space="0" w:color="auto"/>
              <w:right w:val="single" w:sz="4" w:space="0" w:color="auto"/>
            </w:tcBorders>
          </w:tcPr>
          <w:p w14:paraId="51CB2457" w14:textId="77777777" w:rsidR="00941446" w:rsidRPr="00F16B03" w:rsidRDefault="00941446" w:rsidP="00941446">
            <w:pPr>
              <w:rPr>
                <w:rFonts w:ascii="Trebuchet MS" w:hAnsi="Trebuchet MS"/>
              </w:rPr>
            </w:pPr>
          </w:p>
        </w:tc>
      </w:tr>
    </w:tbl>
    <w:tbl>
      <w:tblPr>
        <w:tblStyle w:val="TableGrid"/>
        <w:tblpPr w:leftFromText="180" w:rightFromText="180" w:vertAnchor="text" w:horzAnchor="margin" w:tblpY="1977"/>
        <w:tblW w:w="10255" w:type="dxa"/>
        <w:tblLook w:val="04A0" w:firstRow="1" w:lastRow="0" w:firstColumn="1" w:lastColumn="0" w:noHBand="0" w:noVBand="1"/>
      </w:tblPr>
      <w:tblGrid>
        <w:gridCol w:w="2602"/>
        <w:gridCol w:w="2108"/>
        <w:gridCol w:w="2621"/>
        <w:gridCol w:w="2924"/>
      </w:tblGrid>
      <w:tr w:rsidR="009928FC" w14:paraId="477D09CB" w14:textId="77777777" w:rsidTr="002764BD">
        <w:trPr>
          <w:trHeight w:val="221"/>
        </w:trPr>
        <w:tc>
          <w:tcPr>
            <w:tcW w:w="2602" w:type="dxa"/>
          </w:tcPr>
          <w:p w14:paraId="3410FF06"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Task</w:t>
            </w:r>
          </w:p>
        </w:tc>
        <w:tc>
          <w:tcPr>
            <w:tcW w:w="2108" w:type="dxa"/>
          </w:tcPr>
          <w:p w14:paraId="0B1465A5"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Proposed hours</w:t>
            </w:r>
          </w:p>
        </w:tc>
        <w:tc>
          <w:tcPr>
            <w:tcW w:w="2621" w:type="dxa"/>
          </w:tcPr>
          <w:p w14:paraId="288C23F7"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Date Start</w:t>
            </w:r>
          </w:p>
        </w:tc>
        <w:tc>
          <w:tcPr>
            <w:tcW w:w="2924" w:type="dxa"/>
          </w:tcPr>
          <w:p w14:paraId="234C76FA"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Date End</w:t>
            </w:r>
          </w:p>
        </w:tc>
      </w:tr>
      <w:tr w:rsidR="009928FC" w14:paraId="75D9AD7D" w14:textId="77777777" w:rsidTr="002764BD">
        <w:trPr>
          <w:trHeight w:val="456"/>
        </w:trPr>
        <w:tc>
          <w:tcPr>
            <w:tcW w:w="2602" w:type="dxa"/>
          </w:tcPr>
          <w:p w14:paraId="22ED9AB2"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Technical Concept Explanation</w:t>
            </w:r>
          </w:p>
        </w:tc>
        <w:tc>
          <w:tcPr>
            <w:tcW w:w="2108" w:type="dxa"/>
          </w:tcPr>
          <w:p w14:paraId="1054725D"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6</w:t>
            </w:r>
          </w:p>
        </w:tc>
        <w:tc>
          <w:tcPr>
            <w:tcW w:w="2621" w:type="dxa"/>
          </w:tcPr>
          <w:p w14:paraId="12B40925"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January 19</w:t>
            </w:r>
            <w:r w:rsidRPr="00DE6081">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c>
          <w:tcPr>
            <w:tcW w:w="2924" w:type="dxa"/>
          </w:tcPr>
          <w:p w14:paraId="1FCF7C20"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February 9</w:t>
            </w:r>
            <w:r w:rsidRPr="00DE6081">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r>
      <w:tr w:rsidR="009928FC" w14:paraId="323B1A56" w14:textId="77777777" w:rsidTr="002764BD">
        <w:trPr>
          <w:trHeight w:val="692"/>
        </w:trPr>
        <w:tc>
          <w:tcPr>
            <w:tcW w:w="2602" w:type="dxa"/>
          </w:tcPr>
          <w:p w14:paraId="3AE19AC2"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Technical Concept Presentation (group)</w:t>
            </w:r>
          </w:p>
        </w:tc>
        <w:tc>
          <w:tcPr>
            <w:tcW w:w="2108" w:type="dxa"/>
          </w:tcPr>
          <w:p w14:paraId="7BFAD22D"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8</w:t>
            </w:r>
          </w:p>
        </w:tc>
        <w:tc>
          <w:tcPr>
            <w:tcW w:w="2621" w:type="dxa"/>
          </w:tcPr>
          <w:p w14:paraId="605DF00C"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February 10</w:t>
            </w:r>
            <w:r w:rsidRPr="00DE6081">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c>
          <w:tcPr>
            <w:tcW w:w="2924" w:type="dxa"/>
          </w:tcPr>
          <w:p w14:paraId="0ECEE530"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3</w:t>
            </w:r>
            <w:r w:rsidRPr="00DE6081">
              <w:rPr>
                <w:rFonts w:cs="Arial"/>
                <w:color w:val="000000" w:themeColor="text1"/>
                <w:sz w:val="24"/>
                <w:szCs w:val="24"/>
                <w:shd w:val="clear" w:color="auto" w:fill="FFFFFF"/>
                <w:vertAlign w:val="superscript"/>
              </w:rPr>
              <w:t>rd</w:t>
            </w:r>
            <w:r>
              <w:rPr>
                <w:rFonts w:cs="Arial"/>
                <w:color w:val="000000" w:themeColor="text1"/>
                <w:sz w:val="24"/>
                <w:szCs w:val="24"/>
                <w:shd w:val="clear" w:color="auto" w:fill="FFFFFF"/>
              </w:rPr>
              <w:t>,2015</w:t>
            </w:r>
          </w:p>
        </w:tc>
      </w:tr>
      <w:tr w:rsidR="009928FC" w14:paraId="40C4821E" w14:textId="77777777" w:rsidTr="002764BD">
        <w:trPr>
          <w:trHeight w:val="692"/>
        </w:trPr>
        <w:tc>
          <w:tcPr>
            <w:tcW w:w="2602" w:type="dxa"/>
          </w:tcPr>
          <w:p w14:paraId="206E1C0D"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Oral Presentation meetings/rehearsal (group)</w:t>
            </w:r>
          </w:p>
        </w:tc>
        <w:tc>
          <w:tcPr>
            <w:tcW w:w="2108" w:type="dxa"/>
          </w:tcPr>
          <w:p w14:paraId="3B36EB26"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3</w:t>
            </w:r>
          </w:p>
        </w:tc>
        <w:tc>
          <w:tcPr>
            <w:tcW w:w="2621" w:type="dxa"/>
          </w:tcPr>
          <w:p w14:paraId="44E7F522"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February 23</w:t>
            </w:r>
            <w:r w:rsidRPr="00DE6081">
              <w:rPr>
                <w:rFonts w:cs="Arial"/>
                <w:color w:val="000000" w:themeColor="text1"/>
                <w:sz w:val="24"/>
                <w:szCs w:val="24"/>
                <w:shd w:val="clear" w:color="auto" w:fill="FFFFFF"/>
                <w:vertAlign w:val="superscript"/>
              </w:rPr>
              <w:t>rd</w:t>
            </w:r>
            <w:r>
              <w:rPr>
                <w:rFonts w:cs="Arial"/>
                <w:color w:val="000000" w:themeColor="text1"/>
                <w:sz w:val="24"/>
                <w:szCs w:val="24"/>
                <w:shd w:val="clear" w:color="auto" w:fill="FFFFFF"/>
              </w:rPr>
              <w:t>,2015</w:t>
            </w:r>
          </w:p>
        </w:tc>
        <w:tc>
          <w:tcPr>
            <w:tcW w:w="2924" w:type="dxa"/>
          </w:tcPr>
          <w:p w14:paraId="11B3FB83"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3</w:t>
            </w:r>
            <w:r w:rsidRPr="00727CDA">
              <w:rPr>
                <w:rFonts w:cs="Arial"/>
                <w:color w:val="000000" w:themeColor="text1"/>
                <w:sz w:val="24"/>
                <w:szCs w:val="24"/>
                <w:shd w:val="clear" w:color="auto" w:fill="FFFFFF"/>
                <w:vertAlign w:val="superscript"/>
              </w:rPr>
              <w:t>rd</w:t>
            </w:r>
            <w:r>
              <w:rPr>
                <w:rFonts w:cs="Arial"/>
                <w:color w:val="000000" w:themeColor="text1"/>
                <w:sz w:val="24"/>
                <w:szCs w:val="24"/>
                <w:shd w:val="clear" w:color="auto" w:fill="FFFFFF"/>
              </w:rPr>
              <w:t>,2015</w:t>
            </w:r>
          </w:p>
        </w:tc>
      </w:tr>
      <w:tr w:rsidR="009928FC" w14:paraId="5E77A8FD" w14:textId="77777777" w:rsidTr="002764BD">
        <w:trPr>
          <w:trHeight w:val="677"/>
        </w:trPr>
        <w:tc>
          <w:tcPr>
            <w:tcW w:w="2602" w:type="dxa"/>
          </w:tcPr>
          <w:p w14:paraId="4DC09536"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Technical Concept Final Presentation (group)</w:t>
            </w:r>
          </w:p>
        </w:tc>
        <w:tc>
          <w:tcPr>
            <w:tcW w:w="2108" w:type="dxa"/>
          </w:tcPr>
          <w:p w14:paraId="70290A10"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4</w:t>
            </w:r>
          </w:p>
        </w:tc>
        <w:tc>
          <w:tcPr>
            <w:tcW w:w="2621" w:type="dxa"/>
          </w:tcPr>
          <w:p w14:paraId="7173F2A8"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3</w:t>
            </w:r>
            <w:r w:rsidRPr="00DE6081">
              <w:rPr>
                <w:rFonts w:cs="Arial"/>
                <w:color w:val="000000" w:themeColor="text1"/>
                <w:sz w:val="24"/>
                <w:szCs w:val="24"/>
                <w:shd w:val="clear" w:color="auto" w:fill="FFFFFF"/>
                <w:vertAlign w:val="superscript"/>
              </w:rPr>
              <w:t>rd</w:t>
            </w:r>
            <w:r>
              <w:rPr>
                <w:rFonts w:cs="Arial"/>
                <w:color w:val="000000" w:themeColor="text1"/>
                <w:sz w:val="24"/>
                <w:szCs w:val="24"/>
                <w:shd w:val="clear" w:color="auto" w:fill="FFFFFF"/>
              </w:rPr>
              <w:t>,2015</w:t>
            </w:r>
          </w:p>
        </w:tc>
        <w:tc>
          <w:tcPr>
            <w:tcW w:w="2924" w:type="dxa"/>
          </w:tcPr>
          <w:p w14:paraId="08311823"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24</w:t>
            </w:r>
            <w:r w:rsidRPr="007C0351">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r>
      <w:tr w:rsidR="009928FC" w14:paraId="4B0A51DD" w14:textId="77777777" w:rsidTr="002764BD">
        <w:trPr>
          <w:trHeight w:val="456"/>
        </w:trPr>
        <w:tc>
          <w:tcPr>
            <w:tcW w:w="2602" w:type="dxa"/>
          </w:tcPr>
          <w:p w14:paraId="2F9AED8B"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First Draft of Final Technical Report</w:t>
            </w:r>
          </w:p>
        </w:tc>
        <w:tc>
          <w:tcPr>
            <w:tcW w:w="2108" w:type="dxa"/>
          </w:tcPr>
          <w:p w14:paraId="6597BC18"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8</w:t>
            </w:r>
          </w:p>
        </w:tc>
        <w:tc>
          <w:tcPr>
            <w:tcW w:w="2621" w:type="dxa"/>
          </w:tcPr>
          <w:p w14:paraId="0917D351"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3</w:t>
            </w:r>
            <w:r w:rsidRPr="00A03C40">
              <w:rPr>
                <w:rFonts w:cs="Arial"/>
                <w:color w:val="000000" w:themeColor="text1"/>
                <w:sz w:val="24"/>
                <w:szCs w:val="24"/>
                <w:shd w:val="clear" w:color="auto" w:fill="FFFFFF"/>
                <w:vertAlign w:val="superscript"/>
              </w:rPr>
              <w:t>rd</w:t>
            </w:r>
            <w:r>
              <w:rPr>
                <w:rFonts w:cs="Arial"/>
                <w:color w:val="000000" w:themeColor="text1"/>
                <w:sz w:val="24"/>
                <w:szCs w:val="24"/>
                <w:shd w:val="clear" w:color="auto" w:fill="FFFFFF"/>
              </w:rPr>
              <w:t>,2015</w:t>
            </w:r>
          </w:p>
        </w:tc>
        <w:tc>
          <w:tcPr>
            <w:tcW w:w="2924" w:type="dxa"/>
          </w:tcPr>
          <w:p w14:paraId="721281CC"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10</w:t>
            </w:r>
            <w:r w:rsidRPr="00A03C40">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r>
      <w:tr w:rsidR="009928FC" w14:paraId="6068BA92" w14:textId="77777777" w:rsidTr="002764BD">
        <w:trPr>
          <w:trHeight w:val="692"/>
        </w:trPr>
        <w:tc>
          <w:tcPr>
            <w:tcW w:w="2602" w:type="dxa"/>
          </w:tcPr>
          <w:p w14:paraId="65F374B5"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Second Draft of Final Technical Report</w:t>
            </w:r>
          </w:p>
        </w:tc>
        <w:tc>
          <w:tcPr>
            <w:tcW w:w="2108" w:type="dxa"/>
          </w:tcPr>
          <w:p w14:paraId="47D13366"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3</w:t>
            </w:r>
          </w:p>
        </w:tc>
        <w:tc>
          <w:tcPr>
            <w:tcW w:w="2621" w:type="dxa"/>
          </w:tcPr>
          <w:p w14:paraId="3FAD9C42"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10</w:t>
            </w:r>
            <w:r w:rsidRPr="00727CDA">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c>
          <w:tcPr>
            <w:tcW w:w="2924" w:type="dxa"/>
          </w:tcPr>
          <w:p w14:paraId="02505F68"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17</w:t>
            </w:r>
            <w:r w:rsidRPr="00727CDA">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r>
      <w:tr w:rsidR="009928FC" w14:paraId="617EE64F" w14:textId="77777777" w:rsidTr="002764BD">
        <w:trPr>
          <w:trHeight w:val="456"/>
        </w:trPr>
        <w:tc>
          <w:tcPr>
            <w:tcW w:w="2602" w:type="dxa"/>
          </w:tcPr>
          <w:p w14:paraId="2CCA702C"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Final Draft of Final Technical Report</w:t>
            </w:r>
          </w:p>
        </w:tc>
        <w:tc>
          <w:tcPr>
            <w:tcW w:w="2108" w:type="dxa"/>
          </w:tcPr>
          <w:p w14:paraId="6D3E1F80"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3</w:t>
            </w:r>
          </w:p>
        </w:tc>
        <w:tc>
          <w:tcPr>
            <w:tcW w:w="2621" w:type="dxa"/>
          </w:tcPr>
          <w:p w14:paraId="034B5156"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17</w:t>
            </w:r>
            <w:r w:rsidRPr="00CC1B44">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c>
          <w:tcPr>
            <w:tcW w:w="2924" w:type="dxa"/>
          </w:tcPr>
          <w:p w14:paraId="7B7C1001"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24</w:t>
            </w:r>
            <w:r w:rsidRPr="00CC1B44">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r>
      <w:tr w:rsidR="009928FC" w14:paraId="5F5DFC11" w14:textId="77777777" w:rsidTr="002764BD">
        <w:trPr>
          <w:trHeight w:val="677"/>
        </w:trPr>
        <w:tc>
          <w:tcPr>
            <w:tcW w:w="2602" w:type="dxa"/>
          </w:tcPr>
          <w:p w14:paraId="5C563D7D" w14:textId="77777777" w:rsidR="009928FC" w:rsidRDefault="009928FC" w:rsidP="002764BD">
            <w:pPr>
              <w:spacing w:line="276" w:lineRule="auto"/>
              <w:rPr>
                <w:rFonts w:cs="Arial"/>
                <w:color w:val="000000" w:themeColor="text1"/>
                <w:sz w:val="24"/>
                <w:szCs w:val="24"/>
                <w:shd w:val="clear" w:color="auto" w:fill="FFFFFF"/>
              </w:rPr>
            </w:pPr>
            <w:r>
              <w:rPr>
                <w:rFonts w:cs="Arial"/>
                <w:color w:val="000000" w:themeColor="text1"/>
                <w:sz w:val="24"/>
                <w:szCs w:val="24"/>
                <w:shd w:val="clear" w:color="auto" w:fill="FFFFFF"/>
              </w:rPr>
              <w:t>Final Technical Report Presentation (group)</w:t>
            </w:r>
          </w:p>
        </w:tc>
        <w:tc>
          <w:tcPr>
            <w:tcW w:w="2108" w:type="dxa"/>
          </w:tcPr>
          <w:p w14:paraId="7381C79D"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3</w:t>
            </w:r>
          </w:p>
        </w:tc>
        <w:tc>
          <w:tcPr>
            <w:tcW w:w="2621" w:type="dxa"/>
          </w:tcPr>
          <w:p w14:paraId="54D3BEC1"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17</w:t>
            </w:r>
            <w:r w:rsidRPr="00CC1B44">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c>
          <w:tcPr>
            <w:tcW w:w="2924" w:type="dxa"/>
          </w:tcPr>
          <w:p w14:paraId="5A49E188" w14:textId="77777777" w:rsidR="009928FC" w:rsidRDefault="009928FC" w:rsidP="002764BD">
            <w:pPr>
              <w:spacing w:line="276" w:lineRule="auto"/>
              <w:jc w:val="center"/>
              <w:rPr>
                <w:rFonts w:cs="Arial"/>
                <w:color w:val="000000" w:themeColor="text1"/>
                <w:sz w:val="24"/>
                <w:szCs w:val="24"/>
                <w:shd w:val="clear" w:color="auto" w:fill="FFFFFF"/>
              </w:rPr>
            </w:pPr>
            <w:r>
              <w:rPr>
                <w:rFonts w:cs="Arial"/>
                <w:color w:val="000000" w:themeColor="text1"/>
                <w:sz w:val="24"/>
                <w:szCs w:val="24"/>
                <w:shd w:val="clear" w:color="auto" w:fill="FFFFFF"/>
              </w:rPr>
              <w:t>March 24</w:t>
            </w:r>
            <w:r w:rsidRPr="00CC1B44">
              <w:rPr>
                <w:rFonts w:cs="Arial"/>
                <w:color w:val="000000" w:themeColor="text1"/>
                <w:sz w:val="24"/>
                <w:szCs w:val="24"/>
                <w:shd w:val="clear" w:color="auto" w:fill="FFFFFF"/>
                <w:vertAlign w:val="superscript"/>
              </w:rPr>
              <w:t>th</w:t>
            </w:r>
            <w:r>
              <w:rPr>
                <w:rFonts w:cs="Arial"/>
                <w:color w:val="000000" w:themeColor="text1"/>
                <w:sz w:val="24"/>
                <w:szCs w:val="24"/>
                <w:shd w:val="clear" w:color="auto" w:fill="FFFFFF"/>
              </w:rPr>
              <w:t>,2015</w:t>
            </w:r>
          </w:p>
        </w:tc>
      </w:tr>
    </w:tbl>
    <w:p w14:paraId="75E26E1F" w14:textId="77777777" w:rsidR="00AD49CE" w:rsidRDefault="00CB50C6" w:rsidP="0078441A">
      <w:pPr>
        <w:spacing w:line="480" w:lineRule="auto"/>
        <w:rPr>
          <w:rFonts w:asciiTheme="majorHAnsi" w:hAnsiTheme="majorHAnsi"/>
        </w:rPr>
      </w:pPr>
      <w:r>
        <w:rPr>
          <w:rFonts w:asciiTheme="majorHAnsi" w:hAnsiTheme="majorHAnsi"/>
        </w:rPr>
        <w:t>This project is compiled by four individuals</w:t>
      </w:r>
      <w:r w:rsidR="001447E9">
        <w:rPr>
          <w:rFonts w:asciiTheme="majorHAnsi" w:hAnsiTheme="majorHAnsi"/>
        </w:rPr>
        <w:t xml:space="preserve"> including myself;</w:t>
      </w:r>
      <w:r>
        <w:rPr>
          <w:rFonts w:asciiTheme="majorHAnsi" w:hAnsiTheme="majorHAnsi"/>
        </w:rPr>
        <w:t xml:space="preserve"> they are Elliot Yeung, Tyler Camara </w:t>
      </w:r>
      <w:r w:rsidR="001447E9">
        <w:rPr>
          <w:rFonts w:asciiTheme="majorHAnsi" w:hAnsiTheme="majorHAnsi"/>
        </w:rPr>
        <w:t>and Michael</w:t>
      </w:r>
      <w:r>
        <w:rPr>
          <w:rFonts w:asciiTheme="majorHAnsi" w:hAnsiTheme="majorHAnsi"/>
        </w:rPr>
        <w:t xml:space="preserve"> Aide.</w:t>
      </w:r>
      <w:r w:rsidR="009928FC">
        <w:rPr>
          <w:rFonts w:asciiTheme="majorHAnsi" w:hAnsiTheme="majorHAnsi"/>
        </w:rPr>
        <w:t xml:space="preserve"> The following chart illustrates the schedule by which we’ll use to complete our tasks.</w:t>
      </w:r>
    </w:p>
    <w:p w14:paraId="60993180" w14:textId="0AA79BEB" w:rsidR="0078441A" w:rsidRPr="000C66ED" w:rsidRDefault="001447E9" w:rsidP="0078441A">
      <w:pPr>
        <w:spacing w:line="480" w:lineRule="auto"/>
        <w:rPr>
          <w:rFonts w:asciiTheme="majorHAnsi" w:hAnsiTheme="majorHAnsi"/>
        </w:rPr>
      </w:pPr>
      <w:r>
        <w:rPr>
          <w:rFonts w:asciiTheme="majorHAnsi" w:hAnsiTheme="majorHAnsi"/>
          <w:u w:val="single"/>
        </w:rPr>
        <w:lastRenderedPageBreak/>
        <w:t>4</w:t>
      </w:r>
      <w:r w:rsidR="0078441A" w:rsidRPr="000C66ED">
        <w:rPr>
          <w:rFonts w:asciiTheme="majorHAnsi" w:hAnsiTheme="majorHAnsi"/>
          <w:u w:val="single"/>
        </w:rPr>
        <w:t>.0 Conclusion</w:t>
      </w:r>
    </w:p>
    <w:p w14:paraId="31AE5747" w14:textId="08571E2E" w:rsidR="009B5F3B" w:rsidRPr="00E96AEB" w:rsidRDefault="00F5739C" w:rsidP="009B5F3B">
      <w:pPr>
        <w:spacing w:line="480" w:lineRule="auto"/>
        <w:rPr>
          <w:rFonts w:asciiTheme="majorHAnsi" w:hAnsiTheme="majorHAnsi" w:cs="Times New Roman"/>
        </w:rPr>
      </w:pPr>
      <w:r>
        <w:rPr>
          <w:rFonts w:asciiTheme="majorHAnsi" w:hAnsiTheme="majorHAnsi"/>
        </w:rPr>
        <w:t xml:space="preserve">The purpose of this document </w:t>
      </w:r>
      <w:r w:rsidR="00276D3C">
        <w:rPr>
          <w:rFonts w:asciiTheme="majorHAnsi" w:hAnsiTheme="majorHAnsi"/>
        </w:rPr>
        <w:t>is to obtain proposal approval to conduct further research regarding Magnetic Nanoparticles in tumor treatments</w:t>
      </w:r>
      <w:r w:rsidR="00276D3C" w:rsidRPr="000C66ED">
        <w:rPr>
          <w:rFonts w:asciiTheme="majorHAnsi" w:hAnsiTheme="majorHAnsi"/>
        </w:rPr>
        <w:t>.</w:t>
      </w:r>
      <w:r w:rsidR="00276D3C">
        <w:rPr>
          <w:rFonts w:asciiTheme="majorHAnsi" w:hAnsiTheme="majorHAnsi"/>
        </w:rPr>
        <w:t xml:space="preserve"> </w:t>
      </w:r>
      <w:r w:rsidR="00DC76AD">
        <w:rPr>
          <w:rFonts w:asciiTheme="majorHAnsi" w:hAnsiTheme="majorHAnsi"/>
        </w:rPr>
        <w:t xml:space="preserve">The benefit the audience and I would acquire form this research is awareness of Tumor Hypoxia and </w:t>
      </w:r>
      <w:r w:rsidR="00AD49CE">
        <w:rPr>
          <w:rFonts w:asciiTheme="majorHAnsi" w:hAnsiTheme="majorHAnsi"/>
        </w:rPr>
        <w:t>knowledge pertaining this</w:t>
      </w:r>
      <w:r w:rsidR="009B5F3B">
        <w:rPr>
          <w:rFonts w:asciiTheme="majorHAnsi" w:hAnsiTheme="majorHAnsi"/>
        </w:rPr>
        <w:t xml:space="preserve"> disease. This research would also provide a gateway to brilliant discoveries using Magnetic Nanoparticles. </w:t>
      </w:r>
      <w:r w:rsidR="009B5F3B" w:rsidRPr="000C66ED">
        <w:rPr>
          <w:rFonts w:asciiTheme="majorHAnsi" w:hAnsiTheme="majorHAnsi" w:cs="Times New Roman"/>
          <w:color w:val="000000"/>
        </w:rPr>
        <w:t>If you have any</w:t>
      </w:r>
      <w:r w:rsidR="009B5F3B">
        <w:rPr>
          <w:rFonts w:asciiTheme="majorHAnsi" w:hAnsiTheme="majorHAnsi" w:cs="Times New Roman"/>
          <w:color w:val="000000"/>
        </w:rPr>
        <w:t xml:space="preserve"> further</w:t>
      </w:r>
      <w:r w:rsidR="009B5F3B" w:rsidRPr="000C66ED">
        <w:rPr>
          <w:rFonts w:asciiTheme="majorHAnsi" w:hAnsiTheme="majorHAnsi" w:cs="Times New Roman"/>
          <w:color w:val="000000"/>
        </w:rPr>
        <w:t xml:space="preserve"> questions, please do not hesi</w:t>
      </w:r>
      <w:r w:rsidR="009B5F3B">
        <w:rPr>
          <w:rFonts w:asciiTheme="majorHAnsi" w:hAnsiTheme="majorHAnsi" w:cs="Times New Roman"/>
          <w:color w:val="000000"/>
        </w:rPr>
        <w:t xml:space="preserve">tate to contact me via email at </w:t>
      </w:r>
      <w:hyperlink r:id="rId6" w:history="1">
        <w:r w:rsidR="009B5F3B" w:rsidRPr="000C66ED">
          <w:rPr>
            <w:rStyle w:val="Hyperlink"/>
            <w:rFonts w:asciiTheme="majorHAnsi" w:eastAsia="Times New Roman" w:hAnsiTheme="majorHAnsi" w:cs="Arial"/>
          </w:rPr>
          <w:t>mustafali@cmail.carleton.ca</w:t>
        </w:r>
      </w:hyperlink>
    </w:p>
    <w:p w14:paraId="1DB85819" w14:textId="4441F705" w:rsidR="00276D3C" w:rsidRDefault="00276D3C" w:rsidP="0078441A">
      <w:pPr>
        <w:spacing w:line="480" w:lineRule="auto"/>
        <w:rPr>
          <w:rFonts w:asciiTheme="majorHAnsi" w:hAnsiTheme="majorHAnsi"/>
        </w:rPr>
      </w:pPr>
    </w:p>
    <w:p w14:paraId="78779936" w14:textId="77777777" w:rsidR="00276D3C" w:rsidRDefault="00276D3C" w:rsidP="0078441A">
      <w:pPr>
        <w:spacing w:line="480" w:lineRule="auto"/>
        <w:rPr>
          <w:rFonts w:asciiTheme="majorHAnsi" w:hAnsiTheme="majorHAnsi"/>
        </w:rPr>
      </w:pPr>
    </w:p>
    <w:p w14:paraId="1F3DAD0C" w14:textId="77777777" w:rsidR="00276D3C" w:rsidRDefault="00276D3C" w:rsidP="0078441A">
      <w:pPr>
        <w:spacing w:line="480" w:lineRule="auto"/>
        <w:rPr>
          <w:rFonts w:asciiTheme="majorHAnsi" w:hAnsiTheme="majorHAnsi"/>
        </w:rPr>
      </w:pPr>
    </w:p>
    <w:p w14:paraId="1C2465BA" w14:textId="77777777" w:rsidR="00276D3C" w:rsidRDefault="00276D3C" w:rsidP="0078441A">
      <w:pPr>
        <w:spacing w:line="480" w:lineRule="auto"/>
        <w:rPr>
          <w:rFonts w:asciiTheme="majorHAnsi" w:hAnsiTheme="majorHAnsi"/>
        </w:rPr>
      </w:pPr>
    </w:p>
    <w:p w14:paraId="43DCF1AA" w14:textId="77777777" w:rsidR="00EE6D0F" w:rsidRPr="000C66ED" w:rsidRDefault="00EE6D0F" w:rsidP="0078441A">
      <w:pPr>
        <w:tabs>
          <w:tab w:val="left" w:pos="1860"/>
          <w:tab w:val="left" w:pos="2680"/>
        </w:tabs>
        <w:spacing w:line="480" w:lineRule="auto"/>
        <w:rPr>
          <w:rFonts w:asciiTheme="majorHAnsi" w:hAnsiTheme="majorHAnsi"/>
          <w:u w:val="single"/>
        </w:rPr>
      </w:pPr>
      <w:r w:rsidRPr="000C66ED">
        <w:rPr>
          <w:rFonts w:asciiTheme="majorHAnsi" w:hAnsiTheme="majorHAnsi"/>
          <w:u w:val="single"/>
        </w:rPr>
        <w:t>References</w:t>
      </w:r>
    </w:p>
    <w:p w14:paraId="3F77B435" w14:textId="795A1910" w:rsidR="00745FAB" w:rsidRPr="000C66ED" w:rsidRDefault="00601870" w:rsidP="0078441A">
      <w:pPr>
        <w:tabs>
          <w:tab w:val="left" w:pos="1860"/>
          <w:tab w:val="left" w:pos="2680"/>
        </w:tabs>
        <w:spacing w:line="480" w:lineRule="auto"/>
        <w:rPr>
          <w:rFonts w:asciiTheme="majorHAnsi" w:hAnsiTheme="majorHAnsi"/>
          <w:i/>
        </w:rPr>
      </w:pPr>
      <w:r w:rsidRPr="000C66ED">
        <w:rPr>
          <w:rFonts w:asciiTheme="majorHAnsi" w:hAnsiTheme="majorHAnsi"/>
        </w:rPr>
        <w:t xml:space="preserve">[1] </w:t>
      </w:r>
      <w:r w:rsidR="00FE6AE9" w:rsidRPr="000C66ED">
        <w:rPr>
          <w:rFonts w:asciiTheme="majorHAnsi" w:hAnsiTheme="majorHAnsi"/>
        </w:rPr>
        <w:t xml:space="preserve">B. Bharat “Introduction to Nanotechnology” in </w:t>
      </w:r>
      <w:r w:rsidRPr="000C66ED">
        <w:rPr>
          <w:rFonts w:asciiTheme="majorHAnsi" w:hAnsiTheme="majorHAnsi"/>
          <w:i/>
        </w:rPr>
        <w:t>Springer Handbook of Nanotechnology</w:t>
      </w:r>
      <w:r w:rsidR="00102FBB" w:rsidRPr="000C66ED">
        <w:rPr>
          <w:rFonts w:asciiTheme="majorHAnsi" w:hAnsiTheme="majorHAnsi"/>
          <w:i/>
        </w:rPr>
        <w:t>.</w:t>
      </w:r>
      <w:r w:rsidR="0078441A" w:rsidRPr="000C66ED">
        <w:rPr>
          <w:rFonts w:asciiTheme="majorHAnsi" w:hAnsiTheme="majorHAnsi"/>
          <w:i/>
        </w:rPr>
        <w:t xml:space="preserve"> </w:t>
      </w:r>
      <w:r w:rsidR="0078441A" w:rsidRPr="000C66ED">
        <w:rPr>
          <w:rFonts w:asciiTheme="majorHAnsi" w:hAnsiTheme="majorHAnsi"/>
        </w:rPr>
        <w:t>Howard D.Winbigler</w:t>
      </w:r>
      <w:r w:rsidR="00102FBB" w:rsidRPr="000C66ED">
        <w:rPr>
          <w:rFonts w:asciiTheme="majorHAnsi" w:hAnsiTheme="majorHAnsi"/>
          <w:i/>
        </w:rPr>
        <w:t xml:space="preserve"> </w:t>
      </w:r>
      <w:r w:rsidR="00102FBB" w:rsidRPr="000C66ED">
        <w:rPr>
          <w:rFonts w:asciiTheme="majorHAnsi" w:hAnsiTheme="majorHAnsi"/>
        </w:rPr>
        <w:t>Berlin: Springer-Verlag, 2004</w:t>
      </w:r>
    </w:p>
    <w:p w14:paraId="604082CD" w14:textId="6E491D1C" w:rsidR="00102FBB" w:rsidRPr="000C66ED" w:rsidRDefault="00AD49CE" w:rsidP="0078441A">
      <w:pPr>
        <w:tabs>
          <w:tab w:val="left" w:pos="1860"/>
          <w:tab w:val="left" w:pos="2680"/>
        </w:tabs>
        <w:spacing w:line="480" w:lineRule="auto"/>
        <w:rPr>
          <w:rFonts w:asciiTheme="majorHAnsi" w:hAnsiTheme="majorHAnsi"/>
          <w:i/>
        </w:rPr>
      </w:pPr>
      <w:hyperlink r:id="rId7" w:history="1">
        <w:r w:rsidR="00102FBB" w:rsidRPr="000C66ED">
          <w:rPr>
            <w:rStyle w:val="Hyperlink"/>
            <w:rFonts w:asciiTheme="majorHAnsi" w:eastAsia="Times New Roman" w:hAnsiTheme="majorHAnsi" w:cs="Times New Roman"/>
            <w:i/>
          </w:rPr>
          <w:t>http://lib.myilibrary.com.proxy.library.carleton.ca/Open.aspx?id=71658</w:t>
        </w:r>
      </w:hyperlink>
      <w:r w:rsidR="00102FBB" w:rsidRPr="000C66ED">
        <w:rPr>
          <w:rFonts w:asciiTheme="majorHAnsi" w:eastAsia="Times New Roman" w:hAnsiTheme="majorHAnsi" w:cs="Times New Roman"/>
          <w:i/>
        </w:rPr>
        <w:t>.  Accessed</w:t>
      </w:r>
      <w:r w:rsidR="00102FBB" w:rsidRPr="000C66ED">
        <w:rPr>
          <w:rFonts w:asciiTheme="majorHAnsi" w:hAnsiTheme="majorHAnsi"/>
        </w:rPr>
        <w:t xml:space="preserve"> January 15,2015</w:t>
      </w:r>
    </w:p>
    <w:p w14:paraId="25E6D9F3" w14:textId="77777777" w:rsidR="00E75FD8" w:rsidRPr="000C66ED" w:rsidRDefault="00E75FD8" w:rsidP="0078441A">
      <w:pPr>
        <w:tabs>
          <w:tab w:val="left" w:pos="1860"/>
          <w:tab w:val="left" w:pos="2680"/>
        </w:tabs>
        <w:spacing w:line="480" w:lineRule="auto"/>
        <w:rPr>
          <w:rFonts w:asciiTheme="majorHAnsi" w:hAnsiTheme="majorHAnsi"/>
          <w:i/>
        </w:rPr>
      </w:pPr>
    </w:p>
    <w:p w14:paraId="2ABC55AD" w14:textId="01A8D3CB" w:rsidR="00044E1B" w:rsidRDefault="00DC27BB" w:rsidP="0078441A">
      <w:pPr>
        <w:tabs>
          <w:tab w:val="left" w:pos="1860"/>
          <w:tab w:val="left" w:pos="2680"/>
        </w:tabs>
        <w:spacing w:line="480" w:lineRule="auto"/>
        <w:rPr>
          <w:rFonts w:asciiTheme="majorHAnsi" w:hAnsiTheme="majorHAnsi"/>
          <w:i/>
        </w:rPr>
      </w:pPr>
      <w:r w:rsidRPr="000C66ED">
        <w:rPr>
          <w:rFonts w:asciiTheme="majorHAnsi" w:hAnsiTheme="majorHAnsi"/>
        </w:rPr>
        <w:t>[2</w:t>
      </w:r>
      <w:r w:rsidR="00044E1B">
        <w:rPr>
          <w:rFonts w:asciiTheme="majorHAnsi" w:hAnsiTheme="majorHAnsi"/>
        </w:rPr>
        <w:t>] L.Wang, H.Zhang, B. Chen and G.Xia</w:t>
      </w:r>
      <w:r w:rsidR="00EE6D0F" w:rsidRPr="000C66ED">
        <w:rPr>
          <w:rFonts w:asciiTheme="majorHAnsi" w:hAnsiTheme="majorHAnsi"/>
        </w:rPr>
        <w:t xml:space="preserve"> “</w:t>
      </w:r>
      <w:r w:rsidR="00044E1B">
        <w:rPr>
          <w:rFonts w:asciiTheme="majorHAnsi" w:hAnsiTheme="majorHAnsi"/>
        </w:rPr>
        <w:t>Effect of Magnetic Nanoparticles on apoptosis and cell cycle induced by Wogonin</w:t>
      </w:r>
      <w:r w:rsidR="003A3A9E" w:rsidRPr="000C66ED">
        <w:rPr>
          <w:rFonts w:asciiTheme="majorHAnsi" w:hAnsiTheme="majorHAnsi"/>
        </w:rPr>
        <w:t>,</w:t>
      </w:r>
      <w:proofErr w:type="gramStart"/>
      <w:r w:rsidR="00EE6D0F" w:rsidRPr="000C66ED">
        <w:rPr>
          <w:rFonts w:asciiTheme="majorHAnsi" w:hAnsiTheme="majorHAnsi"/>
        </w:rPr>
        <w:t>”</w:t>
      </w:r>
      <w:r w:rsidR="00EA2433" w:rsidRPr="000C66ED">
        <w:rPr>
          <w:rFonts w:asciiTheme="majorHAnsi" w:hAnsiTheme="majorHAnsi"/>
          <w:i/>
        </w:rPr>
        <w:t>:</w:t>
      </w:r>
      <w:proofErr w:type="gramEnd"/>
      <w:r w:rsidR="00044E1B">
        <w:rPr>
          <w:rFonts w:asciiTheme="majorHAnsi" w:hAnsiTheme="majorHAnsi"/>
          <w:i/>
        </w:rPr>
        <w:t xml:space="preserve"> </w:t>
      </w:r>
      <w:hyperlink r:id="rId8" w:history="1">
        <w:r w:rsidR="00044E1B" w:rsidRPr="00015426">
          <w:rPr>
            <w:rStyle w:val="Hyperlink"/>
            <w:rFonts w:asciiTheme="majorHAnsi" w:hAnsiTheme="majorHAnsi"/>
            <w:i/>
          </w:rPr>
          <w:t>http://www.ncbi.nlm.nih.gov/pubmed/22359456</w:t>
        </w:r>
      </w:hyperlink>
      <w:r w:rsidR="00044E1B">
        <w:rPr>
          <w:rFonts w:asciiTheme="majorHAnsi" w:hAnsiTheme="majorHAnsi"/>
          <w:i/>
        </w:rPr>
        <w:t xml:space="preserve"> </w:t>
      </w:r>
      <w:r w:rsidR="00EA2433" w:rsidRPr="000C66ED">
        <w:rPr>
          <w:rFonts w:asciiTheme="majorHAnsi" w:hAnsiTheme="majorHAnsi"/>
          <w:i/>
        </w:rPr>
        <w:t xml:space="preserve"> </w:t>
      </w:r>
    </w:p>
    <w:p w14:paraId="24441333" w14:textId="0AF9F6FC" w:rsidR="00EE6D0F" w:rsidRPr="000C66ED" w:rsidRDefault="00044E1B" w:rsidP="0078441A">
      <w:pPr>
        <w:tabs>
          <w:tab w:val="left" w:pos="1860"/>
          <w:tab w:val="left" w:pos="2680"/>
        </w:tabs>
        <w:spacing w:line="480" w:lineRule="auto"/>
        <w:rPr>
          <w:rFonts w:asciiTheme="majorHAnsi" w:hAnsiTheme="majorHAnsi"/>
        </w:rPr>
      </w:pPr>
      <w:r w:rsidRPr="00044E1B">
        <w:rPr>
          <w:rFonts w:asciiTheme="majorHAnsi" w:hAnsiTheme="majorHAnsi"/>
        </w:rPr>
        <w:t>Accessed February</w:t>
      </w:r>
      <w:r>
        <w:rPr>
          <w:rFonts w:asciiTheme="majorHAnsi" w:hAnsiTheme="majorHAnsi"/>
        </w:rPr>
        <w:t xml:space="preserve"> 2. </w:t>
      </w:r>
    </w:p>
    <w:p w14:paraId="62A14FC9" w14:textId="77777777" w:rsidR="00E75FD8" w:rsidRPr="000C66ED" w:rsidRDefault="00E75FD8" w:rsidP="0078441A">
      <w:pPr>
        <w:tabs>
          <w:tab w:val="left" w:pos="1860"/>
          <w:tab w:val="left" w:pos="2680"/>
        </w:tabs>
        <w:spacing w:line="480" w:lineRule="auto"/>
        <w:rPr>
          <w:rFonts w:asciiTheme="majorHAnsi" w:hAnsiTheme="majorHAnsi"/>
          <w:i/>
        </w:rPr>
      </w:pPr>
    </w:p>
    <w:p w14:paraId="564E692B" w14:textId="77777777" w:rsidR="00EE6D0F" w:rsidRPr="000C66ED" w:rsidRDefault="00EE6D0F" w:rsidP="0078441A">
      <w:pPr>
        <w:tabs>
          <w:tab w:val="left" w:pos="1860"/>
          <w:tab w:val="left" w:pos="2680"/>
        </w:tabs>
        <w:spacing w:line="480" w:lineRule="auto"/>
        <w:rPr>
          <w:rFonts w:asciiTheme="majorHAnsi" w:hAnsiTheme="majorHAnsi"/>
          <w:b/>
          <w:i/>
          <w:u w:val="single"/>
        </w:rPr>
      </w:pPr>
    </w:p>
    <w:sectPr w:rsidR="00EE6D0F" w:rsidRPr="000C66ED" w:rsidSect="001669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287"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854457"/>
    <w:multiLevelType w:val="hybridMultilevel"/>
    <w:tmpl w:val="225A4B0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E30E53"/>
    <w:multiLevelType w:val="hybridMultilevel"/>
    <w:tmpl w:val="C2BAF492"/>
    <w:lvl w:ilvl="0" w:tplc="F3B068AA">
      <w:start w:val="3"/>
      <w:numFmt w:val="bullet"/>
      <w:lvlText w:val="-"/>
      <w:lvlJc w:val="left"/>
      <w:pPr>
        <w:ind w:left="720" w:hanging="360"/>
      </w:pPr>
      <w:rPr>
        <w:rFonts w:ascii="Trebuchet MS" w:eastAsiaTheme="minorEastAsia" w:hAnsi="Trebuchet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799"/>
    <w:rsid w:val="0004083E"/>
    <w:rsid w:val="00044E1B"/>
    <w:rsid w:val="000C5EA2"/>
    <w:rsid w:val="000C66ED"/>
    <w:rsid w:val="00102FBB"/>
    <w:rsid w:val="001447E9"/>
    <w:rsid w:val="001559BF"/>
    <w:rsid w:val="001669C9"/>
    <w:rsid w:val="001B114D"/>
    <w:rsid w:val="002764BD"/>
    <w:rsid w:val="00276D3C"/>
    <w:rsid w:val="003210C5"/>
    <w:rsid w:val="0035279C"/>
    <w:rsid w:val="003A3A9E"/>
    <w:rsid w:val="003F2799"/>
    <w:rsid w:val="0040503B"/>
    <w:rsid w:val="004A014A"/>
    <w:rsid w:val="004C1216"/>
    <w:rsid w:val="004C5736"/>
    <w:rsid w:val="00530B13"/>
    <w:rsid w:val="00570482"/>
    <w:rsid w:val="00570CEC"/>
    <w:rsid w:val="005714B2"/>
    <w:rsid w:val="00601870"/>
    <w:rsid w:val="006048E5"/>
    <w:rsid w:val="006261B1"/>
    <w:rsid w:val="0066388C"/>
    <w:rsid w:val="0066480F"/>
    <w:rsid w:val="00692F03"/>
    <w:rsid w:val="006C6FA2"/>
    <w:rsid w:val="006D4EE5"/>
    <w:rsid w:val="006E18A0"/>
    <w:rsid w:val="00745FAB"/>
    <w:rsid w:val="0078441A"/>
    <w:rsid w:val="0079198E"/>
    <w:rsid w:val="007B3BE8"/>
    <w:rsid w:val="007E07F6"/>
    <w:rsid w:val="007E7398"/>
    <w:rsid w:val="007E795C"/>
    <w:rsid w:val="008367B5"/>
    <w:rsid w:val="008450D3"/>
    <w:rsid w:val="00893378"/>
    <w:rsid w:val="00941446"/>
    <w:rsid w:val="009928FC"/>
    <w:rsid w:val="009B5F3B"/>
    <w:rsid w:val="00A12509"/>
    <w:rsid w:val="00A526DC"/>
    <w:rsid w:val="00A55ACF"/>
    <w:rsid w:val="00AD49CE"/>
    <w:rsid w:val="00B25964"/>
    <w:rsid w:val="00B4284D"/>
    <w:rsid w:val="00B609BD"/>
    <w:rsid w:val="00BA66B2"/>
    <w:rsid w:val="00C577F9"/>
    <w:rsid w:val="00C853C1"/>
    <w:rsid w:val="00CB50C6"/>
    <w:rsid w:val="00CF70E1"/>
    <w:rsid w:val="00D20384"/>
    <w:rsid w:val="00D518DC"/>
    <w:rsid w:val="00D608BF"/>
    <w:rsid w:val="00D6161A"/>
    <w:rsid w:val="00DC27BB"/>
    <w:rsid w:val="00DC76AD"/>
    <w:rsid w:val="00DF4F89"/>
    <w:rsid w:val="00E12ACE"/>
    <w:rsid w:val="00E220A9"/>
    <w:rsid w:val="00E75FD8"/>
    <w:rsid w:val="00E76D59"/>
    <w:rsid w:val="00E92CD1"/>
    <w:rsid w:val="00E96AEB"/>
    <w:rsid w:val="00E97E25"/>
    <w:rsid w:val="00EA2433"/>
    <w:rsid w:val="00EA3075"/>
    <w:rsid w:val="00EA64D1"/>
    <w:rsid w:val="00EE6D0F"/>
    <w:rsid w:val="00F5739C"/>
    <w:rsid w:val="00F75A27"/>
    <w:rsid w:val="00FA7DBD"/>
    <w:rsid w:val="00FE4974"/>
    <w:rsid w:val="00FE6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AE982B"/>
  <w14:defaultImageDpi w14:val="300"/>
  <w15:docId w15:val="{46A7E5F8-A3C0-442A-8E01-C6A1231CF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799"/>
    <w:pPr>
      <w:ind w:left="720"/>
      <w:contextualSpacing/>
    </w:pPr>
  </w:style>
  <w:style w:type="character" w:styleId="Hyperlink">
    <w:name w:val="Hyperlink"/>
    <w:basedOn w:val="DefaultParagraphFont"/>
    <w:uiPriority w:val="99"/>
    <w:unhideWhenUsed/>
    <w:rsid w:val="00E92CD1"/>
    <w:rPr>
      <w:color w:val="0000FF" w:themeColor="hyperlink"/>
      <w:u w:val="single"/>
    </w:rPr>
  </w:style>
  <w:style w:type="character" w:styleId="FollowedHyperlink">
    <w:name w:val="FollowedHyperlink"/>
    <w:basedOn w:val="DefaultParagraphFont"/>
    <w:uiPriority w:val="99"/>
    <w:semiHidden/>
    <w:unhideWhenUsed/>
    <w:rsid w:val="00E75FD8"/>
    <w:rPr>
      <w:color w:val="800080" w:themeColor="followedHyperlink"/>
      <w:u w:val="single"/>
    </w:rPr>
  </w:style>
  <w:style w:type="paragraph" w:styleId="NormalWeb">
    <w:name w:val="Normal (Web)"/>
    <w:basedOn w:val="Normal"/>
    <w:uiPriority w:val="99"/>
    <w:semiHidden/>
    <w:unhideWhenUsed/>
    <w:rsid w:val="00EA64D1"/>
    <w:pPr>
      <w:spacing w:before="100" w:beforeAutospacing="1" w:after="100" w:afterAutospacing="1"/>
    </w:pPr>
    <w:rPr>
      <w:rFonts w:ascii="Times" w:hAnsi="Times" w:cs="Times New Roman"/>
      <w:sz w:val="20"/>
      <w:szCs w:val="20"/>
    </w:rPr>
  </w:style>
  <w:style w:type="character" w:customStyle="1" w:styleId="xgd">
    <w:name w:val="x_gd"/>
    <w:basedOn w:val="DefaultParagraphFont"/>
    <w:rsid w:val="00EA64D1"/>
  </w:style>
  <w:style w:type="character" w:customStyle="1" w:styleId="xgo">
    <w:name w:val="x_go"/>
    <w:basedOn w:val="DefaultParagraphFont"/>
    <w:rsid w:val="00EA64D1"/>
  </w:style>
  <w:style w:type="table" w:styleId="TableGrid">
    <w:name w:val="Table Grid"/>
    <w:basedOn w:val="TableNormal"/>
    <w:uiPriority w:val="39"/>
    <w:rsid w:val="009928FC"/>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3465783">
      <w:bodyDiv w:val="1"/>
      <w:marLeft w:val="0"/>
      <w:marRight w:val="0"/>
      <w:marTop w:val="0"/>
      <w:marBottom w:val="0"/>
      <w:divBdr>
        <w:top w:val="none" w:sz="0" w:space="0" w:color="auto"/>
        <w:left w:val="none" w:sz="0" w:space="0" w:color="auto"/>
        <w:bottom w:val="none" w:sz="0" w:space="0" w:color="auto"/>
        <w:right w:val="none" w:sz="0" w:space="0" w:color="auto"/>
      </w:divBdr>
    </w:div>
    <w:div w:id="922253882">
      <w:bodyDiv w:val="1"/>
      <w:marLeft w:val="0"/>
      <w:marRight w:val="0"/>
      <w:marTop w:val="0"/>
      <w:marBottom w:val="0"/>
      <w:divBdr>
        <w:top w:val="none" w:sz="0" w:space="0" w:color="auto"/>
        <w:left w:val="none" w:sz="0" w:space="0" w:color="auto"/>
        <w:bottom w:val="none" w:sz="0" w:space="0" w:color="auto"/>
        <w:right w:val="none" w:sz="0" w:space="0" w:color="auto"/>
      </w:divBdr>
    </w:div>
    <w:div w:id="927225853">
      <w:bodyDiv w:val="1"/>
      <w:marLeft w:val="0"/>
      <w:marRight w:val="0"/>
      <w:marTop w:val="0"/>
      <w:marBottom w:val="0"/>
      <w:divBdr>
        <w:top w:val="none" w:sz="0" w:space="0" w:color="auto"/>
        <w:left w:val="none" w:sz="0" w:space="0" w:color="auto"/>
        <w:bottom w:val="none" w:sz="0" w:space="0" w:color="auto"/>
        <w:right w:val="none" w:sz="0" w:space="0" w:color="auto"/>
      </w:divBdr>
    </w:div>
    <w:div w:id="984623243">
      <w:bodyDiv w:val="1"/>
      <w:marLeft w:val="0"/>
      <w:marRight w:val="0"/>
      <w:marTop w:val="0"/>
      <w:marBottom w:val="0"/>
      <w:divBdr>
        <w:top w:val="none" w:sz="0" w:space="0" w:color="auto"/>
        <w:left w:val="none" w:sz="0" w:space="0" w:color="auto"/>
        <w:bottom w:val="none" w:sz="0" w:space="0" w:color="auto"/>
        <w:right w:val="none" w:sz="0" w:space="0" w:color="auto"/>
      </w:divBdr>
    </w:div>
    <w:div w:id="1255163016">
      <w:bodyDiv w:val="1"/>
      <w:marLeft w:val="0"/>
      <w:marRight w:val="0"/>
      <w:marTop w:val="0"/>
      <w:marBottom w:val="0"/>
      <w:divBdr>
        <w:top w:val="none" w:sz="0" w:space="0" w:color="auto"/>
        <w:left w:val="none" w:sz="0" w:space="0" w:color="auto"/>
        <w:bottom w:val="none" w:sz="0" w:space="0" w:color="auto"/>
        <w:right w:val="none" w:sz="0" w:space="0" w:color="auto"/>
      </w:divBdr>
    </w:div>
    <w:div w:id="1343505449">
      <w:bodyDiv w:val="1"/>
      <w:marLeft w:val="0"/>
      <w:marRight w:val="0"/>
      <w:marTop w:val="0"/>
      <w:marBottom w:val="0"/>
      <w:divBdr>
        <w:top w:val="none" w:sz="0" w:space="0" w:color="auto"/>
        <w:left w:val="none" w:sz="0" w:space="0" w:color="auto"/>
        <w:bottom w:val="none" w:sz="0" w:space="0" w:color="auto"/>
        <w:right w:val="none" w:sz="0" w:space="0" w:color="auto"/>
      </w:divBdr>
    </w:div>
    <w:div w:id="1673533238">
      <w:bodyDiv w:val="1"/>
      <w:marLeft w:val="0"/>
      <w:marRight w:val="0"/>
      <w:marTop w:val="0"/>
      <w:marBottom w:val="0"/>
      <w:divBdr>
        <w:top w:val="none" w:sz="0" w:space="0" w:color="auto"/>
        <w:left w:val="none" w:sz="0" w:space="0" w:color="auto"/>
        <w:bottom w:val="none" w:sz="0" w:space="0" w:color="auto"/>
        <w:right w:val="none" w:sz="0" w:space="0" w:color="auto"/>
      </w:divBdr>
    </w:div>
    <w:div w:id="1727337971">
      <w:bodyDiv w:val="1"/>
      <w:marLeft w:val="0"/>
      <w:marRight w:val="0"/>
      <w:marTop w:val="0"/>
      <w:marBottom w:val="0"/>
      <w:divBdr>
        <w:top w:val="none" w:sz="0" w:space="0" w:color="auto"/>
        <w:left w:val="none" w:sz="0" w:space="0" w:color="auto"/>
        <w:bottom w:val="none" w:sz="0" w:space="0" w:color="auto"/>
        <w:right w:val="none" w:sz="0" w:space="0" w:color="auto"/>
      </w:divBdr>
    </w:div>
    <w:div w:id="19718605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22359456" TargetMode="External"/><Relationship Id="rId3" Type="http://schemas.openxmlformats.org/officeDocument/2006/relationships/settings" Target="settings.xml"/><Relationship Id="rId7" Type="http://schemas.openxmlformats.org/officeDocument/2006/relationships/hyperlink" Target="http://lib.myilibrary.com.proxy.library.carleton.ca/Open.aspx?id=716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ustafali@cmail.carleton.ca"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5</Pages>
  <Words>783</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 Ali</dc:creator>
  <cp:keywords/>
  <dc:description/>
  <cp:lastModifiedBy>Mustaf Ali</cp:lastModifiedBy>
  <cp:revision>4</cp:revision>
  <dcterms:created xsi:type="dcterms:W3CDTF">2015-01-31T23:12:00Z</dcterms:created>
  <dcterms:modified xsi:type="dcterms:W3CDTF">2015-02-02T23:11:00Z</dcterms:modified>
</cp:coreProperties>
</file>