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59" w:rsidRPr="00374762" w:rsidRDefault="00402459" w:rsidP="00402459">
      <w:pPr>
        <w:widowControl w:val="0"/>
        <w:rPr>
          <w:smallCaps/>
          <w:lang w:val="en-CA"/>
        </w:rPr>
      </w:pPr>
      <w:r>
        <w:rPr>
          <w:b/>
          <w:smallCaps/>
          <w:lang w:val="en-CA"/>
        </w:rPr>
        <w:t>Multiple choice, and short answers and explanations, and true/false questions (sections 1 and 2 of the exam)</w:t>
      </w:r>
    </w:p>
    <w:p w:rsidR="00402459" w:rsidRDefault="00402459" w:rsidP="00402459">
      <w:pPr>
        <w:widowControl w:val="0"/>
        <w:rPr>
          <w:lang w:val="en-CA"/>
        </w:rPr>
      </w:pPr>
      <w:r>
        <w:rPr>
          <w:lang w:val="en-CA"/>
        </w:rPr>
        <w:t>The following will give you an idea of topics that might arise in the multiple choice and short answers and explanations and true/false questions. Items below are also relevant for use in your essay section of the examination.</w:t>
      </w:r>
    </w:p>
    <w:p w:rsidR="00402459" w:rsidRDefault="00402459" w:rsidP="00402459">
      <w:pPr>
        <w:widowControl w:val="0"/>
        <w:rPr>
          <w:lang w:val="en-CA"/>
        </w:rPr>
      </w:pPr>
    </w:p>
    <w:p w:rsidR="00402459" w:rsidRDefault="00402459" w:rsidP="00402459">
      <w:pPr>
        <w:pStyle w:val="Level1"/>
        <w:numPr>
          <w:ilvl w:val="0"/>
          <w:numId w:val="1"/>
        </w:numPr>
        <w:ind w:left="720" w:hanging="720"/>
        <w:rPr>
          <w:lang w:val="en-CA"/>
        </w:rPr>
      </w:pPr>
      <w:r>
        <w:rPr>
          <w:lang w:val="en-CA"/>
        </w:rPr>
        <w:tab/>
        <w:t xml:space="preserve">the approximate cost of actually operating and maintaining the criminal justice system (according to </w:t>
      </w:r>
      <w:smartTag w:uri="urn:schemas-microsoft-com:office:smarttags" w:element="City">
        <w:smartTag w:uri="urn:schemas-microsoft-com:office:smarttags" w:element="place">
          <w:r>
            <w:rPr>
              <w:lang w:val="en-CA"/>
            </w:rPr>
            <w:t>Griffiths</w:t>
          </w:r>
        </w:smartTag>
      </w:smartTag>
      <w:r>
        <w:rPr>
          <w:lang w:val="en-CA"/>
        </w:rPr>
        <w:t>)</w:t>
      </w:r>
    </w:p>
    <w:p w:rsidR="00402459" w:rsidRPr="00832CAC" w:rsidRDefault="00402459" w:rsidP="00402459">
      <w:pPr>
        <w:pStyle w:val="Level1"/>
        <w:numPr>
          <w:ilvl w:val="0"/>
          <w:numId w:val="4"/>
        </w:numPr>
        <w:rPr>
          <w:lang w:val="en-CA"/>
        </w:rPr>
      </w:pPr>
      <w:r>
        <w:rPr>
          <w:lang w:val="en-CA"/>
        </w:rPr>
        <w:t xml:space="preserve"> $21 billion</w:t>
      </w:r>
    </w:p>
    <w:p w:rsidR="00402459" w:rsidRDefault="00402459" w:rsidP="00402459">
      <w:pPr>
        <w:pStyle w:val="Level1"/>
        <w:numPr>
          <w:ilvl w:val="0"/>
          <w:numId w:val="1"/>
        </w:numPr>
        <w:ind w:left="720" w:hanging="720"/>
        <w:rPr>
          <w:lang w:val="en-CA"/>
        </w:rPr>
      </w:pPr>
      <w:r>
        <w:rPr>
          <w:lang w:val="en-CA"/>
        </w:rPr>
        <w:tab/>
        <w:t xml:space="preserve">the percentage of the police share of the operating costs of the criminal justice </w:t>
      </w:r>
      <w:proofErr w:type="spellStart"/>
      <w:r>
        <w:rPr>
          <w:lang w:val="en-CA"/>
        </w:rPr>
        <w:t>systemç</w:t>
      </w:r>
      <w:proofErr w:type="spellEnd"/>
    </w:p>
    <w:p w:rsidR="00402459" w:rsidRDefault="00402459" w:rsidP="00402459">
      <w:pPr>
        <w:pStyle w:val="Level1"/>
        <w:numPr>
          <w:ilvl w:val="0"/>
          <w:numId w:val="4"/>
        </w:numPr>
        <w:rPr>
          <w:lang w:val="en-CA"/>
        </w:rPr>
      </w:pPr>
      <w:r>
        <w:rPr>
          <w:lang w:val="en-CA"/>
        </w:rPr>
        <w:t>more than $13 billion = about 62%</w:t>
      </w:r>
    </w:p>
    <w:p w:rsidR="00402459" w:rsidRDefault="00402459" w:rsidP="00402459">
      <w:pPr>
        <w:pStyle w:val="Level1"/>
        <w:rPr>
          <w:lang w:val="en-CA"/>
        </w:rPr>
      </w:pPr>
    </w:p>
    <w:p w:rsidR="00402459" w:rsidRDefault="00402459" w:rsidP="00402459">
      <w:pPr>
        <w:pStyle w:val="Level1"/>
        <w:numPr>
          <w:ilvl w:val="0"/>
          <w:numId w:val="1"/>
        </w:numPr>
        <w:ind w:left="720" w:hanging="720"/>
        <w:rPr>
          <w:lang w:val="en-CA"/>
        </w:rPr>
      </w:pPr>
      <w:r>
        <w:rPr>
          <w:lang w:val="en-CA"/>
        </w:rPr>
        <w:tab/>
        <w:t xml:space="preserve">provisions of the </w:t>
      </w:r>
      <w:r>
        <w:rPr>
          <w:i/>
          <w:lang w:val="en-CA"/>
        </w:rPr>
        <w:t>Charter</w:t>
      </w:r>
      <w:r>
        <w:rPr>
          <w:lang w:val="en-CA"/>
        </w:rPr>
        <w:t xml:space="preserve"> with respect to ‘Fundamental Freedoms’ and ‘Legal Rights’</w:t>
      </w:r>
    </w:p>
    <w:p w:rsidR="00402459" w:rsidRDefault="00402459" w:rsidP="00402459">
      <w:pPr>
        <w:pStyle w:val="Level1"/>
        <w:numPr>
          <w:ilvl w:val="0"/>
          <w:numId w:val="4"/>
        </w:numPr>
        <w:rPr>
          <w:lang w:val="en-CA"/>
        </w:rPr>
      </w:pPr>
      <w:r>
        <w:rPr>
          <w:lang w:val="en-CA"/>
        </w:rPr>
        <w:t>Charter Freedoms: a) Religion b) Thoughts, media, expression c) Peaceful assembly d) Association</w:t>
      </w:r>
    </w:p>
    <w:p w:rsidR="00402459" w:rsidRPr="00832CAC" w:rsidRDefault="00402459" w:rsidP="00402459">
      <w:pPr>
        <w:pStyle w:val="Level1"/>
        <w:numPr>
          <w:ilvl w:val="0"/>
          <w:numId w:val="4"/>
        </w:numPr>
        <w:rPr>
          <w:lang w:val="en-CA"/>
        </w:rPr>
      </w:pPr>
      <w:r>
        <w:rPr>
          <w:lang w:val="en-CA"/>
        </w:rPr>
        <w:t xml:space="preserve">Rights: 7) Life, liberty, security 8) Secure against search or seizure 9) Not to be arbitrarily detained 10) Right on arrest or detention to (a) be informed promptly for the reasons (b) to retain and instruct counsel (c) to have the validity of the detention determined by way of habeas corpus and to be released if the detention is not lawful 11) any person charged with an offence has the right (a) to be informed promptly (b) tried within a reasonable time (c) not compelled to be in incriminated 12) Not to be subject to cruel or unusual treatments or punishments 13) Witness not to be </w:t>
      </w:r>
      <w:proofErr w:type="spellStart"/>
      <w:r>
        <w:rPr>
          <w:lang w:val="en-CA"/>
        </w:rPr>
        <w:t>incrimanted</w:t>
      </w:r>
      <w:proofErr w:type="spellEnd"/>
      <w:r>
        <w:rPr>
          <w:lang w:val="en-CA"/>
        </w:rPr>
        <w:t xml:space="preserve"> 14) right to assistance of an interpreter</w:t>
      </w:r>
    </w:p>
    <w:p w:rsidR="00402459" w:rsidRDefault="00402459" w:rsidP="00402459">
      <w:pPr>
        <w:widowControl w:val="0"/>
        <w:rPr>
          <w:lang w:val="en-CA"/>
        </w:rPr>
      </w:pPr>
    </w:p>
    <w:p w:rsidR="00402459" w:rsidRDefault="00402459" w:rsidP="00402459">
      <w:pPr>
        <w:pStyle w:val="Level1"/>
        <w:numPr>
          <w:ilvl w:val="0"/>
          <w:numId w:val="1"/>
        </w:numPr>
        <w:ind w:left="720" w:hanging="720"/>
        <w:rPr>
          <w:lang w:val="en-CA"/>
        </w:rPr>
      </w:pPr>
      <w:r>
        <w:rPr>
          <w:lang w:val="en-CA"/>
        </w:rPr>
        <w:tab/>
        <w:t>the major federal agencies responsible for administering law and justice</w:t>
      </w:r>
    </w:p>
    <w:p w:rsidR="00402459" w:rsidRDefault="00402459" w:rsidP="00402459">
      <w:pPr>
        <w:pStyle w:val="Level1"/>
        <w:numPr>
          <w:ilvl w:val="0"/>
          <w:numId w:val="5"/>
        </w:numPr>
        <w:rPr>
          <w:lang w:val="en-CA"/>
        </w:rPr>
      </w:pPr>
      <w:r>
        <w:rPr>
          <w:lang w:val="en-CA"/>
        </w:rPr>
        <w:t>Department of Justice, Public Safety Canada, RCMP, Parole Board of Canada, Correctional Service Canada</w:t>
      </w:r>
    </w:p>
    <w:p w:rsidR="00402459" w:rsidRDefault="00402459" w:rsidP="00402459">
      <w:pPr>
        <w:widowControl w:val="0"/>
        <w:rPr>
          <w:lang w:val="en-CA"/>
        </w:rPr>
      </w:pPr>
    </w:p>
    <w:p w:rsidR="00402459" w:rsidRDefault="00402459" w:rsidP="00402459">
      <w:pPr>
        <w:pStyle w:val="Level1"/>
        <w:numPr>
          <w:ilvl w:val="0"/>
          <w:numId w:val="1"/>
        </w:numPr>
        <w:ind w:left="720" w:hanging="720"/>
        <w:rPr>
          <w:lang w:val="en-CA"/>
        </w:rPr>
      </w:pPr>
      <w:r>
        <w:rPr>
          <w:lang w:val="en-CA"/>
        </w:rPr>
        <w:tab/>
        <w:t xml:space="preserve">in </w:t>
      </w:r>
      <w:smartTag w:uri="urn:schemas-microsoft-com:office:smarttags" w:element="State">
        <w:smartTag w:uri="urn:schemas-microsoft-com:office:smarttags" w:element="place">
          <w:r>
            <w:rPr>
              <w:lang w:val="en-CA"/>
            </w:rPr>
            <w:t>Ontario</w:t>
          </w:r>
        </w:smartTag>
      </w:smartTag>
      <w:r>
        <w:rPr>
          <w:lang w:val="en-CA"/>
        </w:rPr>
        <w:t>, the provincial agencies responsible for administering law and justice</w:t>
      </w:r>
    </w:p>
    <w:p w:rsidR="00402459" w:rsidRDefault="00402459" w:rsidP="00402459">
      <w:pPr>
        <w:pStyle w:val="Level1"/>
        <w:numPr>
          <w:ilvl w:val="0"/>
          <w:numId w:val="5"/>
        </w:numPr>
        <w:rPr>
          <w:lang w:val="en-CA"/>
        </w:rPr>
      </w:pPr>
      <w:r>
        <w:rPr>
          <w:lang w:val="en-CA"/>
        </w:rPr>
        <w:t xml:space="preserve">Ministry of </w:t>
      </w:r>
      <w:proofErr w:type="spellStart"/>
      <w:r>
        <w:rPr>
          <w:lang w:val="en-CA"/>
        </w:rPr>
        <w:t>Attornal</w:t>
      </w:r>
      <w:proofErr w:type="spellEnd"/>
      <w:r>
        <w:rPr>
          <w:lang w:val="en-CA"/>
        </w:rPr>
        <w:t xml:space="preserve"> General, Ministry of Public Safety</w:t>
      </w:r>
    </w:p>
    <w:p w:rsidR="00402459" w:rsidRDefault="00402459" w:rsidP="00402459">
      <w:pPr>
        <w:widowControl w:val="0"/>
        <w:rPr>
          <w:lang w:val="en-CA"/>
        </w:rPr>
      </w:pPr>
    </w:p>
    <w:p w:rsidR="00402459" w:rsidRDefault="00402459" w:rsidP="00402459">
      <w:pPr>
        <w:pStyle w:val="Level1"/>
        <w:numPr>
          <w:ilvl w:val="0"/>
          <w:numId w:val="1"/>
        </w:numPr>
        <w:ind w:left="720" w:hanging="720"/>
        <w:rPr>
          <w:lang w:val="en-CA"/>
        </w:rPr>
      </w:pPr>
      <w:r>
        <w:rPr>
          <w:lang w:val="en-CA"/>
        </w:rPr>
        <w:tab/>
        <w:t xml:space="preserve">debates as to whether or not </w:t>
      </w:r>
      <w:smartTag w:uri="urn:schemas-microsoft-com:office:smarttags" w:element="country-region">
        <w:smartTag w:uri="urn:schemas-microsoft-com:office:smarttags" w:element="place">
          <w:r>
            <w:rPr>
              <w:lang w:val="en-CA"/>
            </w:rPr>
            <w:t>Canada</w:t>
          </w:r>
        </w:smartTag>
      </w:smartTag>
      <w:r>
        <w:rPr>
          <w:lang w:val="en-CA"/>
        </w:rPr>
        <w:t xml:space="preserve"> has a criminal justice ‘system’</w:t>
      </w:r>
    </w:p>
    <w:p w:rsidR="00402459" w:rsidRDefault="00402459" w:rsidP="00402459">
      <w:pPr>
        <w:pStyle w:val="Level1"/>
        <w:numPr>
          <w:ilvl w:val="0"/>
          <w:numId w:val="5"/>
        </w:numPr>
        <w:rPr>
          <w:lang w:val="en-CA"/>
        </w:rPr>
      </w:pPr>
    </w:p>
    <w:p w:rsidR="00402459" w:rsidRDefault="00402459" w:rsidP="00402459">
      <w:pPr>
        <w:pStyle w:val="Level1"/>
        <w:rPr>
          <w:lang w:val="en-CA"/>
        </w:rPr>
      </w:pPr>
    </w:p>
    <w:p w:rsidR="00402459" w:rsidRDefault="00402459" w:rsidP="00402459">
      <w:pPr>
        <w:pStyle w:val="Level1"/>
        <w:numPr>
          <w:ilvl w:val="0"/>
          <w:numId w:val="1"/>
        </w:numPr>
        <w:ind w:left="720" w:hanging="720"/>
        <w:rPr>
          <w:lang w:val="en-CA"/>
        </w:rPr>
      </w:pPr>
      <w:r>
        <w:rPr>
          <w:lang w:val="en-CA"/>
        </w:rPr>
        <w:tab/>
        <w:t>the ‘crime control’ and ‘due process’ models of law and justice as posited by Herbert Packer</w:t>
      </w:r>
    </w:p>
    <w:p w:rsidR="00402459" w:rsidRDefault="00402459" w:rsidP="00402459">
      <w:pPr>
        <w:pStyle w:val="Level1"/>
        <w:numPr>
          <w:ilvl w:val="0"/>
          <w:numId w:val="5"/>
        </w:numPr>
        <w:rPr>
          <w:lang w:val="en-CA"/>
        </w:rPr>
      </w:pPr>
      <w:r>
        <w:rPr>
          <w:lang w:val="en-CA"/>
        </w:rPr>
        <w:t>Crime control: an orientation to criminal justice in which the protection of the community and the apprehension of offenders are paramount</w:t>
      </w:r>
    </w:p>
    <w:p w:rsidR="00402459" w:rsidRDefault="00402459" w:rsidP="00402459">
      <w:pPr>
        <w:pStyle w:val="Level1"/>
        <w:numPr>
          <w:ilvl w:val="0"/>
          <w:numId w:val="5"/>
        </w:numPr>
        <w:rPr>
          <w:lang w:val="en-CA"/>
        </w:rPr>
      </w:pPr>
      <w:r>
        <w:rPr>
          <w:lang w:val="en-CA"/>
        </w:rPr>
        <w:t>Due process model: an orientation to criminal justice in which the legal rights of individual citizens, including crime suspects, are paramount.</w:t>
      </w:r>
    </w:p>
    <w:p w:rsidR="00402459" w:rsidRDefault="00402459" w:rsidP="00402459">
      <w:pPr>
        <w:pStyle w:val="Level1"/>
        <w:numPr>
          <w:ilvl w:val="0"/>
          <w:numId w:val="5"/>
        </w:numPr>
        <w:rPr>
          <w:lang w:val="en-CA"/>
        </w:rPr>
      </w:pPr>
      <w:r>
        <w:rPr>
          <w:lang w:val="en-CA"/>
        </w:rPr>
        <w:t>Crime control compared to assembly line, due process compared to obstacle course</w:t>
      </w:r>
    </w:p>
    <w:p w:rsidR="00402459" w:rsidRDefault="00402459" w:rsidP="00402459">
      <w:pPr>
        <w:pStyle w:val="Level1"/>
        <w:rPr>
          <w:lang w:val="en-CA"/>
        </w:rPr>
      </w:pPr>
    </w:p>
    <w:p w:rsidR="00402459" w:rsidRDefault="00402459" w:rsidP="00402459">
      <w:pPr>
        <w:pStyle w:val="Level1"/>
        <w:numPr>
          <w:ilvl w:val="0"/>
          <w:numId w:val="1"/>
        </w:numPr>
        <w:ind w:left="720" w:hanging="720"/>
        <w:rPr>
          <w:lang w:val="en-CA"/>
        </w:rPr>
      </w:pPr>
      <w:r>
        <w:rPr>
          <w:lang w:val="en-CA"/>
        </w:rPr>
        <w:tab/>
        <w:t xml:space="preserve">the nature of discretion as exercised in criminal law and justice, and its relevance to the </w:t>
      </w:r>
      <w:r>
        <w:rPr>
          <w:lang w:val="en-CA"/>
        </w:rPr>
        <w:lastRenderedPageBreak/>
        <w:t>practice of criminal law and justice as a human enterprise</w:t>
      </w:r>
    </w:p>
    <w:p w:rsidR="00402459" w:rsidRPr="00911C18" w:rsidRDefault="00402459" w:rsidP="00402459">
      <w:pPr>
        <w:pStyle w:val="Level1"/>
        <w:numPr>
          <w:ilvl w:val="0"/>
          <w:numId w:val="6"/>
        </w:numPr>
        <w:rPr>
          <w:lang w:val="en-CA"/>
        </w:rPr>
      </w:pPr>
    </w:p>
    <w:p w:rsidR="00402459" w:rsidRDefault="00402459" w:rsidP="00402459">
      <w:pPr>
        <w:pStyle w:val="Level1"/>
        <w:rPr>
          <w:lang w:val="en-CA"/>
        </w:rPr>
      </w:pPr>
    </w:p>
    <w:p w:rsidR="00402459" w:rsidRDefault="00402459" w:rsidP="00402459">
      <w:pPr>
        <w:pStyle w:val="Level1"/>
        <w:numPr>
          <w:ilvl w:val="0"/>
          <w:numId w:val="1"/>
        </w:numPr>
        <w:ind w:left="720" w:hanging="720"/>
        <w:rPr>
          <w:lang w:val="en-CA"/>
        </w:rPr>
      </w:pPr>
      <w:r>
        <w:rPr>
          <w:lang w:val="en-CA"/>
        </w:rPr>
        <w:tab/>
        <w:t>the major issue addressed in each of the following cases:</w:t>
      </w:r>
    </w:p>
    <w:p w:rsidR="00402459" w:rsidRPr="005B46A0" w:rsidRDefault="00402459" w:rsidP="00402459">
      <w:pPr>
        <w:pStyle w:val="Level1"/>
        <w:ind w:left="720" w:firstLine="720"/>
        <w:rPr>
          <w:lang w:val="en-CA"/>
        </w:rPr>
      </w:pPr>
      <w:r>
        <w:rPr>
          <w:i/>
          <w:lang w:val="en-CA"/>
        </w:rPr>
        <w:t xml:space="preserve">R. v. </w:t>
      </w:r>
      <w:proofErr w:type="spellStart"/>
      <w:r>
        <w:rPr>
          <w:i/>
          <w:lang w:val="en-CA"/>
        </w:rPr>
        <w:t>Askov</w:t>
      </w:r>
      <w:proofErr w:type="spellEnd"/>
      <w:r>
        <w:rPr>
          <w:i/>
          <w:lang w:val="en-CA"/>
        </w:rPr>
        <w:t xml:space="preserve"> </w:t>
      </w:r>
      <w:r>
        <w:rPr>
          <w:lang w:val="en-CA"/>
        </w:rPr>
        <w:t>(being tried within a reasonable time)</w:t>
      </w:r>
    </w:p>
    <w:p w:rsidR="00402459" w:rsidRPr="005B46A0" w:rsidRDefault="00402459" w:rsidP="00402459">
      <w:pPr>
        <w:pStyle w:val="Level1"/>
        <w:ind w:left="720" w:firstLine="720"/>
        <w:rPr>
          <w:lang w:val="en-CA"/>
        </w:rPr>
      </w:pPr>
      <w:r>
        <w:rPr>
          <w:i/>
          <w:lang w:val="en-CA"/>
        </w:rPr>
        <w:t xml:space="preserve">R. v. </w:t>
      </w:r>
      <w:proofErr w:type="spellStart"/>
      <w:r>
        <w:rPr>
          <w:i/>
          <w:lang w:val="en-CA"/>
        </w:rPr>
        <w:t>Stinchcombe</w:t>
      </w:r>
      <w:proofErr w:type="spellEnd"/>
      <w:r>
        <w:rPr>
          <w:i/>
          <w:lang w:val="en-CA"/>
        </w:rPr>
        <w:t xml:space="preserve"> </w:t>
      </w:r>
      <w:r>
        <w:rPr>
          <w:lang w:val="en-CA"/>
        </w:rPr>
        <w:t>(Accused person has the right to full disclosure of materials related to police investigation)</w:t>
      </w:r>
    </w:p>
    <w:p w:rsidR="00402459" w:rsidRPr="005B46A0" w:rsidRDefault="00402459" w:rsidP="00402459">
      <w:pPr>
        <w:pStyle w:val="Level1"/>
        <w:ind w:left="720" w:firstLine="720"/>
        <w:rPr>
          <w:lang w:val="en-CA"/>
        </w:rPr>
      </w:pPr>
      <w:r>
        <w:rPr>
          <w:i/>
          <w:lang w:val="en-CA"/>
        </w:rPr>
        <w:t xml:space="preserve">R. v. Feeney </w:t>
      </w:r>
      <w:r>
        <w:rPr>
          <w:lang w:val="en-CA"/>
        </w:rPr>
        <w:t>(Legal requirement for warrantless search: prevent bodily harm or death, or to prevent loss or destruction of evidence)</w:t>
      </w:r>
    </w:p>
    <w:p w:rsidR="00402459" w:rsidRPr="002738B0" w:rsidRDefault="00402459" w:rsidP="00402459">
      <w:pPr>
        <w:pStyle w:val="Level1"/>
        <w:ind w:left="720" w:firstLine="720"/>
        <w:rPr>
          <w:lang w:val="en-CA"/>
        </w:rPr>
      </w:pPr>
      <w:r>
        <w:rPr>
          <w:i/>
          <w:lang w:val="en-CA"/>
        </w:rPr>
        <w:t>R. v. S.A.B.</w:t>
      </w:r>
      <w:r>
        <w:rPr>
          <w:lang w:val="en-CA"/>
        </w:rPr>
        <w:t>(Search must be: authorized by law, law itself must be reasonable, manner must be reasonable)</w:t>
      </w:r>
    </w:p>
    <w:p w:rsidR="00402459" w:rsidRPr="002738B0" w:rsidRDefault="00402459" w:rsidP="00402459">
      <w:pPr>
        <w:pStyle w:val="Level1"/>
        <w:ind w:left="720" w:firstLine="720"/>
        <w:rPr>
          <w:lang w:val="en-CA"/>
        </w:rPr>
      </w:pPr>
      <w:r>
        <w:rPr>
          <w:i/>
          <w:lang w:val="en-CA"/>
        </w:rPr>
        <w:t xml:space="preserve">R. v. </w:t>
      </w:r>
      <w:proofErr w:type="spellStart"/>
      <w:r>
        <w:rPr>
          <w:i/>
          <w:lang w:val="en-CA"/>
        </w:rPr>
        <w:t>Zundel</w:t>
      </w:r>
      <w:proofErr w:type="spellEnd"/>
      <w:r>
        <w:rPr>
          <w:i/>
          <w:lang w:val="en-CA"/>
        </w:rPr>
        <w:t xml:space="preserve"> </w:t>
      </w:r>
      <w:r>
        <w:rPr>
          <w:lang w:val="en-CA"/>
        </w:rPr>
        <w:t>(The offence of spreading false news, even hate literature, is unconstitutional)</w:t>
      </w:r>
    </w:p>
    <w:p w:rsidR="00402459" w:rsidRPr="002738B0" w:rsidRDefault="00402459" w:rsidP="00402459">
      <w:pPr>
        <w:pStyle w:val="Level1"/>
        <w:ind w:left="720" w:firstLine="720"/>
        <w:rPr>
          <w:lang w:val="en-CA"/>
        </w:rPr>
      </w:pPr>
      <w:r>
        <w:rPr>
          <w:i/>
          <w:lang w:val="en-CA"/>
        </w:rPr>
        <w:t xml:space="preserve">R. v. Singh </w:t>
      </w:r>
      <w:r>
        <w:rPr>
          <w:lang w:val="en-CA"/>
        </w:rPr>
        <w:t>(The police can continue to question a suspect at length, even if the suspect repeatedly tries to invoke right to silence)</w:t>
      </w:r>
    </w:p>
    <w:p w:rsidR="00402459" w:rsidRDefault="00402459" w:rsidP="00402459">
      <w:pPr>
        <w:pStyle w:val="Level1"/>
        <w:rPr>
          <w:lang w:val="en-CA"/>
        </w:rPr>
      </w:pPr>
    </w:p>
    <w:p w:rsidR="00402459" w:rsidRDefault="00402459" w:rsidP="00402459">
      <w:pPr>
        <w:pStyle w:val="Level1"/>
        <w:numPr>
          <w:ilvl w:val="0"/>
          <w:numId w:val="1"/>
        </w:numPr>
        <w:ind w:left="720" w:hanging="720"/>
        <w:rPr>
          <w:lang w:val="en-CA"/>
        </w:rPr>
      </w:pPr>
      <w:r>
        <w:rPr>
          <w:lang w:val="en-CA"/>
        </w:rPr>
        <w:tab/>
        <w:t>issues concerning aboriginal people and the criminal law and justice system with respect to both victimization and criminal offending</w:t>
      </w:r>
    </w:p>
    <w:p w:rsidR="00402459" w:rsidRDefault="00402459" w:rsidP="00402459">
      <w:pPr>
        <w:pStyle w:val="Level1"/>
        <w:numPr>
          <w:ilvl w:val="0"/>
          <w:numId w:val="6"/>
        </w:numPr>
        <w:rPr>
          <w:lang w:val="en-CA"/>
        </w:rPr>
      </w:pPr>
      <w:r>
        <w:rPr>
          <w:lang w:val="en-CA"/>
        </w:rPr>
        <w:t>Victimization: Their crime rates/offenses are 5 times higher than Canada as a whole. Mostly in Yukon, NTW, and Nunavut.</w:t>
      </w:r>
    </w:p>
    <w:p w:rsidR="00402459" w:rsidRDefault="00402459" w:rsidP="00402459">
      <w:pPr>
        <w:pStyle w:val="Level1"/>
        <w:numPr>
          <w:ilvl w:val="0"/>
          <w:numId w:val="6"/>
        </w:numPr>
        <w:rPr>
          <w:lang w:val="en-CA"/>
        </w:rPr>
      </w:pPr>
      <w:r>
        <w:rPr>
          <w:lang w:val="en-CA"/>
        </w:rPr>
        <w:t>Aboriginal communities have rates of violent death 3 times higher than those that are non-aboriginals.</w:t>
      </w:r>
    </w:p>
    <w:p w:rsidR="00402459" w:rsidRDefault="00402459" w:rsidP="00402459">
      <w:pPr>
        <w:pStyle w:val="Level1"/>
        <w:numPr>
          <w:ilvl w:val="0"/>
          <w:numId w:val="6"/>
        </w:numPr>
        <w:rPr>
          <w:lang w:val="en-CA"/>
        </w:rPr>
      </w:pPr>
      <w:r>
        <w:rPr>
          <w:lang w:val="en-CA"/>
        </w:rPr>
        <w:t>They have issues, because there is a lack of resources and access to assistance for victims crimes.</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what is involved in ‘Starlight Tours’ undertaken by the police</w:t>
      </w:r>
    </w:p>
    <w:p w:rsidR="00402459" w:rsidRDefault="00402459" w:rsidP="00402459">
      <w:pPr>
        <w:pStyle w:val="Level1"/>
        <w:numPr>
          <w:ilvl w:val="0"/>
          <w:numId w:val="7"/>
        </w:numPr>
        <w:rPr>
          <w:lang w:val="en-CA"/>
        </w:rPr>
      </w:pPr>
      <w:r>
        <w:rPr>
          <w:lang w:val="en-CA"/>
        </w:rPr>
        <w:t>Randomly pick up aboriginals and drop them off on the outskirts of town.</w:t>
      </w:r>
    </w:p>
    <w:p w:rsidR="00402459" w:rsidRDefault="00402459" w:rsidP="00402459">
      <w:pPr>
        <w:widowControl w:val="0"/>
        <w:rPr>
          <w:lang w:val="en-CA"/>
        </w:rPr>
      </w:pPr>
    </w:p>
    <w:p w:rsidR="00402459" w:rsidRDefault="00402459" w:rsidP="00402459">
      <w:pPr>
        <w:pStyle w:val="Level1"/>
        <w:numPr>
          <w:ilvl w:val="0"/>
          <w:numId w:val="1"/>
        </w:numPr>
        <w:ind w:left="720" w:hanging="720"/>
        <w:rPr>
          <w:lang w:val="en-CA"/>
        </w:rPr>
      </w:pPr>
      <w:r>
        <w:rPr>
          <w:lang w:val="en-CA"/>
        </w:rPr>
        <w:tab/>
        <w:t>the traditional exclusion/inclusion of community residents in the administration of justice</w:t>
      </w:r>
    </w:p>
    <w:p w:rsidR="00402459" w:rsidRDefault="00402459" w:rsidP="00402459">
      <w:pPr>
        <w:widowControl w:val="0"/>
        <w:rPr>
          <w:lang w:val="en-CA"/>
        </w:rPr>
      </w:pPr>
    </w:p>
    <w:p w:rsidR="00402459" w:rsidRDefault="00402459" w:rsidP="00402459">
      <w:pPr>
        <w:pStyle w:val="Level1"/>
        <w:numPr>
          <w:ilvl w:val="0"/>
          <w:numId w:val="1"/>
        </w:numPr>
        <w:ind w:left="720" w:hanging="720"/>
        <w:rPr>
          <w:lang w:val="en-CA"/>
        </w:rPr>
      </w:pPr>
      <w:r>
        <w:rPr>
          <w:lang w:val="en-CA"/>
        </w:rPr>
        <w:tab/>
        <w:t>restorative justice and the principles underlying restorative justice</w:t>
      </w:r>
    </w:p>
    <w:p w:rsidR="00402459" w:rsidRDefault="00402459" w:rsidP="00402459">
      <w:pPr>
        <w:pStyle w:val="Level1"/>
        <w:numPr>
          <w:ilvl w:val="0"/>
          <w:numId w:val="7"/>
        </w:numPr>
        <w:rPr>
          <w:lang w:val="en-CA"/>
        </w:rPr>
      </w:pPr>
      <w:r>
        <w:rPr>
          <w:lang w:val="en-CA"/>
        </w:rPr>
        <w:t>Restorative Justice: A problem-solving approach to responding to offenders based on the principle that criminal behaviour injures victims, communities, and offenders, and that all these parties should be involved in efforts to address the causes of the behaviour and its consequences.</w:t>
      </w:r>
    </w:p>
    <w:p w:rsidR="00402459" w:rsidRDefault="00402459" w:rsidP="00402459">
      <w:pPr>
        <w:pStyle w:val="Level1"/>
        <w:numPr>
          <w:ilvl w:val="0"/>
          <w:numId w:val="7"/>
        </w:numPr>
        <w:rPr>
          <w:lang w:val="en-CA"/>
        </w:rPr>
      </w:pPr>
      <w:r>
        <w:rPr>
          <w:lang w:val="en-CA"/>
        </w:rPr>
        <w:t>Principles:</w:t>
      </w:r>
    </w:p>
    <w:p w:rsidR="00402459" w:rsidRDefault="00402459" w:rsidP="00402459">
      <w:pPr>
        <w:pStyle w:val="Level1"/>
        <w:numPr>
          <w:ilvl w:val="0"/>
          <w:numId w:val="8"/>
        </w:numPr>
        <w:rPr>
          <w:lang w:val="en-CA"/>
        </w:rPr>
      </w:pPr>
      <w:r>
        <w:rPr>
          <w:lang w:val="en-CA"/>
        </w:rPr>
        <w:t>addressing the harms and needs of victims, communities and offenders</w:t>
      </w:r>
    </w:p>
    <w:p w:rsidR="00402459" w:rsidRDefault="00402459" w:rsidP="00402459">
      <w:pPr>
        <w:pStyle w:val="Level1"/>
        <w:numPr>
          <w:ilvl w:val="0"/>
          <w:numId w:val="8"/>
        </w:numPr>
        <w:rPr>
          <w:lang w:val="en-CA"/>
        </w:rPr>
      </w:pPr>
      <w:r>
        <w:rPr>
          <w:lang w:val="en-CA"/>
        </w:rPr>
        <w:t>confirming the obligations of offenders, families, community, and society that result from these harms</w:t>
      </w:r>
    </w:p>
    <w:p w:rsidR="00402459" w:rsidRDefault="00402459" w:rsidP="00402459">
      <w:pPr>
        <w:pStyle w:val="Level1"/>
        <w:numPr>
          <w:ilvl w:val="0"/>
          <w:numId w:val="8"/>
        </w:numPr>
        <w:rPr>
          <w:lang w:val="en-CA"/>
        </w:rPr>
      </w:pPr>
      <w:r>
        <w:rPr>
          <w:lang w:val="en-CA"/>
        </w:rPr>
        <w:t>being an inclusive, collaborative process</w:t>
      </w:r>
    </w:p>
    <w:p w:rsidR="00402459" w:rsidRDefault="00402459" w:rsidP="00402459">
      <w:pPr>
        <w:pStyle w:val="Level1"/>
        <w:numPr>
          <w:ilvl w:val="0"/>
          <w:numId w:val="8"/>
        </w:numPr>
        <w:rPr>
          <w:lang w:val="en-CA"/>
        </w:rPr>
      </w:pPr>
      <w:r>
        <w:rPr>
          <w:lang w:val="en-CA"/>
        </w:rPr>
        <w:t>involving all those with a stake in the situation</w:t>
      </w:r>
    </w:p>
    <w:p w:rsidR="00402459" w:rsidRDefault="00402459" w:rsidP="00402459">
      <w:pPr>
        <w:pStyle w:val="Level1"/>
        <w:numPr>
          <w:ilvl w:val="0"/>
          <w:numId w:val="8"/>
        </w:numPr>
        <w:rPr>
          <w:lang w:val="en-CA"/>
        </w:rPr>
      </w:pPr>
      <w:r>
        <w:rPr>
          <w:lang w:val="en-CA"/>
        </w:rPr>
        <w:t>righting wrongs</w:t>
      </w:r>
    </w:p>
    <w:p w:rsidR="00402459" w:rsidRDefault="00402459" w:rsidP="00402459">
      <w:pPr>
        <w:widowControl w:val="0"/>
        <w:rPr>
          <w:lang w:val="en-CA"/>
        </w:rPr>
      </w:pPr>
    </w:p>
    <w:p w:rsidR="00402459" w:rsidRDefault="00402459" w:rsidP="00402459">
      <w:pPr>
        <w:pStyle w:val="Level1"/>
        <w:numPr>
          <w:ilvl w:val="0"/>
          <w:numId w:val="1"/>
        </w:numPr>
        <w:ind w:left="720" w:hanging="720"/>
        <w:rPr>
          <w:lang w:val="en-CA"/>
        </w:rPr>
      </w:pPr>
      <w:r>
        <w:rPr>
          <w:lang w:val="en-CA"/>
        </w:rPr>
        <w:tab/>
        <w:t>the potential liability  of criminal justice agencies and their personnel</w:t>
      </w:r>
    </w:p>
    <w:tbl>
      <w:tblPr>
        <w:tblStyle w:val="TableGrid"/>
        <w:tblW w:w="0" w:type="auto"/>
        <w:tblInd w:w="1440" w:type="dxa"/>
        <w:tblLook w:val="04A0"/>
      </w:tblPr>
      <w:tblGrid>
        <w:gridCol w:w="1929"/>
        <w:gridCol w:w="6207"/>
      </w:tblGrid>
      <w:tr w:rsidR="00402459" w:rsidTr="00DC348F">
        <w:tc>
          <w:tcPr>
            <w:tcW w:w="1929" w:type="dxa"/>
          </w:tcPr>
          <w:p w:rsidR="00402459" w:rsidRPr="009A7D56" w:rsidRDefault="00402459" w:rsidP="00DC348F">
            <w:pPr>
              <w:pStyle w:val="Level1"/>
              <w:rPr>
                <w:b/>
                <w:lang w:val="en-CA"/>
              </w:rPr>
            </w:pPr>
            <w:r>
              <w:rPr>
                <w:b/>
                <w:lang w:val="en-CA"/>
              </w:rPr>
              <w:lastRenderedPageBreak/>
              <w:t>Position</w:t>
            </w:r>
          </w:p>
        </w:tc>
        <w:tc>
          <w:tcPr>
            <w:tcW w:w="6207" w:type="dxa"/>
          </w:tcPr>
          <w:p w:rsidR="00402459" w:rsidRPr="009A7D56" w:rsidRDefault="00402459" w:rsidP="00DC348F">
            <w:pPr>
              <w:pStyle w:val="Level1"/>
              <w:rPr>
                <w:lang w:val="en-CA"/>
              </w:rPr>
            </w:pPr>
            <w:r>
              <w:rPr>
                <w:b/>
                <w:lang w:val="en-CA"/>
              </w:rPr>
              <w:t>Internal and External Oversight</w:t>
            </w:r>
          </w:p>
        </w:tc>
      </w:tr>
      <w:tr w:rsidR="00402459" w:rsidTr="00DC348F">
        <w:tc>
          <w:tcPr>
            <w:tcW w:w="1929" w:type="dxa"/>
          </w:tcPr>
          <w:p w:rsidR="00402459" w:rsidRDefault="00402459" w:rsidP="00DC348F">
            <w:pPr>
              <w:pStyle w:val="Level1"/>
              <w:rPr>
                <w:lang w:val="en-CA"/>
              </w:rPr>
            </w:pPr>
            <w:r>
              <w:rPr>
                <w:lang w:val="en-CA"/>
              </w:rPr>
              <w:t>Police officer</w:t>
            </w:r>
          </w:p>
        </w:tc>
        <w:tc>
          <w:tcPr>
            <w:tcW w:w="6207" w:type="dxa"/>
          </w:tcPr>
          <w:p w:rsidR="00402459" w:rsidRDefault="00402459" w:rsidP="00DC348F">
            <w:pPr>
              <w:pStyle w:val="Level1"/>
              <w:rPr>
                <w:lang w:val="en-CA"/>
              </w:rPr>
            </w:pPr>
            <w:r>
              <w:rPr>
                <w:lang w:val="en-CA"/>
              </w:rPr>
              <w:t>Internal and external accountability; civilian oversight; subject to criminal charges and civil suits</w:t>
            </w:r>
          </w:p>
        </w:tc>
      </w:tr>
      <w:tr w:rsidR="00402459" w:rsidTr="00DC348F">
        <w:tc>
          <w:tcPr>
            <w:tcW w:w="1929" w:type="dxa"/>
          </w:tcPr>
          <w:p w:rsidR="00402459" w:rsidRDefault="00402459" w:rsidP="00DC348F">
            <w:pPr>
              <w:pStyle w:val="Level1"/>
              <w:rPr>
                <w:lang w:val="en-CA"/>
              </w:rPr>
            </w:pPr>
            <w:r>
              <w:rPr>
                <w:lang w:val="en-CA"/>
              </w:rPr>
              <w:t>Crown Counsel</w:t>
            </w:r>
          </w:p>
        </w:tc>
        <w:tc>
          <w:tcPr>
            <w:tcW w:w="6207" w:type="dxa"/>
          </w:tcPr>
          <w:p w:rsidR="00402459" w:rsidRDefault="00402459" w:rsidP="00DC348F">
            <w:pPr>
              <w:pStyle w:val="Level1"/>
              <w:rPr>
                <w:lang w:val="en-CA"/>
              </w:rPr>
            </w:pPr>
            <w:r>
              <w:rPr>
                <w:lang w:val="en-CA"/>
              </w:rPr>
              <w:t>Subject to internal review; no independent oversight; generally immune from prosecution and being required to testify in court</w:t>
            </w:r>
          </w:p>
        </w:tc>
      </w:tr>
      <w:tr w:rsidR="00402459" w:rsidTr="00DC348F">
        <w:tc>
          <w:tcPr>
            <w:tcW w:w="1929" w:type="dxa"/>
          </w:tcPr>
          <w:p w:rsidR="00402459" w:rsidRDefault="00402459" w:rsidP="00DC348F">
            <w:pPr>
              <w:pStyle w:val="Level1"/>
              <w:rPr>
                <w:lang w:val="en-CA"/>
              </w:rPr>
            </w:pPr>
            <w:r>
              <w:rPr>
                <w:lang w:val="en-CA"/>
              </w:rPr>
              <w:t>Defence Lawyer</w:t>
            </w:r>
          </w:p>
        </w:tc>
        <w:tc>
          <w:tcPr>
            <w:tcW w:w="6207" w:type="dxa"/>
          </w:tcPr>
          <w:p w:rsidR="00402459" w:rsidRDefault="00402459" w:rsidP="00DC348F">
            <w:pPr>
              <w:pStyle w:val="Level1"/>
              <w:rPr>
                <w:lang w:val="en-CA"/>
              </w:rPr>
            </w:pPr>
            <w:r>
              <w:rPr>
                <w:lang w:val="en-CA"/>
              </w:rPr>
              <w:t>Subject to review and sanction by professional association; no independent oversight</w:t>
            </w:r>
          </w:p>
        </w:tc>
      </w:tr>
      <w:tr w:rsidR="00402459" w:rsidTr="00DC348F">
        <w:tc>
          <w:tcPr>
            <w:tcW w:w="1929" w:type="dxa"/>
          </w:tcPr>
          <w:p w:rsidR="00402459" w:rsidRDefault="00402459" w:rsidP="00DC348F">
            <w:pPr>
              <w:pStyle w:val="Level1"/>
              <w:rPr>
                <w:lang w:val="en-CA"/>
              </w:rPr>
            </w:pPr>
            <w:r>
              <w:rPr>
                <w:lang w:val="en-CA"/>
              </w:rPr>
              <w:t>Judge</w:t>
            </w:r>
          </w:p>
        </w:tc>
        <w:tc>
          <w:tcPr>
            <w:tcW w:w="6207" w:type="dxa"/>
          </w:tcPr>
          <w:p w:rsidR="00402459" w:rsidRDefault="00402459" w:rsidP="00DC348F">
            <w:pPr>
              <w:pStyle w:val="Level1"/>
              <w:rPr>
                <w:lang w:val="en-CA"/>
              </w:rPr>
            </w:pPr>
            <w:r>
              <w:rPr>
                <w:lang w:val="en-CA"/>
              </w:rPr>
              <w:t>Provincial judges subject to internal review; federal judges , subject to review, sanctioning, or dismissal by the Canadian Judicial Council; no external independent oversight for any judges</w:t>
            </w:r>
          </w:p>
        </w:tc>
      </w:tr>
      <w:tr w:rsidR="00402459" w:rsidTr="00DC348F">
        <w:tc>
          <w:tcPr>
            <w:tcW w:w="1929" w:type="dxa"/>
          </w:tcPr>
          <w:p w:rsidR="00402459" w:rsidRDefault="00402459" w:rsidP="00DC348F">
            <w:pPr>
              <w:pStyle w:val="Level1"/>
              <w:rPr>
                <w:lang w:val="en-CA"/>
              </w:rPr>
            </w:pPr>
            <w:r>
              <w:rPr>
                <w:lang w:val="en-CA"/>
              </w:rPr>
              <w:t>Probation officer</w:t>
            </w:r>
          </w:p>
        </w:tc>
        <w:tc>
          <w:tcPr>
            <w:tcW w:w="6207" w:type="dxa"/>
          </w:tcPr>
          <w:p w:rsidR="00402459" w:rsidRDefault="00402459" w:rsidP="00DC348F">
            <w:pPr>
              <w:pStyle w:val="Level1"/>
              <w:rPr>
                <w:lang w:val="en-CA"/>
              </w:rPr>
            </w:pPr>
            <w:r>
              <w:rPr>
                <w:lang w:val="en-CA"/>
              </w:rPr>
              <w:t>Subject to internal review; generally immune from prosecution; no external independent oversight</w:t>
            </w:r>
          </w:p>
        </w:tc>
      </w:tr>
      <w:tr w:rsidR="00402459" w:rsidTr="00DC348F">
        <w:tc>
          <w:tcPr>
            <w:tcW w:w="1929" w:type="dxa"/>
          </w:tcPr>
          <w:p w:rsidR="00402459" w:rsidRDefault="00402459" w:rsidP="00DC348F">
            <w:pPr>
              <w:pStyle w:val="Level1"/>
              <w:rPr>
                <w:lang w:val="en-CA"/>
              </w:rPr>
            </w:pPr>
            <w:r>
              <w:rPr>
                <w:lang w:val="en-CA"/>
              </w:rPr>
              <w:t>Parole Board member</w:t>
            </w:r>
          </w:p>
        </w:tc>
        <w:tc>
          <w:tcPr>
            <w:tcW w:w="6207" w:type="dxa"/>
          </w:tcPr>
          <w:p w:rsidR="00402459" w:rsidRDefault="00402459" w:rsidP="00DC348F">
            <w:pPr>
              <w:pStyle w:val="Level1"/>
              <w:rPr>
                <w:lang w:val="en-CA"/>
              </w:rPr>
            </w:pPr>
            <w:r>
              <w:rPr>
                <w:lang w:val="en-CA"/>
              </w:rPr>
              <w:t>Subject to internal review; generally immune from prosecution; no external independent oversight</w:t>
            </w:r>
          </w:p>
        </w:tc>
      </w:tr>
      <w:tr w:rsidR="00402459" w:rsidTr="00DC348F">
        <w:tc>
          <w:tcPr>
            <w:tcW w:w="1929" w:type="dxa"/>
          </w:tcPr>
          <w:p w:rsidR="00402459" w:rsidRDefault="00402459" w:rsidP="00DC348F">
            <w:pPr>
              <w:pStyle w:val="Level1"/>
              <w:rPr>
                <w:lang w:val="en-CA"/>
              </w:rPr>
            </w:pPr>
            <w:r>
              <w:rPr>
                <w:lang w:val="en-CA"/>
              </w:rPr>
              <w:t>Parole officer</w:t>
            </w:r>
          </w:p>
        </w:tc>
        <w:tc>
          <w:tcPr>
            <w:tcW w:w="6207" w:type="dxa"/>
          </w:tcPr>
          <w:p w:rsidR="00402459" w:rsidRDefault="00402459" w:rsidP="00DC348F">
            <w:pPr>
              <w:pStyle w:val="Level1"/>
              <w:rPr>
                <w:lang w:val="en-CA"/>
              </w:rPr>
            </w:pPr>
            <w:r>
              <w:rPr>
                <w:lang w:val="en-CA"/>
              </w:rPr>
              <w:t>Subject to internal review; generally immune from prosecution; no external independent oversight</w:t>
            </w:r>
          </w:p>
        </w:tc>
      </w:tr>
    </w:tbl>
    <w:p w:rsidR="00402459" w:rsidRDefault="00402459" w:rsidP="00402459">
      <w:pPr>
        <w:pStyle w:val="Level1"/>
        <w:ind w:left="1440"/>
        <w:rPr>
          <w:lang w:val="en-CA"/>
        </w:rPr>
      </w:pPr>
    </w:p>
    <w:p w:rsidR="00402459" w:rsidRDefault="00402459" w:rsidP="00402459">
      <w:pPr>
        <w:pStyle w:val="Level1"/>
        <w:rPr>
          <w:lang w:val="en-CA"/>
        </w:rPr>
      </w:pPr>
    </w:p>
    <w:p w:rsidR="00402459" w:rsidRDefault="00402459" w:rsidP="00402459">
      <w:pPr>
        <w:pStyle w:val="Level1"/>
        <w:numPr>
          <w:ilvl w:val="0"/>
          <w:numId w:val="1"/>
        </w:numPr>
        <w:ind w:left="720" w:hanging="720"/>
        <w:rPr>
          <w:lang w:val="en-CA"/>
        </w:rPr>
      </w:pPr>
      <w:r>
        <w:rPr>
          <w:lang w:val="en-CA"/>
        </w:rPr>
        <w:tab/>
        <w:t xml:space="preserve">the perception of their safety by people in </w:t>
      </w:r>
      <w:smartTag w:uri="urn:schemas-microsoft-com:office:smarttags" w:element="country-region">
        <w:smartTag w:uri="urn:schemas-microsoft-com:office:smarttags" w:element="place">
          <w:r>
            <w:rPr>
              <w:lang w:val="en-CA"/>
            </w:rPr>
            <w:t>Canada</w:t>
          </w:r>
        </w:smartTag>
      </w:smartTag>
      <w:r>
        <w:rPr>
          <w:lang w:val="en-CA"/>
        </w:rPr>
        <w:t xml:space="preserve"> generally</w:t>
      </w:r>
    </w:p>
    <w:p w:rsidR="00402459" w:rsidRDefault="00402459" w:rsidP="00402459">
      <w:pPr>
        <w:pStyle w:val="Level1"/>
        <w:numPr>
          <w:ilvl w:val="0"/>
          <w:numId w:val="9"/>
        </w:numPr>
        <w:rPr>
          <w:lang w:val="en-CA"/>
        </w:rPr>
      </w:pPr>
      <w:r>
        <w:rPr>
          <w:lang w:val="en-CA"/>
        </w:rPr>
        <w:t>90% of Canadians feel safe and are not concerned about becoming a victim of crime.</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 xml:space="preserve">trends in official crime rates reported by police across </w:t>
      </w:r>
      <w:smartTag w:uri="urn:schemas-microsoft-com:office:smarttags" w:element="country-region">
        <w:smartTag w:uri="urn:schemas-microsoft-com:office:smarttags" w:element="place">
          <w:r>
            <w:rPr>
              <w:lang w:val="en-CA"/>
            </w:rPr>
            <w:t>Canada</w:t>
          </w:r>
        </w:smartTag>
      </w:smartTag>
      <w:r>
        <w:rPr>
          <w:lang w:val="en-CA"/>
        </w:rPr>
        <w:t xml:space="preserve"> during the past decade</w:t>
      </w:r>
    </w:p>
    <w:p w:rsidR="00402459" w:rsidRPr="00C452A2" w:rsidRDefault="00402459" w:rsidP="00402459">
      <w:pPr>
        <w:pStyle w:val="Level1"/>
        <w:numPr>
          <w:ilvl w:val="0"/>
          <w:numId w:val="9"/>
        </w:numPr>
        <w:rPr>
          <w:lang w:val="en-CA"/>
        </w:rPr>
      </w:pPr>
      <w:r>
        <w:rPr>
          <w:lang w:val="en-CA"/>
        </w:rPr>
        <w:t>The police-reported crime rate has declined and is at its lowest since 1972</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the percentage of crimes discovered by the police without the assistance of the public</w:t>
      </w:r>
    </w:p>
    <w:p w:rsidR="00402459" w:rsidRPr="00C452A2" w:rsidRDefault="00402459" w:rsidP="00402459">
      <w:pPr>
        <w:pStyle w:val="Level1"/>
        <w:numPr>
          <w:ilvl w:val="0"/>
          <w:numId w:val="9"/>
        </w:numPr>
        <w:rPr>
          <w:lang w:val="en-CA"/>
        </w:rPr>
      </w:pPr>
      <w:r>
        <w:rPr>
          <w:lang w:val="en-CA"/>
        </w:rPr>
        <w:t>Only 5% of crimes are discovered by police working on their own</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 xml:space="preserve">crime rates for Aboriginal and Inuit communities in </w:t>
      </w:r>
      <w:smartTag w:uri="urn:schemas-microsoft-com:office:smarttags" w:element="City">
        <w:r>
          <w:rPr>
            <w:lang w:val="en-CA"/>
          </w:rPr>
          <w:t>Yukon</w:t>
        </w:r>
      </w:smartTag>
      <w:r>
        <w:rPr>
          <w:lang w:val="en-CA"/>
        </w:rPr>
        <w:t xml:space="preserve">, </w:t>
      </w:r>
      <w:smartTag w:uri="urn:schemas-microsoft-com:office:smarttags" w:element="State">
        <w:r>
          <w:rPr>
            <w:lang w:val="en-CA"/>
          </w:rPr>
          <w:t>N.W.T.</w:t>
        </w:r>
      </w:smartTag>
      <w:r>
        <w:rPr>
          <w:lang w:val="en-CA"/>
        </w:rPr>
        <w:t xml:space="preserve"> and </w:t>
      </w:r>
      <w:smartTag w:uri="urn:schemas-microsoft-com:office:smarttags" w:element="State">
        <w:r>
          <w:rPr>
            <w:lang w:val="en-CA"/>
          </w:rPr>
          <w:t>Nunavut</w:t>
        </w:r>
      </w:smartTag>
      <w:r>
        <w:rPr>
          <w:lang w:val="en-CA"/>
        </w:rPr>
        <w:t xml:space="preserve"> compared to those elsewhere in Canada</w:t>
      </w:r>
    </w:p>
    <w:p w:rsidR="00402459" w:rsidRDefault="00402459" w:rsidP="00402459">
      <w:pPr>
        <w:pStyle w:val="Level1"/>
        <w:numPr>
          <w:ilvl w:val="0"/>
          <w:numId w:val="9"/>
        </w:numPr>
        <w:rPr>
          <w:lang w:val="en-CA"/>
        </w:rPr>
      </w:pPr>
      <w:r>
        <w:rPr>
          <w:lang w:val="en-CA"/>
        </w:rPr>
        <w:t>In Yukon, NWT, and Nunavut crime rates are 5 times higher than the rest of Canada as a whole</w:t>
      </w:r>
    </w:p>
    <w:p w:rsidR="00402459" w:rsidRDefault="00402459" w:rsidP="00402459">
      <w:pPr>
        <w:pStyle w:val="Level1"/>
        <w:rPr>
          <w:lang w:val="en-CA"/>
        </w:rPr>
      </w:pPr>
    </w:p>
    <w:p w:rsidR="00402459" w:rsidRDefault="00402459" w:rsidP="00402459">
      <w:pPr>
        <w:pStyle w:val="Level1"/>
        <w:numPr>
          <w:ilvl w:val="0"/>
          <w:numId w:val="2"/>
        </w:numPr>
        <w:ind w:left="720" w:hanging="720"/>
        <w:rPr>
          <w:lang w:val="en-CA"/>
        </w:rPr>
      </w:pPr>
      <w:r>
        <w:rPr>
          <w:lang w:val="en-CA"/>
        </w:rPr>
        <w:tab/>
        <w:t>misperceptions by the Canadian public with respect to crime and punishment (e.g. with respect to estimating the level of crime)</w:t>
      </w:r>
    </w:p>
    <w:p w:rsidR="00402459" w:rsidRDefault="00402459" w:rsidP="00402459">
      <w:pPr>
        <w:pStyle w:val="Level1"/>
        <w:numPr>
          <w:ilvl w:val="0"/>
          <w:numId w:val="9"/>
        </w:numPr>
        <w:rPr>
          <w:lang w:val="en-CA"/>
        </w:rPr>
      </w:pPr>
      <w:r>
        <w:rPr>
          <w:lang w:val="en-CA"/>
        </w:rPr>
        <w:t>Canadians consistently overestimate the levels of crime and the rates of recidivism, underestimate the severity of punishment given to offenders, tend to believe that the criminal justice system is biased to defendants, and overestimate both the rates of parole release and the reoffending rates of paroles.</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some of the major complaints made by victims of crime</w:t>
      </w:r>
    </w:p>
    <w:p w:rsidR="00402459" w:rsidRPr="00B24D57" w:rsidRDefault="00402459" w:rsidP="00402459">
      <w:pPr>
        <w:pStyle w:val="Level1"/>
        <w:numPr>
          <w:ilvl w:val="0"/>
          <w:numId w:val="9"/>
        </w:numPr>
        <w:rPr>
          <w:lang w:val="en-CA"/>
        </w:rPr>
      </w:pPr>
      <w:r>
        <w:rPr>
          <w:lang w:val="en-CA"/>
        </w:rPr>
        <w:lastRenderedPageBreak/>
        <w:t>Many crime victims find the justice system to be complex and confusing, and they have difficulty understanding the decisions that are made and the sanctions imposed on their perpetrators.</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 xml:space="preserve">the nature of programs and services for crime victims </w:t>
      </w:r>
    </w:p>
    <w:p w:rsidR="00402459" w:rsidRDefault="00402459" w:rsidP="00402459">
      <w:pPr>
        <w:pStyle w:val="Level1"/>
        <w:numPr>
          <w:ilvl w:val="0"/>
          <w:numId w:val="9"/>
        </w:numPr>
        <w:rPr>
          <w:lang w:val="en-CA"/>
        </w:rPr>
      </w:pPr>
      <w:r>
        <w:rPr>
          <w:lang w:val="en-CA"/>
        </w:rPr>
        <w:t>A wide range of programs and services have been developed to address the physical, emotional, and financial consequences of victimization, as well as to provide victims with information about the justice process and the progress of cases through the justice system.</w:t>
      </w:r>
    </w:p>
    <w:p w:rsidR="00402459" w:rsidRDefault="00402459" w:rsidP="00402459">
      <w:pPr>
        <w:pStyle w:val="Level1"/>
        <w:numPr>
          <w:ilvl w:val="0"/>
          <w:numId w:val="2"/>
        </w:numPr>
        <w:ind w:left="720" w:hanging="720"/>
        <w:rPr>
          <w:lang w:val="en-CA"/>
        </w:rPr>
      </w:pPr>
      <w:r>
        <w:rPr>
          <w:lang w:val="en-CA"/>
        </w:rPr>
        <w:tab/>
        <w:t>the three major categories of police activities</w:t>
      </w:r>
    </w:p>
    <w:p w:rsidR="00402459" w:rsidRPr="00F42BFE" w:rsidRDefault="00402459" w:rsidP="00402459">
      <w:pPr>
        <w:pStyle w:val="Level1"/>
        <w:numPr>
          <w:ilvl w:val="0"/>
          <w:numId w:val="9"/>
        </w:numPr>
        <w:rPr>
          <w:lang w:val="en-CA"/>
        </w:rPr>
      </w:pPr>
      <w:r>
        <w:rPr>
          <w:lang w:val="en-CA"/>
        </w:rPr>
        <w:t>Crime control, Order Maintenance, Crime Prevention</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private security officers’ powers of arrest</w:t>
      </w:r>
    </w:p>
    <w:p w:rsidR="00402459" w:rsidRDefault="00402459" w:rsidP="00402459">
      <w:pPr>
        <w:pStyle w:val="Level1"/>
        <w:numPr>
          <w:ilvl w:val="0"/>
          <w:numId w:val="9"/>
        </w:numPr>
        <w:rPr>
          <w:lang w:val="en-CA"/>
        </w:rPr>
      </w:pPr>
      <w:r>
        <w:rPr>
          <w:lang w:val="en-CA"/>
        </w:rPr>
        <w:t>Private security officers can arrest and detain people who commit crimes on private property.</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 xml:space="preserve">where the first police constables in </w:t>
      </w:r>
      <w:smartTag w:uri="urn:schemas-microsoft-com:office:smarttags" w:element="country-region">
        <w:smartTag w:uri="urn:schemas-microsoft-com:office:smarttags" w:element="place">
          <w:r>
            <w:rPr>
              <w:lang w:val="en-CA"/>
            </w:rPr>
            <w:t>Canada</w:t>
          </w:r>
        </w:smartTag>
      </w:smartTag>
      <w:r>
        <w:rPr>
          <w:lang w:val="en-CA"/>
        </w:rPr>
        <w:t xml:space="preserve"> appeared </w:t>
      </w:r>
    </w:p>
    <w:p w:rsidR="00402459" w:rsidRDefault="00402459" w:rsidP="00402459">
      <w:pPr>
        <w:pStyle w:val="Level1"/>
        <w:numPr>
          <w:ilvl w:val="0"/>
          <w:numId w:val="9"/>
        </w:numPr>
        <w:rPr>
          <w:lang w:val="en-CA"/>
        </w:rPr>
      </w:pPr>
      <w:r>
        <w:rPr>
          <w:lang w:val="en-CA"/>
        </w:rPr>
        <w:t>Quebec City in the mid-1600s</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the year in which the North-West Mounted Police (now the RCMP) was established</w:t>
      </w:r>
    </w:p>
    <w:p w:rsidR="00402459" w:rsidRDefault="00402459" w:rsidP="00402459">
      <w:pPr>
        <w:pStyle w:val="Level1"/>
        <w:numPr>
          <w:ilvl w:val="0"/>
          <w:numId w:val="9"/>
        </w:numPr>
        <w:rPr>
          <w:lang w:val="en-CA"/>
        </w:rPr>
      </w:pPr>
      <w:r>
        <w:rPr>
          <w:lang w:val="en-CA"/>
        </w:rPr>
        <w:t xml:space="preserve">The North-West Mounted Police was founded in 1873 to maintain law and order in, and to ensure the settlement of, the previously </w:t>
      </w:r>
      <w:proofErr w:type="spellStart"/>
      <w:r>
        <w:rPr>
          <w:lang w:val="en-CA"/>
        </w:rPr>
        <w:t>unpoliced</w:t>
      </w:r>
      <w:proofErr w:type="spellEnd"/>
      <w:r>
        <w:rPr>
          <w:lang w:val="en-CA"/>
        </w:rPr>
        <w:t xml:space="preserve"> and sparsely settled NWT.</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the RCMP, and the variety of roles that it can adopt</w:t>
      </w:r>
    </w:p>
    <w:p w:rsidR="00402459" w:rsidRDefault="00402459" w:rsidP="00402459">
      <w:pPr>
        <w:pStyle w:val="Level1"/>
        <w:numPr>
          <w:ilvl w:val="0"/>
          <w:numId w:val="9"/>
        </w:numPr>
        <w:rPr>
          <w:lang w:val="en-CA"/>
        </w:rPr>
      </w:pPr>
      <w:r>
        <w:rPr>
          <w:lang w:val="en-CA"/>
        </w:rPr>
        <w:t xml:space="preserve">Federal Policing, Contract policing at the provincial, </w:t>
      </w:r>
      <w:proofErr w:type="spellStart"/>
      <w:r>
        <w:rPr>
          <w:lang w:val="en-CA"/>
        </w:rPr>
        <w:t>terretorial</w:t>
      </w:r>
      <w:proofErr w:type="spellEnd"/>
      <w:r>
        <w:rPr>
          <w:lang w:val="en-CA"/>
        </w:rPr>
        <w:t xml:space="preserve"> and municipal levels, and international peacekeeping.</w:t>
      </w:r>
    </w:p>
    <w:p w:rsidR="00402459" w:rsidRDefault="00402459" w:rsidP="00402459">
      <w:pPr>
        <w:pStyle w:val="Level1"/>
        <w:rPr>
          <w:lang w:val="en-CA"/>
        </w:rPr>
      </w:pPr>
    </w:p>
    <w:p w:rsidR="00402459" w:rsidRDefault="00402459" w:rsidP="00402459">
      <w:pPr>
        <w:pStyle w:val="Level1"/>
        <w:numPr>
          <w:ilvl w:val="0"/>
          <w:numId w:val="2"/>
        </w:numPr>
        <w:ind w:left="720" w:hanging="720"/>
        <w:rPr>
          <w:lang w:val="en-CA"/>
        </w:rPr>
      </w:pPr>
      <w:r>
        <w:rPr>
          <w:lang w:val="en-CA"/>
        </w:rPr>
        <w:tab/>
        <w:t>accountability of the RCMP</w:t>
      </w:r>
    </w:p>
    <w:p w:rsidR="00402459" w:rsidRDefault="00402459" w:rsidP="00402459">
      <w:pPr>
        <w:pStyle w:val="Level1"/>
        <w:numPr>
          <w:ilvl w:val="0"/>
          <w:numId w:val="9"/>
        </w:numPr>
        <w:rPr>
          <w:lang w:val="en-CA"/>
        </w:rPr>
      </w:pPr>
      <w:r>
        <w:rPr>
          <w:lang w:val="en-CA"/>
        </w:rPr>
        <w:t>In those municipalities that the RCMP polices under contract, there are no police boards, and the local mayor and council have no mandate to oversee their work. RCMP investigate themselves internally; however, there is also the commission for public complaints against the RCMP.</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‘basic’ qualifications, and ‘preferred’ qualifications, with respect to police</w:t>
      </w:r>
    </w:p>
    <w:tbl>
      <w:tblPr>
        <w:tblStyle w:val="TableGrid"/>
        <w:tblW w:w="0" w:type="auto"/>
        <w:tblInd w:w="1440" w:type="dxa"/>
        <w:tblLook w:val="04A0"/>
      </w:tblPr>
      <w:tblGrid>
        <w:gridCol w:w="4068"/>
        <w:gridCol w:w="4068"/>
      </w:tblGrid>
      <w:tr w:rsidR="00402459" w:rsidTr="00DC348F">
        <w:tc>
          <w:tcPr>
            <w:tcW w:w="4788" w:type="dxa"/>
          </w:tcPr>
          <w:p w:rsidR="00402459" w:rsidRPr="00161CB2" w:rsidRDefault="00402459" w:rsidP="00DC348F">
            <w:pPr>
              <w:pStyle w:val="Level1"/>
              <w:rPr>
                <w:b/>
                <w:lang w:val="en-CA"/>
              </w:rPr>
            </w:pPr>
            <w:r>
              <w:rPr>
                <w:b/>
                <w:lang w:val="en-CA"/>
              </w:rPr>
              <w:t>Basic Qualifications</w:t>
            </w:r>
          </w:p>
        </w:tc>
        <w:tc>
          <w:tcPr>
            <w:tcW w:w="4788" w:type="dxa"/>
          </w:tcPr>
          <w:p w:rsidR="00402459" w:rsidRPr="00161CB2" w:rsidRDefault="00402459" w:rsidP="00DC348F">
            <w:pPr>
              <w:pStyle w:val="Level1"/>
              <w:rPr>
                <w:b/>
                <w:lang w:val="en-CA"/>
              </w:rPr>
            </w:pPr>
            <w:r>
              <w:rPr>
                <w:b/>
                <w:lang w:val="en-CA"/>
              </w:rPr>
              <w:t>Preferred Qualifications</w:t>
            </w:r>
          </w:p>
        </w:tc>
      </w:tr>
      <w:tr w:rsidR="00402459" w:rsidTr="00DC348F">
        <w:tc>
          <w:tcPr>
            <w:tcW w:w="4788" w:type="dxa"/>
          </w:tcPr>
          <w:p w:rsidR="00402459" w:rsidRDefault="00402459" w:rsidP="00DC348F">
            <w:pPr>
              <w:pStyle w:val="Level1"/>
              <w:rPr>
                <w:lang w:val="en-CA"/>
              </w:rPr>
            </w:pPr>
            <w:r>
              <w:rPr>
                <w:lang w:val="en-CA"/>
              </w:rPr>
              <w:t>Canadian Citizenship</w:t>
            </w:r>
          </w:p>
        </w:tc>
        <w:tc>
          <w:tcPr>
            <w:tcW w:w="4788" w:type="dxa"/>
          </w:tcPr>
          <w:p w:rsidR="00402459" w:rsidRDefault="00402459" w:rsidP="00DC348F">
            <w:pPr>
              <w:pStyle w:val="Level1"/>
              <w:rPr>
                <w:lang w:val="en-CA"/>
              </w:rPr>
            </w:pPr>
            <w:r>
              <w:rPr>
                <w:lang w:val="en-CA"/>
              </w:rPr>
              <w:t>Knowledge of a second language or culture</w:t>
            </w:r>
          </w:p>
        </w:tc>
      </w:tr>
      <w:tr w:rsidR="00402459" w:rsidTr="00DC348F">
        <w:tc>
          <w:tcPr>
            <w:tcW w:w="4788" w:type="dxa"/>
          </w:tcPr>
          <w:p w:rsidR="00402459" w:rsidRDefault="00402459" w:rsidP="00DC348F">
            <w:pPr>
              <w:pStyle w:val="Level1"/>
              <w:rPr>
                <w:lang w:val="en-CA"/>
              </w:rPr>
            </w:pPr>
            <w:r>
              <w:rPr>
                <w:lang w:val="en-CA"/>
              </w:rPr>
              <w:t>A minimum age of 19</w:t>
            </w:r>
          </w:p>
        </w:tc>
        <w:tc>
          <w:tcPr>
            <w:tcW w:w="4788" w:type="dxa"/>
          </w:tcPr>
          <w:p w:rsidR="00402459" w:rsidRDefault="00402459" w:rsidP="00DC348F">
            <w:pPr>
              <w:pStyle w:val="Level1"/>
              <w:rPr>
                <w:lang w:val="en-CA"/>
              </w:rPr>
            </w:pPr>
            <w:r>
              <w:rPr>
                <w:lang w:val="en-CA"/>
              </w:rPr>
              <w:t>Related volunteer experience</w:t>
            </w:r>
          </w:p>
        </w:tc>
      </w:tr>
      <w:tr w:rsidR="00402459" w:rsidTr="00DC348F">
        <w:tc>
          <w:tcPr>
            <w:tcW w:w="4788" w:type="dxa"/>
          </w:tcPr>
          <w:p w:rsidR="00402459" w:rsidRDefault="00402459" w:rsidP="00DC348F">
            <w:pPr>
              <w:pStyle w:val="Level1"/>
              <w:rPr>
                <w:lang w:val="en-CA"/>
              </w:rPr>
            </w:pPr>
            <w:r>
              <w:rPr>
                <w:lang w:val="en-CA"/>
              </w:rPr>
              <w:t>Physical fitness</w:t>
            </w:r>
          </w:p>
        </w:tc>
        <w:tc>
          <w:tcPr>
            <w:tcW w:w="4788" w:type="dxa"/>
          </w:tcPr>
          <w:p w:rsidR="00402459" w:rsidRDefault="00402459" w:rsidP="00DC348F">
            <w:pPr>
              <w:pStyle w:val="Level1"/>
              <w:rPr>
                <w:lang w:val="en-CA"/>
              </w:rPr>
            </w:pPr>
            <w:r>
              <w:rPr>
                <w:lang w:val="en-CA"/>
              </w:rPr>
              <w:t>A postsecondary education</w:t>
            </w:r>
          </w:p>
        </w:tc>
      </w:tr>
      <w:tr w:rsidR="00402459" w:rsidTr="00DC348F">
        <w:tc>
          <w:tcPr>
            <w:tcW w:w="4788" w:type="dxa"/>
          </w:tcPr>
          <w:p w:rsidR="00402459" w:rsidRDefault="00402459" w:rsidP="00DC348F">
            <w:pPr>
              <w:pStyle w:val="Level1"/>
              <w:rPr>
                <w:lang w:val="en-CA"/>
              </w:rPr>
            </w:pPr>
            <w:r>
              <w:rPr>
                <w:lang w:val="en-CA"/>
              </w:rPr>
              <w:t>A grade 12 education</w:t>
            </w:r>
          </w:p>
        </w:tc>
        <w:tc>
          <w:tcPr>
            <w:tcW w:w="4788" w:type="dxa"/>
          </w:tcPr>
          <w:p w:rsidR="00402459" w:rsidRDefault="00402459" w:rsidP="00DC348F">
            <w:pPr>
              <w:pStyle w:val="Level1"/>
              <w:rPr>
                <w:lang w:val="en-CA"/>
              </w:rPr>
            </w:pPr>
            <w:r>
              <w:rPr>
                <w:lang w:val="en-CA"/>
              </w:rPr>
              <w:t>Work or life experience</w:t>
            </w:r>
          </w:p>
        </w:tc>
      </w:tr>
      <w:tr w:rsidR="00402459" w:rsidTr="00DC348F">
        <w:tc>
          <w:tcPr>
            <w:tcW w:w="4788" w:type="dxa"/>
          </w:tcPr>
          <w:p w:rsidR="00402459" w:rsidRDefault="00402459" w:rsidP="00DC348F">
            <w:pPr>
              <w:pStyle w:val="Level1"/>
              <w:rPr>
                <w:lang w:val="en-CA"/>
              </w:rPr>
            </w:pPr>
            <w:r>
              <w:rPr>
                <w:lang w:val="en-CA"/>
              </w:rPr>
              <w:t>No Prior criminal convictions or pending charges</w:t>
            </w:r>
          </w:p>
        </w:tc>
        <w:tc>
          <w:tcPr>
            <w:tcW w:w="4788" w:type="dxa"/>
          </w:tcPr>
          <w:p w:rsidR="00402459" w:rsidRDefault="00402459" w:rsidP="00DC348F">
            <w:pPr>
              <w:pStyle w:val="Level1"/>
              <w:rPr>
                <w:lang w:val="en-CA"/>
              </w:rPr>
            </w:pPr>
          </w:p>
        </w:tc>
      </w:tr>
      <w:tr w:rsidR="00402459" w:rsidTr="00DC348F">
        <w:tc>
          <w:tcPr>
            <w:tcW w:w="4788" w:type="dxa"/>
          </w:tcPr>
          <w:p w:rsidR="00402459" w:rsidRDefault="00402459" w:rsidP="00DC348F">
            <w:pPr>
              <w:pStyle w:val="Level1"/>
              <w:rPr>
                <w:lang w:val="en-CA"/>
              </w:rPr>
            </w:pPr>
            <w:r>
              <w:rPr>
                <w:lang w:val="en-CA"/>
              </w:rPr>
              <w:lastRenderedPageBreak/>
              <w:t>Must exhibit common sense and good judgement</w:t>
            </w:r>
          </w:p>
        </w:tc>
        <w:tc>
          <w:tcPr>
            <w:tcW w:w="4788" w:type="dxa"/>
          </w:tcPr>
          <w:p w:rsidR="00402459" w:rsidRDefault="00402459" w:rsidP="00DC348F">
            <w:pPr>
              <w:pStyle w:val="Level1"/>
              <w:rPr>
                <w:lang w:val="en-CA"/>
              </w:rPr>
            </w:pPr>
          </w:p>
        </w:tc>
      </w:tr>
    </w:tbl>
    <w:p w:rsidR="00402459" w:rsidRDefault="00402459" w:rsidP="00402459">
      <w:pPr>
        <w:pStyle w:val="Level1"/>
        <w:ind w:left="1440"/>
        <w:rPr>
          <w:lang w:val="en-CA"/>
        </w:rPr>
      </w:pP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the nature of police recruit training in Canada</w:t>
      </w:r>
    </w:p>
    <w:p w:rsidR="00402459" w:rsidRDefault="00402459" w:rsidP="00402459">
      <w:pPr>
        <w:pStyle w:val="Level1"/>
        <w:numPr>
          <w:ilvl w:val="0"/>
          <w:numId w:val="9"/>
        </w:numPr>
        <w:rPr>
          <w:lang w:val="en-CA"/>
        </w:rPr>
      </w:pPr>
      <w:r>
        <w:rPr>
          <w:lang w:val="en-CA"/>
        </w:rPr>
        <w:t>Police recruits generally receive instruction in the law, community relations, methods of patrol and investigation, and firearms handling.</w:t>
      </w:r>
    </w:p>
    <w:p w:rsidR="00402459" w:rsidRDefault="00402459" w:rsidP="00402459">
      <w:pPr>
        <w:pStyle w:val="Level1"/>
        <w:numPr>
          <w:ilvl w:val="0"/>
          <w:numId w:val="9"/>
        </w:numPr>
        <w:rPr>
          <w:lang w:val="en-CA"/>
        </w:rPr>
      </w:pPr>
      <w:r>
        <w:rPr>
          <w:lang w:val="en-CA"/>
        </w:rPr>
        <w:t>RCMP cadets are sent to Regina for six months of training before being sent to a detachment for six months of field training.</w:t>
      </w:r>
    </w:p>
    <w:p w:rsidR="00402459" w:rsidRPr="00972CC4" w:rsidRDefault="00402459" w:rsidP="00402459">
      <w:pPr>
        <w:pStyle w:val="Level1"/>
        <w:numPr>
          <w:ilvl w:val="0"/>
          <w:numId w:val="9"/>
        </w:numPr>
        <w:rPr>
          <w:lang w:val="en-CA"/>
        </w:rPr>
      </w:pPr>
      <w:r>
        <w:rPr>
          <w:lang w:val="en-CA"/>
        </w:rPr>
        <w:t>Research studies have found that, for many recruits, the police academy experience makes them more cynical, more suspicious of people, and, generally, more vigilant.</w:t>
      </w:r>
    </w:p>
    <w:p w:rsidR="00402459" w:rsidRDefault="00402459" w:rsidP="00402459">
      <w:pPr>
        <w:pStyle w:val="Level1"/>
        <w:numPr>
          <w:ilvl w:val="0"/>
          <w:numId w:val="2"/>
        </w:numPr>
        <w:ind w:left="720" w:hanging="720"/>
        <w:rPr>
          <w:lang w:val="en-CA"/>
        </w:rPr>
      </w:pPr>
      <w:r>
        <w:rPr>
          <w:lang w:val="en-CA"/>
        </w:rPr>
        <w:tab/>
        <w:t>the representation of women, visible minorities, and aboriginal persons with respect to policing in Canada</w:t>
      </w:r>
    </w:p>
    <w:p w:rsidR="00402459" w:rsidRDefault="00402459" w:rsidP="00402459">
      <w:pPr>
        <w:pStyle w:val="Level1"/>
        <w:numPr>
          <w:ilvl w:val="0"/>
          <w:numId w:val="10"/>
        </w:numPr>
        <w:rPr>
          <w:lang w:val="en-CA"/>
        </w:rPr>
      </w:pPr>
      <w:r>
        <w:rPr>
          <w:lang w:val="en-CA"/>
        </w:rPr>
        <w:t>Of the 3267 police officers in the Montreal police in 2013, 34% were women, 0.37% were First Nations, and 12.31% were members of ethnic and visible minorities.</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the most frequently made complaints about the police</w:t>
      </w:r>
    </w:p>
    <w:p w:rsidR="00402459" w:rsidRDefault="00402459" w:rsidP="00402459">
      <w:pPr>
        <w:pStyle w:val="Level1"/>
        <w:numPr>
          <w:ilvl w:val="0"/>
          <w:numId w:val="10"/>
        </w:numPr>
        <w:rPr>
          <w:lang w:val="en-CA"/>
        </w:rPr>
      </w:pPr>
      <w:r>
        <w:rPr>
          <w:lang w:val="en-CA"/>
        </w:rPr>
        <w:t>abuses of authority, attitudes of the officers, and the quality of the services provided.</w:t>
      </w:r>
      <w:r w:rsidRPr="00AE640F">
        <w:rPr>
          <w:lang w:val="en-CA"/>
        </w:rPr>
        <w:t xml:space="preserve"> </w:t>
      </w:r>
    </w:p>
    <w:p w:rsidR="00402459" w:rsidRDefault="00402459" w:rsidP="00402459">
      <w:pPr>
        <w:pStyle w:val="Level1"/>
        <w:numPr>
          <w:ilvl w:val="0"/>
          <w:numId w:val="2"/>
        </w:numPr>
        <w:ind w:left="720" w:hanging="720"/>
        <w:rPr>
          <w:lang w:val="en-CA"/>
        </w:rPr>
      </w:pPr>
      <w:r>
        <w:rPr>
          <w:lang w:val="en-CA"/>
        </w:rPr>
        <w:tab/>
        <w:t>agencies that deal with issues of police accountability (i.e. with respect to complaints by members of the public)</w:t>
      </w:r>
    </w:p>
    <w:p w:rsidR="00402459" w:rsidRDefault="00402459" w:rsidP="00402459">
      <w:pPr>
        <w:pStyle w:val="Level1"/>
        <w:numPr>
          <w:ilvl w:val="0"/>
          <w:numId w:val="10"/>
        </w:numPr>
        <w:rPr>
          <w:lang w:val="en-CA"/>
        </w:rPr>
      </w:pPr>
      <w:r>
        <w:rPr>
          <w:lang w:val="en-CA"/>
        </w:rPr>
        <w:t>The Special Investigations Unit (Ontario), the Albert Serious Crime Investigation Team(Alberta), Independent Investigations Office (British Columbia)</w:t>
      </w:r>
    </w:p>
    <w:p w:rsidR="00402459" w:rsidRDefault="00402459" w:rsidP="00402459">
      <w:pPr>
        <w:pStyle w:val="Level1"/>
        <w:numPr>
          <w:ilvl w:val="0"/>
          <w:numId w:val="10"/>
        </w:numPr>
        <w:rPr>
          <w:lang w:val="en-CA"/>
        </w:rPr>
      </w:pPr>
      <w:r>
        <w:rPr>
          <w:lang w:val="en-CA"/>
        </w:rPr>
        <w:t>For RCMP, Commission for Public Complaints against the RCMP</w:t>
      </w:r>
    </w:p>
    <w:p w:rsidR="00402459" w:rsidRPr="00E76CAE" w:rsidRDefault="00402459" w:rsidP="00402459">
      <w:pPr>
        <w:pStyle w:val="Level1"/>
        <w:numPr>
          <w:ilvl w:val="0"/>
          <w:numId w:val="10"/>
        </w:numPr>
        <w:rPr>
          <w:lang w:val="en-CA"/>
        </w:rPr>
      </w:pPr>
      <w:r>
        <w:rPr>
          <w:lang w:val="en-CA"/>
        </w:rPr>
        <w:t>In Ontario, the Office of the Independent Police Review Director is an agency staffed with civilians that receives and investigates complaints against police officers</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police accountability and issues about how adequate various mechanisms are</w:t>
      </w:r>
    </w:p>
    <w:p w:rsidR="00402459" w:rsidRDefault="00402459" w:rsidP="00402459">
      <w:pPr>
        <w:pStyle w:val="Level1"/>
        <w:numPr>
          <w:ilvl w:val="0"/>
          <w:numId w:val="10"/>
        </w:numPr>
        <w:rPr>
          <w:lang w:val="en-CA"/>
        </w:rPr>
      </w:pPr>
      <w:r>
        <w:rPr>
          <w:lang w:val="en-CA"/>
        </w:rPr>
        <w:t xml:space="preserve">There is still concern about the adequacy of the complaint process. In a 2012 survey of Canadians, only 71% of respondents agreed with the statement that "the RCMP investigates public complaints appropriately and with </w:t>
      </w:r>
      <w:proofErr w:type="spellStart"/>
      <w:r>
        <w:rPr>
          <w:lang w:val="en-CA"/>
        </w:rPr>
        <w:t>transparecy</w:t>
      </w:r>
      <w:proofErr w:type="spellEnd"/>
      <w:r>
        <w:rPr>
          <w:lang w:val="en-CA"/>
        </w:rPr>
        <w:t>."</w:t>
      </w:r>
    </w:p>
    <w:p w:rsidR="00402459" w:rsidRDefault="00402459" w:rsidP="00402459">
      <w:pPr>
        <w:pStyle w:val="Level1"/>
        <w:rPr>
          <w:lang w:val="en-CA"/>
        </w:rPr>
      </w:pPr>
    </w:p>
    <w:p w:rsidR="00402459" w:rsidRDefault="00402459" w:rsidP="00402459">
      <w:pPr>
        <w:pStyle w:val="Level1"/>
        <w:ind w:left="720" w:hanging="720"/>
        <w:rPr>
          <w:lang w:val="en-CA"/>
        </w:rPr>
      </w:pPr>
      <w:r>
        <w:rPr>
          <w:lang w:val="en-CA"/>
        </w:rPr>
        <w:t>-</w:t>
      </w:r>
      <w:r>
        <w:rPr>
          <w:lang w:val="en-CA"/>
        </w:rPr>
        <w:tab/>
        <w:t xml:space="preserve">identify safeguards provided by the </w:t>
      </w:r>
      <w:r w:rsidRPr="001852BA">
        <w:rPr>
          <w:i/>
          <w:lang w:val="en-CA"/>
        </w:rPr>
        <w:t>Charter of Rights</w:t>
      </w:r>
      <w:r>
        <w:rPr>
          <w:lang w:val="en-CA"/>
        </w:rPr>
        <w:t xml:space="preserve"> and pre-existing legal rules to prevent the unlimited use of police powers</w:t>
      </w:r>
    </w:p>
    <w:p w:rsidR="00402459" w:rsidRDefault="00402459" w:rsidP="00402459">
      <w:pPr>
        <w:pStyle w:val="Level1"/>
        <w:numPr>
          <w:ilvl w:val="0"/>
          <w:numId w:val="10"/>
        </w:numPr>
        <w:rPr>
          <w:lang w:val="en-CA"/>
        </w:rPr>
      </w:pPr>
      <w:r>
        <w:rPr>
          <w:lang w:val="en-CA"/>
        </w:rPr>
        <w:t>Charter gave those accused the right to challenge the actions of the police in situations where rights may have been violated</w:t>
      </w:r>
    </w:p>
    <w:p w:rsidR="00402459" w:rsidRDefault="00402459" w:rsidP="00402459">
      <w:pPr>
        <w:pStyle w:val="Level1"/>
        <w:numPr>
          <w:ilvl w:val="0"/>
          <w:numId w:val="10"/>
        </w:numPr>
        <w:rPr>
          <w:lang w:val="en-CA"/>
        </w:rPr>
      </w:pPr>
      <w:r>
        <w:rPr>
          <w:lang w:val="en-CA"/>
        </w:rPr>
        <w:t>Some safeguards include:</w:t>
      </w:r>
    </w:p>
    <w:p w:rsidR="00402459" w:rsidRDefault="00402459" w:rsidP="00402459">
      <w:pPr>
        <w:pStyle w:val="Level1"/>
        <w:numPr>
          <w:ilvl w:val="0"/>
          <w:numId w:val="11"/>
        </w:numPr>
        <w:rPr>
          <w:lang w:val="en-CA"/>
        </w:rPr>
      </w:pPr>
      <w:r>
        <w:rPr>
          <w:lang w:val="en-CA"/>
        </w:rPr>
        <w:t>The police cannot use certain investigative techniques (such as electronic surveillance) without prior judicial authorization</w:t>
      </w:r>
    </w:p>
    <w:p w:rsidR="00402459" w:rsidRDefault="00402459" w:rsidP="00402459">
      <w:pPr>
        <w:pStyle w:val="Level1"/>
        <w:numPr>
          <w:ilvl w:val="0"/>
          <w:numId w:val="11"/>
        </w:numPr>
        <w:rPr>
          <w:lang w:val="en-CA"/>
        </w:rPr>
      </w:pPr>
      <w:r>
        <w:rPr>
          <w:lang w:val="en-CA"/>
        </w:rPr>
        <w:t>If the police gather evidence illegally, it may be excluded from a trial if its use would bring the administration of justice into disrepute</w:t>
      </w:r>
    </w:p>
    <w:p w:rsidR="00402459" w:rsidRDefault="00402459" w:rsidP="00402459">
      <w:pPr>
        <w:pStyle w:val="Level1"/>
        <w:numPr>
          <w:ilvl w:val="0"/>
          <w:numId w:val="11"/>
        </w:numPr>
        <w:rPr>
          <w:lang w:val="en-CA"/>
        </w:rPr>
      </w:pPr>
      <w:r>
        <w:rPr>
          <w:lang w:val="en-CA"/>
        </w:rPr>
        <w:lastRenderedPageBreak/>
        <w:t>A defendant who feels that police officers or prosecutors have used unfair tactics can plead not guilty and cite abuse of process as a defence</w:t>
      </w:r>
    </w:p>
    <w:p w:rsidR="00402459" w:rsidRPr="00AE640F" w:rsidRDefault="00402459" w:rsidP="00402459">
      <w:pPr>
        <w:pStyle w:val="Level1"/>
        <w:numPr>
          <w:ilvl w:val="0"/>
          <w:numId w:val="11"/>
        </w:numPr>
        <w:rPr>
          <w:lang w:val="en-CA"/>
        </w:rPr>
      </w:pPr>
      <w:r>
        <w:rPr>
          <w:lang w:val="en-CA"/>
        </w:rPr>
        <w:t>Severe restrictions have been placed on the investigative strategy of placing an undercover officer in a jail cell to elicit evidence from a criminal suspect</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the conditions under which a police officer can conduct an arrest in Canada</w:t>
      </w:r>
    </w:p>
    <w:p w:rsidR="00402459" w:rsidRDefault="00402459" w:rsidP="00402459">
      <w:pPr>
        <w:pStyle w:val="Level1"/>
        <w:numPr>
          <w:ilvl w:val="0"/>
          <w:numId w:val="10"/>
        </w:numPr>
        <w:rPr>
          <w:lang w:val="en-CA"/>
        </w:rPr>
      </w:pPr>
      <w:r>
        <w:rPr>
          <w:lang w:val="en-CA"/>
        </w:rPr>
        <w:t>Police officers may conduct an arrest without an arrest warrant in the following circumstances:</w:t>
      </w:r>
    </w:p>
    <w:p w:rsidR="00402459" w:rsidRDefault="00402459" w:rsidP="00402459">
      <w:pPr>
        <w:pStyle w:val="Level1"/>
        <w:numPr>
          <w:ilvl w:val="0"/>
          <w:numId w:val="12"/>
        </w:numPr>
        <w:rPr>
          <w:lang w:val="en-CA"/>
        </w:rPr>
      </w:pPr>
      <w:r>
        <w:rPr>
          <w:lang w:val="en-CA"/>
        </w:rPr>
        <w:t>They have caught the person in the act of committing an offence</w:t>
      </w:r>
    </w:p>
    <w:p w:rsidR="00402459" w:rsidRDefault="00402459" w:rsidP="00402459">
      <w:pPr>
        <w:pStyle w:val="Level1"/>
        <w:numPr>
          <w:ilvl w:val="0"/>
          <w:numId w:val="12"/>
        </w:numPr>
        <w:rPr>
          <w:lang w:val="en-CA"/>
        </w:rPr>
      </w:pPr>
      <w:r>
        <w:rPr>
          <w:lang w:val="en-CA"/>
        </w:rPr>
        <w:t>They believe, on reasonable grounds, that a person has committed an indictable offence</w:t>
      </w:r>
    </w:p>
    <w:p w:rsidR="00402459" w:rsidRDefault="00402459" w:rsidP="00402459">
      <w:pPr>
        <w:pStyle w:val="Level1"/>
        <w:numPr>
          <w:ilvl w:val="0"/>
          <w:numId w:val="12"/>
        </w:numPr>
        <w:rPr>
          <w:lang w:val="en-CA"/>
        </w:rPr>
      </w:pPr>
      <w:r>
        <w:rPr>
          <w:lang w:val="en-CA"/>
        </w:rPr>
        <w:t>They believe, on reasonable grounds, that a person is about to commit an indictable offence.</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identify police powers, and constraints upon them, with respect to search and seizure</w:t>
      </w:r>
    </w:p>
    <w:p w:rsidR="00402459" w:rsidRDefault="00402459" w:rsidP="00402459">
      <w:pPr>
        <w:pStyle w:val="Level1"/>
        <w:numPr>
          <w:ilvl w:val="0"/>
          <w:numId w:val="10"/>
        </w:numPr>
        <w:rPr>
          <w:lang w:val="en-CA"/>
        </w:rPr>
      </w:pPr>
      <w:r>
        <w:rPr>
          <w:lang w:val="en-CA"/>
        </w:rPr>
        <w:t>Search warrant: A document that permits the police to search a specific location and take items that might be evidence of a crime</w:t>
      </w:r>
    </w:p>
    <w:p w:rsidR="00402459" w:rsidRDefault="00402459" w:rsidP="00402459">
      <w:pPr>
        <w:pStyle w:val="Level1"/>
        <w:numPr>
          <w:ilvl w:val="0"/>
          <w:numId w:val="10"/>
        </w:numPr>
        <w:rPr>
          <w:lang w:val="en-CA"/>
        </w:rPr>
      </w:pPr>
      <w:r>
        <w:rPr>
          <w:lang w:val="en-CA"/>
        </w:rPr>
        <w:t>The Supreme Court of Canada has decided that warrants are required in the following situations:</w:t>
      </w:r>
    </w:p>
    <w:p w:rsidR="00402459" w:rsidRDefault="00402459" w:rsidP="00402459">
      <w:pPr>
        <w:pStyle w:val="Level1"/>
        <w:numPr>
          <w:ilvl w:val="0"/>
          <w:numId w:val="13"/>
        </w:numPr>
        <w:rPr>
          <w:lang w:val="en-CA"/>
        </w:rPr>
      </w:pPr>
      <w:r>
        <w:rPr>
          <w:lang w:val="en-CA"/>
        </w:rPr>
        <w:t>Where there is to be secret recording of conversations by state agents</w:t>
      </w:r>
    </w:p>
    <w:p w:rsidR="00402459" w:rsidRDefault="00402459" w:rsidP="00402459">
      <w:pPr>
        <w:pStyle w:val="Level1"/>
        <w:numPr>
          <w:ilvl w:val="0"/>
          <w:numId w:val="13"/>
        </w:numPr>
        <w:rPr>
          <w:lang w:val="en-CA"/>
        </w:rPr>
      </w:pPr>
      <w:r>
        <w:rPr>
          <w:lang w:val="en-CA"/>
        </w:rPr>
        <w:t>In cases involving video surveillance</w:t>
      </w:r>
    </w:p>
    <w:p w:rsidR="00402459" w:rsidRDefault="00402459" w:rsidP="00402459">
      <w:pPr>
        <w:pStyle w:val="Level1"/>
        <w:numPr>
          <w:ilvl w:val="0"/>
          <w:numId w:val="13"/>
        </w:numPr>
        <w:rPr>
          <w:lang w:val="en-CA"/>
        </w:rPr>
      </w:pPr>
      <w:r>
        <w:rPr>
          <w:lang w:val="en-CA"/>
        </w:rPr>
        <w:t>for perimeter searches of residential premises</w:t>
      </w:r>
    </w:p>
    <w:p w:rsidR="00402459" w:rsidRDefault="00402459" w:rsidP="00402459">
      <w:pPr>
        <w:pStyle w:val="Level1"/>
        <w:numPr>
          <w:ilvl w:val="0"/>
          <w:numId w:val="13"/>
        </w:numPr>
        <w:rPr>
          <w:lang w:val="en-CA"/>
        </w:rPr>
      </w:pPr>
      <w:r>
        <w:rPr>
          <w:lang w:val="en-CA"/>
        </w:rPr>
        <w:t>before the installation of tracking devices</w:t>
      </w:r>
    </w:p>
    <w:p w:rsidR="00402459" w:rsidRDefault="00402459" w:rsidP="00402459">
      <w:pPr>
        <w:pStyle w:val="Level1"/>
        <w:rPr>
          <w:lang w:val="en-CA"/>
        </w:rPr>
      </w:pPr>
    </w:p>
    <w:p w:rsidR="00402459" w:rsidRDefault="00402459" w:rsidP="00402459">
      <w:pPr>
        <w:pStyle w:val="Level1"/>
        <w:numPr>
          <w:ilvl w:val="0"/>
          <w:numId w:val="3"/>
        </w:numPr>
        <w:rPr>
          <w:lang w:val="en-CA"/>
        </w:rPr>
      </w:pPr>
      <w:r>
        <w:rPr>
          <w:lang w:val="en-CA"/>
        </w:rPr>
        <w:t>police authority to obtain DNA from a suspect</w:t>
      </w:r>
    </w:p>
    <w:p w:rsidR="00402459" w:rsidRDefault="00402459" w:rsidP="00402459">
      <w:pPr>
        <w:pStyle w:val="Level1"/>
        <w:numPr>
          <w:ilvl w:val="0"/>
          <w:numId w:val="14"/>
        </w:numPr>
        <w:rPr>
          <w:lang w:val="en-CA"/>
        </w:rPr>
      </w:pPr>
      <w:r>
        <w:rPr>
          <w:lang w:val="en-CA"/>
        </w:rPr>
        <w:t>The police are only allowed to gather DNA from certain convicted offenders (i.e. sex offenders). However, some officers and the justice minister want to change this to make DNA of a suspect attainable by police.</w:t>
      </w:r>
    </w:p>
    <w:p w:rsidR="00402459" w:rsidRPr="00C96DDF" w:rsidRDefault="00402459" w:rsidP="00402459">
      <w:pPr>
        <w:pStyle w:val="Level1"/>
        <w:numPr>
          <w:ilvl w:val="0"/>
          <w:numId w:val="14"/>
        </w:numPr>
        <w:rPr>
          <w:lang w:val="en-CA"/>
        </w:rPr>
      </w:pPr>
      <w:r>
        <w:rPr>
          <w:lang w:val="en-CA"/>
        </w:rPr>
        <w:t>Some warrants allow police to use force to obtain DNA evidence.</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constraints upon police officers’ exercise of power in Canada</w:t>
      </w:r>
    </w:p>
    <w:p w:rsidR="00402459" w:rsidRDefault="00402459" w:rsidP="00402459">
      <w:pPr>
        <w:pStyle w:val="Level1"/>
        <w:numPr>
          <w:ilvl w:val="0"/>
          <w:numId w:val="14"/>
        </w:numPr>
        <w:rPr>
          <w:lang w:val="en-CA"/>
        </w:rPr>
      </w:pPr>
      <w:r>
        <w:rPr>
          <w:lang w:val="en-CA"/>
        </w:rPr>
        <w:t>Under the Charter certain investigative techniques and ways to gather evidence are controlled.</w:t>
      </w:r>
    </w:p>
    <w:p w:rsidR="00402459" w:rsidRDefault="00402459" w:rsidP="00402459">
      <w:pPr>
        <w:pStyle w:val="Level1"/>
        <w:rPr>
          <w:lang w:val="en-CA"/>
        </w:rPr>
      </w:pPr>
    </w:p>
    <w:p w:rsidR="00402459" w:rsidRDefault="00402459" w:rsidP="00402459">
      <w:pPr>
        <w:pStyle w:val="Level1"/>
        <w:numPr>
          <w:ilvl w:val="0"/>
          <w:numId w:val="2"/>
        </w:numPr>
        <w:ind w:left="720" w:hanging="720"/>
        <w:rPr>
          <w:lang w:val="en-CA"/>
        </w:rPr>
      </w:pPr>
      <w:r>
        <w:rPr>
          <w:lang w:val="en-CA"/>
        </w:rPr>
        <w:tab/>
        <w:t>principles underlying police use of force, and the five levels of force options</w:t>
      </w:r>
    </w:p>
    <w:p w:rsidR="00402459" w:rsidRDefault="00402459" w:rsidP="00402459">
      <w:pPr>
        <w:pStyle w:val="Level1"/>
        <w:numPr>
          <w:ilvl w:val="0"/>
          <w:numId w:val="14"/>
        </w:numPr>
        <w:rPr>
          <w:lang w:val="en-CA"/>
        </w:rPr>
      </w:pPr>
      <w:r>
        <w:rPr>
          <w:lang w:val="en-CA"/>
        </w:rPr>
        <w:t xml:space="preserve">The legal authority for the police to use force is found in the </w:t>
      </w:r>
      <w:r>
        <w:rPr>
          <w:i/>
          <w:lang w:val="en-CA"/>
        </w:rPr>
        <w:t>Criminal Code,</w:t>
      </w:r>
      <w:r>
        <w:rPr>
          <w:lang w:val="en-CA"/>
        </w:rPr>
        <w:t xml:space="preserve"> which sets out the following principles:</w:t>
      </w:r>
    </w:p>
    <w:p w:rsidR="00402459" w:rsidRDefault="00402459" w:rsidP="00402459">
      <w:pPr>
        <w:pStyle w:val="Level1"/>
        <w:numPr>
          <w:ilvl w:val="0"/>
          <w:numId w:val="15"/>
        </w:numPr>
        <w:rPr>
          <w:lang w:val="en-CA"/>
        </w:rPr>
      </w:pPr>
      <w:r>
        <w:rPr>
          <w:lang w:val="en-CA"/>
        </w:rPr>
        <w:t>officers exercising force must be performing a duty they are required or authorized to do</w:t>
      </w:r>
    </w:p>
    <w:p w:rsidR="00402459" w:rsidRDefault="00402459" w:rsidP="00402459">
      <w:pPr>
        <w:pStyle w:val="Level1"/>
        <w:numPr>
          <w:ilvl w:val="0"/>
          <w:numId w:val="15"/>
        </w:numPr>
        <w:rPr>
          <w:lang w:val="en-CA"/>
        </w:rPr>
      </w:pPr>
      <w:r>
        <w:rPr>
          <w:lang w:val="en-CA"/>
        </w:rPr>
        <w:t>they must act on reasonable grounds</w:t>
      </w:r>
    </w:p>
    <w:p w:rsidR="00402459" w:rsidRDefault="00402459" w:rsidP="00402459">
      <w:pPr>
        <w:pStyle w:val="Level1"/>
        <w:numPr>
          <w:ilvl w:val="0"/>
          <w:numId w:val="15"/>
        </w:numPr>
        <w:rPr>
          <w:lang w:val="en-CA"/>
        </w:rPr>
      </w:pPr>
      <w:r>
        <w:rPr>
          <w:lang w:val="en-CA"/>
        </w:rPr>
        <w:t>they may use only so much force as is necessary under the circumstances</w:t>
      </w:r>
    </w:p>
    <w:p w:rsidR="00402459" w:rsidRDefault="00402459" w:rsidP="00402459">
      <w:pPr>
        <w:pStyle w:val="Level1"/>
        <w:numPr>
          <w:ilvl w:val="0"/>
          <w:numId w:val="15"/>
        </w:numPr>
        <w:rPr>
          <w:lang w:val="en-CA"/>
        </w:rPr>
      </w:pPr>
      <w:r>
        <w:rPr>
          <w:lang w:val="en-CA"/>
        </w:rPr>
        <w:t>they are responsible for any excessive use of force</w:t>
      </w:r>
    </w:p>
    <w:p w:rsidR="00402459" w:rsidRDefault="00402459" w:rsidP="00402459">
      <w:pPr>
        <w:pStyle w:val="Level1"/>
        <w:numPr>
          <w:ilvl w:val="0"/>
          <w:numId w:val="14"/>
        </w:numPr>
        <w:rPr>
          <w:lang w:val="en-CA"/>
        </w:rPr>
      </w:pPr>
      <w:r>
        <w:rPr>
          <w:lang w:val="en-CA"/>
        </w:rPr>
        <w:t>There are five distinct force options that are available to police officers:</w:t>
      </w:r>
    </w:p>
    <w:p w:rsidR="00402459" w:rsidRDefault="00402459" w:rsidP="00402459">
      <w:pPr>
        <w:pStyle w:val="Level1"/>
        <w:numPr>
          <w:ilvl w:val="0"/>
          <w:numId w:val="16"/>
        </w:numPr>
        <w:rPr>
          <w:lang w:val="en-CA"/>
        </w:rPr>
      </w:pPr>
      <w:r>
        <w:rPr>
          <w:lang w:val="en-CA"/>
        </w:rPr>
        <w:lastRenderedPageBreak/>
        <w:t>(1) Officer presence: The mere presence of a police officer may alter the behaviour of the participants at an altercation, thereby enabling control of the situation.</w:t>
      </w:r>
    </w:p>
    <w:p w:rsidR="00402459" w:rsidRDefault="00402459" w:rsidP="00402459">
      <w:pPr>
        <w:pStyle w:val="Level1"/>
        <w:numPr>
          <w:ilvl w:val="0"/>
          <w:numId w:val="16"/>
        </w:numPr>
        <w:rPr>
          <w:lang w:val="en-CA"/>
        </w:rPr>
      </w:pPr>
      <w:r>
        <w:rPr>
          <w:lang w:val="en-CA"/>
        </w:rPr>
        <w:t>(2) Dialogue: Verbal and nonverbal communication skills may resolve the conflict and result in voluntary compliance.</w:t>
      </w:r>
    </w:p>
    <w:p w:rsidR="00402459" w:rsidRDefault="00402459" w:rsidP="00402459">
      <w:pPr>
        <w:pStyle w:val="Level1"/>
        <w:numPr>
          <w:ilvl w:val="0"/>
          <w:numId w:val="16"/>
        </w:numPr>
        <w:rPr>
          <w:lang w:val="en-CA"/>
        </w:rPr>
      </w:pPr>
      <w:r>
        <w:rPr>
          <w:lang w:val="en-CA"/>
        </w:rPr>
        <w:t>(2) Empty Hands: Physical force is used to gain control.</w:t>
      </w:r>
    </w:p>
    <w:p w:rsidR="00402459" w:rsidRDefault="00402459" w:rsidP="00402459">
      <w:pPr>
        <w:pStyle w:val="Level1"/>
        <w:numPr>
          <w:ilvl w:val="0"/>
          <w:numId w:val="16"/>
        </w:numPr>
        <w:rPr>
          <w:lang w:val="en-CA"/>
        </w:rPr>
      </w:pPr>
      <w:r>
        <w:rPr>
          <w:lang w:val="en-CA"/>
        </w:rPr>
        <w:t>(4) Compliance Tools: Equipment or weapons used to gain control.</w:t>
      </w:r>
    </w:p>
    <w:p w:rsidR="00402459" w:rsidRDefault="00402459" w:rsidP="00402459">
      <w:pPr>
        <w:pStyle w:val="Level1"/>
        <w:numPr>
          <w:ilvl w:val="0"/>
          <w:numId w:val="16"/>
        </w:numPr>
        <w:rPr>
          <w:lang w:val="en-CA"/>
        </w:rPr>
      </w:pPr>
      <w:r>
        <w:rPr>
          <w:lang w:val="en-CA"/>
        </w:rPr>
        <w:t>(5) Lethal force: The situation requires complete incapacitation of the subject in order to gain control, and lethal force is the only option available to reduce the lethal threat.</w:t>
      </w:r>
    </w:p>
    <w:p w:rsidR="00402459" w:rsidRDefault="00402459" w:rsidP="00402459">
      <w:pPr>
        <w:pStyle w:val="Level1"/>
        <w:ind w:left="720"/>
        <w:rPr>
          <w:lang w:val="en-CA"/>
        </w:rPr>
      </w:pP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police discretion and factors influencing their decision-making</w:t>
      </w:r>
    </w:p>
    <w:p w:rsidR="00402459" w:rsidRDefault="00402459" w:rsidP="00402459">
      <w:pPr>
        <w:pStyle w:val="Level1"/>
        <w:numPr>
          <w:ilvl w:val="0"/>
          <w:numId w:val="14"/>
        </w:numPr>
        <w:rPr>
          <w:lang w:val="en-CA"/>
        </w:rPr>
      </w:pPr>
      <w:r>
        <w:rPr>
          <w:lang w:val="en-CA"/>
        </w:rPr>
        <w:t xml:space="preserve">For Police personnel, the authority to use discretion is set out in statues, such as the </w:t>
      </w:r>
      <w:r>
        <w:rPr>
          <w:i/>
          <w:lang w:val="en-CA"/>
        </w:rPr>
        <w:t>Criminal Code.</w:t>
      </w:r>
      <w:r>
        <w:rPr>
          <w:lang w:val="en-CA"/>
        </w:rPr>
        <w:t xml:space="preserve"> For example, if an individual is found committing an offence, he </w:t>
      </w:r>
      <w:r>
        <w:rPr>
          <w:i/>
          <w:lang w:val="en-CA"/>
        </w:rPr>
        <w:t>may</w:t>
      </w:r>
      <w:r>
        <w:rPr>
          <w:lang w:val="en-CA"/>
        </w:rPr>
        <w:t xml:space="preserve"> be arrested; arrest, then, is not a strict obligation on the part of the police. The decisions a police officer makes may ultimately be scrutinized by the courts or the public, particularly when it is alleged that the officer abused his discretionary powers and in doing so violated a person's legal rights.</w:t>
      </w:r>
    </w:p>
    <w:p w:rsidR="00402459" w:rsidRDefault="00402459" w:rsidP="00402459">
      <w:pPr>
        <w:pStyle w:val="Level1"/>
        <w:numPr>
          <w:ilvl w:val="0"/>
          <w:numId w:val="14"/>
        </w:numPr>
        <w:rPr>
          <w:lang w:val="en-CA"/>
        </w:rPr>
      </w:pPr>
      <w:r>
        <w:rPr>
          <w:lang w:val="en-CA"/>
        </w:rPr>
        <w:t>Several factors may influence the decision making of police officers in encounter situations:</w:t>
      </w:r>
    </w:p>
    <w:p w:rsidR="00402459" w:rsidRDefault="00402459" w:rsidP="00402459">
      <w:pPr>
        <w:pStyle w:val="Level1"/>
        <w:numPr>
          <w:ilvl w:val="0"/>
          <w:numId w:val="17"/>
        </w:numPr>
        <w:rPr>
          <w:lang w:val="en-CA"/>
        </w:rPr>
      </w:pPr>
      <w:r>
        <w:rPr>
          <w:lang w:val="en-CA"/>
        </w:rPr>
        <w:t>The policing tasking environment</w:t>
      </w:r>
    </w:p>
    <w:p w:rsidR="00402459" w:rsidRDefault="00402459" w:rsidP="00402459">
      <w:pPr>
        <w:pStyle w:val="Level1"/>
        <w:numPr>
          <w:ilvl w:val="0"/>
          <w:numId w:val="17"/>
        </w:numPr>
        <w:rPr>
          <w:lang w:val="en-CA"/>
        </w:rPr>
      </w:pPr>
      <w:r>
        <w:rPr>
          <w:lang w:val="en-CA"/>
        </w:rPr>
        <w:t xml:space="preserve">The person of interest </w:t>
      </w:r>
    </w:p>
    <w:p w:rsidR="00402459" w:rsidRDefault="00402459" w:rsidP="00402459">
      <w:pPr>
        <w:pStyle w:val="Level1"/>
        <w:numPr>
          <w:ilvl w:val="0"/>
          <w:numId w:val="17"/>
        </w:numPr>
        <w:rPr>
          <w:lang w:val="en-CA"/>
        </w:rPr>
      </w:pPr>
      <w:r>
        <w:rPr>
          <w:lang w:val="en-CA"/>
        </w:rPr>
        <w:t>The individual police officer</w:t>
      </w:r>
    </w:p>
    <w:p w:rsidR="00402459" w:rsidRDefault="00402459" w:rsidP="00402459">
      <w:pPr>
        <w:pStyle w:val="Level1"/>
        <w:numPr>
          <w:ilvl w:val="0"/>
          <w:numId w:val="17"/>
        </w:numPr>
        <w:rPr>
          <w:lang w:val="en-CA"/>
        </w:rPr>
      </w:pPr>
      <w:r>
        <w:rPr>
          <w:lang w:val="en-CA"/>
        </w:rPr>
        <w:t>Complainant preferences</w:t>
      </w:r>
    </w:p>
    <w:p w:rsidR="00402459" w:rsidRDefault="00402459" w:rsidP="00402459">
      <w:pPr>
        <w:pStyle w:val="Level1"/>
        <w:numPr>
          <w:ilvl w:val="0"/>
          <w:numId w:val="17"/>
        </w:numPr>
        <w:rPr>
          <w:lang w:val="en-CA"/>
        </w:rPr>
      </w:pPr>
      <w:r>
        <w:rPr>
          <w:lang w:val="en-CA"/>
        </w:rPr>
        <w:t>Seriousness of the alleged offence</w:t>
      </w:r>
    </w:p>
    <w:p w:rsidR="00402459" w:rsidRDefault="00402459" w:rsidP="00402459">
      <w:pPr>
        <w:pStyle w:val="Level1"/>
        <w:numPr>
          <w:ilvl w:val="0"/>
          <w:numId w:val="17"/>
        </w:numPr>
        <w:rPr>
          <w:lang w:val="en-CA"/>
        </w:rPr>
      </w:pPr>
      <w:r>
        <w:rPr>
          <w:lang w:val="en-CA"/>
        </w:rPr>
        <w:t>Law, policies, or police service priorities</w:t>
      </w:r>
    </w:p>
    <w:p w:rsidR="00402459" w:rsidRPr="00F02AC8" w:rsidRDefault="00402459" w:rsidP="00402459">
      <w:pPr>
        <w:pStyle w:val="Level1"/>
        <w:numPr>
          <w:ilvl w:val="0"/>
          <w:numId w:val="17"/>
        </w:numPr>
        <w:rPr>
          <w:lang w:val="en-CA"/>
        </w:rPr>
      </w:pPr>
      <w:r>
        <w:rPr>
          <w:lang w:val="en-CA"/>
        </w:rPr>
        <w:t>Visibility of the decision</w:t>
      </w:r>
    </w:p>
    <w:p w:rsidR="00402459" w:rsidRDefault="00402459" w:rsidP="00402459">
      <w:pPr>
        <w:pStyle w:val="Level1"/>
        <w:rPr>
          <w:lang w:val="en-CA"/>
        </w:rPr>
      </w:pPr>
    </w:p>
    <w:p w:rsidR="00402459" w:rsidRDefault="00402459" w:rsidP="00402459">
      <w:pPr>
        <w:pStyle w:val="Level1"/>
        <w:numPr>
          <w:ilvl w:val="0"/>
          <w:numId w:val="2"/>
        </w:numPr>
        <w:ind w:left="720" w:hanging="720"/>
        <w:rPr>
          <w:lang w:val="en-CA"/>
        </w:rPr>
      </w:pPr>
      <w:r>
        <w:rPr>
          <w:lang w:val="en-CA"/>
        </w:rPr>
        <w:tab/>
        <w:t>the impact of police foot patrols on crime rates, and on the public</w:t>
      </w:r>
    </w:p>
    <w:p w:rsidR="00402459" w:rsidRDefault="00402459" w:rsidP="00402459">
      <w:pPr>
        <w:pStyle w:val="Level1"/>
        <w:numPr>
          <w:ilvl w:val="0"/>
          <w:numId w:val="18"/>
        </w:numPr>
        <w:rPr>
          <w:lang w:val="en-CA"/>
        </w:rPr>
      </w:pPr>
      <w:r>
        <w:rPr>
          <w:lang w:val="en-CA"/>
        </w:rPr>
        <w:t>Evidence is emerging that strategically directed foot patrols can reduce the levels of crime and disorder in neighbourhoods; they reduce citizens' fear of crime and call for service. They improve officer's familiarity with neighbourhoods. To be effective, they must be deployed as part of a comprehensive community policing strategy rather than as an add-on.</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the impact of CCTV (closed circuit televisions) on property crime rates, and on crimes against the person</w:t>
      </w:r>
    </w:p>
    <w:p w:rsidR="00402459" w:rsidRDefault="00402459" w:rsidP="00402459">
      <w:pPr>
        <w:pStyle w:val="Level1"/>
        <w:numPr>
          <w:ilvl w:val="0"/>
          <w:numId w:val="18"/>
        </w:numPr>
        <w:rPr>
          <w:lang w:val="en-CA"/>
        </w:rPr>
      </w:pPr>
      <w:r>
        <w:rPr>
          <w:lang w:val="en-CA"/>
        </w:rPr>
        <w:t>CCTVs are most effective when targeted at specific locales (e.g. drug dealing spots, parking garages) and can assist in investigations. They may be most effective in reducing levels of disorder and in providing evidence to assist police in apprehending perpetrators after a crime has been committed.</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the CAPRA model of RCMP training</w:t>
      </w:r>
    </w:p>
    <w:p w:rsidR="00402459" w:rsidRDefault="00402459" w:rsidP="00402459">
      <w:pPr>
        <w:pStyle w:val="Level1"/>
        <w:numPr>
          <w:ilvl w:val="0"/>
          <w:numId w:val="18"/>
        </w:numPr>
        <w:rPr>
          <w:lang w:val="en-CA"/>
        </w:rPr>
      </w:pPr>
      <w:r>
        <w:rPr>
          <w:lang w:val="en-CA"/>
        </w:rPr>
        <w:lastRenderedPageBreak/>
        <w:t xml:space="preserve">The letters stand for focusing on </w:t>
      </w:r>
      <w:r>
        <w:rPr>
          <w:i/>
          <w:lang w:val="en-CA"/>
        </w:rPr>
        <w:t xml:space="preserve">clients, acquiring </w:t>
      </w:r>
      <w:r>
        <w:rPr>
          <w:lang w:val="en-CA"/>
        </w:rPr>
        <w:t xml:space="preserve">and </w:t>
      </w:r>
      <w:r>
        <w:rPr>
          <w:i/>
          <w:lang w:val="en-CA"/>
        </w:rPr>
        <w:t>analyzing</w:t>
      </w:r>
      <w:r>
        <w:rPr>
          <w:lang w:val="en-CA"/>
        </w:rPr>
        <w:t xml:space="preserve"> information, developing and maintaining </w:t>
      </w:r>
      <w:r>
        <w:rPr>
          <w:i/>
          <w:lang w:val="en-CA"/>
        </w:rPr>
        <w:t>partnerships</w:t>
      </w:r>
      <w:r>
        <w:rPr>
          <w:lang w:val="en-CA"/>
        </w:rPr>
        <w:t xml:space="preserve">, generating an appropriate </w:t>
      </w:r>
      <w:r>
        <w:rPr>
          <w:i/>
          <w:lang w:val="en-CA"/>
        </w:rPr>
        <w:t>response,</w:t>
      </w:r>
      <w:r>
        <w:rPr>
          <w:lang w:val="en-CA"/>
        </w:rPr>
        <w:t xml:space="preserve"> and </w:t>
      </w:r>
      <w:r>
        <w:rPr>
          <w:i/>
          <w:lang w:val="en-CA"/>
        </w:rPr>
        <w:t>assessing</w:t>
      </w:r>
      <w:r>
        <w:rPr>
          <w:lang w:val="en-CA"/>
        </w:rPr>
        <w:t xml:space="preserve"> the intervention</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‘clearance rates’ as an indicator of police effectiveness, and their limitations</w:t>
      </w:r>
    </w:p>
    <w:p w:rsidR="00402459" w:rsidRDefault="00402459" w:rsidP="00402459">
      <w:pPr>
        <w:pStyle w:val="Level1"/>
        <w:numPr>
          <w:ilvl w:val="0"/>
          <w:numId w:val="18"/>
        </w:numPr>
        <w:rPr>
          <w:lang w:val="en-CA"/>
        </w:rPr>
      </w:pPr>
      <w:r>
        <w:rPr>
          <w:lang w:val="en-CA"/>
        </w:rPr>
        <w:t>Clearance rates: The proportion of the actual incidents known to the police that result in the identification of a suspect, whether or not that suspect is ultimately charged and convicted.</w:t>
      </w:r>
    </w:p>
    <w:p w:rsidR="00402459" w:rsidRDefault="00402459" w:rsidP="00402459">
      <w:pPr>
        <w:pStyle w:val="Level1"/>
        <w:numPr>
          <w:ilvl w:val="0"/>
          <w:numId w:val="18"/>
        </w:numPr>
        <w:rPr>
          <w:lang w:val="en-CA"/>
        </w:rPr>
      </w:pPr>
      <w:r>
        <w:rPr>
          <w:lang w:val="en-CA"/>
        </w:rPr>
        <w:t>Not a good indicator of police effectiveness.</w:t>
      </w:r>
    </w:p>
    <w:p w:rsidR="00402459" w:rsidRDefault="00402459" w:rsidP="00402459">
      <w:pPr>
        <w:widowControl w:val="0"/>
        <w:rPr>
          <w:lang w:val="en-CA"/>
        </w:rPr>
      </w:pPr>
    </w:p>
    <w:p w:rsidR="00402459" w:rsidRDefault="00402459" w:rsidP="00402459">
      <w:pPr>
        <w:pStyle w:val="Level1"/>
        <w:numPr>
          <w:ilvl w:val="0"/>
          <w:numId w:val="2"/>
        </w:numPr>
        <w:ind w:left="720" w:hanging="720"/>
        <w:rPr>
          <w:lang w:val="en-CA"/>
        </w:rPr>
      </w:pPr>
      <w:r>
        <w:rPr>
          <w:lang w:val="en-CA"/>
        </w:rPr>
        <w:tab/>
        <w:t>the three ‘Rs’ in traditional policing (i.e. the professional model of policing)</w:t>
      </w:r>
    </w:p>
    <w:p w:rsidR="00402459" w:rsidRDefault="00402459" w:rsidP="00402459">
      <w:pPr>
        <w:pStyle w:val="Level1"/>
        <w:numPr>
          <w:ilvl w:val="0"/>
          <w:numId w:val="19"/>
        </w:numPr>
        <w:rPr>
          <w:lang w:val="en-CA"/>
        </w:rPr>
      </w:pPr>
      <w:r>
        <w:rPr>
          <w:lang w:val="en-CA"/>
        </w:rPr>
        <w:t>Random patrol, Rapid Response, and Reactive investigation</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the name of studies carried out to identify forces in the community that will influence the</w:t>
      </w:r>
    </w:p>
    <w:p w:rsidR="00402459" w:rsidRDefault="00402459" w:rsidP="00402459">
      <w:pPr>
        <w:pStyle w:val="Level1"/>
        <w:rPr>
          <w:lang w:val="en-CA"/>
        </w:rPr>
      </w:pPr>
      <w:r>
        <w:rPr>
          <w:lang w:val="en-CA"/>
        </w:rPr>
        <w:tab/>
        <w:t>demands that will be made on the police</w:t>
      </w:r>
    </w:p>
    <w:p w:rsidR="00402459" w:rsidRDefault="00402459" w:rsidP="00402459">
      <w:pPr>
        <w:pStyle w:val="Level1"/>
        <w:numPr>
          <w:ilvl w:val="0"/>
          <w:numId w:val="19"/>
        </w:numPr>
        <w:rPr>
          <w:lang w:val="en-CA"/>
        </w:rPr>
      </w:pPr>
      <w:proofErr w:type="spellStart"/>
      <w:r>
        <w:rPr>
          <w:b/>
          <w:lang w:val="en-CA"/>
        </w:rPr>
        <w:t>Compstat</w:t>
      </w:r>
      <w:proofErr w:type="spellEnd"/>
      <w:r>
        <w:rPr>
          <w:b/>
          <w:lang w:val="en-CA"/>
        </w:rPr>
        <w:t>:</w:t>
      </w:r>
      <w:r>
        <w:rPr>
          <w:lang w:val="en-CA"/>
        </w:rPr>
        <w:t xml:space="preserve"> A strategy designed to increase the effectiveness and efficiency of police services while holding police personnel accountable for achieving crime reduction objectives</w:t>
      </w:r>
    </w:p>
    <w:p w:rsidR="00402459" w:rsidRDefault="00402459" w:rsidP="00402459">
      <w:pPr>
        <w:pStyle w:val="Level1"/>
        <w:numPr>
          <w:ilvl w:val="0"/>
          <w:numId w:val="19"/>
        </w:numPr>
        <w:rPr>
          <w:lang w:val="en-CA"/>
        </w:rPr>
      </w:pPr>
      <w:proofErr w:type="spellStart"/>
      <w:r>
        <w:rPr>
          <w:b/>
          <w:lang w:val="en-CA"/>
        </w:rPr>
        <w:t>Enviromental</w:t>
      </w:r>
      <w:proofErr w:type="spellEnd"/>
      <w:r>
        <w:rPr>
          <w:b/>
          <w:lang w:val="en-CA"/>
        </w:rPr>
        <w:t xml:space="preserve"> scans: studies designed to identify community, legislative, policy, and other forces in the community that will result in demands on the police. (Pretty sure this is the correct answer)</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the nature of intelligence led policing</w:t>
      </w:r>
    </w:p>
    <w:p w:rsidR="00402459" w:rsidRPr="00863AEB" w:rsidRDefault="00402459" w:rsidP="00402459">
      <w:pPr>
        <w:pStyle w:val="Level1"/>
        <w:numPr>
          <w:ilvl w:val="0"/>
          <w:numId w:val="21"/>
        </w:numPr>
        <w:rPr>
          <w:lang w:val="en-CA"/>
        </w:rPr>
      </w:pPr>
      <w:r>
        <w:rPr>
          <w:lang w:val="en-CA"/>
        </w:rPr>
        <w:t>Intelligence-led policing: Policing that is guided by the collection and analysis of information that is used to inform police decision making at both the tactical and the strategic level</w:t>
      </w:r>
    </w:p>
    <w:p w:rsidR="00402459" w:rsidRDefault="00402459" w:rsidP="00402459">
      <w:pPr>
        <w:pStyle w:val="Level1"/>
        <w:rPr>
          <w:lang w:val="en-CA"/>
        </w:rPr>
      </w:pPr>
      <w:r>
        <w:rPr>
          <w:lang w:val="en-CA"/>
        </w:rPr>
        <w:t>-</w:t>
      </w:r>
      <w:r>
        <w:rPr>
          <w:lang w:val="en-CA"/>
        </w:rPr>
        <w:tab/>
        <w:t>the meaning of the ‘iceberg rule’ in problem-oriented policing</w:t>
      </w:r>
    </w:p>
    <w:p w:rsidR="00402459" w:rsidRDefault="00402459" w:rsidP="00402459">
      <w:pPr>
        <w:pStyle w:val="Level1"/>
        <w:numPr>
          <w:ilvl w:val="0"/>
          <w:numId w:val="20"/>
        </w:numPr>
        <w:rPr>
          <w:lang w:val="en-CA"/>
        </w:rPr>
      </w:pPr>
      <w:r>
        <w:rPr>
          <w:lang w:val="en-CA"/>
        </w:rPr>
        <w:t>A central tenet of Problem-oriented policing is the iceberg rule, the view that crime(20% of iceberg) is only a visible symptom of invisible, much larger problem(80% of iceberg).</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the 4 steps involved in the SARA problem-solving model in community policing</w:t>
      </w:r>
    </w:p>
    <w:p w:rsidR="00402459" w:rsidRDefault="00402459" w:rsidP="00402459">
      <w:pPr>
        <w:pStyle w:val="Level1"/>
        <w:numPr>
          <w:ilvl w:val="0"/>
          <w:numId w:val="18"/>
        </w:numPr>
        <w:rPr>
          <w:lang w:val="en-CA"/>
        </w:rPr>
      </w:pPr>
      <w:r>
        <w:rPr>
          <w:lang w:val="en-CA"/>
        </w:rPr>
        <w:t>Scanning, Analysis, Response, Assessment</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identify key features of the provincial court system</w:t>
      </w:r>
    </w:p>
    <w:p w:rsidR="00402459" w:rsidRDefault="00402459" w:rsidP="00402459">
      <w:pPr>
        <w:pStyle w:val="Level1"/>
        <w:numPr>
          <w:ilvl w:val="0"/>
          <w:numId w:val="18"/>
        </w:numPr>
        <w:rPr>
          <w:lang w:val="en-CA"/>
        </w:rPr>
      </w:pPr>
      <w:r>
        <w:rPr>
          <w:lang w:val="en-CA"/>
        </w:rPr>
        <w:t>are administered by the provinces and territories</w:t>
      </w:r>
    </w:p>
    <w:p w:rsidR="00402459" w:rsidRDefault="00402459" w:rsidP="00402459">
      <w:pPr>
        <w:pStyle w:val="Level1"/>
        <w:numPr>
          <w:ilvl w:val="0"/>
          <w:numId w:val="18"/>
        </w:numPr>
        <w:rPr>
          <w:lang w:val="en-CA"/>
        </w:rPr>
      </w:pPr>
      <w:r>
        <w:rPr>
          <w:lang w:val="en-CA"/>
        </w:rPr>
        <w:t>have judges who are provincially or territorially appointed</w:t>
      </w:r>
    </w:p>
    <w:p w:rsidR="00402459" w:rsidRDefault="00402459" w:rsidP="00402459">
      <w:pPr>
        <w:pStyle w:val="Level1"/>
        <w:numPr>
          <w:ilvl w:val="0"/>
          <w:numId w:val="18"/>
        </w:numPr>
        <w:rPr>
          <w:lang w:val="en-CA"/>
        </w:rPr>
      </w:pPr>
      <w:r>
        <w:rPr>
          <w:lang w:val="en-CA"/>
        </w:rPr>
        <w:t>hear cases involving federal or provincial and territorial laws (exception is Nunavut where the Court of Justice deals with both territorial and superior court cases)</w:t>
      </w:r>
    </w:p>
    <w:p w:rsidR="00402459" w:rsidRDefault="00402459" w:rsidP="00402459">
      <w:pPr>
        <w:pStyle w:val="Level1"/>
        <w:numPr>
          <w:ilvl w:val="0"/>
          <w:numId w:val="18"/>
        </w:numPr>
        <w:rPr>
          <w:lang w:val="en-CA"/>
        </w:rPr>
      </w:pPr>
      <w:r>
        <w:rPr>
          <w:lang w:val="en-CA"/>
        </w:rPr>
        <w:t>Have jurisdiction over most offences, traffic violations, and provincial or territorial regulatory offences (i.e. fish and wildlife)</w:t>
      </w:r>
    </w:p>
    <w:p w:rsidR="00402459" w:rsidRDefault="00402459" w:rsidP="00402459">
      <w:pPr>
        <w:pStyle w:val="Level1"/>
        <w:numPr>
          <w:ilvl w:val="0"/>
          <w:numId w:val="18"/>
        </w:numPr>
        <w:rPr>
          <w:lang w:val="en-CA"/>
        </w:rPr>
      </w:pPr>
      <w:r>
        <w:rPr>
          <w:lang w:val="en-CA"/>
        </w:rPr>
        <w:t>hear preliminary hearings in serious cases to determine whether there is sufficient evidence to proceed to trial</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identify key features of the Supreme Court of Canada</w:t>
      </w:r>
    </w:p>
    <w:p w:rsidR="00402459" w:rsidRDefault="00402459" w:rsidP="00402459">
      <w:pPr>
        <w:pStyle w:val="Level1"/>
        <w:numPr>
          <w:ilvl w:val="0"/>
          <w:numId w:val="22"/>
        </w:numPr>
        <w:rPr>
          <w:lang w:val="en-CA"/>
        </w:rPr>
      </w:pPr>
      <w:r>
        <w:rPr>
          <w:lang w:val="en-CA"/>
        </w:rPr>
        <w:t>established by Parliament</w:t>
      </w:r>
    </w:p>
    <w:p w:rsidR="00402459" w:rsidRDefault="00402459" w:rsidP="00402459">
      <w:pPr>
        <w:pStyle w:val="Level1"/>
        <w:numPr>
          <w:ilvl w:val="0"/>
          <w:numId w:val="22"/>
        </w:numPr>
        <w:rPr>
          <w:lang w:val="en-CA"/>
        </w:rPr>
      </w:pPr>
      <w:r>
        <w:rPr>
          <w:lang w:val="en-CA"/>
        </w:rPr>
        <w:t>became the final court of appeal for criminal cases in 1933 and for civil cases in 1949</w:t>
      </w:r>
    </w:p>
    <w:p w:rsidR="00402459" w:rsidRDefault="00402459" w:rsidP="00402459">
      <w:pPr>
        <w:pStyle w:val="Level1"/>
        <w:numPr>
          <w:ilvl w:val="0"/>
          <w:numId w:val="22"/>
        </w:numPr>
        <w:rPr>
          <w:lang w:val="en-CA"/>
        </w:rPr>
      </w:pPr>
      <w:r>
        <w:rPr>
          <w:lang w:val="en-CA"/>
        </w:rPr>
        <w:t>has judges who are federally appointed by the prime minister</w:t>
      </w:r>
    </w:p>
    <w:p w:rsidR="00402459" w:rsidRDefault="00402459" w:rsidP="00402459">
      <w:pPr>
        <w:pStyle w:val="Level1"/>
        <w:numPr>
          <w:ilvl w:val="0"/>
          <w:numId w:val="22"/>
        </w:numPr>
        <w:rPr>
          <w:lang w:val="en-CA"/>
        </w:rPr>
      </w:pPr>
      <w:r>
        <w:rPr>
          <w:lang w:val="en-CA"/>
        </w:rPr>
        <w:t>operates under the Supreme Court Act</w:t>
      </w:r>
    </w:p>
    <w:p w:rsidR="00402459" w:rsidRDefault="00402459" w:rsidP="00402459">
      <w:pPr>
        <w:pStyle w:val="Level1"/>
        <w:numPr>
          <w:ilvl w:val="0"/>
          <w:numId w:val="22"/>
        </w:numPr>
        <w:rPr>
          <w:lang w:val="en-CA"/>
        </w:rPr>
      </w:pPr>
      <w:r>
        <w:rPr>
          <w:lang w:val="en-CA"/>
        </w:rPr>
        <w:t>Is the final court of appeal for criminal and civil law</w:t>
      </w:r>
    </w:p>
    <w:p w:rsidR="00402459" w:rsidRDefault="00402459" w:rsidP="00402459">
      <w:pPr>
        <w:pStyle w:val="Level1"/>
        <w:rPr>
          <w:lang w:val="en-CA"/>
        </w:rPr>
      </w:pPr>
    </w:p>
    <w:p w:rsidR="00402459" w:rsidRDefault="00402459" w:rsidP="00402459">
      <w:pPr>
        <w:pStyle w:val="Level1"/>
        <w:rPr>
          <w:lang w:val="en-CA"/>
        </w:rPr>
      </w:pPr>
      <w:r>
        <w:rPr>
          <w:lang w:val="en-CA"/>
        </w:rPr>
        <w:t>-</w:t>
      </w:r>
      <w:r>
        <w:rPr>
          <w:lang w:val="en-CA"/>
        </w:rPr>
        <w:tab/>
        <w:t>identify key Supreme Court decisions that involve balancing security and the rights of the</w:t>
      </w:r>
    </w:p>
    <w:p w:rsidR="00402459" w:rsidRDefault="00402459" w:rsidP="00402459">
      <w:pPr>
        <w:pStyle w:val="Level1"/>
        <w:ind w:firstLine="720"/>
        <w:rPr>
          <w:lang w:val="en-CA"/>
        </w:rPr>
      </w:pPr>
      <w:r>
        <w:rPr>
          <w:lang w:val="en-CA"/>
        </w:rPr>
        <w:t>accused</w:t>
      </w:r>
    </w:p>
    <w:p w:rsidR="00402459" w:rsidRDefault="00402459" w:rsidP="00402459">
      <w:pPr>
        <w:pStyle w:val="Level1"/>
        <w:numPr>
          <w:ilvl w:val="0"/>
          <w:numId w:val="23"/>
        </w:numPr>
        <w:rPr>
          <w:lang w:val="en-CA"/>
        </w:rPr>
      </w:pPr>
      <w:r>
        <w:rPr>
          <w:lang w:val="en-CA"/>
        </w:rPr>
        <w:t>Secession of Quebec 1998</w:t>
      </w:r>
    </w:p>
    <w:p w:rsidR="00402459" w:rsidRDefault="00402459" w:rsidP="00402459">
      <w:pPr>
        <w:pStyle w:val="Level1"/>
        <w:numPr>
          <w:ilvl w:val="0"/>
          <w:numId w:val="23"/>
        </w:numPr>
        <w:rPr>
          <w:lang w:val="en-CA"/>
        </w:rPr>
      </w:pPr>
      <w:r>
        <w:rPr>
          <w:lang w:val="en-CA"/>
        </w:rPr>
        <w:t>Reference re Same-sex marriage 2004</w:t>
      </w:r>
    </w:p>
    <w:p w:rsidR="00402459" w:rsidRDefault="00402459" w:rsidP="00402459">
      <w:pPr>
        <w:pStyle w:val="Level1"/>
        <w:numPr>
          <w:ilvl w:val="0"/>
          <w:numId w:val="23"/>
        </w:numPr>
        <w:rPr>
          <w:lang w:val="en-CA"/>
        </w:rPr>
      </w:pPr>
      <w:r>
        <w:rPr>
          <w:lang w:val="en-CA"/>
        </w:rPr>
        <w:t>R v Sharpe (Possession child pornography)</w:t>
      </w:r>
    </w:p>
    <w:p w:rsidR="00402459" w:rsidRDefault="00402459" w:rsidP="00402459">
      <w:pPr>
        <w:pStyle w:val="Level1"/>
        <w:numPr>
          <w:ilvl w:val="0"/>
          <w:numId w:val="23"/>
        </w:numPr>
        <w:rPr>
          <w:lang w:val="en-CA"/>
        </w:rPr>
      </w:pPr>
      <w:r>
        <w:rPr>
          <w:lang w:val="en-CA"/>
        </w:rPr>
        <w:t xml:space="preserve">R v </w:t>
      </w:r>
      <w:proofErr w:type="spellStart"/>
      <w:r>
        <w:rPr>
          <w:lang w:val="en-CA"/>
        </w:rPr>
        <w:t>Morgentaler</w:t>
      </w:r>
      <w:proofErr w:type="spellEnd"/>
      <w:r>
        <w:rPr>
          <w:lang w:val="en-CA"/>
        </w:rPr>
        <w:t xml:space="preserve"> (therapeutically abortion)</w:t>
      </w:r>
    </w:p>
    <w:p w:rsidR="00402459" w:rsidRDefault="00402459" w:rsidP="00402459">
      <w:pPr>
        <w:pStyle w:val="Level1"/>
        <w:numPr>
          <w:ilvl w:val="0"/>
          <w:numId w:val="23"/>
        </w:numPr>
        <w:rPr>
          <w:lang w:val="en-CA"/>
        </w:rPr>
      </w:pPr>
      <w:r>
        <w:rPr>
          <w:lang w:val="en-CA"/>
        </w:rPr>
        <w:t xml:space="preserve">R v </w:t>
      </w:r>
      <w:proofErr w:type="spellStart"/>
      <w:r>
        <w:rPr>
          <w:lang w:val="en-CA"/>
        </w:rPr>
        <w:t>Zundel</w:t>
      </w:r>
      <w:proofErr w:type="spellEnd"/>
      <w:r>
        <w:rPr>
          <w:lang w:val="en-CA"/>
        </w:rPr>
        <w:t xml:space="preserve"> (Spreading false news) </w:t>
      </w:r>
    </w:p>
    <w:p w:rsidR="00822474" w:rsidRDefault="00822474"/>
    <w:sectPr w:rsidR="00822474" w:rsidSect="0082247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P TypographicSymbols">
    <w:altName w:val="Courier New"/>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S"/>
      <w:lvlJc w:val="left"/>
      <w:rPr>
        <w:rFonts w:ascii="WP TypographicSymbols" w:hAnsi="WP TypographicSymbols"/>
      </w:rPr>
    </w:lvl>
    <w:lvl w:ilvl="1">
      <w:start w:val="1"/>
      <w:numFmt w:val="none"/>
      <w:suff w:val="nothing"/>
      <w:lvlText w:val="S"/>
      <w:lvlJc w:val="left"/>
      <w:rPr>
        <w:rFonts w:ascii="WP TypographicSymbols" w:hAnsi="WP TypographicSymbols"/>
      </w:rPr>
    </w:lvl>
    <w:lvl w:ilvl="2">
      <w:start w:val="1"/>
      <w:numFmt w:val="none"/>
      <w:suff w:val="nothing"/>
      <w:lvlText w:val="S"/>
      <w:lvlJc w:val="left"/>
      <w:rPr>
        <w:rFonts w:ascii="WP TypographicSymbols" w:hAnsi="WP TypographicSymbols"/>
      </w:rPr>
    </w:lvl>
    <w:lvl w:ilvl="3">
      <w:start w:val="1"/>
      <w:numFmt w:val="none"/>
      <w:suff w:val="nothing"/>
      <w:lvlText w:val="S"/>
      <w:lvlJc w:val="left"/>
      <w:rPr>
        <w:rFonts w:ascii="WP TypographicSymbols" w:hAnsi="WP TypographicSymbols"/>
      </w:rPr>
    </w:lvl>
    <w:lvl w:ilvl="4">
      <w:start w:val="1"/>
      <w:numFmt w:val="none"/>
      <w:suff w:val="nothing"/>
      <w:lvlText w:val="S"/>
      <w:lvlJc w:val="left"/>
      <w:rPr>
        <w:rFonts w:ascii="WP TypographicSymbols" w:hAnsi="WP TypographicSymbols"/>
      </w:rPr>
    </w:lvl>
    <w:lvl w:ilvl="5">
      <w:start w:val="1"/>
      <w:numFmt w:val="none"/>
      <w:suff w:val="nothing"/>
      <w:lvlText w:val="S"/>
      <w:lvlJc w:val="left"/>
      <w:rPr>
        <w:rFonts w:ascii="WP TypographicSymbols" w:hAnsi="WP TypographicSymbols"/>
      </w:rPr>
    </w:lvl>
    <w:lvl w:ilvl="6">
      <w:start w:val="1"/>
      <w:numFmt w:val="none"/>
      <w:suff w:val="nothing"/>
      <w:lvlText w:val="S"/>
      <w:lvlJc w:val="left"/>
      <w:rPr>
        <w:rFonts w:ascii="WP TypographicSymbols" w:hAnsi="WP TypographicSymbols"/>
      </w:rPr>
    </w:lvl>
    <w:lvl w:ilvl="7">
      <w:start w:val="1"/>
      <w:numFmt w:val="none"/>
      <w:suff w:val="nothing"/>
      <w:lvlText w:val="S"/>
      <w:lvlJc w:val="left"/>
      <w:rPr>
        <w:rFonts w:ascii="WP TypographicSymbols" w:hAnsi="WP TypographicSymbols"/>
      </w:rPr>
    </w:lvl>
    <w:lvl w:ilvl="8">
      <w:start w:val="1"/>
      <w:numFmt w:val="lowerRoman"/>
      <w:suff w:val="nothing"/>
      <w:lvlText w:val="%9)"/>
      <w:lvlJc w:val="left"/>
    </w:lvl>
  </w:abstractNum>
  <w:abstractNum w:abstractNumId="1">
    <w:nsid w:val="00000003"/>
    <w:multiLevelType w:val="multilevel"/>
    <w:tmpl w:val="00000003"/>
    <w:lvl w:ilvl="0">
      <w:start w:val="1"/>
      <w:numFmt w:val="none"/>
      <w:suff w:val="nothing"/>
      <w:lvlText w:val="S"/>
      <w:lvlJc w:val="left"/>
      <w:rPr>
        <w:rFonts w:ascii="WP TypographicSymbols" w:hAnsi="WP TypographicSymbols"/>
      </w:rPr>
    </w:lvl>
    <w:lvl w:ilvl="1">
      <w:start w:val="1"/>
      <w:numFmt w:val="none"/>
      <w:suff w:val="nothing"/>
      <w:lvlText w:val="S"/>
      <w:lvlJc w:val="left"/>
      <w:rPr>
        <w:rFonts w:ascii="WP TypographicSymbols" w:hAnsi="WP TypographicSymbols"/>
      </w:rPr>
    </w:lvl>
    <w:lvl w:ilvl="2">
      <w:start w:val="1"/>
      <w:numFmt w:val="none"/>
      <w:suff w:val="nothing"/>
      <w:lvlText w:val="S"/>
      <w:lvlJc w:val="left"/>
      <w:rPr>
        <w:rFonts w:ascii="WP TypographicSymbols" w:hAnsi="WP TypographicSymbols"/>
      </w:rPr>
    </w:lvl>
    <w:lvl w:ilvl="3">
      <w:start w:val="1"/>
      <w:numFmt w:val="none"/>
      <w:suff w:val="nothing"/>
      <w:lvlText w:val="S"/>
      <w:lvlJc w:val="left"/>
      <w:rPr>
        <w:rFonts w:ascii="WP TypographicSymbols" w:hAnsi="WP TypographicSymbols"/>
      </w:rPr>
    </w:lvl>
    <w:lvl w:ilvl="4">
      <w:start w:val="1"/>
      <w:numFmt w:val="none"/>
      <w:suff w:val="nothing"/>
      <w:lvlText w:val="S"/>
      <w:lvlJc w:val="left"/>
      <w:rPr>
        <w:rFonts w:ascii="WP TypographicSymbols" w:hAnsi="WP TypographicSymbols"/>
      </w:rPr>
    </w:lvl>
    <w:lvl w:ilvl="5">
      <w:start w:val="1"/>
      <w:numFmt w:val="none"/>
      <w:suff w:val="nothing"/>
      <w:lvlText w:val="S"/>
      <w:lvlJc w:val="left"/>
      <w:rPr>
        <w:rFonts w:ascii="WP TypographicSymbols" w:hAnsi="WP TypographicSymbols"/>
      </w:rPr>
    </w:lvl>
    <w:lvl w:ilvl="6">
      <w:start w:val="1"/>
      <w:numFmt w:val="none"/>
      <w:suff w:val="nothing"/>
      <w:lvlText w:val="S"/>
      <w:lvlJc w:val="left"/>
      <w:rPr>
        <w:rFonts w:ascii="WP TypographicSymbols" w:hAnsi="WP TypographicSymbols"/>
      </w:rPr>
    </w:lvl>
    <w:lvl w:ilvl="7">
      <w:start w:val="1"/>
      <w:numFmt w:val="none"/>
      <w:suff w:val="nothing"/>
      <w:lvlText w:val="S"/>
      <w:lvlJc w:val="left"/>
      <w:rPr>
        <w:rFonts w:ascii="WP TypographicSymbols" w:hAnsi="WP TypographicSymbols"/>
      </w:rPr>
    </w:lvl>
    <w:lvl w:ilvl="8">
      <w:start w:val="1"/>
      <w:numFmt w:val="lowerRoman"/>
      <w:suff w:val="nothing"/>
      <w:lvlText w:val="%9)"/>
      <w:lvlJc w:val="left"/>
    </w:lvl>
  </w:abstractNum>
  <w:abstractNum w:abstractNumId="2">
    <w:nsid w:val="01CA4151"/>
    <w:multiLevelType w:val="hybridMultilevel"/>
    <w:tmpl w:val="154435F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32A1913"/>
    <w:multiLevelType w:val="hybridMultilevel"/>
    <w:tmpl w:val="628E3834"/>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90A6DB5"/>
    <w:multiLevelType w:val="hybridMultilevel"/>
    <w:tmpl w:val="0816B65E"/>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C8B7462"/>
    <w:multiLevelType w:val="hybridMultilevel"/>
    <w:tmpl w:val="55D2A9F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nsid w:val="0DAF17B5"/>
    <w:multiLevelType w:val="hybridMultilevel"/>
    <w:tmpl w:val="82B831B0"/>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11423577"/>
    <w:multiLevelType w:val="hybridMultilevel"/>
    <w:tmpl w:val="9958292C"/>
    <w:lvl w:ilvl="0" w:tplc="E1D8C83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24A27"/>
    <w:multiLevelType w:val="hybridMultilevel"/>
    <w:tmpl w:val="D76AB49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171E214A"/>
    <w:multiLevelType w:val="hybridMultilevel"/>
    <w:tmpl w:val="1B34FF44"/>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1CDC5F1F"/>
    <w:multiLevelType w:val="hybridMultilevel"/>
    <w:tmpl w:val="211C746C"/>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1C50CE1"/>
    <w:multiLevelType w:val="hybridMultilevel"/>
    <w:tmpl w:val="53B01F4E"/>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33C24F31"/>
    <w:multiLevelType w:val="hybridMultilevel"/>
    <w:tmpl w:val="F4785A4A"/>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6215AAC"/>
    <w:multiLevelType w:val="hybridMultilevel"/>
    <w:tmpl w:val="8BB29D62"/>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48C44CF6"/>
    <w:multiLevelType w:val="hybridMultilevel"/>
    <w:tmpl w:val="9604985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nsid w:val="49A17399"/>
    <w:multiLevelType w:val="hybridMultilevel"/>
    <w:tmpl w:val="962A42D8"/>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51DD58AA"/>
    <w:multiLevelType w:val="hybridMultilevel"/>
    <w:tmpl w:val="CFDA5B88"/>
    <w:lvl w:ilvl="0" w:tplc="10090009">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7">
    <w:nsid w:val="5A1C2EFA"/>
    <w:multiLevelType w:val="hybridMultilevel"/>
    <w:tmpl w:val="B458467A"/>
    <w:lvl w:ilvl="0" w:tplc="10090009">
      <w:start w:val="1"/>
      <w:numFmt w:val="bullet"/>
      <w:lvlText w:val=""/>
      <w:lvlJc w:val="left"/>
      <w:pPr>
        <w:ind w:left="1494" w:hanging="360"/>
      </w:pPr>
      <w:rPr>
        <w:rFonts w:ascii="Wingdings" w:hAnsi="Wingdings"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8">
    <w:nsid w:val="5B330BBF"/>
    <w:multiLevelType w:val="hybridMultilevel"/>
    <w:tmpl w:val="051205CA"/>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68B10EAA"/>
    <w:multiLevelType w:val="hybridMultilevel"/>
    <w:tmpl w:val="B572863A"/>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6D9C5B95"/>
    <w:multiLevelType w:val="hybridMultilevel"/>
    <w:tmpl w:val="692AF1EE"/>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1">
    <w:nsid w:val="6E434336"/>
    <w:multiLevelType w:val="hybridMultilevel"/>
    <w:tmpl w:val="452ABE48"/>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72C5443A"/>
    <w:multiLevelType w:val="hybridMultilevel"/>
    <w:tmpl w:val="C49882A4"/>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7"/>
  </w:num>
  <w:num w:numId="4">
    <w:abstractNumId w:val="15"/>
  </w:num>
  <w:num w:numId="5">
    <w:abstractNumId w:val="11"/>
  </w:num>
  <w:num w:numId="6">
    <w:abstractNumId w:val="12"/>
  </w:num>
  <w:num w:numId="7">
    <w:abstractNumId w:val="10"/>
  </w:num>
  <w:num w:numId="8">
    <w:abstractNumId w:val="5"/>
  </w:num>
  <w:num w:numId="9">
    <w:abstractNumId w:val="18"/>
  </w:num>
  <w:num w:numId="10">
    <w:abstractNumId w:val="9"/>
  </w:num>
  <w:num w:numId="11">
    <w:abstractNumId w:val="2"/>
  </w:num>
  <w:num w:numId="12">
    <w:abstractNumId w:val="8"/>
  </w:num>
  <w:num w:numId="13">
    <w:abstractNumId w:val="14"/>
  </w:num>
  <w:num w:numId="14">
    <w:abstractNumId w:val="19"/>
  </w:num>
  <w:num w:numId="15">
    <w:abstractNumId w:val="20"/>
  </w:num>
  <w:num w:numId="16">
    <w:abstractNumId w:val="3"/>
  </w:num>
  <w:num w:numId="17">
    <w:abstractNumId w:val="6"/>
  </w:num>
  <w:num w:numId="18">
    <w:abstractNumId w:val="22"/>
  </w:num>
  <w:num w:numId="19">
    <w:abstractNumId w:val="21"/>
  </w:num>
  <w:num w:numId="20">
    <w:abstractNumId w:val="16"/>
  </w:num>
  <w:num w:numId="21">
    <w:abstractNumId w:val="17"/>
  </w:num>
  <w:num w:numId="22">
    <w:abstractNumId w:val="4"/>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defaultTabStop w:val="720"/>
  <w:characterSpacingControl w:val="doNotCompress"/>
  <w:compat/>
  <w:rsids>
    <w:rsidRoot w:val="00402459"/>
    <w:rsid w:val="00001755"/>
    <w:rsid w:val="0001324B"/>
    <w:rsid w:val="000162BB"/>
    <w:rsid w:val="00020375"/>
    <w:rsid w:val="00026EBA"/>
    <w:rsid w:val="000444FF"/>
    <w:rsid w:val="00063D0E"/>
    <w:rsid w:val="00086EDE"/>
    <w:rsid w:val="00097350"/>
    <w:rsid w:val="000C6C50"/>
    <w:rsid w:val="000D0418"/>
    <w:rsid w:val="000D6DE3"/>
    <w:rsid w:val="000D76D1"/>
    <w:rsid w:val="000F646C"/>
    <w:rsid w:val="000F64FA"/>
    <w:rsid w:val="00112B9B"/>
    <w:rsid w:val="00123895"/>
    <w:rsid w:val="001242E1"/>
    <w:rsid w:val="00125C7A"/>
    <w:rsid w:val="00131AF5"/>
    <w:rsid w:val="00134A9A"/>
    <w:rsid w:val="0015159C"/>
    <w:rsid w:val="0015410B"/>
    <w:rsid w:val="00163BD4"/>
    <w:rsid w:val="00167A2D"/>
    <w:rsid w:val="00183764"/>
    <w:rsid w:val="00197BC0"/>
    <w:rsid w:val="001B05E7"/>
    <w:rsid w:val="001B13BE"/>
    <w:rsid w:val="001D30E0"/>
    <w:rsid w:val="00210538"/>
    <w:rsid w:val="0022695B"/>
    <w:rsid w:val="002326B7"/>
    <w:rsid w:val="00242F6A"/>
    <w:rsid w:val="002460DE"/>
    <w:rsid w:val="002518F2"/>
    <w:rsid w:val="00263272"/>
    <w:rsid w:val="00265015"/>
    <w:rsid w:val="00281F27"/>
    <w:rsid w:val="00282DD2"/>
    <w:rsid w:val="00294F10"/>
    <w:rsid w:val="002A0D5E"/>
    <w:rsid w:val="002A4351"/>
    <w:rsid w:val="002B47C6"/>
    <w:rsid w:val="002B6BB5"/>
    <w:rsid w:val="002C755B"/>
    <w:rsid w:val="002D662E"/>
    <w:rsid w:val="002E15A3"/>
    <w:rsid w:val="002E23BC"/>
    <w:rsid w:val="002E3CD8"/>
    <w:rsid w:val="002F6FBA"/>
    <w:rsid w:val="00301CA2"/>
    <w:rsid w:val="003021B0"/>
    <w:rsid w:val="00305014"/>
    <w:rsid w:val="00311D5A"/>
    <w:rsid w:val="003219B1"/>
    <w:rsid w:val="00326BD7"/>
    <w:rsid w:val="00341FF8"/>
    <w:rsid w:val="00347A02"/>
    <w:rsid w:val="00363877"/>
    <w:rsid w:val="003644A9"/>
    <w:rsid w:val="00382088"/>
    <w:rsid w:val="00387167"/>
    <w:rsid w:val="003927FA"/>
    <w:rsid w:val="003A2BE0"/>
    <w:rsid w:val="003C17DE"/>
    <w:rsid w:val="003C35A5"/>
    <w:rsid w:val="003D675D"/>
    <w:rsid w:val="003F249A"/>
    <w:rsid w:val="00402459"/>
    <w:rsid w:val="00411575"/>
    <w:rsid w:val="0041477C"/>
    <w:rsid w:val="00416A2C"/>
    <w:rsid w:val="00416D0E"/>
    <w:rsid w:val="00416F3B"/>
    <w:rsid w:val="004249EC"/>
    <w:rsid w:val="004313F8"/>
    <w:rsid w:val="0044339B"/>
    <w:rsid w:val="00455A9F"/>
    <w:rsid w:val="0048781A"/>
    <w:rsid w:val="004A361B"/>
    <w:rsid w:val="004C0221"/>
    <w:rsid w:val="004C3D1E"/>
    <w:rsid w:val="004C5003"/>
    <w:rsid w:val="004D354A"/>
    <w:rsid w:val="004D6231"/>
    <w:rsid w:val="004E2947"/>
    <w:rsid w:val="004E5AF4"/>
    <w:rsid w:val="00501A6D"/>
    <w:rsid w:val="00512007"/>
    <w:rsid w:val="00512C2E"/>
    <w:rsid w:val="00522F89"/>
    <w:rsid w:val="00523A95"/>
    <w:rsid w:val="00540D4B"/>
    <w:rsid w:val="00582165"/>
    <w:rsid w:val="00583BE8"/>
    <w:rsid w:val="005A54AB"/>
    <w:rsid w:val="005B027B"/>
    <w:rsid w:val="005B311C"/>
    <w:rsid w:val="005E33E1"/>
    <w:rsid w:val="005F10E9"/>
    <w:rsid w:val="005F674C"/>
    <w:rsid w:val="00624B2B"/>
    <w:rsid w:val="00640DE0"/>
    <w:rsid w:val="00646F5F"/>
    <w:rsid w:val="00664C4A"/>
    <w:rsid w:val="00665C93"/>
    <w:rsid w:val="0067567F"/>
    <w:rsid w:val="0069744E"/>
    <w:rsid w:val="00697D73"/>
    <w:rsid w:val="006B5C95"/>
    <w:rsid w:val="006B72DC"/>
    <w:rsid w:val="006C0141"/>
    <w:rsid w:val="006C506F"/>
    <w:rsid w:val="006D150E"/>
    <w:rsid w:val="006E25E3"/>
    <w:rsid w:val="006E73D8"/>
    <w:rsid w:val="006F3C76"/>
    <w:rsid w:val="006F4A4F"/>
    <w:rsid w:val="006F5C9B"/>
    <w:rsid w:val="006F7399"/>
    <w:rsid w:val="00703653"/>
    <w:rsid w:val="0070660D"/>
    <w:rsid w:val="00725D36"/>
    <w:rsid w:val="00727028"/>
    <w:rsid w:val="00727B44"/>
    <w:rsid w:val="007327A6"/>
    <w:rsid w:val="00743520"/>
    <w:rsid w:val="0075517A"/>
    <w:rsid w:val="00756B2D"/>
    <w:rsid w:val="007603A7"/>
    <w:rsid w:val="0077290B"/>
    <w:rsid w:val="00784912"/>
    <w:rsid w:val="00784CED"/>
    <w:rsid w:val="00787050"/>
    <w:rsid w:val="007B00A7"/>
    <w:rsid w:val="007B0DE3"/>
    <w:rsid w:val="007C0341"/>
    <w:rsid w:val="007D3B2B"/>
    <w:rsid w:val="007F3365"/>
    <w:rsid w:val="00804758"/>
    <w:rsid w:val="00812B02"/>
    <w:rsid w:val="008135CD"/>
    <w:rsid w:val="00821A92"/>
    <w:rsid w:val="00822474"/>
    <w:rsid w:val="0083033B"/>
    <w:rsid w:val="00835BAB"/>
    <w:rsid w:val="008532FF"/>
    <w:rsid w:val="0087215E"/>
    <w:rsid w:val="00874368"/>
    <w:rsid w:val="00874498"/>
    <w:rsid w:val="00880919"/>
    <w:rsid w:val="0088485F"/>
    <w:rsid w:val="0089611C"/>
    <w:rsid w:val="008A4856"/>
    <w:rsid w:val="008C60F1"/>
    <w:rsid w:val="008D600A"/>
    <w:rsid w:val="008E1C5B"/>
    <w:rsid w:val="008E3B8B"/>
    <w:rsid w:val="008F26E9"/>
    <w:rsid w:val="0090550F"/>
    <w:rsid w:val="0092392F"/>
    <w:rsid w:val="009239EF"/>
    <w:rsid w:val="00924379"/>
    <w:rsid w:val="00924FA4"/>
    <w:rsid w:val="00936B0A"/>
    <w:rsid w:val="00942416"/>
    <w:rsid w:val="00951EC4"/>
    <w:rsid w:val="0097088C"/>
    <w:rsid w:val="00976FA3"/>
    <w:rsid w:val="0098736E"/>
    <w:rsid w:val="009B11E2"/>
    <w:rsid w:val="009B5188"/>
    <w:rsid w:val="009C040C"/>
    <w:rsid w:val="009F03A5"/>
    <w:rsid w:val="009F5A76"/>
    <w:rsid w:val="009F67A2"/>
    <w:rsid w:val="00A00543"/>
    <w:rsid w:val="00A03114"/>
    <w:rsid w:val="00A05735"/>
    <w:rsid w:val="00A07CDB"/>
    <w:rsid w:val="00A2501D"/>
    <w:rsid w:val="00A26611"/>
    <w:rsid w:val="00A507CA"/>
    <w:rsid w:val="00A65345"/>
    <w:rsid w:val="00A832E2"/>
    <w:rsid w:val="00A964F9"/>
    <w:rsid w:val="00A96676"/>
    <w:rsid w:val="00A9773A"/>
    <w:rsid w:val="00AA348A"/>
    <w:rsid w:val="00AB0329"/>
    <w:rsid w:val="00AB3B06"/>
    <w:rsid w:val="00AD37FA"/>
    <w:rsid w:val="00AE6E5A"/>
    <w:rsid w:val="00AF5C25"/>
    <w:rsid w:val="00AF6E2D"/>
    <w:rsid w:val="00B0325D"/>
    <w:rsid w:val="00B16288"/>
    <w:rsid w:val="00B170E5"/>
    <w:rsid w:val="00B21302"/>
    <w:rsid w:val="00B21732"/>
    <w:rsid w:val="00B22957"/>
    <w:rsid w:val="00B264F7"/>
    <w:rsid w:val="00B27A97"/>
    <w:rsid w:val="00B43D2B"/>
    <w:rsid w:val="00B44BE7"/>
    <w:rsid w:val="00B6476E"/>
    <w:rsid w:val="00B73E50"/>
    <w:rsid w:val="00B74486"/>
    <w:rsid w:val="00B8003B"/>
    <w:rsid w:val="00B96392"/>
    <w:rsid w:val="00BA4EBF"/>
    <w:rsid w:val="00BA7272"/>
    <w:rsid w:val="00BB1609"/>
    <w:rsid w:val="00BB29B2"/>
    <w:rsid w:val="00BB4332"/>
    <w:rsid w:val="00BC3048"/>
    <w:rsid w:val="00BC3BF0"/>
    <w:rsid w:val="00BC79A5"/>
    <w:rsid w:val="00BE741E"/>
    <w:rsid w:val="00BF0DC1"/>
    <w:rsid w:val="00BF3FEA"/>
    <w:rsid w:val="00C064B3"/>
    <w:rsid w:val="00C15B78"/>
    <w:rsid w:val="00C21FF2"/>
    <w:rsid w:val="00C33E9A"/>
    <w:rsid w:val="00C410E2"/>
    <w:rsid w:val="00C72C30"/>
    <w:rsid w:val="00C9498F"/>
    <w:rsid w:val="00C94A56"/>
    <w:rsid w:val="00CB5075"/>
    <w:rsid w:val="00CD21A5"/>
    <w:rsid w:val="00CE0E5A"/>
    <w:rsid w:val="00CE37E1"/>
    <w:rsid w:val="00CE7180"/>
    <w:rsid w:val="00CF450E"/>
    <w:rsid w:val="00CF47E8"/>
    <w:rsid w:val="00D01879"/>
    <w:rsid w:val="00D121AE"/>
    <w:rsid w:val="00D2455F"/>
    <w:rsid w:val="00D33950"/>
    <w:rsid w:val="00D412C3"/>
    <w:rsid w:val="00D4562C"/>
    <w:rsid w:val="00D551CB"/>
    <w:rsid w:val="00D65A12"/>
    <w:rsid w:val="00D80A9C"/>
    <w:rsid w:val="00D91536"/>
    <w:rsid w:val="00DB7956"/>
    <w:rsid w:val="00DC341E"/>
    <w:rsid w:val="00DC57AF"/>
    <w:rsid w:val="00DD000A"/>
    <w:rsid w:val="00DF0758"/>
    <w:rsid w:val="00DF7D7B"/>
    <w:rsid w:val="00E01F95"/>
    <w:rsid w:val="00E248F9"/>
    <w:rsid w:val="00E47A93"/>
    <w:rsid w:val="00E55C6C"/>
    <w:rsid w:val="00E63F7B"/>
    <w:rsid w:val="00E67F2F"/>
    <w:rsid w:val="00E7389A"/>
    <w:rsid w:val="00E766CC"/>
    <w:rsid w:val="00E813D1"/>
    <w:rsid w:val="00E821A5"/>
    <w:rsid w:val="00E87681"/>
    <w:rsid w:val="00EA0B6A"/>
    <w:rsid w:val="00EA6703"/>
    <w:rsid w:val="00EB4139"/>
    <w:rsid w:val="00ED7BF1"/>
    <w:rsid w:val="00F01FE3"/>
    <w:rsid w:val="00F03034"/>
    <w:rsid w:val="00F03B21"/>
    <w:rsid w:val="00F133C9"/>
    <w:rsid w:val="00F63093"/>
    <w:rsid w:val="00F77727"/>
    <w:rsid w:val="00F87992"/>
    <w:rsid w:val="00FB3B7C"/>
    <w:rsid w:val="00FD0BE3"/>
    <w:rsid w:val="00FE5674"/>
    <w:rsid w:val="00FF769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459"/>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402459"/>
    <w:pPr>
      <w:widowControl w:val="0"/>
    </w:pPr>
  </w:style>
  <w:style w:type="table" w:styleId="TableGrid">
    <w:name w:val="Table Grid"/>
    <w:basedOn w:val="TableNormal"/>
    <w:rsid w:val="00402459"/>
    <w:pPr>
      <w:spacing w:after="0" w:line="240" w:lineRule="auto"/>
    </w:pPr>
    <w:rPr>
      <w:rFonts w:ascii="Times New Roman" w:eastAsia="Times New Roman" w:hAnsi="Times New Roman" w:cs="Times New Roman"/>
      <w:sz w:val="20"/>
      <w:szCs w:val="20"/>
      <w:lang w:eastAsia="en-C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2745</Words>
  <Characters>15651</Characters>
  <Application>Microsoft Office Word</Application>
  <DocSecurity>0</DocSecurity>
  <Lines>130</Lines>
  <Paragraphs>36</Paragraphs>
  <ScaleCrop>false</ScaleCrop>
  <Company>Grizli777</Company>
  <LinksUpToDate>false</LinksUpToDate>
  <CharactersWithSpaces>18360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T</dc:creator>
  <cp:lastModifiedBy>Matt T</cp:lastModifiedBy>
  <cp:revision>1</cp:revision>
  <dcterms:created xsi:type="dcterms:W3CDTF">2014-12-21T00:55:00Z</dcterms:created>
  <dcterms:modified xsi:type="dcterms:W3CDTF">2014-12-21T00:56:00Z</dcterms:modified>
</cp:coreProperties>
</file>