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0F2" w:rsidRPr="001C077E" w:rsidRDefault="000E40F2" w:rsidP="000E40F2">
      <w:pPr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1C077E">
        <w:rPr>
          <w:rFonts w:ascii="Times New Roman" w:hAnsi="Times New Roman"/>
          <w:sz w:val="20"/>
          <w:szCs w:val="20"/>
        </w:rPr>
        <w:br/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What is Psychology?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Literal definition: The study of the psyche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proofErr w:type="gramStart"/>
      <w:r w:rsidRPr="001C077E">
        <w:rPr>
          <w:rFonts w:ascii="Times New Roman" w:hAnsi="Times New Roman"/>
          <w:sz w:val="20"/>
          <w:szCs w:val="20"/>
        </w:rPr>
        <w:t>Psyche:  Greek word meaning the self.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 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Psychology = </w:t>
      </w:r>
      <w:proofErr w:type="gramStart"/>
      <w:r w:rsidRPr="001C077E">
        <w:rPr>
          <w:rFonts w:ascii="Times New Roman" w:hAnsi="Times New Roman"/>
          <w:sz w:val="20"/>
          <w:szCs w:val="20"/>
        </w:rPr>
        <w:t>The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study of the self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proofErr w:type="gramStart"/>
      <w:r w:rsidRPr="001C077E">
        <w:rPr>
          <w:rFonts w:ascii="Times New Roman" w:hAnsi="Times New Roman"/>
          <w:sz w:val="20"/>
          <w:szCs w:val="20"/>
        </w:rPr>
        <w:t xml:space="preserve">The scientific study of the mind, brain and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sz w:val="20"/>
          <w:szCs w:val="20"/>
        </w:rPr>
        <w:t>.</w:t>
      </w:r>
      <w:proofErr w:type="gramEnd"/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The science of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 and factors that influence it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The ABC’s of psychology: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A is for Affect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B is for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C is for Cognition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What is affect?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Affect: feelings and emotions.</w:t>
      </w:r>
      <w:r w:rsidRPr="001C077E">
        <w:rPr>
          <w:rFonts w:ascii="Times New Roman" w:hAnsi="Times New Roman"/>
          <w:sz w:val="20"/>
          <w:szCs w:val="20"/>
        </w:rPr>
        <w:br/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Classified into positive or negative.</w:t>
      </w:r>
      <w:r w:rsidRPr="001C077E">
        <w:rPr>
          <w:rFonts w:ascii="Times New Roman" w:hAnsi="Times New Roman"/>
          <w:sz w:val="20"/>
          <w:szCs w:val="20"/>
        </w:rPr>
        <w:tab/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Positive affects: happiness, joy, pride, love, </w:t>
      </w:r>
      <w:proofErr w:type="gramStart"/>
      <w:r w:rsidRPr="001C077E">
        <w:rPr>
          <w:rFonts w:ascii="Times New Roman" w:hAnsi="Times New Roman"/>
          <w:sz w:val="20"/>
          <w:szCs w:val="20"/>
        </w:rPr>
        <w:t>pleasure</w:t>
      </w:r>
      <w:proofErr w:type="gramEnd"/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Negative affects: anger, sadness, fear, guilt, </w:t>
      </w:r>
      <w:proofErr w:type="gramStart"/>
      <w:r w:rsidRPr="001C077E">
        <w:rPr>
          <w:rFonts w:ascii="Times New Roman" w:hAnsi="Times New Roman"/>
          <w:sz w:val="20"/>
          <w:szCs w:val="20"/>
        </w:rPr>
        <w:t>embarrassment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What is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sz w:val="20"/>
          <w:szCs w:val="20"/>
        </w:rPr>
        <w:t>?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-Directly observable activity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ab/>
      </w:r>
      <w:proofErr w:type="gramStart"/>
      <w:r w:rsidRPr="001C077E">
        <w:rPr>
          <w:rFonts w:ascii="Times New Roman" w:hAnsi="Times New Roman"/>
          <w:sz w:val="20"/>
          <w:szCs w:val="20"/>
        </w:rPr>
        <w:t>e</w:t>
      </w:r>
      <w:proofErr w:type="gramEnd"/>
      <w:r w:rsidRPr="001C077E">
        <w:rPr>
          <w:rFonts w:ascii="Times New Roman" w:hAnsi="Times New Roman"/>
          <w:sz w:val="20"/>
          <w:szCs w:val="20"/>
        </w:rPr>
        <w:t>.g., talking, tying your shoes, writing notes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What factors influence/cause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sz w:val="20"/>
          <w:szCs w:val="20"/>
        </w:rPr>
        <w:t>?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Biological (nature):</w:t>
      </w:r>
      <w:r w:rsidRPr="001C077E">
        <w:rPr>
          <w:rFonts w:ascii="Times New Roman" w:hAnsi="Times New Roman"/>
          <w:sz w:val="20"/>
          <w:szCs w:val="20"/>
        </w:rPr>
        <w:br/>
        <w:t xml:space="preserve">Genetics, sex 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Individual: 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ab/>
        <w:t>Personality, gender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Environmental (nurture):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ab/>
        <w:t>Parenting, peers, culture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What is cognition?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Cognition = thoughts, mental processes, decision making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Relation between A, B, and C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Two Broad Categories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Basic Research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Examines how the mind works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Applied Research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Utilize the research in everyday life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4 Goals of Psychology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Describe affect,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, &amp; cognitions </w:t>
      </w:r>
      <w:r w:rsidRPr="001C077E">
        <w:rPr>
          <w:rFonts w:ascii="Times New Roman" w:hAnsi="Times New Roman"/>
          <w:sz w:val="20"/>
          <w:szCs w:val="20"/>
        </w:rPr>
        <w:br/>
        <w:t xml:space="preserve">i.e., what are they? </w:t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Explain / understand causes of these affects,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behaviours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, &amp; </w:t>
      </w:r>
      <w:proofErr w:type="gramStart"/>
      <w:r w:rsidRPr="001C077E">
        <w:rPr>
          <w:rFonts w:ascii="Times New Roman" w:hAnsi="Times New Roman"/>
          <w:sz w:val="20"/>
          <w:szCs w:val="20"/>
        </w:rPr>
        <w:t xml:space="preserve">cognitions  </w:t>
      </w:r>
      <w:proofErr w:type="gramEnd"/>
      <w:r w:rsidRPr="001C077E">
        <w:rPr>
          <w:rFonts w:ascii="Times New Roman" w:hAnsi="Times New Roman"/>
          <w:sz w:val="20"/>
          <w:szCs w:val="20"/>
        </w:rPr>
        <w:br/>
        <w:t>i.e., how do they work?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ab/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Predict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behaviours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 (and somewhat affect and cognitions).</w:t>
      </w:r>
      <w:r w:rsidRPr="001C077E">
        <w:rPr>
          <w:rFonts w:ascii="Times New Roman" w:hAnsi="Times New Roman"/>
          <w:sz w:val="20"/>
          <w:szCs w:val="20"/>
        </w:rPr>
        <w:br/>
      </w:r>
      <w:proofErr w:type="gramStart"/>
      <w:r w:rsidRPr="001C077E">
        <w:rPr>
          <w:rFonts w:ascii="Times New Roman" w:hAnsi="Times New Roman"/>
          <w:sz w:val="20"/>
          <w:szCs w:val="20"/>
        </w:rPr>
        <w:t>i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.e.,  if we know X, can we predict Y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sz w:val="20"/>
          <w:szCs w:val="20"/>
        </w:rPr>
        <w:t>?</w:t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lastRenderedPageBreak/>
        <w:t xml:space="preserve">Influence/control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behaviours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 under certain conditions </w:t>
      </w:r>
      <w:r w:rsidRPr="001C077E">
        <w:rPr>
          <w:rFonts w:ascii="Times New Roman" w:hAnsi="Times New Roman"/>
          <w:sz w:val="20"/>
          <w:szCs w:val="20"/>
        </w:rPr>
        <w:br/>
      </w:r>
      <w:proofErr w:type="spellStart"/>
      <w:r w:rsidRPr="001C077E">
        <w:rPr>
          <w:rFonts w:ascii="Times New Roman" w:hAnsi="Times New Roman"/>
          <w:sz w:val="20"/>
          <w:szCs w:val="20"/>
        </w:rPr>
        <w:t>i.e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, if we know the relations between X and Y, can we manipulate situations to influence/elicit Y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sz w:val="20"/>
          <w:szCs w:val="20"/>
        </w:rPr>
        <w:t>?</w:t>
      </w:r>
      <w:r w:rsidRPr="001C077E">
        <w:rPr>
          <w:rFonts w:ascii="Times New Roman" w:hAnsi="Times New Roman"/>
          <w:sz w:val="20"/>
          <w:szCs w:val="20"/>
        </w:rPr>
        <w:br/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Five Main Challenges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Human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 is difficult to predict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Psychological influences are rarely independent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Individual differences among people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People influence one another</w:t>
      </w:r>
    </w:p>
    <w:p w:rsidR="00304FE2" w:rsidRPr="001C077E" w:rsidRDefault="00304FE2" w:rsidP="00304FE2">
      <w:pPr>
        <w:ind w:firstLine="720"/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Reciprocal determinism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 is shaped by culture</w:t>
      </w:r>
    </w:p>
    <w:p w:rsidR="00304FE2" w:rsidRPr="001C077E" w:rsidRDefault="00304FE2" w:rsidP="00304FE2">
      <w:pPr>
        <w:ind w:firstLine="720"/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Emic vs. etic approaches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The Great Debates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Nature – Nurture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Are our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behaviours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 a result of our genes or our environment? 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The Great Debates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Free will - determinism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Do we have free will? Or are our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 caused by other influences?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Summary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Difficult to define psychology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ABCs of psychology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Goals of psychology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Levels of analysis</w:t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Great debates</w:t>
      </w:r>
    </w:p>
    <w:p w:rsidR="00617303" w:rsidRPr="001C077E" w:rsidRDefault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br/>
      </w:r>
      <w:r w:rsidR="000E40F2" w:rsidRPr="001C077E">
        <w:rPr>
          <w:rFonts w:ascii="Times New Roman" w:hAnsi="Times New Roman"/>
          <w:sz w:val="20"/>
          <w:szCs w:val="20"/>
        </w:rPr>
        <w:br/>
      </w:r>
      <w:r w:rsidR="00617303" w:rsidRPr="001C077E">
        <w:rPr>
          <w:rFonts w:ascii="Times New Roman" w:hAnsi="Times New Roman"/>
          <w:sz w:val="20"/>
          <w:szCs w:val="20"/>
        </w:rPr>
        <w:t xml:space="preserve">PSY 102 </w:t>
      </w:r>
    </w:p>
    <w:p w:rsidR="00BD246D" w:rsidRPr="001C077E" w:rsidRDefault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Lecture 2 – January 16, 2015</w:t>
      </w:r>
    </w:p>
    <w:p w:rsidR="00617303" w:rsidRPr="001C077E" w:rsidRDefault="00617303">
      <w:pPr>
        <w:rPr>
          <w:rFonts w:ascii="Times New Roman" w:hAnsi="Times New Roman"/>
          <w:sz w:val="20"/>
          <w:szCs w:val="20"/>
        </w:rPr>
      </w:pPr>
    </w:p>
    <w:p w:rsidR="00617303" w:rsidRPr="001C077E" w:rsidRDefault="00617303">
      <w:pPr>
        <w:rPr>
          <w:rFonts w:ascii="Times New Roman" w:hAnsi="Times New Roman"/>
          <w:b/>
          <w:i/>
          <w:sz w:val="20"/>
          <w:szCs w:val="20"/>
        </w:rPr>
      </w:pPr>
      <w:r w:rsidRPr="001C077E">
        <w:rPr>
          <w:rFonts w:ascii="Times New Roman" w:hAnsi="Times New Roman"/>
          <w:b/>
          <w:i/>
          <w:sz w:val="20"/>
          <w:szCs w:val="20"/>
        </w:rPr>
        <w:t>Psychological Pseudoscience</w:t>
      </w:r>
    </w:p>
    <w:p w:rsidR="00617303" w:rsidRPr="001C077E" w:rsidRDefault="00617303">
      <w:pPr>
        <w:rPr>
          <w:rFonts w:ascii="Times New Roman" w:hAnsi="Times New Roman"/>
          <w:sz w:val="20"/>
          <w:szCs w:val="20"/>
        </w:rPr>
      </w:pPr>
    </w:p>
    <w:p w:rsidR="00617303" w:rsidRPr="001C077E" w:rsidRDefault="00617303">
      <w:pPr>
        <w:rPr>
          <w:rFonts w:ascii="Times New Roman" w:hAnsi="Times New Roman"/>
          <w:i/>
          <w:sz w:val="20"/>
          <w:szCs w:val="20"/>
        </w:rPr>
      </w:pPr>
      <w:r w:rsidRPr="001C077E">
        <w:rPr>
          <w:rFonts w:ascii="Times New Roman" w:hAnsi="Times New Roman"/>
          <w:i/>
          <w:sz w:val="20"/>
          <w:szCs w:val="20"/>
        </w:rPr>
        <w:t>Warning Signs</w:t>
      </w:r>
      <w:r w:rsidRPr="001C077E">
        <w:rPr>
          <w:rFonts w:ascii="Times New Roman" w:hAnsi="Times New Roman"/>
          <w:i/>
          <w:sz w:val="20"/>
          <w:szCs w:val="20"/>
        </w:rPr>
        <w:br/>
      </w:r>
    </w:p>
    <w:p w:rsidR="00617303" w:rsidRPr="001C077E" w:rsidRDefault="00617303" w:rsidP="00617303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Overreliance on anecdotes (need proper research)</w:t>
      </w:r>
    </w:p>
    <w:p w:rsidR="00617303" w:rsidRPr="001C077E" w:rsidRDefault="00617303" w:rsidP="00617303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Meaningless psychobabble </w:t>
      </w:r>
    </w:p>
    <w:p w:rsidR="00617303" w:rsidRPr="001C077E" w:rsidRDefault="00617303" w:rsidP="00617303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Talk of proof instead of evidence</w:t>
      </w:r>
    </w:p>
    <w:p w:rsidR="00617303" w:rsidRPr="001C077E" w:rsidRDefault="00617303" w:rsidP="00617303">
      <w:pPr>
        <w:pStyle w:val="ListParagraph"/>
        <w:numPr>
          <w:ilvl w:val="0"/>
          <w:numId w:val="1"/>
        </w:numPr>
        <w:rPr>
          <w:rFonts w:ascii="Times New Roman" w:hAnsi="Times New Roman"/>
          <w:i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Lack of review by other scholars </w:t>
      </w:r>
      <w:r w:rsidRPr="001C077E">
        <w:rPr>
          <w:rFonts w:ascii="Times New Roman" w:hAnsi="Times New Roman"/>
          <w:sz w:val="20"/>
          <w:szCs w:val="20"/>
        </w:rPr>
        <w:br/>
      </w:r>
    </w:p>
    <w:p w:rsidR="00617303" w:rsidRPr="001C077E" w:rsidRDefault="00617303" w:rsidP="00617303">
      <w:pPr>
        <w:rPr>
          <w:rFonts w:ascii="Times New Roman" w:hAnsi="Times New Roman"/>
          <w:i/>
          <w:sz w:val="20"/>
          <w:szCs w:val="20"/>
        </w:rPr>
      </w:pPr>
      <w:r w:rsidRPr="001C077E">
        <w:rPr>
          <w:rFonts w:ascii="Times New Roman" w:hAnsi="Times New Roman"/>
          <w:i/>
          <w:sz w:val="20"/>
          <w:szCs w:val="20"/>
        </w:rPr>
        <w:t>The Antidote for Pseudoscience</w:t>
      </w:r>
      <w:r w:rsidRPr="001C077E">
        <w:rPr>
          <w:rFonts w:ascii="Times New Roman" w:hAnsi="Times New Roman"/>
          <w:i/>
          <w:sz w:val="20"/>
          <w:szCs w:val="20"/>
        </w:rPr>
        <w:br/>
      </w:r>
    </w:p>
    <w:p w:rsidR="00617303" w:rsidRPr="001C077E" w:rsidRDefault="00617303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-Think scientifically</w:t>
      </w:r>
      <w:r w:rsidRPr="001C077E">
        <w:rPr>
          <w:rFonts w:ascii="Times New Roman" w:hAnsi="Times New Roman"/>
          <w:sz w:val="20"/>
          <w:szCs w:val="20"/>
        </w:rPr>
        <w:br/>
        <w:t xml:space="preserve">-Separate pseudoscience from science </w:t>
      </w:r>
    </w:p>
    <w:p w:rsidR="00617303" w:rsidRPr="001C077E" w:rsidRDefault="00617303" w:rsidP="00617303">
      <w:pPr>
        <w:rPr>
          <w:rFonts w:ascii="Times New Roman" w:hAnsi="Times New Roman"/>
          <w:i/>
          <w:sz w:val="20"/>
          <w:szCs w:val="20"/>
        </w:rPr>
      </w:pPr>
    </w:p>
    <w:p w:rsidR="00617303" w:rsidRPr="001C077E" w:rsidRDefault="00617303" w:rsidP="00617303">
      <w:pPr>
        <w:rPr>
          <w:rFonts w:ascii="Times New Roman" w:hAnsi="Times New Roman"/>
          <w:i/>
          <w:sz w:val="20"/>
          <w:szCs w:val="20"/>
        </w:rPr>
      </w:pPr>
      <w:r w:rsidRPr="001C077E">
        <w:rPr>
          <w:rFonts w:ascii="Times New Roman" w:hAnsi="Times New Roman"/>
          <w:i/>
          <w:sz w:val="20"/>
          <w:szCs w:val="20"/>
        </w:rPr>
        <w:t xml:space="preserve">Common Pitfalls </w:t>
      </w:r>
      <w:r w:rsidRPr="001C077E">
        <w:rPr>
          <w:rFonts w:ascii="Times New Roman" w:hAnsi="Times New Roman"/>
          <w:i/>
          <w:sz w:val="20"/>
          <w:szCs w:val="20"/>
        </w:rPr>
        <w:br/>
      </w:r>
    </w:p>
    <w:p w:rsidR="00617303" w:rsidRPr="001C077E" w:rsidRDefault="00617303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-Emotional Reasoning Fallacy</w:t>
      </w:r>
      <w:r w:rsidRPr="001C077E">
        <w:rPr>
          <w:rFonts w:ascii="Times New Roman" w:hAnsi="Times New Roman"/>
          <w:sz w:val="20"/>
          <w:szCs w:val="20"/>
        </w:rPr>
        <w:br/>
        <w:t xml:space="preserve">--using emotions rather than evidence </w:t>
      </w:r>
    </w:p>
    <w:p w:rsidR="00617303" w:rsidRPr="001C077E" w:rsidRDefault="00617303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-Bandwagon Fallacy</w:t>
      </w:r>
      <w:r w:rsidRPr="001C077E">
        <w:rPr>
          <w:rFonts w:ascii="Times New Roman" w:hAnsi="Times New Roman"/>
          <w:sz w:val="20"/>
          <w:szCs w:val="20"/>
        </w:rPr>
        <w:br/>
        <w:t xml:space="preserve">--Lots of people believe it so must be true </w:t>
      </w:r>
    </w:p>
    <w:p w:rsidR="00617303" w:rsidRPr="001C077E" w:rsidRDefault="00617303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-Not Me Fallacy </w:t>
      </w:r>
      <w:r w:rsidRPr="001C077E">
        <w:rPr>
          <w:rFonts w:ascii="Times New Roman" w:hAnsi="Times New Roman"/>
          <w:sz w:val="20"/>
          <w:szCs w:val="20"/>
        </w:rPr>
        <w:br/>
        <w:t xml:space="preserve">--other people may have these biases, not me </w:t>
      </w:r>
    </w:p>
    <w:p w:rsidR="00617303" w:rsidRPr="001C077E" w:rsidRDefault="00617303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-Appeal to Authority Fallacy</w:t>
      </w:r>
    </w:p>
    <w:p w:rsidR="00617303" w:rsidRPr="001C077E" w:rsidRDefault="00617303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--Believing something to be true simply because an authority figure says it is </w:t>
      </w:r>
    </w:p>
    <w:p w:rsidR="00617303" w:rsidRPr="001C077E" w:rsidRDefault="00617303" w:rsidP="00617303">
      <w:pPr>
        <w:rPr>
          <w:rFonts w:ascii="Times New Roman" w:hAnsi="Times New Roman"/>
          <w:sz w:val="20"/>
          <w:szCs w:val="20"/>
        </w:rPr>
      </w:pPr>
    </w:p>
    <w:p w:rsidR="003E18D6" w:rsidRPr="001C077E" w:rsidRDefault="003E18D6" w:rsidP="00617303">
      <w:pPr>
        <w:rPr>
          <w:rFonts w:ascii="Times New Roman" w:hAnsi="Times New Roman"/>
          <w:i/>
          <w:sz w:val="20"/>
          <w:szCs w:val="20"/>
        </w:rPr>
      </w:pPr>
      <w:r w:rsidRPr="001C077E">
        <w:rPr>
          <w:rFonts w:ascii="Times New Roman" w:hAnsi="Times New Roman"/>
          <w:i/>
          <w:sz w:val="20"/>
          <w:szCs w:val="20"/>
        </w:rPr>
        <w:t>Dangers of Pseudoscience</w:t>
      </w:r>
      <w:r w:rsidRPr="001C077E">
        <w:rPr>
          <w:rFonts w:ascii="Times New Roman" w:hAnsi="Times New Roman"/>
          <w:i/>
          <w:sz w:val="20"/>
          <w:szCs w:val="20"/>
        </w:rPr>
        <w:br/>
      </w: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-Opportunity Cost</w:t>
      </w: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</w:t>
      </w:r>
      <w:proofErr w:type="gramStart"/>
      <w:r w:rsidRPr="001C077E">
        <w:rPr>
          <w:rFonts w:ascii="Times New Roman" w:hAnsi="Times New Roman"/>
          <w:sz w:val="20"/>
          <w:szCs w:val="20"/>
        </w:rPr>
        <w:t>direct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harm </w:t>
      </w: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</w:t>
      </w:r>
      <w:proofErr w:type="gramStart"/>
      <w:r w:rsidRPr="001C077E">
        <w:rPr>
          <w:rFonts w:ascii="Times New Roman" w:hAnsi="Times New Roman"/>
          <w:sz w:val="20"/>
          <w:szCs w:val="20"/>
        </w:rPr>
        <w:t>blocks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scientific thinking</w:t>
      </w: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</w:p>
    <w:p w:rsidR="003E18D6" w:rsidRPr="001C077E" w:rsidRDefault="003E18D6" w:rsidP="003E18D6">
      <w:pPr>
        <w:rPr>
          <w:rFonts w:ascii="Times New Roman" w:hAnsi="Times New Roman"/>
          <w:i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Instead, we should have </w:t>
      </w:r>
      <w:r w:rsidRPr="001C077E">
        <w:rPr>
          <w:rFonts w:ascii="Times New Roman" w:hAnsi="Times New Roman"/>
          <w:i/>
          <w:sz w:val="20"/>
          <w:szCs w:val="20"/>
        </w:rPr>
        <w:t>Scientific Skepticism…</w:t>
      </w:r>
      <w:r w:rsidRPr="001C077E">
        <w:rPr>
          <w:rFonts w:ascii="Times New Roman" w:hAnsi="Times New Roman"/>
          <w:i/>
          <w:sz w:val="20"/>
          <w:szCs w:val="20"/>
        </w:rPr>
        <w:br/>
      </w:r>
      <w:proofErr w:type="gramStart"/>
      <w:r w:rsidRPr="001C077E">
        <w:rPr>
          <w:rFonts w:ascii="Times New Roman" w:hAnsi="Times New Roman"/>
          <w:sz w:val="20"/>
          <w:szCs w:val="20"/>
        </w:rPr>
        <w:t>A willingness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to:</w:t>
      </w: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</w:t>
      </w:r>
      <w:proofErr w:type="gramStart"/>
      <w:r w:rsidRPr="001C077E">
        <w:rPr>
          <w:rFonts w:ascii="Times New Roman" w:hAnsi="Times New Roman"/>
          <w:sz w:val="20"/>
          <w:szCs w:val="20"/>
        </w:rPr>
        <w:t>keep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an open mind to all claims </w:t>
      </w: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</w:t>
      </w:r>
      <w:proofErr w:type="gramStart"/>
      <w:r w:rsidRPr="001C077E">
        <w:rPr>
          <w:rFonts w:ascii="Times New Roman" w:hAnsi="Times New Roman"/>
          <w:sz w:val="20"/>
          <w:szCs w:val="20"/>
        </w:rPr>
        <w:t>accept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claims only after researchers have subjected them to careful scientific tests</w:t>
      </w: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Critical Thinking</w:t>
      </w: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-Skills to evaluate claims open mindedly and carefully</w:t>
      </w:r>
      <w:r w:rsidRPr="001C077E">
        <w:rPr>
          <w:rFonts w:ascii="Times New Roman" w:hAnsi="Times New Roman"/>
          <w:sz w:val="20"/>
          <w:szCs w:val="20"/>
        </w:rPr>
        <w:br/>
        <w:t>-Overcoming our biases</w:t>
      </w:r>
      <w:r w:rsidRPr="001C077E">
        <w:rPr>
          <w:rFonts w:ascii="Times New Roman" w:hAnsi="Times New Roman"/>
          <w:sz w:val="20"/>
          <w:szCs w:val="20"/>
        </w:rPr>
        <w:br/>
        <w:t xml:space="preserve">-Six </w:t>
      </w:r>
      <w:proofErr w:type="spellStart"/>
      <w:r w:rsidRPr="001C077E">
        <w:rPr>
          <w:rFonts w:ascii="Times New Roman" w:hAnsi="Times New Roman"/>
          <w:sz w:val="20"/>
          <w:szCs w:val="20"/>
        </w:rPr>
        <w:t>princples</w:t>
      </w:r>
      <w:proofErr w:type="spellEnd"/>
      <w:r w:rsidRPr="001C077E">
        <w:rPr>
          <w:rFonts w:ascii="Times New Roman" w:hAnsi="Times New Roman"/>
          <w:sz w:val="20"/>
          <w:szCs w:val="20"/>
        </w:rPr>
        <w:t>…</w:t>
      </w:r>
      <w:r w:rsidRPr="001C077E">
        <w:rPr>
          <w:rFonts w:ascii="Times New Roman" w:hAnsi="Times New Roman"/>
          <w:sz w:val="20"/>
          <w:szCs w:val="20"/>
        </w:rPr>
        <w:br/>
        <w:t>1. Ruling out rival hypotheses</w:t>
      </w:r>
    </w:p>
    <w:p w:rsidR="003E18D6" w:rsidRPr="001C077E" w:rsidRDefault="003E18D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 Important alternate explanations should be considered</w:t>
      </w:r>
      <w:r w:rsidRPr="001C077E">
        <w:rPr>
          <w:rFonts w:ascii="Times New Roman" w:hAnsi="Times New Roman"/>
          <w:sz w:val="20"/>
          <w:szCs w:val="20"/>
        </w:rPr>
        <w:br/>
        <w:t>-look at what they claim, and see if there are any other possible explanations that can explain it just as good or even better</w:t>
      </w:r>
    </w:p>
    <w:p w:rsidR="002E7D9C" w:rsidRPr="001C077E" w:rsidRDefault="003E18D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2. </w:t>
      </w:r>
      <w:r w:rsidR="002E7D9C" w:rsidRPr="001C077E">
        <w:rPr>
          <w:rFonts w:ascii="Times New Roman" w:hAnsi="Times New Roman"/>
          <w:sz w:val="20"/>
          <w:szCs w:val="20"/>
        </w:rPr>
        <w:t xml:space="preserve"> Correlation vs. Causation </w:t>
      </w:r>
      <w:r w:rsidR="002E7D9C" w:rsidRPr="001C077E">
        <w:rPr>
          <w:rFonts w:ascii="Times New Roman" w:hAnsi="Times New Roman"/>
          <w:sz w:val="20"/>
          <w:szCs w:val="20"/>
        </w:rPr>
        <w:br/>
        <w:t xml:space="preserve">-Can we be sure </w:t>
      </w:r>
      <w:proofErr w:type="gramStart"/>
      <w:r w:rsidR="002E7D9C" w:rsidRPr="001C077E">
        <w:rPr>
          <w:rFonts w:ascii="Times New Roman" w:hAnsi="Times New Roman"/>
          <w:sz w:val="20"/>
          <w:szCs w:val="20"/>
        </w:rPr>
        <w:t>A</w:t>
      </w:r>
      <w:proofErr w:type="gramEnd"/>
      <w:r w:rsidR="002E7D9C" w:rsidRPr="001C077E">
        <w:rPr>
          <w:rFonts w:ascii="Times New Roman" w:hAnsi="Times New Roman"/>
          <w:sz w:val="20"/>
          <w:szCs w:val="20"/>
        </w:rPr>
        <w:t xml:space="preserve"> causes B?</w:t>
      </w:r>
      <w:r w:rsidR="002E7D9C" w:rsidRPr="001C077E">
        <w:rPr>
          <w:rFonts w:ascii="Times New Roman" w:hAnsi="Times New Roman"/>
          <w:sz w:val="20"/>
          <w:szCs w:val="20"/>
        </w:rPr>
        <w:br/>
        <w:t>-Correlation does not mean causation</w:t>
      </w:r>
    </w:p>
    <w:p w:rsidR="002E7D9C" w:rsidRPr="001C077E" w:rsidRDefault="002E7D9C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3. Falsifiability </w:t>
      </w:r>
    </w:p>
    <w:p w:rsidR="002E7D9C" w:rsidRPr="001C077E" w:rsidRDefault="002E7D9C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-Can the claim be disproven?</w:t>
      </w:r>
    </w:p>
    <w:p w:rsidR="00B62491" w:rsidRPr="001C077E" w:rsidRDefault="00B62491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</w:t>
      </w:r>
      <w:proofErr w:type="gramStart"/>
      <w:r w:rsidRPr="001C077E">
        <w:rPr>
          <w:rFonts w:ascii="Times New Roman" w:hAnsi="Times New Roman"/>
          <w:sz w:val="20"/>
          <w:szCs w:val="20"/>
        </w:rPr>
        <w:t>can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it be tested? And will one outcome be for it? </w:t>
      </w:r>
      <w:proofErr w:type="gramStart"/>
      <w:r w:rsidRPr="001C077E">
        <w:rPr>
          <w:rFonts w:ascii="Times New Roman" w:hAnsi="Times New Roman"/>
          <w:sz w:val="20"/>
          <w:szCs w:val="20"/>
        </w:rPr>
        <w:t>And one against it?</w:t>
      </w:r>
      <w:proofErr w:type="gramEnd"/>
    </w:p>
    <w:p w:rsidR="00B62491" w:rsidRPr="001C077E" w:rsidRDefault="00B62491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4. </w:t>
      </w:r>
      <w:proofErr w:type="spellStart"/>
      <w:r w:rsidRPr="001C077E">
        <w:rPr>
          <w:rFonts w:ascii="Times New Roman" w:hAnsi="Times New Roman"/>
          <w:sz w:val="20"/>
          <w:szCs w:val="20"/>
        </w:rPr>
        <w:t>Replicability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 </w:t>
      </w:r>
    </w:p>
    <w:p w:rsidR="00B62491" w:rsidRPr="001C077E" w:rsidRDefault="00B62491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-Possible to duplicate scientific findings? </w:t>
      </w:r>
    </w:p>
    <w:p w:rsidR="00B62491" w:rsidRPr="001C077E" w:rsidRDefault="00B62491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-Strong research will have multiple finding</w:t>
      </w:r>
      <w:r w:rsidRPr="001C077E">
        <w:rPr>
          <w:rFonts w:ascii="Times New Roman" w:hAnsi="Times New Roman"/>
          <w:sz w:val="20"/>
          <w:szCs w:val="20"/>
        </w:rPr>
        <w:br/>
        <w:t xml:space="preserve">-There is always one original research </w:t>
      </w:r>
    </w:p>
    <w:p w:rsidR="00B62491" w:rsidRPr="001C077E" w:rsidRDefault="00B62491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5. Extraordinary Claims </w:t>
      </w:r>
    </w:p>
    <w:p w:rsidR="00617303" w:rsidRPr="001C077E" w:rsidRDefault="00B62491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-Is the evidence as convincing as the claims? </w:t>
      </w:r>
      <w:r w:rsidRPr="001C077E">
        <w:rPr>
          <w:rFonts w:ascii="Times New Roman" w:hAnsi="Times New Roman"/>
          <w:sz w:val="20"/>
          <w:szCs w:val="20"/>
        </w:rPr>
        <w:br/>
        <w:t>-</w:t>
      </w:r>
      <w:proofErr w:type="gramStart"/>
      <w:r w:rsidRPr="001C077E">
        <w:rPr>
          <w:rFonts w:ascii="Times New Roman" w:hAnsi="Times New Roman"/>
          <w:sz w:val="20"/>
          <w:szCs w:val="20"/>
        </w:rPr>
        <w:t>claims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made need to be proportional the what’s been said</w:t>
      </w:r>
      <w:r w:rsidR="00617303" w:rsidRPr="001C077E">
        <w:rPr>
          <w:rFonts w:ascii="Times New Roman" w:hAnsi="Times New Roman"/>
          <w:sz w:val="20"/>
          <w:szCs w:val="20"/>
        </w:rPr>
        <w:br/>
        <w:t xml:space="preserve"> </w:t>
      </w:r>
      <w:r w:rsidRPr="001C077E">
        <w:rPr>
          <w:rFonts w:ascii="Times New Roman" w:hAnsi="Times New Roman"/>
          <w:sz w:val="20"/>
          <w:szCs w:val="20"/>
        </w:rPr>
        <w:t>6. Occam’s razor or KISS</w:t>
      </w:r>
    </w:p>
    <w:p w:rsidR="00B62491" w:rsidRPr="001C077E" w:rsidRDefault="00B62491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-Does a simpler explanation fit the data equally well? </w:t>
      </w:r>
    </w:p>
    <w:p w:rsidR="00973A6E" w:rsidRPr="001C077E" w:rsidRDefault="00973A6E" w:rsidP="00617303">
      <w:pPr>
        <w:rPr>
          <w:rFonts w:ascii="Times New Roman" w:hAnsi="Times New Roman"/>
          <w:sz w:val="20"/>
          <w:szCs w:val="20"/>
        </w:rPr>
      </w:pPr>
    </w:p>
    <w:p w:rsidR="00973A6E" w:rsidRPr="001C077E" w:rsidRDefault="00973A6E" w:rsidP="00617303">
      <w:pPr>
        <w:rPr>
          <w:rFonts w:ascii="Times New Roman" w:hAnsi="Times New Roman"/>
          <w:sz w:val="20"/>
          <w:szCs w:val="20"/>
        </w:rPr>
      </w:pPr>
    </w:p>
    <w:p w:rsidR="00973A6E" w:rsidRPr="001C077E" w:rsidRDefault="00973A6E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Mike Chang </w:t>
      </w:r>
    </w:p>
    <w:p w:rsidR="00973A6E" w:rsidRPr="001C077E" w:rsidRDefault="00973A6E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Six pack abs ad.</w:t>
      </w:r>
      <w:r w:rsidRPr="001C077E">
        <w:rPr>
          <w:rFonts w:ascii="Times New Roman" w:hAnsi="Times New Roman"/>
          <w:sz w:val="20"/>
          <w:szCs w:val="20"/>
        </w:rPr>
        <w:br/>
        <w:t>-</w:t>
      </w:r>
      <w:proofErr w:type="gramStart"/>
      <w:r w:rsidRPr="001C077E">
        <w:rPr>
          <w:rFonts w:ascii="Times New Roman" w:hAnsi="Times New Roman"/>
          <w:sz w:val="20"/>
          <w:szCs w:val="20"/>
        </w:rPr>
        <w:t>pseudoscience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because it shows all the signs </w:t>
      </w:r>
      <w:r w:rsidRPr="001C077E">
        <w:rPr>
          <w:rFonts w:ascii="Times New Roman" w:hAnsi="Times New Roman"/>
          <w:sz w:val="20"/>
          <w:szCs w:val="20"/>
        </w:rPr>
        <w:br/>
        <w:t xml:space="preserve">-emotional reasoning fallacy and appeal to authority because he is a personal trainer </w:t>
      </w:r>
      <w:r w:rsidRPr="001C077E">
        <w:rPr>
          <w:rFonts w:ascii="Times New Roman" w:hAnsi="Times New Roman"/>
          <w:sz w:val="20"/>
          <w:szCs w:val="20"/>
        </w:rPr>
        <w:br/>
        <w:t xml:space="preserve">-no critical thinking </w:t>
      </w:r>
      <w:r w:rsidRPr="001C077E">
        <w:rPr>
          <w:rFonts w:ascii="Times New Roman" w:hAnsi="Times New Roman"/>
          <w:sz w:val="20"/>
          <w:szCs w:val="20"/>
        </w:rPr>
        <w:br/>
        <w:t xml:space="preserve">-extraordinary claims </w:t>
      </w:r>
    </w:p>
    <w:p w:rsidR="00973A6E" w:rsidRPr="001C077E" w:rsidRDefault="00973A6E" w:rsidP="00617303">
      <w:pPr>
        <w:rPr>
          <w:rFonts w:ascii="Times New Roman" w:hAnsi="Times New Roman"/>
          <w:sz w:val="20"/>
          <w:szCs w:val="20"/>
        </w:rPr>
      </w:pPr>
    </w:p>
    <w:p w:rsidR="00973A6E" w:rsidRPr="001C077E" w:rsidRDefault="00973A6E" w:rsidP="00617303">
      <w:pPr>
        <w:rPr>
          <w:rFonts w:ascii="Times New Roman" w:hAnsi="Times New Roman"/>
          <w:sz w:val="20"/>
          <w:szCs w:val="20"/>
        </w:rPr>
      </w:pPr>
      <w:proofErr w:type="gramStart"/>
      <w:r w:rsidRPr="001C077E">
        <w:rPr>
          <w:rFonts w:ascii="Times New Roman" w:hAnsi="Times New Roman"/>
          <w:sz w:val="20"/>
          <w:szCs w:val="20"/>
        </w:rPr>
        <w:t>The six principles</w:t>
      </w:r>
      <w:r w:rsidRPr="001C077E">
        <w:rPr>
          <w:rFonts w:ascii="Times New Roman" w:hAnsi="Times New Roman"/>
          <w:sz w:val="20"/>
          <w:szCs w:val="20"/>
        </w:rPr>
        <w:br/>
        <w:t>1.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Fail because mike </w:t>
      </w:r>
      <w:proofErr w:type="spellStart"/>
      <w:r w:rsidRPr="001C077E">
        <w:rPr>
          <w:rFonts w:ascii="Times New Roman" w:hAnsi="Times New Roman"/>
          <w:sz w:val="20"/>
          <w:szCs w:val="20"/>
        </w:rPr>
        <w:t>chang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 only talks about his ad</w:t>
      </w:r>
    </w:p>
    <w:p w:rsidR="00973A6E" w:rsidRPr="001C077E" w:rsidRDefault="00973A6E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2.</w:t>
      </w:r>
      <w:r w:rsidR="0024213C" w:rsidRPr="001C077E">
        <w:rPr>
          <w:rFonts w:ascii="Times New Roman" w:hAnsi="Times New Roman"/>
          <w:sz w:val="20"/>
          <w:szCs w:val="20"/>
        </w:rPr>
        <w:t xml:space="preserve">nope </w:t>
      </w:r>
    </w:p>
    <w:p w:rsidR="00973A6E" w:rsidRPr="001C077E" w:rsidRDefault="00973A6E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3. </w:t>
      </w:r>
      <w:proofErr w:type="gramStart"/>
      <w:r w:rsidRPr="001C077E">
        <w:rPr>
          <w:rFonts w:ascii="Times New Roman" w:hAnsi="Times New Roman"/>
          <w:sz w:val="20"/>
          <w:szCs w:val="20"/>
        </w:rPr>
        <w:t>can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be disproven, probably doesn’t work for everyone </w:t>
      </w:r>
    </w:p>
    <w:p w:rsidR="00973A6E" w:rsidRPr="001C077E" w:rsidRDefault="00973A6E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4. </w:t>
      </w:r>
      <w:proofErr w:type="gramStart"/>
      <w:r w:rsidR="0024213C" w:rsidRPr="001C077E">
        <w:rPr>
          <w:rFonts w:ascii="Times New Roman" w:hAnsi="Times New Roman"/>
          <w:sz w:val="20"/>
          <w:szCs w:val="20"/>
        </w:rPr>
        <w:t>nope</w:t>
      </w:r>
      <w:proofErr w:type="gramEnd"/>
      <w:r w:rsidR="0024213C" w:rsidRPr="001C077E">
        <w:rPr>
          <w:rFonts w:ascii="Times New Roman" w:hAnsi="Times New Roman"/>
          <w:sz w:val="20"/>
          <w:szCs w:val="20"/>
        </w:rPr>
        <w:t xml:space="preserve"> </w:t>
      </w:r>
    </w:p>
    <w:p w:rsidR="0024213C" w:rsidRPr="001C077E" w:rsidRDefault="0024213C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5. </w:t>
      </w:r>
      <w:proofErr w:type="gramStart"/>
      <w:r w:rsidRPr="001C077E">
        <w:rPr>
          <w:rFonts w:ascii="Times New Roman" w:hAnsi="Times New Roman"/>
          <w:sz w:val="20"/>
          <w:szCs w:val="20"/>
        </w:rPr>
        <w:t>no</w:t>
      </w:r>
      <w:proofErr w:type="gramEnd"/>
    </w:p>
    <w:p w:rsidR="0024213C" w:rsidRPr="001C077E" w:rsidRDefault="0024213C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6. </w:t>
      </w:r>
      <w:proofErr w:type="gramStart"/>
      <w:r w:rsidRPr="001C077E">
        <w:rPr>
          <w:rFonts w:ascii="Times New Roman" w:hAnsi="Times New Roman"/>
          <w:sz w:val="20"/>
          <w:szCs w:val="20"/>
        </w:rPr>
        <w:t>not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really because he only really says one thing , simple explanation 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</w:p>
    <w:p w:rsidR="00E44C8D" w:rsidRPr="001C077E" w:rsidRDefault="00E44C8D" w:rsidP="00617303">
      <w:pPr>
        <w:rPr>
          <w:rFonts w:ascii="Times New Roman" w:hAnsi="Times New Roman"/>
          <w:b/>
          <w:i/>
          <w:sz w:val="20"/>
          <w:szCs w:val="20"/>
        </w:rPr>
      </w:pPr>
      <w:r w:rsidRPr="001C077E">
        <w:rPr>
          <w:rFonts w:ascii="Times New Roman" w:hAnsi="Times New Roman"/>
          <w:b/>
          <w:i/>
          <w:sz w:val="20"/>
          <w:szCs w:val="20"/>
        </w:rPr>
        <w:t>Perspectives on Behavior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i/>
          <w:sz w:val="20"/>
          <w:szCs w:val="20"/>
        </w:rPr>
        <w:t xml:space="preserve">Perspectives </w:t>
      </w:r>
      <w:r w:rsidRPr="001C077E">
        <w:rPr>
          <w:rFonts w:ascii="Times New Roman" w:hAnsi="Times New Roman"/>
          <w:sz w:val="20"/>
          <w:szCs w:val="20"/>
        </w:rPr>
        <w:br/>
        <w:t xml:space="preserve">-Guides to understanding </w:t>
      </w:r>
      <w:r w:rsidRPr="001C077E">
        <w:rPr>
          <w:rFonts w:ascii="Times New Roman" w:hAnsi="Times New Roman"/>
          <w:sz w:val="20"/>
          <w:szCs w:val="20"/>
        </w:rPr>
        <w:br/>
        <w:t xml:space="preserve">-Provide history and context for study of psychology </w:t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i/>
          <w:sz w:val="20"/>
          <w:szCs w:val="20"/>
        </w:rPr>
        <w:t>Behavior has diverse causes</w:t>
      </w:r>
      <w:r w:rsidRPr="001C077E">
        <w:rPr>
          <w:rFonts w:ascii="Times New Roman" w:hAnsi="Times New Roman"/>
          <w:sz w:val="20"/>
          <w:szCs w:val="20"/>
        </w:rPr>
        <w:t xml:space="preserve"> </w:t>
      </w:r>
      <w:r w:rsidRPr="001C077E">
        <w:rPr>
          <w:rFonts w:ascii="Times New Roman" w:hAnsi="Times New Roman"/>
          <w:sz w:val="20"/>
          <w:szCs w:val="20"/>
        </w:rPr>
        <w:br/>
        <w:t xml:space="preserve">-Differing perspectives enrich our understanding </w:t>
      </w:r>
    </w:p>
    <w:p w:rsidR="0024213C" w:rsidRPr="001C077E" w:rsidRDefault="0024213C" w:rsidP="00617303">
      <w:pPr>
        <w:rPr>
          <w:rFonts w:ascii="Times New Roman" w:hAnsi="Times New Roman"/>
          <w:sz w:val="20"/>
          <w:szCs w:val="20"/>
        </w:rPr>
      </w:pPr>
    </w:p>
    <w:p w:rsidR="00E44C8D" w:rsidRPr="001C077E" w:rsidRDefault="00E44C8D" w:rsidP="00617303">
      <w:pPr>
        <w:rPr>
          <w:rFonts w:ascii="Times New Roman" w:hAnsi="Times New Roman"/>
          <w:i/>
          <w:sz w:val="20"/>
          <w:szCs w:val="20"/>
        </w:rPr>
      </w:pP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i/>
          <w:sz w:val="20"/>
          <w:szCs w:val="20"/>
        </w:rPr>
        <w:t>Six perspectives</w:t>
      </w:r>
      <w:r w:rsidRPr="001C077E">
        <w:rPr>
          <w:rFonts w:ascii="Times New Roman" w:hAnsi="Times New Roman"/>
          <w:sz w:val="20"/>
          <w:szCs w:val="20"/>
        </w:rPr>
        <w:t xml:space="preserve"> **lecture over textbook for this one 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br/>
        <w:t>1. Biological/neurosciences (</w:t>
      </w:r>
      <w:proofErr w:type="gramStart"/>
      <w:r w:rsidRPr="001C077E">
        <w:rPr>
          <w:rFonts w:ascii="Times New Roman" w:hAnsi="Times New Roman"/>
          <w:sz w:val="20"/>
          <w:szCs w:val="20"/>
        </w:rPr>
        <w:t>brain  processes</w:t>
      </w:r>
      <w:proofErr w:type="gramEnd"/>
      <w:r w:rsidRPr="001C077E">
        <w:rPr>
          <w:rFonts w:ascii="Times New Roman" w:hAnsi="Times New Roman"/>
          <w:sz w:val="20"/>
          <w:szCs w:val="20"/>
        </w:rPr>
        <w:t>, psychophysiological responses)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2. Cognitive (thought processes)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3. Psychodynamic (unconsciousness processes)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4. Humanistic (striving to fulfill ones potential) the happy people in psych, look at bright things 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5. </w:t>
      </w:r>
      <w:proofErr w:type="gramStart"/>
      <w:r w:rsidRPr="001C077E">
        <w:rPr>
          <w:rFonts w:ascii="Times New Roman" w:hAnsi="Times New Roman"/>
          <w:sz w:val="20"/>
          <w:szCs w:val="20"/>
        </w:rPr>
        <w:t>behavioral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(learned responses) aka behaviorists 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6. Sociocultural (influence of cultural beliefs) 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</w:p>
    <w:p w:rsidR="00E44C8D" w:rsidRPr="001C077E" w:rsidRDefault="00E44C8D" w:rsidP="00617303">
      <w:pPr>
        <w:rPr>
          <w:rFonts w:ascii="Times New Roman" w:hAnsi="Times New Roman"/>
          <w:i/>
          <w:sz w:val="20"/>
          <w:szCs w:val="20"/>
        </w:rPr>
      </w:pPr>
      <w:r w:rsidRPr="001C077E">
        <w:rPr>
          <w:rFonts w:ascii="Times New Roman" w:hAnsi="Times New Roman"/>
          <w:i/>
          <w:sz w:val="20"/>
          <w:szCs w:val="20"/>
        </w:rPr>
        <w:t xml:space="preserve">Biological Perspective 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Focuses on physical side of human nature </w:t>
      </w:r>
    </w:p>
    <w:p w:rsidR="00E44C8D" w:rsidRPr="001C077E" w:rsidRDefault="00385225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br/>
      </w:r>
      <w:r w:rsidR="00E44C8D" w:rsidRPr="001C077E">
        <w:rPr>
          <w:rFonts w:ascii="Times New Roman" w:hAnsi="Times New Roman"/>
          <w:sz w:val="20"/>
          <w:szCs w:val="20"/>
        </w:rPr>
        <w:t>Roles of:</w:t>
      </w:r>
      <w:r w:rsidR="00E44C8D" w:rsidRPr="001C077E">
        <w:rPr>
          <w:rFonts w:ascii="Times New Roman" w:hAnsi="Times New Roman"/>
          <w:sz w:val="20"/>
          <w:szCs w:val="20"/>
        </w:rPr>
        <w:br/>
        <w:t>-Brain structures and function</w:t>
      </w:r>
    </w:p>
    <w:p w:rsidR="00E44C8D" w:rsidRPr="001C077E" w:rsidRDefault="00E44C8D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-Biochemical processes</w:t>
      </w:r>
      <w:r w:rsidRPr="001C077E">
        <w:rPr>
          <w:rFonts w:ascii="Times New Roman" w:hAnsi="Times New Roman"/>
          <w:sz w:val="20"/>
          <w:szCs w:val="20"/>
        </w:rPr>
        <w:br/>
        <w:t>-Psychophysiological responses</w:t>
      </w:r>
      <w:r w:rsidRPr="001C077E">
        <w:rPr>
          <w:rFonts w:ascii="Times New Roman" w:hAnsi="Times New Roman"/>
          <w:sz w:val="20"/>
          <w:szCs w:val="20"/>
        </w:rPr>
        <w:br/>
        <w:t>-Genetic factors</w:t>
      </w:r>
    </w:p>
    <w:p w:rsidR="0024213C" w:rsidRPr="001C077E" w:rsidRDefault="0024213C" w:rsidP="00617303">
      <w:pPr>
        <w:rPr>
          <w:rFonts w:ascii="Times New Roman" w:hAnsi="Times New Roman"/>
          <w:sz w:val="20"/>
          <w:szCs w:val="20"/>
          <w:u w:val="single"/>
        </w:rPr>
      </w:pPr>
    </w:p>
    <w:p w:rsidR="00385225" w:rsidRPr="001C077E" w:rsidRDefault="00385225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  <w:u w:val="single"/>
        </w:rPr>
        <w:t>The Beginning</w:t>
      </w:r>
      <w:r w:rsidRPr="001C077E">
        <w:rPr>
          <w:rFonts w:ascii="Times New Roman" w:hAnsi="Times New Roman"/>
          <w:sz w:val="20"/>
          <w:szCs w:val="20"/>
        </w:rPr>
        <w:t xml:space="preserve"> </w:t>
      </w:r>
      <w:r w:rsidRPr="001C077E">
        <w:rPr>
          <w:rFonts w:ascii="Times New Roman" w:hAnsi="Times New Roman"/>
          <w:sz w:val="20"/>
          <w:szCs w:val="20"/>
        </w:rPr>
        <w:br/>
        <w:t>-Mind body dualism</w:t>
      </w:r>
      <w:r w:rsidRPr="001C077E">
        <w:rPr>
          <w:rFonts w:ascii="Times New Roman" w:hAnsi="Times New Roman"/>
          <w:sz w:val="20"/>
          <w:szCs w:val="20"/>
        </w:rPr>
        <w:br/>
        <w:t xml:space="preserve">-Monism </w:t>
      </w:r>
      <w:r w:rsidRPr="001C077E">
        <w:rPr>
          <w:rFonts w:ascii="Times New Roman" w:hAnsi="Times New Roman"/>
          <w:sz w:val="20"/>
          <w:szCs w:val="20"/>
        </w:rPr>
        <w:br/>
        <w:t xml:space="preserve"> --Inspired studies of mapping brain areas </w:t>
      </w:r>
    </w:p>
    <w:p w:rsidR="00385225" w:rsidRPr="001C077E" w:rsidRDefault="00385225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br/>
        <w:t>***</w:t>
      </w:r>
      <w:proofErr w:type="gramStart"/>
      <w:r w:rsidRPr="001C077E">
        <w:rPr>
          <w:rFonts w:ascii="Times New Roman" w:hAnsi="Times New Roman"/>
          <w:sz w:val="20"/>
          <w:szCs w:val="20"/>
        </w:rPr>
        <w:t>missed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some, check BB</w:t>
      </w:r>
      <w:r w:rsidRPr="001C077E">
        <w:rPr>
          <w:rFonts w:ascii="Times New Roman" w:hAnsi="Times New Roman"/>
          <w:sz w:val="20"/>
          <w:szCs w:val="20"/>
        </w:rPr>
        <w:br/>
      </w:r>
    </w:p>
    <w:p w:rsidR="00385225" w:rsidRPr="001C077E" w:rsidRDefault="00385225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i/>
          <w:sz w:val="20"/>
          <w:szCs w:val="20"/>
        </w:rPr>
        <w:t>Genetics and Humans</w:t>
      </w:r>
      <w:r w:rsidRPr="001C077E">
        <w:rPr>
          <w:rFonts w:ascii="Times New Roman" w:hAnsi="Times New Roman"/>
          <w:sz w:val="20"/>
          <w:szCs w:val="20"/>
        </w:rPr>
        <w:t xml:space="preserve"> </w:t>
      </w:r>
      <w:r w:rsidR="007272E6"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  <w:t>-Studies of twins and adoptees</w:t>
      </w:r>
      <w:r w:rsidRPr="001C077E">
        <w:rPr>
          <w:rFonts w:ascii="Times New Roman" w:hAnsi="Times New Roman"/>
          <w:sz w:val="20"/>
          <w:szCs w:val="20"/>
        </w:rPr>
        <w:br/>
        <w:t xml:space="preserve">--Disentangle biological from environmental influence </w:t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  <w:t>-Approach to address nature vs. nurture</w:t>
      </w:r>
      <w:r w:rsidRPr="001C077E">
        <w:rPr>
          <w:rFonts w:ascii="Times New Roman" w:hAnsi="Times New Roman"/>
          <w:sz w:val="20"/>
          <w:szCs w:val="20"/>
        </w:rPr>
        <w:br/>
        <w:t>--identical twins: 1.0 relatedness</w:t>
      </w:r>
      <w:r w:rsidRPr="001C077E">
        <w:rPr>
          <w:rFonts w:ascii="Times New Roman" w:hAnsi="Times New Roman"/>
          <w:sz w:val="20"/>
          <w:szCs w:val="20"/>
        </w:rPr>
        <w:br/>
        <w:t>--fraternal twins: .5 relatedness (so are typical full siblings)</w:t>
      </w:r>
    </w:p>
    <w:p w:rsidR="00385225" w:rsidRPr="001C077E" w:rsidRDefault="00385225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--</w:t>
      </w:r>
      <w:proofErr w:type="gramStart"/>
      <w:r w:rsidRPr="001C077E">
        <w:rPr>
          <w:rFonts w:ascii="Times New Roman" w:hAnsi="Times New Roman"/>
          <w:sz w:val="20"/>
          <w:szCs w:val="20"/>
        </w:rPr>
        <w:t>adoptees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: .0 relatedness 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</w:p>
    <w:p w:rsidR="007272E6" w:rsidRPr="001C077E" w:rsidRDefault="007272E6" w:rsidP="00617303">
      <w:pPr>
        <w:rPr>
          <w:rFonts w:ascii="Times New Roman" w:hAnsi="Times New Roman"/>
          <w:i/>
          <w:sz w:val="20"/>
          <w:szCs w:val="20"/>
        </w:rPr>
      </w:pPr>
      <w:r w:rsidRPr="001C077E">
        <w:rPr>
          <w:rFonts w:ascii="Times New Roman" w:hAnsi="Times New Roman"/>
          <w:i/>
          <w:sz w:val="20"/>
          <w:szCs w:val="20"/>
        </w:rPr>
        <w:t>Cognitive Perspective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br/>
        <w:t xml:space="preserve">-Focus: how do mental processes influence motives, emotions and </w:t>
      </w:r>
      <w:proofErr w:type="spellStart"/>
      <w:r w:rsidRPr="001C077E">
        <w:rPr>
          <w:rFonts w:ascii="Times New Roman" w:hAnsi="Times New Roman"/>
          <w:sz w:val="20"/>
          <w:szCs w:val="20"/>
        </w:rPr>
        <w:t>behaviours</w:t>
      </w:r>
      <w:proofErr w:type="spellEnd"/>
      <w:r w:rsidRPr="001C077E">
        <w:rPr>
          <w:rFonts w:ascii="Times New Roman" w:hAnsi="Times New Roman"/>
          <w:sz w:val="20"/>
          <w:szCs w:val="20"/>
        </w:rPr>
        <w:t>?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-Humans are: </w:t>
      </w:r>
      <w:r w:rsidRPr="001C077E">
        <w:rPr>
          <w:rFonts w:ascii="Times New Roman" w:hAnsi="Times New Roman"/>
          <w:sz w:val="20"/>
          <w:szCs w:val="20"/>
        </w:rPr>
        <w:br/>
        <w:t>--information processors</w:t>
      </w:r>
      <w:r w:rsidRPr="001C077E">
        <w:rPr>
          <w:rFonts w:ascii="Times New Roman" w:hAnsi="Times New Roman"/>
          <w:sz w:val="20"/>
          <w:szCs w:val="20"/>
        </w:rPr>
        <w:br/>
        <w:t xml:space="preserve">--problem solvers 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Cognitive Perspective: Early Years</w:t>
      </w:r>
      <w:r w:rsidRPr="001C077E">
        <w:rPr>
          <w:rFonts w:ascii="Times New Roman" w:hAnsi="Times New Roman"/>
          <w:sz w:val="20"/>
          <w:szCs w:val="20"/>
        </w:rPr>
        <w:br/>
        <w:t xml:space="preserve">-Structuralism </w:t>
      </w:r>
      <w:r w:rsidRPr="001C077E">
        <w:rPr>
          <w:rFonts w:ascii="Times New Roman" w:hAnsi="Times New Roman"/>
          <w:sz w:val="20"/>
          <w:szCs w:val="20"/>
        </w:rPr>
        <w:br/>
        <w:t xml:space="preserve">-Wilhelm Wundt and Edward </w:t>
      </w:r>
      <w:proofErr w:type="spellStart"/>
      <w:r w:rsidRPr="001C077E">
        <w:rPr>
          <w:rFonts w:ascii="Times New Roman" w:hAnsi="Times New Roman"/>
          <w:sz w:val="20"/>
          <w:szCs w:val="20"/>
        </w:rPr>
        <w:t>Titchener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 </w:t>
      </w:r>
      <w:r w:rsidRPr="001C077E">
        <w:rPr>
          <w:rFonts w:ascii="Times New Roman" w:hAnsi="Times New Roman"/>
          <w:sz w:val="20"/>
          <w:szCs w:val="20"/>
        </w:rPr>
        <w:br/>
        <w:t xml:space="preserve">--Established psychology as unique branch of science </w:t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  <w:t xml:space="preserve">-Determine structure of mind through use of analytic introspection </w:t>
      </w:r>
      <w:r w:rsidRPr="001C077E">
        <w:rPr>
          <w:rFonts w:ascii="Times New Roman" w:hAnsi="Times New Roman"/>
          <w:sz w:val="20"/>
          <w:szCs w:val="20"/>
        </w:rPr>
        <w:br/>
        <w:t xml:space="preserve">--sensations are basic elements of consciousness </w:t>
      </w:r>
      <w:r w:rsidRPr="001C077E">
        <w:rPr>
          <w:rFonts w:ascii="Times New Roman" w:hAnsi="Times New Roman"/>
          <w:sz w:val="20"/>
          <w:szCs w:val="20"/>
        </w:rPr>
        <w:br/>
        <w:t xml:space="preserve">--sensations are studied through introspection 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-Functionalism </w:t>
      </w:r>
      <w:r w:rsidRPr="001C077E">
        <w:rPr>
          <w:rFonts w:ascii="Times New Roman" w:hAnsi="Times New Roman"/>
          <w:sz w:val="20"/>
          <w:szCs w:val="20"/>
        </w:rPr>
        <w:br/>
        <w:t>--“Functions” of consciousness (the ‘whys’ not the ‘</w:t>
      </w:r>
      <w:proofErr w:type="spellStart"/>
      <w:r w:rsidRPr="001C077E">
        <w:rPr>
          <w:rFonts w:ascii="Times New Roman" w:hAnsi="Times New Roman"/>
          <w:sz w:val="20"/>
          <w:szCs w:val="20"/>
        </w:rPr>
        <w:t>whats</w:t>
      </w:r>
      <w:proofErr w:type="spellEnd"/>
      <w:r w:rsidRPr="001C077E">
        <w:rPr>
          <w:rFonts w:ascii="Times New Roman" w:hAnsi="Times New Roman"/>
          <w:sz w:val="20"/>
          <w:szCs w:val="20"/>
        </w:rPr>
        <w:t xml:space="preserve">’ 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-William James 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--</w:t>
      </w:r>
      <w:proofErr w:type="gramStart"/>
      <w:r w:rsidRPr="001C077E">
        <w:rPr>
          <w:rFonts w:ascii="Times New Roman" w:hAnsi="Times New Roman"/>
          <w:sz w:val="20"/>
          <w:szCs w:val="20"/>
        </w:rPr>
        <w:t>wrote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first “psychology” textbook in 1890 </w:t>
      </w:r>
      <w:r w:rsidRPr="001C077E">
        <w:rPr>
          <w:rFonts w:ascii="Times New Roman" w:hAnsi="Times New Roman"/>
          <w:sz w:val="20"/>
          <w:szCs w:val="20"/>
        </w:rPr>
        <w:br/>
        <w:t xml:space="preserve">--established “functionalism” as school of thought in psychology 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Gestalt Psychology 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-How do we make sense of the world around us?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--Gestalt=”Whole is grater than sum of its parts.”</w:t>
      </w:r>
      <w:r w:rsidRPr="001C077E">
        <w:rPr>
          <w:rFonts w:ascii="Times New Roman" w:hAnsi="Times New Roman"/>
          <w:sz w:val="20"/>
          <w:szCs w:val="20"/>
        </w:rPr>
        <w:br/>
        <w:t>-</w:t>
      </w:r>
      <w:proofErr w:type="gramStart"/>
      <w:r w:rsidRPr="001C077E">
        <w:rPr>
          <w:rFonts w:ascii="Times New Roman" w:hAnsi="Times New Roman"/>
          <w:sz w:val="20"/>
          <w:szCs w:val="20"/>
        </w:rPr>
        <w:t>how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elements of experience are…</w:t>
      </w:r>
      <w:r w:rsidRPr="001C077E">
        <w:rPr>
          <w:rFonts w:ascii="Times New Roman" w:hAnsi="Times New Roman"/>
          <w:sz w:val="20"/>
          <w:szCs w:val="20"/>
        </w:rPr>
        <w:br/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-Kohler </w:t>
      </w:r>
      <w:r w:rsidRPr="001C077E">
        <w:rPr>
          <w:rFonts w:ascii="Times New Roman" w:hAnsi="Times New Roman"/>
          <w:sz w:val="20"/>
          <w:szCs w:val="20"/>
        </w:rPr>
        <w:br/>
        <w:t xml:space="preserve">--Ability to perceive relationships=intelligence </w:t>
      </w:r>
      <w:r w:rsidRPr="001C077E">
        <w:rPr>
          <w:rFonts w:ascii="Times New Roman" w:hAnsi="Times New Roman"/>
          <w:sz w:val="20"/>
          <w:szCs w:val="20"/>
        </w:rPr>
        <w:br/>
        <w:t xml:space="preserve">--Insight=sudden perception of useful relationships or solution </w:t>
      </w:r>
    </w:p>
    <w:p w:rsidR="007272E6" w:rsidRPr="001C077E" w:rsidRDefault="007272E6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-Led to focus on: perception, problem solving, </w:t>
      </w:r>
      <w:proofErr w:type="gramStart"/>
      <w:r w:rsidRPr="001C077E">
        <w:rPr>
          <w:rFonts w:ascii="Times New Roman" w:hAnsi="Times New Roman"/>
          <w:sz w:val="20"/>
          <w:szCs w:val="20"/>
        </w:rPr>
        <w:t>intelligence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</w:t>
      </w:r>
    </w:p>
    <w:p w:rsidR="00470C3B" w:rsidRPr="001C077E" w:rsidRDefault="00470C3B" w:rsidP="00617303">
      <w:pPr>
        <w:rPr>
          <w:rFonts w:ascii="Times New Roman" w:hAnsi="Times New Roman"/>
          <w:sz w:val="20"/>
          <w:szCs w:val="20"/>
        </w:rPr>
      </w:pPr>
    </w:p>
    <w:p w:rsidR="00470C3B" w:rsidRPr="001C077E" w:rsidRDefault="00470C3B" w:rsidP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Influence of Cognitive Approach </w:t>
      </w:r>
      <w:r w:rsidRPr="001C077E">
        <w:rPr>
          <w:rFonts w:ascii="Times New Roman" w:hAnsi="Times New Roman"/>
          <w:sz w:val="20"/>
          <w:szCs w:val="20"/>
        </w:rPr>
        <w:br/>
        <w:t>-Piaget</w:t>
      </w:r>
      <w:r w:rsidRPr="001C077E">
        <w:rPr>
          <w:rFonts w:ascii="Times New Roman" w:hAnsi="Times New Roman"/>
          <w:sz w:val="20"/>
          <w:szCs w:val="20"/>
        </w:rPr>
        <w:br/>
        <w:t xml:space="preserve">--Changed study of child development </w:t>
      </w:r>
      <w:r w:rsidRPr="001C077E">
        <w:rPr>
          <w:rFonts w:ascii="Times New Roman" w:hAnsi="Times New Roman"/>
          <w:sz w:val="20"/>
          <w:szCs w:val="20"/>
        </w:rPr>
        <w:br/>
        <w:t xml:space="preserve">--Children not “miniature adults” </w:t>
      </w:r>
      <w:r w:rsidRPr="001C077E">
        <w:rPr>
          <w:rFonts w:ascii="Times New Roman" w:hAnsi="Times New Roman"/>
          <w:sz w:val="20"/>
          <w:szCs w:val="20"/>
        </w:rPr>
        <w:br/>
        <w:t xml:space="preserve">--Specific stages of cognitive development unfold as children </w:t>
      </w:r>
      <w:r w:rsidRPr="001C077E">
        <w:rPr>
          <w:rFonts w:ascii="Times New Roman" w:hAnsi="Times New Roman"/>
          <w:sz w:val="20"/>
          <w:szCs w:val="20"/>
        </w:rPr>
        <w:br/>
        <w:t>--considered one of 100 most influential scientists of the 20</w:t>
      </w:r>
      <w:r w:rsidRPr="001C077E">
        <w:rPr>
          <w:rFonts w:ascii="Times New Roman" w:hAnsi="Times New Roman"/>
          <w:sz w:val="20"/>
          <w:szCs w:val="20"/>
          <w:vertAlign w:val="superscript"/>
        </w:rPr>
        <w:t>th</w:t>
      </w:r>
      <w:r w:rsidRPr="001C077E">
        <w:rPr>
          <w:rFonts w:ascii="Times New Roman" w:hAnsi="Times New Roman"/>
          <w:sz w:val="20"/>
          <w:szCs w:val="20"/>
        </w:rPr>
        <w:t xml:space="preserve"> century </w:t>
      </w:r>
    </w:p>
    <w:p w:rsidR="00470C3B" w:rsidRPr="001C077E" w:rsidRDefault="00470C3B" w:rsidP="00617303">
      <w:pPr>
        <w:rPr>
          <w:rFonts w:ascii="Times New Roman" w:hAnsi="Times New Roman"/>
          <w:sz w:val="20"/>
          <w:szCs w:val="20"/>
        </w:rPr>
      </w:pPr>
    </w:p>
    <w:p w:rsidR="00470C3B" w:rsidRPr="001C077E" w:rsidRDefault="00470C3B" w:rsidP="00470C3B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proofErr w:type="gramStart"/>
      <w:r w:rsidRPr="001C077E">
        <w:rPr>
          <w:rFonts w:ascii="Times New Roman" w:hAnsi="Times New Roman"/>
          <w:sz w:val="20"/>
          <w:szCs w:val="20"/>
        </w:rPr>
        <w:t>influences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on approaches to psychological disorders …</w:t>
      </w:r>
    </w:p>
    <w:p w:rsidR="00470C3B" w:rsidRPr="001C077E" w:rsidRDefault="00470C3B" w:rsidP="00470C3B">
      <w:pPr>
        <w:rPr>
          <w:rFonts w:ascii="Times New Roman" w:hAnsi="Times New Roman"/>
          <w:sz w:val="20"/>
          <w:szCs w:val="20"/>
        </w:rPr>
      </w:pPr>
    </w:p>
    <w:p w:rsidR="00470C3B" w:rsidRPr="001C077E" w:rsidRDefault="00470C3B" w:rsidP="00470C3B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Modern Cognitive Science </w:t>
      </w:r>
    </w:p>
    <w:p w:rsidR="00470C3B" w:rsidRPr="001C077E" w:rsidRDefault="00470C3B" w:rsidP="00470C3B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-Artificial intelligence </w:t>
      </w:r>
      <w:r w:rsidRPr="001C077E">
        <w:rPr>
          <w:rFonts w:ascii="Times New Roman" w:hAnsi="Times New Roman"/>
          <w:sz w:val="20"/>
          <w:szCs w:val="20"/>
        </w:rPr>
        <w:br/>
        <w:t xml:space="preserve">--computer models and expert systems </w:t>
      </w:r>
      <w:r w:rsidRPr="001C077E">
        <w:rPr>
          <w:rFonts w:ascii="Times New Roman" w:hAnsi="Times New Roman"/>
          <w:sz w:val="20"/>
          <w:szCs w:val="20"/>
        </w:rPr>
        <w:br/>
        <w:t xml:space="preserve">--began with work on memory and reasoning </w:t>
      </w:r>
    </w:p>
    <w:p w:rsidR="00470C3B" w:rsidRPr="001C077E" w:rsidRDefault="00470C3B" w:rsidP="00470C3B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-Cognitive Neuroscience</w:t>
      </w:r>
      <w:r w:rsidRPr="001C077E">
        <w:rPr>
          <w:rFonts w:ascii="Times New Roman" w:hAnsi="Times New Roman"/>
          <w:sz w:val="20"/>
          <w:szCs w:val="20"/>
        </w:rPr>
        <w:br/>
        <w:t>--Electrical recording and brain imaging</w:t>
      </w:r>
    </w:p>
    <w:p w:rsidR="00470C3B" w:rsidRPr="001C077E" w:rsidRDefault="00470C3B" w:rsidP="00470C3B">
      <w:pPr>
        <w:rPr>
          <w:rFonts w:ascii="Times New Roman" w:hAnsi="Times New Roman"/>
          <w:sz w:val="20"/>
          <w:szCs w:val="20"/>
        </w:rPr>
      </w:pPr>
    </w:p>
    <w:p w:rsidR="00470C3B" w:rsidRPr="001C077E" w:rsidRDefault="00470C3B" w:rsidP="00470C3B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Psychodynamic Perspective </w:t>
      </w:r>
      <w:r w:rsidRPr="001C077E">
        <w:rPr>
          <w:rFonts w:ascii="Times New Roman" w:hAnsi="Times New Roman"/>
          <w:sz w:val="20"/>
          <w:szCs w:val="20"/>
        </w:rPr>
        <w:br/>
        <w:t>-Dr. Sigmund Freud (arguably most famous psychologist)</w:t>
      </w:r>
      <w:r w:rsidRPr="001C077E">
        <w:rPr>
          <w:rFonts w:ascii="Times New Roman" w:hAnsi="Times New Roman"/>
          <w:sz w:val="20"/>
          <w:szCs w:val="20"/>
        </w:rPr>
        <w:br/>
        <w:t>-1856-1939</w:t>
      </w:r>
    </w:p>
    <w:p w:rsidR="00470C3B" w:rsidRPr="001C077E" w:rsidRDefault="00470C3B" w:rsidP="00470C3B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-Father of psychoanalysis and of the psychodynamic perspective </w:t>
      </w:r>
      <w:r w:rsidRPr="001C077E">
        <w:rPr>
          <w:rFonts w:ascii="Times New Roman" w:hAnsi="Times New Roman"/>
          <w:sz w:val="20"/>
          <w:szCs w:val="20"/>
        </w:rPr>
        <w:br/>
        <w:t xml:space="preserve">-Freud and the psychodynamic perspective had a major impact on psychology and society </w:t>
      </w:r>
    </w:p>
    <w:p w:rsidR="00470C3B" w:rsidRPr="001C077E" w:rsidRDefault="00470C3B" w:rsidP="00470C3B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</w:t>
      </w:r>
      <w:proofErr w:type="gramStart"/>
      <w:r w:rsidRPr="001C077E">
        <w:rPr>
          <w:rFonts w:ascii="Times New Roman" w:hAnsi="Times New Roman"/>
          <w:sz w:val="20"/>
          <w:szCs w:val="20"/>
        </w:rPr>
        <w:t>personality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and behavior primarily driven by unconsciousness forces</w:t>
      </w:r>
      <w:r w:rsidRPr="001C077E">
        <w:rPr>
          <w:rFonts w:ascii="Times New Roman" w:hAnsi="Times New Roman"/>
          <w:sz w:val="20"/>
          <w:szCs w:val="20"/>
        </w:rPr>
        <w:br/>
        <w:t>-the self is divided into 3 structures : the id, the ego and the superego</w:t>
      </w:r>
    </w:p>
    <w:p w:rsidR="00470C3B" w:rsidRPr="001C077E" w:rsidRDefault="00470C3B" w:rsidP="00470C3B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-Iceberg representation </w:t>
      </w:r>
    </w:p>
    <w:p w:rsidR="008D6602" w:rsidRPr="001C077E" w:rsidRDefault="008D6602" w:rsidP="00470C3B">
      <w:pPr>
        <w:rPr>
          <w:rFonts w:ascii="Times New Roman" w:hAnsi="Times New Roman"/>
          <w:sz w:val="20"/>
          <w:szCs w:val="20"/>
        </w:rPr>
      </w:pPr>
    </w:p>
    <w:p w:rsidR="008D6602" w:rsidRPr="001C077E" w:rsidRDefault="008D6602" w:rsidP="00470C3B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-Psychological problems are result of:</w:t>
      </w:r>
    </w:p>
    <w:p w:rsidR="008D6602" w:rsidRPr="001C077E" w:rsidRDefault="008D6602" w:rsidP="00470C3B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--</w:t>
      </w:r>
      <w:proofErr w:type="gramStart"/>
      <w:r w:rsidRPr="001C077E">
        <w:rPr>
          <w:rFonts w:ascii="Times New Roman" w:hAnsi="Times New Roman"/>
          <w:sz w:val="20"/>
          <w:szCs w:val="20"/>
        </w:rPr>
        <w:t>motives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in part of mind we are unaware of </w:t>
      </w:r>
      <w:r w:rsidRPr="001C077E">
        <w:rPr>
          <w:rFonts w:ascii="Times New Roman" w:hAnsi="Times New Roman"/>
          <w:sz w:val="20"/>
          <w:szCs w:val="20"/>
        </w:rPr>
        <w:br/>
        <w:t xml:space="preserve">--unresolved past conflicts </w:t>
      </w:r>
      <w:r w:rsidRPr="001C077E">
        <w:rPr>
          <w:rFonts w:ascii="Times New Roman" w:hAnsi="Times New Roman"/>
          <w:sz w:val="20"/>
          <w:szCs w:val="20"/>
        </w:rPr>
        <w:br/>
        <w:t xml:space="preserve">--develop ‘defense mechanisms’ to cope </w:t>
      </w:r>
    </w:p>
    <w:p w:rsidR="00617303" w:rsidRPr="001C077E" w:rsidRDefault="00617303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 </w:t>
      </w:r>
    </w:p>
    <w:p w:rsidR="008D6602" w:rsidRPr="001C077E" w:rsidRDefault="008D660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Current Influences of Freud </w:t>
      </w:r>
      <w:r w:rsidRPr="001C077E">
        <w:rPr>
          <w:rFonts w:ascii="Times New Roman" w:hAnsi="Times New Roman"/>
          <w:sz w:val="20"/>
          <w:szCs w:val="20"/>
        </w:rPr>
        <w:br/>
        <w:t>-has influence in other perspectives</w:t>
      </w:r>
      <w:r w:rsidRPr="001C077E">
        <w:rPr>
          <w:rFonts w:ascii="Times New Roman" w:hAnsi="Times New Roman"/>
          <w:sz w:val="20"/>
          <w:szCs w:val="20"/>
        </w:rPr>
        <w:br/>
        <w:t xml:space="preserve">--Biological </w:t>
      </w:r>
      <w:r w:rsidRPr="001C077E">
        <w:rPr>
          <w:rFonts w:ascii="Times New Roman" w:hAnsi="Times New Roman"/>
          <w:sz w:val="20"/>
          <w:szCs w:val="20"/>
        </w:rPr>
        <w:br/>
        <w:t xml:space="preserve">---brain mechanisms </w:t>
      </w:r>
      <w:proofErr w:type="gramStart"/>
      <w:r w:rsidRPr="001C077E">
        <w:rPr>
          <w:rFonts w:ascii="Times New Roman" w:hAnsi="Times New Roman"/>
          <w:sz w:val="20"/>
          <w:szCs w:val="20"/>
        </w:rPr>
        <w:t>which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produce emotional reactions which we are unaware of (</w:t>
      </w:r>
      <w:proofErr w:type="spellStart"/>
      <w:r w:rsidRPr="001C077E">
        <w:rPr>
          <w:rFonts w:ascii="Times New Roman" w:hAnsi="Times New Roman"/>
          <w:sz w:val="20"/>
          <w:szCs w:val="20"/>
        </w:rPr>
        <w:t>LeDoux</w:t>
      </w:r>
      <w:proofErr w:type="spellEnd"/>
      <w:r w:rsidRPr="001C077E">
        <w:rPr>
          <w:rFonts w:ascii="Times New Roman" w:hAnsi="Times New Roman"/>
          <w:sz w:val="20"/>
          <w:szCs w:val="20"/>
        </w:rPr>
        <w:t>, 2000)</w:t>
      </w:r>
    </w:p>
    <w:p w:rsidR="008D6602" w:rsidRPr="001C077E" w:rsidRDefault="008D660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--Cognitive </w:t>
      </w:r>
    </w:p>
    <w:p w:rsidR="008D6602" w:rsidRPr="001C077E" w:rsidRDefault="008D660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---</w:t>
      </w:r>
      <w:proofErr w:type="gramStart"/>
      <w:r w:rsidRPr="001C077E">
        <w:rPr>
          <w:rFonts w:ascii="Times New Roman" w:hAnsi="Times New Roman"/>
          <w:sz w:val="20"/>
          <w:szCs w:val="20"/>
        </w:rPr>
        <w:t>aspects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</w:t>
      </w:r>
    </w:p>
    <w:p w:rsidR="000E40F2" w:rsidRPr="001C077E" w:rsidRDefault="000E40F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br/>
      </w:r>
    </w:p>
    <w:p w:rsidR="000E40F2" w:rsidRPr="001C077E" w:rsidRDefault="000E40F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January 23, 2015 Lecture</w:t>
      </w:r>
    </w:p>
    <w:p w:rsidR="000E40F2" w:rsidRPr="001C077E" w:rsidRDefault="000E40F2">
      <w:pPr>
        <w:rPr>
          <w:rFonts w:ascii="Times New Roman" w:hAnsi="Times New Roman"/>
          <w:sz w:val="20"/>
          <w:szCs w:val="20"/>
        </w:rPr>
      </w:pP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-</w:t>
      </w: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observable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behavior was important, not mental events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-only study the b of 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psychologys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abc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-all behavior is learnt, none of it Is innate/genetic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-table rasa: blank state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-we are all born with a blank state, no predispositions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Controlling the environment helps to modify undesirable behavior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Cognitive Behaviorism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Aka social learning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-link between behavior and cognitive perspective 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Learn new 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behaviours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by observing actions of others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-environment influences us- we influence the environment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humanistic perspective 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Emphasizes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-conscious motives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-freedom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-choice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-self-actualization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--reaching ones individual potential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sociocultural perspective 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Culture=enduring values, beliefs, behaviors and traditions 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Norms=rules that specify what is acceptable 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Focus on: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-role of culture in behavior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-manner in which culture is transmitted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-similarities and differences between people in different cultures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role of culture and diversity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Individualism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-emphasize personal goals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-self-identity based on ones own attribute and achievements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-north America and northern Europe 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Collectivism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-individual goals subordinate to group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-personal identity defined b by ties to 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faily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asia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, Africa and south America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integrating perspectives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Biological level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-brain processes, hormones, and genetic factors 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Psychological level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-cognitive and psychodynamic  </w:t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000000" w:themeColor="text1"/>
          <w:kern w:val="24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Chapter 2</w:t>
      </w:r>
    </w:p>
    <w:p w:rsidR="000E40F2" w:rsidRPr="001C077E" w:rsidRDefault="000E40F2" w:rsidP="000E40F2">
      <w:pPr>
        <w:textAlignment w:val="baseline"/>
        <w:rPr>
          <w:rFonts w:ascii="Times New Roman" w:hAnsi="Times New Roman"/>
          <w:color w:val="000000" w:themeColor="text1"/>
          <w:kern w:val="24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Studying 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Scientifically</w:t>
      </w:r>
    </w:p>
    <w:p w:rsidR="000E40F2" w:rsidRPr="001C077E" w:rsidRDefault="000E40F2" w:rsidP="000E40F2">
      <w:pPr>
        <w:textAlignment w:val="baseline"/>
        <w:rPr>
          <w:rFonts w:ascii="Times New Roman" w:hAnsi="Times New Roman"/>
          <w:color w:val="D2610C"/>
          <w:sz w:val="20"/>
          <w:szCs w:val="20"/>
        </w:rPr>
      </w:pPr>
    </w:p>
    <w:p w:rsidR="000E40F2" w:rsidRPr="001C077E" w:rsidRDefault="000E40F2" w:rsidP="000E40F2">
      <w:pPr>
        <w:pStyle w:val="ListParagraph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Process of Studying 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Behaviour</w:t>
      </w:r>
      <w:proofErr w:type="spellEnd"/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Start with Observation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Form a Question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How do we answer this question?</w:t>
      </w:r>
    </w:p>
    <w:p w:rsidR="000E40F2" w:rsidRPr="001C077E" w:rsidRDefault="000E40F2" w:rsidP="000E40F2">
      <w:pPr>
        <w:jc w:val="bot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Hypotheses &amp; Theories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Hypothesis</w:t>
      </w:r>
    </w:p>
    <w:p w:rsidR="000E40F2" w:rsidRPr="001C077E" w:rsidRDefault="000E40F2" w:rsidP="000E40F2">
      <w:pPr>
        <w:pStyle w:val="ListParagraph"/>
        <w:numPr>
          <w:ilvl w:val="1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Tentative explanation or prediction of some phenomenon or idea about how things work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-takes form of “if-then” statement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-if you take drug X then…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-if you have this therapy then…</w:t>
      </w:r>
    </w:p>
    <w:p w:rsidR="000E40F2" w:rsidRPr="001C077E" w:rsidRDefault="000E40F2" w:rsidP="000E40F2">
      <w:pPr>
        <w:pStyle w:val="ListParagraph"/>
        <w:ind w:left="1440"/>
        <w:textAlignment w:val="baseline"/>
        <w:rPr>
          <w:rFonts w:ascii="Times New Roman" w:hAnsi="Times New Roman"/>
          <w:color w:val="D2610C"/>
          <w:sz w:val="20"/>
          <w:szCs w:val="20"/>
        </w:rPr>
      </w:pP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Theory </w:t>
      </w:r>
    </w:p>
    <w:p w:rsidR="000E40F2" w:rsidRPr="001C077E" w:rsidRDefault="000E40F2" w:rsidP="000E40F2">
      <w:pPr>
        <w:pStyle w:val="ListParagraph"/>
        <w:numPr>
          <w:ilvl w:val="1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set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of formal statements</w:t>
      </w:r>
    </w:p>
    <w:p w:rsidR="000E40F2" w:rsidRPr="001C077E" w:rsidRDefault="000E40F2" w:rsidP="000E40F2">
      <w:pPr>
        <w:pStyle w:val="ListParagraph"/>
        <w:numPr>
          <w:ilvl w:val="1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explains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how and why certain events are related </w:t>
      </w:r>
    </w:p>
    <w:p w:rsidR="000E40F2" w:rsidRPr="001C077E" w:rsidRDefault="000E40F2" w:rsidP="000E40F2">
      <w:pPr>
        <w:pStyle w:val="ListParagraph"/>
        <w:numPr>
          <w:ilvl w:val="1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broader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than hypothesis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Explanation of general principles of certain phenomena with considerable facts to support it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-remains valid only if every new piece of information supports it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The Scientific Method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Observe an event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Hypothesis which makes a prediction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Test the prediction/Gather data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Observe the result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Revise/ Further Research</w:t>
      </w:r>
    </w:p>
    <w:p w:rsidR="000E40F2" w:rsidRPr="001C077E" w:rsidRDefault="000E40F2" w:rsidP="000E40F2">
      <w:pPr>
        <w:pStyle w:val="ListParagraph"/>
        <w:numPr>
          <w:ilvl w:val="0"/>
          <w:numId w:val="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New Hypothesis</w:t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The Scientific Toolbox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Types of measurement:</w:t>
      </w:r>
    </w:p>
    <w:p w:rsidR="000E40F2" w:rsidRPr="001C077E" w:rsidRDefault="000E40F2" w:rsidP="000E40F2">
      <w:pPr>
        <w:pStyle w:val="ListParagraph"/>
        <w:numPr>
          <w:ilvl w:val="0"/>
          <w:numId w:val="5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Physiological</w:t>
      </w:r>
    </w:p>
    <w:p w:rsidR="000E40F2" w:rsidRPr="001C077E" w:rsidRDefault="000E40F2" w:rsidP="000E40F2">
      <w:pPr>
        <w:pStyle w:val="ListParagraph"/>
        <w:numPr>
          <w:ilvl w:val="0"/>
          <w:numId w:val="5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Self-reports</w:t>
      </w:r>
    </w:p>
    <w:p w:rsidR="000E40F2" w:rsidRPr="001C077E" w:rsidRDefault="000E40F2" w:rsidP="000E40F2">
      <w:pPr>
        <w:pStyle w:val="ListParagraph"/>
        <w:numPr>
          <w:ilvl w:val="0"/>
          <w:numId w:val="5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Reports by others</w:t>
      </w:r>
    </w:p>
    <w:p w:rsidR="000E40F2" w:rsidRPr="001C077E" w:rsidRDefault="000E40F2" w:rsidP="000E40F2">
      <w:pPr>
        <w:pStyle w:val="ListParagraph"/>
        <w:numPr>
          <w:ilvl w:val="0"/>
          <w:numId w:val="5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Behavioural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Methods of research:</w:t>
      </w:r>
    </w:p>
    <w:p w:rsidR="000E40F2" w:rsidRPr="001C077E" w:rsidRDefault="000E40F2" w:rsidP="000E40F2">
      <w:pPr>
        <w:pStyle w:val="ListParagraph"/>
        <w:numPr>
          <w:ilvl w:val="0"/>
          <w:numId w:val="5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Naturalistic Observation</w:t>
      </w:r>
    </w:p>
    <w:p w:rsidR="000E40F2" w:rsidRPr="001C077E" w:rsidRDefault="000E40F2" w:rsidP="000E40F2">
      <w:pPr>
        <w:pStyle w:val="ListParagraph"/>
        <w:numPr>
          <w:ilvl w:val="0"/>
          <w:numId w:val="6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Case Study</w:t>
      </w:r>
    </w:p>
    <w:p w:rsidR="000E40F2" w:rsidRPr="001C077E" w:rsidRDefault="000E40F2" w:rsidP="000E40F2">
      <w:pPr>
        <w:pStyle w:val="ListParagraph"/>
        <w:numPr>
          <w:ilvl w:val="0"/>
          <w:numId w:val="6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Survey Designs</w:t>
      </w:r>
    </w:p>
    <w:p w:rsidR="000E40F2" w:rsidRPr="001C077E" w:rsidRDefault="000E40F2" w:rsidP="000E40F2">
      <w:pPr>
        <w:pStyle w:val="ListParagraph"/>
        <w:numPr>
          <w:ilvl w:val="0"/>
          <w:numId w:val="6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Correlational Designs</w:t>
      </w:r>
    </w:p>
    <w:p w:rsidR="000E40F2" w:rsidRPr="001C077E" w:rsidRDefault="000E40F2" w:rsidP="000E40F2">
      <w:pPr>
        <w:pStyle w:val="ListParagraph"/>
        <w:numPr>
          <w:ilvl w:val="0"/>
          <w:numId w:val="6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Experimental Designs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Samples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Need ‘representative’ sample</w:t>
      </w:r>
    </w:p>
    <w:p w:rsidR="000E40F2" w:rsidRPr="001C077E" w:rsidRDefault="000E40F2" w:rsidP="000E40F2">
      <w:pPr>
        <w:pStyle w:val="ListParagraph"/>
        <w:numPr>
          <w:ilvl w:val="1"/>
          <w:numId w:val="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Cannot study entire population - need sample </w:t>
      </w:r>
    </w:p>
    <w:p w:rsidR="000E40F2" w:rsidRPr="001C077E" w:rsidRDefault="000E40F2" w:rsidP="000E40F2">
      <w:pPr>
        <w:pStyle w:val="ListParagraph"/>
        <w:numPr>
          <w:ilvl w:val="1"/>
          <w:numId w:val="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Must reflect important characteristics of population</w:t>
      </w:r>
    </w:p>
    <w:p w:rsidR="000E40F2" w:rsidRPr="001C077E" w:rsidRDefault="000E40F2" w:rsidP="000E40F2">
      <w:pPr>
        <w:pStyle w:val="ListParagraph"/>
        <w:numPr>
          <w:ilvl w:val="1"/>
          <w:numId w:val="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Use random sampling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Types of measurement: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Physiological</w:t>
      </w:r>
    </w:p>
    <w:p w:rsidR="000E40F2" w:rsidRPr="001C077E" w:rsidRDefault="000E40F2" w:rsidP="000E40F2">
      <w:pPr>
        <w:pStyle w:val="ListParagraph"/>
        <w:numPr>
          <w:ilvl w:val="1"/>
          <w:numId w:val="7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Establishing link between physical responses &amp; mental events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-measuring heart rate, looking at brain activity, spit (hormones), MRI, can measure blushing and startle response, 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etc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…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  </w:t>
      </w:r>
    </w:p>
    <w:p w:rsidR="000E40F2" w:rsidRPr="001C077E" w:rsidRDefault="000E40F2" w:rsidP="000E40F2">
      <w:pPr>
        <w:pStyle w:val="ListParagraph"/>
        <w:kinsoku w:val="0"/>
        <w:overflowPunct w:val="0"/>
        <w:ind w:left="144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Types of measurement: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Self-Report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Participant provides information about himself/herself via questionnaires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Gives direct glimpses into participant’s life and how he/she perceive things, feels about things etc.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Subjective 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Social desirability-desire to make good impression </w:t>
      </w:r>
      <w:r w:rsidRPr="001C077E">
        <w:rPr>
          <w:rFonts w:ascii="Times New Roman" w:hAnsi="Times New Roman"/>
          <w:color w:val="D2610C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Types of measurement: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Reports by Others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Interviews and/or standardized measures with other individuals who are familiar with the participant.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Reports are made based on numerous observations/encounters with the participant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Subjective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Combination of self reports and reports by others provides a fuller picture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Evaluating Measures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Reliability</w:t>
      </w:r>
    </w:p>
    <w:p w:rsidR="000E40F2" w:rsidRPr="001C077E" w:rsidRDefault="000E40F2" w:rsidP="000E40F2">
      <w:pPr>
        <w:pStyle w:val="ListParagraph"/>
        <w:numPr>
          <w:ilvl w:val="1"/>
          <w:numId w:val="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Consistency of measurement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-re-test reliability</w:t>
      </w:r>
    </w:p>
    <w:p w:rsidR="000E40F2" w:rsidRPr="001C077E" w:rsidRDefault="000E40F2" w:rsidP="000E40F2">
      <w:pPr>
        <w:pStyle w:val="ListParagraph"/>
        <w:numPr>
          <w:ilvl w:val="0"/>
          <w:numId w:val="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Validity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-extent to which a measure assess what it claims to measure </w:t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000000" w:themeColor="text1"/>
          <w:kern w:val="24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-</w:t>
      </w: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test must be reliable to valid,  but a reliable test can still be completely invalid </w:t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Types of measurement: 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Behavioural</w:t>
      </w:r>
      <w:proofErr w:type="spellEnd"/>
    </w:p>
    <w:p w:rsidR="000E40F2" w:rsidRPr="001C077E" w:rsidRDefault="000E40F2" w:rsidP="000E40F2">
      <w:pPr>
        <w:pStyle w:val="ListParagraph"/>
        <w:numPr>
          <w:ilvl w:val="0"/>
          <w:numId w:val="7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Direct observations of 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behaviours</w:t>
      </w:r>
      <w:proofErr w:type="spellEnd"/>
    </w:p>
    <w:p w:rsidR="000E40F2" w:rsidRPr="001C077E" w:rsidRDefault="000E40F2" w:rsidP="000E40F2">
      <w:pPr>
        <w:pStyle w:val="ListParagraph"/>
        <w:numPr>
          <w:ilvl w:val="0"/>
          <w:numId w:val="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Measurements must be ‘reliable’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Methods of Research: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Naturalistic Observation</w:t>
      </w:r>
    </w:p>
    <w:p w:rsidR="000E40F2" w:rsidRPr="001C077E" w:rsidRDefault="000E40F2" w:rsidP="000E40F2">
      <w:pPr>
        <w:pStyle w:val="ListParagraph"/>
        <w:numPr>
          <w:ilvl w:val="0"/>
          <w:numId w:val="8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Watching 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behaviour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in real-world settings</w:t>
      </w:r>
    </w:p>
    <w:p w:rsidR="000E40F2" w:rsidRPr="001C077E" w:rsidRDefault="000E40F2" w:rsidP="000E40F2">
      <w:pPr>
        <w:pStyle w:val="ListParagraph"/>
        <w:numPr>
          <w:ilvl w:val="0"/>
          <w:numId w:val="8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High </w:t>
      </w: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external validity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- findings are generalizable to the real world </w:t>
      </w:r>
    </w:p>
    <w:p w:rsidR="000E40F2" w:rsidRPr="001C077E" w:rsidRDefault="000E40F2" w:rsidP="000E40F2">
      <w:pPr>
        <w:pStyle w:val="ListParagraph"/>
        <w:numPr>
          <w:ilvl w:val="0"/>
          <w:numId w:val="8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Low </w:t>
      </w: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internal validity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– ability to draw cause and effect inference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numPr>
          <w:ilvl w:val="0"/>
          <w:numId w:val="9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Methods of Research: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Case Study</w:t>
      </w:r>
    </w:p>
    <w:p w:rsidR="000E40F2" w:rsidRPr="001C077E" w:rsidRDefault="000E40F2" w:rsidP="000E40F2">
      <w:pPr>
        <w:pStyle w:val="ListParagraph"/>
        <w:numPr>
          <w:ilvl w:val="0"/>
          <w:numId w:val="10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Studying one or a small number of people for an extended period of time</w:t>
      </w:r>
    </w:p>
    <w:p w:rsidR="000E40F2" w:rsidRPr="001C077E" w:rsidRDefault="000E40F2" w:rsidP="000E40F2">
      <w:pPr>
        <w:pStyle w:val="ListParagraph"/>
        <w:numPr>
          <w:ilvl w:val="0"/>
          <w:numId w:val="10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Breadth is traded for depth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Excellent for existence proofs, but can be misleading or anecdotal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Useful for studying rare phenomena/disorders/etc.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Methods of Research: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Survey Research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Surveys rely on participants’ self-reports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Usually require larger number of participants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Major drawbacks to surveys:</w:t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-</w:t>
      </w: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unrepresentative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samples can lead to faulty generalizations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-data cannot be used to draw conclusions about cause and effect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Methods of Research: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Correlational Design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Examine the extent to which two variables are associated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Researcher </w:t>
      </w:r>
      <w:r w:rsidRPr="001C077E">
        <w:rPr>
          <w:rFonts w:ascii="Times New Roman" w:hAnsi="Times New Roman"/>
          <w:b/>
          <w:bCs/>
          <w:color w:val="000000" w:themeColor="text1"/>
          <w:kern w:val="24"/>
          <w:sz w:val="20"/>
          <w:szCs w:val="20"/>
        </w:rPr>
        <w:t>measures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one variable (X)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Researcher </w:t>
      </w:r>
      <w:r w:rsidRPr="001C077E">
        <w:rPr>
          <w:rFonts w:ascii="Times New Roman" w:hAnsi="Times New Roman"/>
          <w:b/>
          <w:bCs/>
          <w:color w:val="000000" w:themeColor="text1"/>
          <w:kern w:val="24"/>
          <w:sz w:val="20"/>
          <w:szCs w:val="20"/>
        </w:rPr>
        <w:t>measures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second variable (Y)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Researcher statistically determines if X and Y are related</w:t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000000" w:themeColor="text1"/>
          <w:kern w:val="24"/>
          <w:sz w:val="20"/>
          <w:szCs w:val="20"/>
        </w:rPr>
      </w:pP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000000" w:themeColor="text1"/>
          <w:kern w:val="24"/>
          <w:sz w:val="20"/>
          <w:szCs w:val="20"/>
        </w:rPr>
      </w:pP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Correlation Coefficient 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Correlations are mathematically described by a correlation coefficient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Coefficient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-ranges from -1.0 to +1.0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-sign indicates direction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-absolute value indicates strength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--</w:t>
      </w: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eg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. As height increases, so does weight (positive correlation)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Direction of relation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Positive relation – Variables change in same direction</w:t>
      </w:r>
    </w:p>
    <w:p w:rsidR="000E40F2" w:rsidRPr="001C077E" w:rsidRDefault="000E40F2" w:rsidP="000E40F2">
      <w:pPr>
        <w:pStyle w:val="ListParagraph"/>
        <w:numPr>
          <w:ilvl w:val="2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As X is increasing, Y is increasing</w:t>
      </w:r>
    </w:p>
    <w:p w:rsidR="000E40F2" w:rsidRPr="001C077E" w:rsidRDefault="000E40F2" w:rsidP="000E40F2">
      <w:pPr>
        <w:pStyle w:val="ListParagraph"/>
        <w:numPr>
          <w:ilvl w:val="2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As X is decreasing, Y is decreasing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proofErr w:type="spell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Eg</w:t>
      </w:r>
      <w:proofErr w:type="spell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. As number of hours of daylight decreases, number of symptoms of depression increases (negative correlation)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Direction of the relation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Negative relation – Variables change in opposite directions</w:t>
      </w:r>
    </w:p>
    <w:p w:rsidR="000E40F2" w:rsidRPr="001C077E" w:rsidRDefault="000E40F2" w:rsidP="000E40F2">
      <w:pPr>
        <w:pStyle w:val="ListParagraph"/>
        <w:numPr>
          <w:ilvl w:val="2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As X is increasing, Y is decreasing</w:t>
      </w:r>
    </w:p>
    <w:p w:rsidR="000E40F2" w:rsidRPr="001C077E" w:rsidRDefault="000E40F2" w:rsidP="000E40F2">
      <w:pPr>
        <w:pStyle w:val="ListParagraph"/>
        <w:numPr>
          <w:ilvl w:val="2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As X is decreasing, Y is increasing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i/>
          <w:color w:val="000000" w:themeColor="text1"/>
          <w:kern w:val="24"/>
          <w:sz w:val="20"/>
          <w:szCs w:val="20"/>
        </w:rPr>
        <w:t>Scatter Plots</w:t>
      </w:r>
      <w:r w:rsidRPr="001C077E">
        <w:rPr>
          <w:rFonts w:ascii="Times New Roman" w:hAnsi="Times New Roman"/>
          <w:color w:val="D2610C"/>
          <w:sz w:val="20"/>
          <w:szCs w:val="20"/>
        </w:rPr>
        <w:br/>
      </w:r>
      <w:r w:rsidRPr="001C077E">
        <w:rPr>
          <w:rFonts w:ascii="Times New Roman" w:hAnsi="Times New Roman"/>
          <w:color w:val="D2610C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Strength of Correlation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Value of coefficient shows strength of relation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Higher the absolute value of number - stronger the relation 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correlation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of -.80 reflects as powerful a relation as one of +.80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 correlation of 0.00 means no relation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All correlations range from -1.00 to +1.00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**example shown in class**So you’ve found a correlation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What have you really found?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Can you see the problem?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Advantages of Correlational Studies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Show the strength of relation present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Can be used to make predictions about variables 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Identifies ‘real-world’ associations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Useful where experiments are unethical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Disadvantages of Correlational Studies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Can’t assume cause-effect relation exists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relations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may be due to a third unmeasured variable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Methods of Research: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Experimental Designs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Three essential characteristics: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Researcher manipulates at least one variable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Researcher measures whether this variable produces changes in another variable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Researcher attempts to control for other factors that might influence results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Defining &amp; Measuring Variables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Variable 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Any characteristic that can vary 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Operational definition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Defines a variable in terms of specific procedures used to produce or measure it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D2610C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t>T</w:t>
      </w:r>
      <w:r w:rsidRPr="001C077E">
        <w:rPr>
          <w:rFonts w:ascii="Times New Roman" w:hAnsi="Times New Roman"/>
          <w:kern w:val="24"/>
          <w:sz w:val="20"/>
          <w:szCs w:val="20"/>
        </w:rPr>
        <w:t>y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pes of Variables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Independent variables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Manipulated by experimenter 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Dependent  variables</w:t>
      </w:r>
      <w:proofErr w:type="gramEnd"/>
    </w:p>
    <w:p w:rsidR="000E40F2" w:rsidRPr="001C077E" w:rsidRDefault="000E40F2" w:rsidP="000E40F2">
      <w:pPr>
        <w:pStyle w:val="ListParagraph"/>
        <w:numPr>
          <w:ilvl w:val="1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Measured by experimenter and influenced by independent variable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Experimental and Control Groups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2 groups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Experimental group - receives a treatment (manipulation)</w:t>
      </w:r>
    </w:p>
    <w:p w:rsidR="000E40F2" w:rsidRPr="001C077E" w:rsidRDefault="000E40F2" w:rsidP="000E40F2">
      <w:pPr>
        <w:pStyle w:val="ListParagraph"/>
        <w:numPr>
          <w:ilvl w:val="1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Control group - not exposed to treatment (basis for comparison)</w:t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Could have more than one experimental group</w:t>
      </w:r>
    </w:p>
    <w:p w:rsidR="000E40F2" w:rsidRPr="001C077E" w:rsidRDefault="000E40F2" w:rsidP="000E40F2">
      <w:pPr>
        <w:pStyle w:val="ListParagraph"/>
        <w:numPr>
          <w:ilvl w:val="2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Varying dosages of a drug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>-e.g., 5mg of drug, 10 mg of drug, control group</w:t>
      </w:r>
    </w:p>
    <w:p w:rsidR="000E40F2" w:rsidRPr="001C077E" w:rsidRDefault="000E40F2" w:rsidP="000E40F2">
      <w:pPr>
        <w:pStyle w:val="ListParagraph"/>
        <w:numPr>
          <w:ilvl w:val="2"/>
          <w:numId w:val="11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Different teaching methods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-e.g., traditional, group work, long distance learning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numPr>
          <w:ilvl w:val="0"/>
          <w:numId w:val="11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Two Basic designs</w:t>
      </w:r>
    </w:p>
    <w:p w:rsidR="000E40F2" w:rsidRPr="001C077E" w:rsidRDefault="000E40F2" w:rsidP="000E40F2">
      <w:pPr>
        <w:pStyle w:val="NormalWeb"/>
        <w:spacing w:before="115" w:beforeAutospacing="0" w:after="0" w:afterAutospacing="0"/>
        <w:ind w:left="432" w:hanging="432"/>
        <w:rPr>
          <w:rFonts w:ascii="Times New Roman" w:hAnsi="Times New Roman"/>
        </w:rPr>
      </w:pPr>
      <w:r w:rsidRPr="001C077E">
        <w:rPr>
          <w:rFonts w:ascii="Times New Roman" w:hAnsi="Times New Roman" w:cstheme="minorBidi"/>
          <w:color w:val="000000" w:themeColor="text1"/>
          <w:kern w:val="24"/>
          <w:lang w:val="en-US"/>
        </w:rPr>
        <w:t xml:space="preserve">1. Different participants in each condition (Between-Subjects) </w:t>
      </w:r>
    </w:p>
    <w:p w:rsidR="000E40F2" w:rsidRPr="001C077E" w:rsidRDefault="000E40F2" w:rsidP="000E40F2">
      <w:pPr>
        <w:pStyle w:val="ListParagraph"/>
        <w:numPr>
          <w:ilvl w:val="0"/>
          <w:numId w:val="12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Making experimental &amp; control groups equal in number</w:t>
      </w:r>
    </w:p>
    <w:p w:rsidR="000E40F2" w:rsidRPr="001C077E" w:rsidRDefault="000E40F2" w:rsidP="000E40F2">
      <w:pPr>
        <w:pStyle w:val="ListParagraph"/>
        <w:numPr>
          <w:ilvl w:val="0"/>
          <w:numId w:val="12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Groups must be equal in the beginning</w:t>
      </w:r>
    </w:p>
    <w:p w:rsidR="000E40F2" w:rsidRPr="001C077E" w:rsidRDefault="000E40F2" w:rsidP="000E40F2">
      <w:pPr>
        <w:pStyle w:val="ListParagraph"/>
        <w:numPr>
          <w:ilvl w:val="0"/>
          <w:numId w:val="12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How control for this? </w:t>
      </w:r>
    </w:p>
    <w:p w:rsidR="000E40F2" w:rsidRPr="001C077E" w:rsidRDefault="000E40F2" w:rsidP="000E40F2">
      <w:pPr>
        <w:pStyle w:val="ListParagraph"/>
        <w:numPr>
          <w:ilvl w:val="1"/>
          <w:numId w:val="12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Randomly assign to </w:t>
      </w: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experimental  or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control group </w:t>
      </w:r>
    </w:p>
    <w:p w:rsidR="000E40F2" w:rsidRPr="001C077E" w:rsidRDefault="000E40F2" w:rsidP="000E40F2">
      <w:pPr>
        <w:pStyle w:val="ListParagraph"/>
        <w:numPr>
          <w:ilvl w:val="0"/>
          <w:numId w:val="12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Two Basic Designs</w:t>
      </w:r>
    </w:p>
    <w:p w:rsidR="000E40F2" w:rsidRPr="001C077E" w:rsidRDefault="000E40F2" w:rsidP="000E40F2">
      <w:pPr>
        <w:pStyle w:val="NormalWeb"/>
        <w:spacing w:before="115" w:beforeAutospacing="0" w:after="0" w:afterAutospacing="0"/>
        <w:ind w:left="432" w:hanging="432"/>
        <w:rPr>
          <w:rFonts w:ascii="Times New Roman" w:hAnsi="Times New Roman"/>
        </w:rPr>
      </w:pPr>
      <w:r w:rsidRPr="001C077E">
        <w:rPr>
          <w:rFonts w:ascii="Times New Roman" w:hAnsi="Times New Roman" w:cstheme="minorBidi"/>
          <w:color w:val="000000" w:themeColor="text1"/>
          <w:kern w:val="24"/>
          <w:lang w:val="en-US"/>
        </w:rPr>
        <w:t>2. Same participants in all conditions (Repeated Measures)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Alternative to random assignment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Expose each participant to all conditions </w:t>
      </w: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of  experiment</w:t>
      </w:r>
      <w:proofErr w:type="gramEnd"/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Individuals in each condition are now equal - they’re the same people!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Problem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Other factors such as learning effect, boredom, fatigue are now an issue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Use counterbalancing to reduce this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One Independent Variable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Experimenter only manipulates one variable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Variable may have more than one alternative (or level)-additional levels require more participation 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kinsoku w:val="0"/>
        <w:overflowPunct w:val="0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E.g., one IV (character) with four alternatives (Popp</w:t>
      </w:r>
      <w:r w:rsid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y, Spike, Obadiah and Prudence)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Two Independent Variables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2 variables manipulated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Effects of each variable (main effects) and combinations (interaction effect) can be assessed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E.g.,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-IV1: Character (2 </w:t>
      </w: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levels :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Poppy and Obadiah)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  <w:t xml:space="preserve">-IV2:  Smiling behavior (2 levels: Smiling or no smiling)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Research Validity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Validity 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How well an experimental procedure actually tests what it is designed to test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Internal validity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Degree to which conclusions are supported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Threats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Demand characteristics 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Placebo effect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Experimenter expectancy effects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Confounding variables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Replication &amp; Generalization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External validity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Can the results be applied to other people, settings &amp; conditions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Do they only apply to this group at this time in this setting? </w:t>
      </w:r>
    </w:p>
    <w:p w:rsidR="000E40F2" w:rsidRPr="001C077E" w:rsidRDefault="000E40F2" w:rsidP="000E40F2">
      <w:pPr>
        <w:pStyle w:val="ListParagraph"/>
        <w:numPr>
          <w:ilvl w:val="0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Replication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Repeating a study to see if the results can be duplicated</w:t>
      </w:r>
    </w:p>
    <w:p w:rsidR="000E40F2" w:rsidRPr="001C077E" w:rsidRDefault="000E40F2" w:rsidP="000E40F2">
      <w:pPr>
        <w:pStyle w:val="ListParagraph"/>
        <w:numPr>
          <w:ilvl w:val="1"/>
          <w:numId w:val="13"/>
        </w:numPr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Are we confidant our results will show up again?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Statistics</w:t>
      </w:r>
    </w:p>
    <w:p w:rsidR="000E40F2" w:rsidRPr="001C077E" w:rsidRDefault="000E40F2" w:rsidP="000E40F2">
      <w:pPr>
        <w:pStyle w:val="ListParagraph"/>
        <w:numPr>
          <w:ilvl w:val="0"/>
          <w:numId w:val="1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Descriptive statistics: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 numerical characteristics of the nature of the data</w:t>
      </w:r>
    </w:p>
    <w:p w:rsidR="000E40F2" w:rsidRPr="001C077E" w:rsidRDefault="000E40F2" w:rsidP="000E40F2">
      <w:pPr>
        <w:pStyle w:val="ListParagraph"/>
        <w:numPr>
          <w:ilvl w:val="0"/>
          <w:numId w:val="1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Central tendency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: where the group tends to cluster</w:t>
      </w:r>
    </w:p>
    <w:p w:rsidR="000E40F2" w:rsidRPr="001C077E" w:rsidRDefault="000E40F2" w:rsidP="000E40F2">
      <w:pPr>
        <w:pStyle w:val="ListParagraph"/>
        <w:numPr>
          <w:ilvl w:val="1"/>
          <w:numId w:val="1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Mean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:  average of all scores </w:t>
      </w:r>
    </w:p>
    <w:p w:rsidR="000E40F2" w:rsidRPr="001C077E" w:rsidRDefault="000E40F2" w:rsidP="000E40F2">
      <w:pPr>
        <w:pStyle w:val="ListParagraph"/>
        <w:numPr>
          <w:ilvl w:val="1"/>
          <w:numId w:val="1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Median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:  middle score in the data </w:t>
      </w:r>
    </w:p>
    <w:p w:rsidR="000E40F2" w:rsidRPr="001C077E" w:rsidRDefault="000E40F2" w:rsidP="000E40F2">
      <w:pPr>
        <w:pStyle w:val="ListParagraph"/>
        <w:numPr>
          <w:ilvl w:val="1"/>
          <w:numId w:val="14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Mode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:  most frequent score in the data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Statistics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ab/>
      </w:r>
    </w:p>
    <w:p w:rsidR="000E40F2" w:rsidRPr="001C077E" w:rsidRDefault="000E40F2" w:rsidP="000E40F2">
      <w:pPr>
        <w:pStyle w:val="ListParagraph"/>
        <w:numPr>
          <w:ilvl w:val="0"/>
          <w:numId w:val="15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Dispersion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:  how loosely or tightly bunched scores are </w:t>
      </w:r>
    </w:p>
    <w:p w:rsidR="000E40F2" w:rsidRPr="001C077E" w:rsidRDefault="000E40F2" w:rsidP="000E40F2">
      <w:pPr>
        <w:pStyle w:val="ListParagraph"/>
        <w:numPr>
          <w:ilvl w:val="0"/>
          <w:numId w:val="15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Range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:  difference between the highest and lowest scores </w:t>
      </w:r>
    </w:p>
    <w:p w:rsidR="000E40F2" w:rsidRPr="001C077E" w:rsidRDefault="000E40F2" w:rsidP="000E40F2">
      <w:pPr>
        <w:pStyle w:val="ListParagraph"/>
        <w:numPr>
          <w:ilvl w:val="0"/>
          <w:numId w:val="15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Standard Deviation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 xml:space="preserve">:  measure of dispersion, accounting for how for each data point is from the mean 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Range vs. Standard Deviation</w:t>
      </w:r>
    </w:p>
    <w:p w:rsidR="000E40F2" w:rsidRPr="001C077E" w:rsidRDefault="000E40F2" w:rsidP="000E40F2">
      <w:pPr>
        <w:pStyle w:val="ListParagraph"/>
        <w:numPr>
          <w:ilvl w:val="0"/>
          <w:numId w:val="16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Both have the same range, but very different standard deviations</w:t>
      </w:r>
    </w:p>
    <w:p w:rsidR="000E40F2" w:rsidRPr="001C077E" w:rsidRDefault="000E40F2" w:rsidP="000E40F2">
      <w:pPr>
        <w:pStyle w:val="ListParagraph"/>
        <w:numPr>
          <w:ilvl w:val="0"/>
          <w:numId w:val="16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Standard deviations are less susceptible to extreme scores than ranges are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numPr>
          <w:ilvl w:val="0"/>
          <w:numId w:val="17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Statistics</w:t>
      </w:r>
    </w:p>
    <w:p w:rsidR="000E40F2" w:rsidRPr="001C077E" w:rsidRDefault="000E40F2" w:rsidP="000E40F2">
      <w:pPr>
        <w:pStyle w:val="ListParagraph"/>
        <w:numPr>
          <w:ilvl w:val="0"/>
          <w:numId w:val="18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Inferential statistics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: allows us to determine whether we can generalize findings from the sample to the population</w:t>
      </w:r>
    </w:p>
    <w:p w:rsidR="000E40F2" w:rsidRPr="001C077E" w:rsidRDefault="000E40F2" w:rsidP="000E40F2">
      <w:pPr>
        <w:pStyle w:val="ListParagraph"/>
        <w:numPr>
          <w:ilvl w:val="1"/>
          <w:numId w:val="18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Statistical significance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: findings would have occurred by chance less than 1 in 20 times</w:t>
      </w:r>
    </w:p>
    <w:p w:rsidR="000E40F2" w:rsidRPr="001C077E" w:rsidRDefault="000E40F2" w:rsidP="000E40F2">
      <w:pPr>
        <w:pStyle w:val="ListParagraph"/>
        <w:numPr>
          <w:ilvl w:val="1"/>
          <w:numId w:val="18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i/>
          <w:iCs/>
          <w:color w:val="000000" w:themeColor="text1"/>
          <w:kern w:val="24"/>
          <w:sz w:val="20"/>
          <w:szCs w:val="20"/>
        </w:rPr>
        <w:t>Practical significance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: real-world importance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Ethics in Research</w:t>
      </w:r>
    </w:p>
    <w:p w:rsidR="000E40F2" w:rsidRPr="001C077E" w:rsidRDefault="000E40F2" w:rsidP="000E40F2">
      <w:pPr>
        <w:pStyle w:val="ListParagraph"/>
        <w:ind w:left="1440"/>
        <w:rPr>
          <w:rFonts w:ascii="Times New Roman" w:hAnsi="Times New Roman"/>
          <w:color w:val="D2610C"/>
          <w:sz w:val="20"/>
          <w:szCs w:val="20"/>
        </w:rPr>
      </w:pPr>
    </w:p>
    <w:p w:rsidR="000E40F2" w:rsidRPr="001C077E" w:rsidRDefault="000E40F2" w:rsidP="000E40F2">
      <w:pPr>
        <w:pStyle w:val="ListParagraph"/>
        <w:numPr>
          <w:ilvl w:val="0"/>
          <w:numId w:val="19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Protect and promote welfare of participants</w:t>
      </w:r>
    </w:p>
    <w:p w:rsidR="000E40F2" w:rsidRPr="001C077E" w:rsidRDefault="000E40F2" w:rsidP="000E40F2">
      <w:pPr>
        <w:pStyle w:val="ListParagraph"/>
        <w:numPr>
          <w:ilvl w:val="0"/>
          <w:numId w:val="19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Avoid doing harm</w:t>
      </w:r>
    </w:p>
    <w:p w:rsidR="000E40F2" w:rsidRPr="001C077E" w:rsidRDefault="000E40F2" w:rsidP="000E40F2">
      <w:pPr>
        <w:pStyle w:val="ListParagraph"/>
        <w:numPr>
          <w:ilvl w:val="0"/>
          <w:numId w:val="19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Benefit must be proportionately greater than risk</w:t>
      </w:r>
    </w:p>
    <w:p w:rsidR="000E40F2" w:rsidRPr="001C077E" w:rsidRDefault="000E40F2" w:rsidP="000E40F2">
      <w:pPr>
        <w:pStyle w:val="ListParagraph"/>
        <w:numPr>
          <w:ilvl w:val="0"/>
          <w:numId w:val="19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Consent</w:t>
      </w:r>
    </w:p>
    <w:p w:rsidR="000E40F2" w:rsidRPr="001C077E" w:rsidRDefault="000E40F2" w:rsidP="000E40F2">
      <w:pPr>
        <w:pStyle w:val="ListParagraph"/>
        <w:numPr>
          <w:ilvl w:val="0"/>
          <w:numId w:val="19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Consent cannot be coerced</w:t>
      </w:r>
    </w:p>
    <w:p w:rsidR="000E40F2" w:rsidRPr="001C077E" w:rsidRDefault="000E40F2" w:rsidP="000E40F2">
      <w:pPr>
        <w:pStyle w:val="ListParagraph"/>
        <w:numPr>
          <w:ilvl w:val="0"/>
          <w:numId w:val="19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Ensure privacy and confidentiality</w:t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br/>
      </w:r>
    </w:p>
    <w:p w:rsidR="000E40F2" w:rsidRPr="001C077E" w:rsidRDefault="000E40F2" w:rsidP="000E40F2">
      <w:pPr>
        <w:pStyle w:val="ListParagraph"/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Research Ethics Board (REB)</w:t>
      </w:r>
    </w:p>
    <w:p w:rsidR="000E40F2" w:rsidRPr="001C077E" w:rsidRDefault="000E40F2" w:rsidP="000E40F2">
      <w:pPr>
        <w:pStyle w:val="ListParagraph"/>
        <w:numPr>
          <w:ilvl w:val="0"/>
          <w:numId w:val="19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Studies are reviewed by a Research Ethics Board to ensure they comply with the institution’s ethics policies</w:t>
      </w:r>
    </w:p>
    <w:p w:rsidR="00617303" w:rsidRPr="001C077E" w:rsidRDefault="000E40F2" w:rsidP="000E40F2">
      <w:pPr>
        <w:pStyle w:val="ListParagraph"/>
        <w:numPr>
          <w:ilvl w:val="0"/>
          <w:numId w:val="19"/>
        </w:numPr>
        <w:textAlignment w:val="baseline"/>
        <w:rPr>
          <w:rFonts w:ascii="Times New Roman" w:hAnsi="Times New Roman"/>
          <w:color w:val="D2610C"/>
          <w:sz w:val="20"/>
          <w:szCs w:val="20"/>
        </w:rPr>
      </w:pPr>
      <w:proofErr w:type="gramStart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All studies available to you have been approved by an REB</w:t>
      </w:r>
      <w:proofErr w:type="gramEnd"/>
      <w:r w:rsidRPr="001C077E">
        <w:rPr>
          <w:rFonts w:ascii="Times New Roman" w:hAnsi="Times New Roman"/>
          <w:color w:val="000000" w:themeColor="text1"/>
          <w:kern w:val="24"/>
          <w:sz w:val="20"/>
          <w:szCs w:val="20"/>
        </w:rPr>
        <w:t>!</w:t>
      </w:r>
    </w:p>
    <w:p w:rsidR="00304FE2" w:rsidRPr="001C077E" w:rsidRDefault="000E40F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January 20, 2015 Lecture </w:t>
      </w:r>
      <w:r w:rsidRPr="001C077E">
        <w:rPr>
          <w:rFonts w:ascii="Times New Roman" w:hAnsi="Times New Roman"/>
          <w:sz w:val="20"/>
          <w:szCs w:val="20"/>
        </w:rPr>
        <w:br/>
      </w:r>
    </w:p>
    <w:p w:rsidR="00304FE2" w:rsidRPr="001C077E" w:rsidRDefault="00304FE2" w:rsidP="00304FE2">
      <w:p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Biological and Psychological Processes</w:t>
      </w:r>
      <w:r w:rsidRPr="001C077E">
        <w:rPr>
          <w:rFonts w:ascii="Times New Roman" w:hAnsi="Times New Roman"/>
          <w:sz w:val="20"/>
          <w:szCs w:val="20"/>
        </w:rPr>
        <w:br/>
      </w:r>
    </w:p>
    <w:p w:rsidR="00304FE2" w:rsidRPr="001C077E" w:rsidRDefault="00304FE2" w:rsidP="00304FE2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Neurons – conducting cells of nervous system</w:t>
      </w:r>
    </w:p>
    <w:p w:rsidR="00304FE2" w:rsidRPr="001C077E" w:rsidRDefault="00304FE2" w:rsidP="00304FE2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Soma (cell body)- contains genetic information determining cell function</w:t>
      </w:r>
    </w:p>
    <w:p w:rsidR="00304FE2" w:rsidRPr="001C077E" w:rsidRDefault="00304FE2" w:rsidP="00304FE2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Dendrites – receive messages from other neurons </w:t>
      </w:r>
    </w:p>
    <w:p w:rsidR="00304FE2" w:rsidRPr="001C077E" w:rsidRDefault="00304FE2" w:rsidP="00304FE2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Axon- conducts electrical impulses </w:t>
      </w:r>
    </w:p>
    <w:p w:rsidR="00304FE2" w:rsidRPr="001C077E" w:rsidRDefault="00304FE2" w:rsidP="00304FE2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Axon terminals – branches that link the dendrites and soma of other neurons </w:t>
      </w:r>
    </w:p>
    <w:p w:rsidR="00304FE2" w:rsidRPr="001C077E" w:rsidRDefault="00304FE2" w:rsidP="00304FE2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Myelin sheath – insulates axon from electrical activity </w:t>
      </w:r>
    </w:p>
    <w:p w:rsidR="00304FE2" w:rsidRPr="001C077E" w:rsidRDefault="00304FE2" w:rsidP="00304FE2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Nodes (of Ranvier) </w:t>
      </w:r>
      <w:r w:rsidRPr="001C077E">
        <w:rPr>
          <w:rFonts w:ascii="Times New Roman" w:hAnsi="Times New Roman"/>
          <w:color w:val="3F3F3F"/>
          <w:sz w:val="20"/>
          <w:szCs w:val="20"/>
        </w:rPr>
        <w:t xml:space="preserve">Signals jumps from one node (gap) to the next </w:t>
      </w:r>
      <w:r w:rsidRPr="001C077E">
        <w:rPr>
          <w:rFonts w:ascii="Times New Roman" w:hAnsi="Times New Roman"/>
          <w:color w:val="3F3F3F"/>
          <w:sz w:val="20"/>
          <w:szCs w:val="20"/>
        </w:rPr>
        <w:br/>
      </w:r>
    </w:p>
    <w:p w:rsidR="00304FE2" w:rsidRPr="001C077E" w:rsidRDefault="00304FE2" w:rsidP="00304FE2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color w:val="3F3F3F"/>
          <w:sz w:val="20"/>
          <w:szCs w:val="20"/>
        </w:rPr>
        <w:t xml:space="preserve">Axon terminal – knob at the end of the axon containing synaptic vesicles filled with neurotransmitters </w:t>
      </w:r>
    </w:p>
    <w:p w:rsidR="00304FE2" w:rsidRPr="001C077E" w:rsidRDefault="00304FE2" w:rsidP="00304FE2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color w:val="3F3F3F"/>
          <w:sz w:val="20"/>
          <w:szCs w:val="20"/>
        </w:rPr>
        <w:t xml:space="preserve">Neurotransmitters (NTs) – chemical messengers that allow neuron to neuron communication </w:t>
      </w:r>
    </w:p>
    <w:p w:rsidR="00304FE2" w:rsidRPr="001C077E" w:rsidRDefault="00304FE2" w:rsidP="00304FE2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color w:val="3F3F3F"/>
          <w:sz w:val="20"/>
          <w:szCs w:val="20"/>
        </w:rPr>
        <w:t xml:space="preserve">Synapse – space between neurons through which NTs to travel </w:t>
      </w:r>
    </w:p>
    <w:p w:rsidR="00304FE2" w:rsidRPr="001C077E" w:rsidRDefault="00304FE2" w:rsidP="00304FE2">
      <w:pPr>
        <w:pStyle w:val="ListParagraph"/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b/>
          <w:sz w:val="20"/>
          <w:szCs w:val="20"/>
        </w:rPr>
        <w:t>Glial Cells</w:t>
      </w:r>
      <w:r w:rsidRPr="001C077E">
        <w:rPr>
          <w:rFonts w:ascii="Times New Roman" w:hAnsi="Times New Roman"/>
          <w:sz w:val="20"/>
          <w:szCs w:val="20"/>
        </w:rPr>
        <w:t xml:space="preserve">: Support </w:t>
      </w:r>
      <w:proofErr w:type="gramStart"/>
      <w:r w:rsidRPr="001C077E">
        <w:rPr>
          <w:rFonts w:ascii="Times New Roman" w:hAnsi="Times New Roman"/>
          <w:sz w:val="20"/>
          <w:szCs w:val="20"/>
        </w:rPr>
        <w:t>nourish</w:t>
      </w:r>
      <w:proofErr w:type="gramEnd"/>
      <w:r w:rsidRPr="001C077E">
        <w:rPr>
          <w:rFonts w:ascii="Times New Roman" w:hAnsi="Times New Roman"/>
          <w:sz w:val="20"/>
          <w:szCs w:val="20"/>
        </w:rPr>
        <w:t xml:space="preserve"> and protect 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Surround neurons and hold them in place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Manufacture nutrient chemicals neurons need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Absorb toxins and waste materials </w:t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  <w:t>Electrical Process</w:t>
      </w:r>
      <w:r w:rsidRPr="001C077E">
        <w:rPr>
          <w:rFonts w:ascii="Times New Roman" w:hAnsi="Times New Roman"/>
          <w:sz w:val="20"/>
          <w:szCs w:val="20"/>
        </w:rPr>
        <w:br/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Neurons respond to NTs by generating electrical activity 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Resting potential: when there are not NTs acting on a neuron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Action potential: occurs when there is enough of a charge inside a neuron, once it starts, it doesn’t end till it gets to the axon terminals (it either happens or it doesn’t)</w:t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  <w:t xml:space="preserve">Action potential 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Dendrites – stimulated by axons of other neurons 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Na+ ions flow into neuron by action of ion channels </w:t>
      </w:r>
      <w:r w:rsidRPr="001C077E">
        <w:rPr>
          <w:rFonts w:ascii="Times New Roman" w:hAnsi="Times New Roman"/>
          <w:sz w:val="20"/>
          <w:szCs w:val="20"/>
        </w:rPr>
        <w:br/>
        <w:t>-making membrane voltage more positive (depolarization)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If reaches action potential threshold, neuron files according to all or none law </w:t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  <w:t>Neurotransmission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Communication inside neurons is electrical, but communication between neurons is chemical via NTs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When NTs are released, they bind with receptor sites of the next neuron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Lock and key 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This process is halted by reuptake, when NTs go back into the axon terminal 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Some NTs excite while others inhibit the nervous system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Each NT has a specific role and function in brain and body function </w:t>
      </w:r>
      <w:r w:rsidRPr="001C077E">
        <w:rPr>
          <w:rFonts w:ascii="Times New Roman" w:hAnsi="Times New Roman"/>
          <w:sz w:val="20"/>
          <w:szCs w:val="20"/>
        </w:rPr>
        <w:br/>
        <w:t xml:space="preserve">- inhibitory decrease the lightening potential </w:t>
      </w:r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  <w:t xml:space="preserve">Types of Neurotransmitters 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Glutamate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GABA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Acetylcholine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Dopamine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Serotonin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Monoamines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Neuropeptides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proofErr w:type="spellStart"/>
      <w:r w:rsidRPr="001C077E">
        <w:rPr>
          <w:rFonts w:ascii="Times New Roman" w:hAnsi="Times New Roman"/>
          <w:sz w:val="20"/>
          <w:szCs w:val="20"/>
        </w:rPr>
        <w:t>Anandamides</w:t>
      </w:r>
      <w:proofErr w:type="spellEnd"/>
      <w:r w:rsidRPr="001C077E">
        <w:rPr>
          <w:rFonts w:ascii="Times New Roman" w:hAnsi="Times New Roman"/>
          <w:sz w:val="20"/>
          <w:szCs w:val="20"/>
        </w:rPr>
        <w:br/>
      </w:r>
      <w:r w:rsidRPr="001C077E">
        <w:rPr>
          <w:rFonts w:ascii="Times New Roman" w:hAnsi="Times New Roman"/>
          <w:sz w:val="20"/>
          <w:szCs w:val="20"/>
        </w:rPr>
        <w:br/>
        <w:t xml:space="preserve">Neural Plasticity 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Plasticity describes the nervous systems ability to change 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Neurons change in four ways during development </w:t>
      </w:r>
      <w:r w:rsidRPr="001C077E">
        <w:rPr>
          <w:rFonts w:ascii="Times New Roman" w:hAnsi="Times New Roman"/>
          <w:sz w:val="20"/>
          <w:szCs w:val="20"/>
        </w:rPr>
        <w:br/>
        <w:t>-growth of dendrites and axons</w:t>
      </w:r>
      <w:r w:rsidRPr="001C077E">
        <w:rPr>
          <w:rFonts w:ascii="Times New Roman" w:hAnsi="Times New Roman"/>
          <w:sz w:val="20"/>
          <w:szCs w:val="20"/>
        </w:rPr>
        <w:br/>
        <w:t>-synaptogenesis</w:t>
      </w:r>
      <w:r w:rsidRPr="001C077E">
        <w:rPr>
          <w:rFonts w:ascii="Times New Roman" w:hAnsi="Times New Roman"/>
          <w:sz w:val="20"/>
          <w:szCs w:val="20"/>
        </w:rPr>
        <w:br/>
        <w:t>-pruning</w:t>
      </w:r>
      <w:r w:rsidRPr="001C077E">
        <w:rPr>
          <w:rFonts w:ascii="Times New Roman" w:hAnsi="Times New Roman"/>
          <w:sz w:val="20"/>
          <w:szCs w:val="20"/>
        </w:rPr>
        <w:br/>
        <w:t>-myelination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During learning, long term potentiation occurs and makes synapses perform better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>In adulthood, our plasticity decreases sharply</w:t>
      </w:r>
      <w:r w:rsidRPr="001C077E">
        <w:rPr>
          <w:rFonts w:ascii="Times New Roman" w:hAnsi="Times New Roman"/>
          <w:sz w:val="20"/>
          <w:szCs w:val="20"/>
        </w:rPr>
        <w:br/>
        <w:t>-can recover only partially from brain injury and illness</w:t>
      </w:r>
    </w:p>
    <w:p w:rsidR="00304FE2" w:rsidRPr="001C077E" w:rsidRDefault="00304FE2" w:rsidP="00304FE2">
      <w:pPr>
        <w:pStyle w:val="ListParagraph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77E">
        <w:rPr>
          <w:rFonts w:ascii="Times New Roman" w:hAnsi="Times New Roman"/>
          <w:sz w:val="20"/>
          <w:szCs w:val="20"/>
        </w:rPr>
        <w:t xml:space="preserve">Stem cell research might change this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Neurogenesis does occur in adult brain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 xml:space="preserve">Brain behaviour network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  <w:color w:val="3F3F3F"/>
        </w:rPr>
        <w:t xml:space="preserve">Sensory information comes into - and decisions come out of - the central nervous system (CNS)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  <w:color w:val="3F3F3F"/>
        </w:rPr>
        <w:t xml:space="preserve">The nerves outside the CNS are called the peripheral nervous system (PNS) </w:t>
      </w:r>
      <w:r w:rsidRPr="001C077E">
        <w:rPr>
          <w:rFonts w:ascii="Times New Roman" w:hAnsi="Times New Roman"/>
          <w:color w:val="3F3F3F"/>
        </w:rPr>
        <w:br/>
        <w:t xml:space="preserve">**know the basic blue nervous system basic hierarchy chart </w:t>
      </w:r>
      <w:r w:rsidRPr="001C077E">
        <w:rPr>
          <w:rFonts w:ascii="Times New Roman" w:hAnsi="Times New Roman"/>
          <w:color w:val="3F3F3F"/>
        </w:rPr>
        <w:br/>
      </w:r>
      <w:r w:rsidRPr="001C077E">
        <w:rPr>
          <w:rFonts w:ascii="Times New Roman" w:hAnsi="Times New Roman"/>
          <w:color w:val="3F3F3F"/>
        </w:rPr>
        <w:br/>
        <w:t xml:space="preserve">Peripheral Nervous System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  <w:color w:val="3F3F3F"/>
        </w:rPr>
        <w:t>Subdivided into: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  <w:color w:val="3F3F3F"/>
        </w:rPr>
        <w:t>Somatic nervous system</w:t>
      </w:r>
      <w:r w:rsidRPr="001C077E">
        <w:rPr>
          <w:rFonts w:ascii="Times New Roman" w:hAnsi="Times New Roman"/>
          <w:color w:val="3F3F3F"/>
        </w:rPr>
        <w:br/>
        <w:t xml:space="preserve">-sensory and motor neurons bind to create nerves </w:t>
      </w:r>
      <w:r w:rsidRPr="001C077E">
        <w:rPr>
          <w:rFonts w:ascii="Times New Roman" w:hAnsi="Times New Roman"/>
          <w:color w:val="3F3F3F"/>
        </w:rPr>
        <w:br/>
        <w:t xml:space="preserve">-transmit messages to sensory receptors </w:t>
      </w:r>
    </w:p>
    <w:p w:rsidR="000E40F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  <w:color w:val="3F3F3F"/>
        </w:rPr>
        <w:t>Autonomic nervous system (2 divisions)</w:t>
      </w:r>
      <w:r w:rsidRPr="001C077E">
        <w:rPr>
          <w:rFonts w:ascii="Times New Roman" w:hAnsi="Times New Roman"/>
          <w:color w:val="3F3F3F"/>
        </w:rPr>
        <w:br/>
        <w:t xml:space="preserve">-controls glands and smooth muscles in body organs </w:t>
      </w:r>
      <w:r w:rsidRPr="001C077E">
        <w:rPr>
          <w:rFonts w:ascii="Times New Roman" w:hAnsi="Times New Roman"/>
          <w:color w:val="3F3F3F"/>
        </w:rPr>
        <w:br/>
        <w:t xml:space="preserve">-sympathetic nervous system: arouses body ‘fight or flight’ </w:t>
      </w:r>
      <w:r w:rsidRPr="001C077E">
        <w:rPr>
          <w:rFonts w:ascii="Times New Roman" w:hAnsi="Times New Roman"/>
          <w:color w:val="3F3F3F"/>
        </w:rPr>
        <w:br/>
        <w:t>-parasympathetic nervous system: slows down bod</w:t>
      </w:r>
      <w:r w:rsidR="000E40F2" w:rsidRPr="001C077E">
        <w:rPr>
          <w:rFonts w:ascii="Times New Roman" w:hAnsi="Times New Roman"/>
          <w:color w:val="3F3F3F"/>
        </w:rPr>
        <w:t xml:space="preserve">y processes </w:t>
      </w:r>
    </w:p>
    <w:p w:rsidR="00304FE2" w:rsidRPr="001C077E" w:rsidRDefault="00304FE2" w:rsidP="000E40F2">
      <w:pPr>
        <w:pStyle w:val="NormalWeb"/>
        <w:shd w:val="clear" w:color="auto" w:fill="FFFFFF"/>
        <w:ind w:left="720"/>
        <w:rPr>
          <w:rFonts w:ascii="Times New Roman" w:hAnsi="Times New Roman"/>
        </w:rPr>
      </w:pPr>
      <w:r w:rsidRPr="001C077E">
        <w:rPr>
          <w:rFonts w:ascii="Times New Roman" w:hAnsi="Times New Roman"/>
          <w:color w:val="3F3F3F"/>
        </w:rPr>
        <w:t xml:space="preserve">Central nervous system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The CNS, particularly the brain, is divided into systems based on location and function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 xml:space="preserve">Cerebral Cortex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The forebrain is the most developed area of the human brain, giving us our advanced intellectual abilities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Consists of two cerebral hemispheres connected by the corpus callosum which allows communication between them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 xml:space="preserve">Frontal Lobe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>Assist in motor function, language, memory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Oversee and organize most other brain functions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>Parietal Lobe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Specialized for touch and perception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>Temporal Lobe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Plays a role in hearing, understanding language, and storing autobiographical memories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>Occipital Lobe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Specialized for vision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proofErr w:type="spellStart"/>
      <w:r w:rsidRPr="001C077E">
        <w:rPr>
          <w:rFonts w:ascii="Times New Roman" w:hAnsi="Times New Roman"/>
        </w:rPr>
        <w:t>Broca’s</w:t>
      </w:r>
      <w:proofErr w:type="spellEnd"/>
      <w:r w:rsidRPr="001C077E">
        <w:rPr>
          <w:rFonts w:ascii="Times New Roman" w:hAnsi="Times New Roman"/>
        </w:rPr>
        <w:t xml:space="preserve"> area is in frontal lobe, speech formation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>**Limbic System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The emotional centre of the brain that also has a role in smell, motivation and memory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Thalamus relays information from the sense organs to primary sensory cortex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Hippocampus plays a role in spatial memory; damage causes inability to form new memories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Amygdala plays key role in fear, excitement and arousal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Hypothalamus regulates and controls internal bodily states; controls the pituitary gland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>Midbrain and Hindbrain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Brain stem and midbrain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Hindbrain: oldest, most basic functions, consists of: cerebellum, pons, medulla </w:t>
      </w:r>
      <w:r w:rsidRPr="001C077E">
        <w:rPr>
          <w:rFonts w:ascii="Times New Roman" w:hAnsi="Times New Roman"/>
        </w:rPr>
        <w:br/>
        <w:t>-pons is related to dreaming, sleeping</w:t>
      </w:r>
      <w:r w:rsidRPr="001C077E">
        <w:rPr>
          <w:rFonts w:ascii="Times New Roman" w:hAnsi="Times New Roman"/>
        </w:rPr>
        <w:br/>
        <w:t>-medulla is responsible for primarily bodily functions such as heartbeat and breathing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Without these, one is considered brain dead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>Spinal Cord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The thick bundle of nerves that conveys signals between the brain and the body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Sensory nerves carry information from body to the brain, motor nerves carry information from brain to the rest of the body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</w:r>
      <w:proofErr w:type="gramStart"/>
      <w:r w:rsidRPr="001C077E">
        <w:rPr>
          <w:rFonts w:ascii="Times New Roman" w:hAnsi="Times New Roman"/>
        </w:rPr>
        <w:t>Which</w:t>
      </w:r>
      <w:proofErr w:type="gramEnd"/>
      <w:r w:rsidRPr="001C077E">
        <w:rPr>
          <w:rFonts w:ascii="Times New Roman" w:hAnsi="Times New Roman"/>
        </w:rPr>
        <w:t xml:space="preserve"> area does what?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>Many areas of the brain are associated with a particular function (localization of function)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However, complex tasks often require numerous parts working together </w:t>
      </w:r>
      <w:r w:rsidRPr="001C077E">
        <w:rPr>
          <w:rFonts w:ascii="Times New Roman" w:hAnsi="Times New Roman"/>
        </w:rPr>
        <w:br/>
        <w:t xml:space="preserve">-e.g. visual perception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>Left Hemisphere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>Fine tuned language skills</w:t>
      </w:r>
      <w:r w:rsidRPr="001C077E">
        <w:rPr>
          <w:rFonts w:ascii="Times New Roman" w:hAnsi="Times New Roman"/>
        </w:rPr>
        <w:br/>
        <w:t xml:space="preserve">-speech comprehension </w:t>
      </w:r>
      <w:r w:rsidRPr="001C077E">
        <w:rPr>
          <w:rFonts w:ascii="Times New Roman" w:hAnsi="Times New Roman"/>
        </w:rPr>
        <w:br/>
        <w:t>-speech production</w:t>
      </w:r>
      <w:r w:rsidRPr="001C077E">
        <w:rPr>
          <w:rFonts w:ascii="Times New Roman" w:hAnsi="Times New Roman"/>
        </w:rPr>
        <w:br/>
        <w:t>-phonology</w:t>
      </w:r>
      <w:r w:rsidRPr="001C077E">
        <w:rPr>
          <w:rFonts w:ascii="Times New Roman" w:hAnsi="Times New Roman"/>
        </w:rPr>
        <w:br/>
        <w:t>-syntax</w:t>
      </w:r>
      <w:r w:rsidRPr="001C077E">
        <w:rPr>
          <w:rFonts w:ascii="Times New Roman" w:hAnsi="Times New Roman"/>
        </w:rPr>
        <w:br/>
        <w:t>-reading</w:t>
      </w:r>
      <w:r w:rsidRPr="001C077E">
        <w:rPr>
          <w:rFonts w:ascii="Times New Roman" w:hAnsi="Times New Roman"/>
        </w:rPr>
        <w:br/>
        <w:t>-writing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>Actions</w:t>
      </w:r>
      <w:r w:rsidRPr="001C077E">
        <w:rPr>
          <w:rFonts w:ascii="Times New Roman" w:hAnsi="Times New Roman"/>
        </w:rPr>
        <w:br/>
        <w:t>-making facial expressions</w:t>
      </w:r>
      <w:r w:rsidRPr="001C077E">
        <w:rPr>
          <w:rFonts w:ascii="Times New Roman" w:hAnsi="Times New Roman"/>
        </w:rPr>
        <w:br/>
        <w:t>-motion detection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 xml:space="preserve">Right Hemisphere 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>Coarse language skills</w:t>
      </w:r>
      <w:r w:rsidRPr="001C077E">
        <w:rPr>
          <w:rFonts w:ascii="Times New Roman" w:hAnsi="Times New Roman"/>
        </w:rPr>
        <w:br/>
        <w:t>-simple speech</w:t>
      </w:r>
      <w:r w:rsidRPr="001C077E">
        <w:rPr>
          <w:rFonts w:ascii="Times New Roman" w:hAnsi="Times New Roman"/>
        </w:rPr>
        <w:br/>
        <w:t>-simple writing</w:t>
      </w:r>
      <w:r w:rsidRPr="001C077E">
        <w:rPr>
          <w:rFonts w:ascii="Times New Roman" w:hAnsi="Times New Roman"/>
        </w:rPr>
        <w:br/>
        <w:t>-tone of voice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proofErr w:type="spellStart"/>
      <w:r w:rsidRPr="001C077E">
        <w:rPr>
          <w:rFonts w:ascii="Times New Roman" w:hAnsi="Times New Roman"/>
        </w:rPr>
        <w:t>Visuospatial</w:t>
      </w:r>
      <w:proofErr w:type="spellEnd"/>
      <w:r w:rsidRPr="001C077E">
        <w:rPr>
          <w:rFonts w:ascii="Times New Roman" w:hAnsi="Times New Roman"/>
        </w:rPr>
        <w:t xml:space="preserve"> skills</w:t>
      </w:r>
      <w:r w:rsidRPr="001C077E">
        <w:rPr>
          <w:rFonts w:ascii="Times New Roman" w:hAnsi="Times New Roman"/>
        </w:rPr>
        <w:br/>
        <w:t>-perceptual grouping</w:t>
      </w:r>
      <w:r w:rsidRPr="001C077E">
        <w:rPr>
          <w:rFonts w:ascii="Times New Roman" w:hAnsi="Times New Roman"/>
        </w:rPr>
        <w:br/>
        <w:t xml:space="preserve">-face perception </w:t>
      </w:r>
      <w:r w:rsidRPr="001C077E">
        <w:rPr>
          <w:rFonts w:ascii="Times New Roman" w:hAnsi="Times New Roman"/>
        </w:rPr>
        <w:br/>
      </w:r>
      <w:r w:rsidRPr="001C077E">
        <w:rPr>
          <w:rFonts w:ascii="Times New Roman" w:hAnsi="Times New Roman"/>
        </w:rPr>
        <w:br/>
        <w:t>Endocrine System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>Is a system of glands and hormones controlling the secretion of blood borne chemical messengers</w:t>
      </w:r>
    </w:p>
    <w:p w:rsidR="00304FE2" w:rsidRPr="001C077E" w:rsidRDefault="00304FE2" w:rsidP="00304FE2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>Hormones are molecules that influence particular organs</w:t>
      </w:r>
    </w:p>
    <w:p w:rsidR="00304FE2" w:rsidRPr="001C077E" w:rsidRDefault="00304FE2" w:rsidP="001C077E">
      <w:pPr>
        <w:pStyle w:val="NormalWeb"/>
        <w:numPr>
          <w:ilvl w:val="0"/>
          <w:numId w:val="3"/>
        </w:numPr>
        <w:shd w:val="clear" w:color="auto" w:fill="FFFFFF"/>
        <w:rPr>
          <w:rFonts w:ascii="Times New Roman" w:hAnsi="Times New Roman"/>
        </w:rPr>
      </w:pPr>
      <w:r w:rsidRPr="001C077E">
        <w:rPr>
          <w:rFonts w:ascii="Times New Roman" w:hAnsi="Times New Roman"/>
        </w:rPr>
        <w:t xml:space="preserve">Also helps regulate emotions </w:t>
      </w:r>
    </w:p>
    <w:sectPr w:rsidR="00304FE2" w:rsidRPr="001C077E" w:rsidSect="006820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77E" w:rsidRDefault="001C077E" w:rsidP="00304FE2">
      <w:r>
        <w:separator/>
      </w:r>
    </w:p>
  </w:endnote>
  <w:endnote w:type="continuationSeparator" w:id="0">
    <w:p w:rsidR="001C077E" w:rsidRDefault="001C077E" w:rsidP="00304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rush Script MT">
    <w:altName w:val="Brush Script MT Italic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77E" w:rsidRDefault="001C077E" w:rsidP="00304FE2">
      <w:r>
        <w:separator/>
      </w:r>
    </w:p>
  </w:footnote>
  <w:footnote w:type="continuationSeparator" w:id="0">
    <w:p w:rsidR="001C077E" w:rsidRDefault="001C077E" w:rsidP="00304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51914"/>
    <w:multiLevelType w:val="hybridMultilevel"/>
    <w:tmpl w:val="B82628AA"/>
    <w:lvl w:ilvl="0" w:tplc="456E0AE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54DE5C3C">
      <w:start w:val="2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F7CE3972">
      <w:start w:val="23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4A8C69B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57C6C44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9B14D7E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8EBAF47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5A782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DC9257C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">
    <w:nsid w:val="0B376066"/>
    <w:multiLevelType w:val="hybridMultilevel"/>
    <w:tmpl w:val="04187BE6"/>
    <w:lvl w:ilvl="0" w:tplc="9D900F5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4BF44348">
      <w:start w:val="2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AE16FACA">
      <w:start w:val="23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B8ECB87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435C6B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AEF0A04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F570716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D4FED5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37CE232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2">
    <w:nsid w:val="119E1CCC"/>
    <w:multiLevelType w:val="hybridMultilevel"/>
    <w:tmpl w:val="D1BCBF0A"/>
    <w:lvl w:ilvl="0" w:tplc="656416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72B640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D338AF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A3AEC3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6ACA30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1C5AEA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415A7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6DD4C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8DB60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3">
    <w:nsid w:val="11AB0AA1"/>
    <w:multiLevelType w:val="hybridMultilevel"/>
    <w:tmpl w:val="CC625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F0418"/>
    <w:multiLevelType w:val="hybridMultilevel"/>
    <w:tmpl w:val="5EE2587C"/>
    <w:lvl w:ilvl="0" w:tplc="E5CEAF7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1FA8E5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71AE98B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DCBA723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0AD4D8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75CA608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39DC147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5EE85D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6BAE57D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5">
    <w:nsid w:val="140B297C"/>
    <w:multiLevelType w:val="hybridMultilevel"/>
    <w:tmpl w:val="80466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1616E3"/>
    <w:multiLevelType w:val="hybridMultilevel"/>
    <w:tmpl w:val="610699FA"/>
    <w:lvl w:ilvl="0" w:tplc="865E458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9A0C24E0">
      <w:start w:val="2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02442A3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C33C69F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1C5C6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A7F86D9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46AA6A1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659EEB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D90C492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7">
    <w:nsid w:val="1ACB216E"/>
    <w:multiLevelType w:val="hybridMultilevel"/>
    <w:tmpl w:val="78302660"/>
    <w:lvl w:ilvl="0" w:tplc="87AC63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93324A08">
      <w:start w:val="2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A17A76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1CF418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F8FC73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F7926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189A44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94923C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B322A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8">
    <w:nsid w:val="2151576A"/>
    <w:multiLevelType w:val="hybridMultilevel"/>
    <w:tmpl w:val="9F2CCFE0"/>
    <w:lvl w:ilvl="0" w:tplc="7F24E8A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237A54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4F1C617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EDC2CFC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A86604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8C60DA9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24B46CA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EDCC59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402C240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9">
    <w:nsid w:val="255A141A"/>
    <w:multiLevelType w:val="hybridMultilevel"/>
    <w:tmpl w:val="BBA8A8CC"/>
    <w:lvl w:ilvl="0" w:tplc="102A7E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C3867914">
      <w:start w:val="2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95B01A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FBBA9A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A950F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46520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5D945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F54895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54F006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0">
    <w:nsid w:val="3461255E"/>
    <w:multiLevelType w:val="hybridMultilevel"/>
    <w:tmpl w:val="729AEEAC"/>
    <w:lvl w:ilvl="0" w:tplc="03041F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AA40C5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29028C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5DA043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672A2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F8021E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98349E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171020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8BF0E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1">
    <w:nsid w:val="3A883BED"/>
    <w:multiLevelType w:val="hybridMultilevel"/>
    <w:tmpl w:val="773C9D70"/>
    <w:lvl w:ilvl="0" w:tplc="3FD2DC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D093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2ED2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780F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C8FF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247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749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CEA1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3A06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3AF43CA"/>
    <w:multiLevelType w:val="hybridMultilevel"/>
    <w:tmpl w:val="D4181BFA"/>
    <w:lvl w:ilvl="0" w:tplc="C8502B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0457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4885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1416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EE99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529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FC3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2871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7E40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5517698"/>
    <w:multiLevelType w:val="hybridMultilevel"/>
    <w:tmpl w:val="0108D7AA"/>
    <w:lvl w:ilvl="0" w:tplc="3F8AEC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CDCA5FC8">
      <w:start w:val="2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CFF6C24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F45E540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EE107E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EE2A76A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3FB0D0D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DA5447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1ABAC01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4">
    <w:nsid w:val="5C8C4011"/>
    <w:multiLevelType w:val="hybridMultilevel"/>
    <w:tmpl w:val="F9C81E8C"/>
    <w:lvl w:ilvl="0" w:tplc="6BC60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F84AC8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B1D6F1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AA366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2EC809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594660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F084B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08FCFE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80EE8C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5">
    <w:nsid w:val="60C528CF"/>
    <w:multiLevelType w:val="hybridMultilevel"/>
    <w:tmpl w:val="87BA8898"/>
    <w:lvl w:ilvl="0" w:tplc="92844D9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0C9E54BE">
      <w:start w:val="2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81529FD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D0E6B95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2DCC62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B05AE73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EEBC236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67FA73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735AD57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6">
    <w:nsid w:val="66B44C1B"/>
    <w:multiLevelType w:val="hybridMultilevel"/>
    <w:tmpl w:val="B4465C22"/>
    <w:lvl w:ilvl="0" w:tplc="0FE0689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885E17F6">
      <w:start w:val="2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B518047E">
      <w:start w:val="23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B182419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DED410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8110E9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65FAAE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608659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0CAED9B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7">
    <w:nsid w:val="752F620A"/>
    <w:multiLevelType w:val="hybridMultilevel"/>
    <w:tmpl w:val="24A43048"/>
    <w:lvl w:ilvl="0" w:tplc="810AC67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285A30"/>
    <w:multiLevelType w:val="hybridMultilevel"/>
    <w:tmpl w:val="78C0C1DE"/>
    <w:lvl w:ilvl="0" w:tplc="DB8C4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053630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3D22A6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13D882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41BA04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A1724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748805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4300D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39806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num w:numId="1">
    <w:abstractNumId w:val="17"/>
  </w:num>
  <w:num w:numId="2">
    <w:abstractNumId w:val="3"/>
  </w:num>
  <w:num w:numId="3">
    <w:abstractNumId w:val="5"/>
  </w:num>
  <w:num w:numId="4">
    <w:abstractNumId w:val="16"/>
  </w:num>
  <w:num w:numId="5">
    <w:abstractNumId w:val="11"/>
  </w:num>
  <w:num w:numId="6">
    <w:abstractNumId w:val="14"/>
  </w:num>
  <w:num w:numId="7">
    <w:abstractNumId w:val="15"/>
  </w:num>
  <w:num w:numId="8">
    <w:abstractNumId w:val="10"/>
  </w:num>
  <w:num w:numId="9">
    <w:abstractNumId w:val="8"/>
  </w:num>
  <w:num w:numId="10">
    <w:abstractNumId w:val="12"/>
  </w:num>
  <w:num w:numId="11">
    <w:abstractNumId w:val="1"/>
  </w:num>
  <w:num w:numId="12">
    <w:abstractNumId w:val="13"/>
  </w:num>
  <w:num w:numId="13">
    <w:abstractNumId w:val="0"/>
  </w:num>
  <w:num w:numId="14">
    <w:abstractNumId w:val="9"/>
  </w:num>
  <w:num w:numId="15">
    <w:abstractNumId w:val="2"/>
  </w:num>
  <w:num w:numId="16">
    <w:abstractNumId w:val="18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303"/>
    <w:rsid w:val="000E40F2"/>
    <w:rsid w:val="001C077E"/>
    <w:rsid w:val="0024213C"/>
    <w:rsid w:val="002E7D9C"/>
    <w:rsid w:val="00304FE2"/>
    <w:rsid w:val="00385225"/>
    <w:rsid w:val="003E18D6"/>
    <w:rsid w:val="00470C3B"/>
    <w:rsid w:val="00617303"/>
    <w:rsid w:val="00682009"/>
    <w:rsid w:val="007272E6"/>
    <w:rsid w:val="008D6602"/>
    <w:rsid w:val="00973A6E"/>
    <w:rsid w:val="00B62491"/>
    <w:rsid w:val="00BD246D"/>
    <w:rsid w:val="00E05B7A"/>
    <w:rsid w:val="00E4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730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04FE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04F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4FE2"/>
  </w:style>
  <w:style w:type="paragraph" w:styleId="Footer">
    <w:name w:val="footer"/>
    <w:basedOn w:val="Normal"/>
    <w:link w:val="FooterChar"/>
    <w:uiPriority w:val="99"/>
    <w:unhideWhenUsed/>
    <w:rsid w:val="00304F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4FE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730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04FE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04F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4FE2"/>
  </w:style>
  <w:style w:type="paragraph" w:styleId="Footer">
    <w:name w:val="footer"/>
    <w:basedOn w:val="Normal"/>
    <w:link w:val="FooterChar"/>
    <w:uiPriority w:val="99"/>
    <w:unhideWhenUsed/>
    <w:rsid w:val="00304F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4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3493</Words>
  <Characters>19911</Characters>
  <Application>Microsoft Macintosh Word</Application>
  <DocSecurity>0</DocSecurity>
  <Lines>165</Lines>
  <Paragraphs>46</Paragraphs>
  <ScaleCrop>false</ScaleCrop>
  <Company/>
  <LinksUpToDate>false</LinksUpToDate>
  <CharactersWithSpaces>23358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</dc:creator>
  <cp:keywords/>
  <dc:description/>
  <cp:lastModifiedBy>Harry</cp:lastModifiedBy>
  <cp:revision>2</cp:revision>
  <cp:lastPrinted>2015-02-03T02:52:00Z</cp:lastPrinted>
  <dcterms:created xsi:type="dcterms:W3CDTF">2015-04-21T19:57:00Z</dcterms:created>
  <dcterms:modified xsi:type="dcterms:W3CDTF">2015-04-21T19:57:00Z</dcterms:modified>
</cp:coreProperties>
</file>