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sdt>
      <w:sdtPr>
        <w:rPr>
          <w:rFonts w:asciiTheme="majorHAnsi" w:eastAsiaTheme="majorEastAsia" w:hAnsiTheme="majorHAnsi" w:cstheme="majorBidi"/>
          <w:sz w:val="72"/>
          <w:szCs w:val="72"/>
          <w:lang w:val="en-CA" w:eastAsia="en-US"/>
        </w:rPr>
        <w:id w:val="819012797"/>
        <w:docPartObj>
          <w:docPartGallery w:val="Cover Pages"/>
          <w:docPartUnique/>
        </w:docPartObj>
      </w:sdtPr>
      <w:sdtEndPr>
        <w:rPr>
          <w:rStyle w:val="hps"/>
          <w:rFonts w:ascii="Arial" w:eastAsiaTheme="minorHAnsi" w:hAnsi="Arial" w:cs="Arial"/>
          <w:color w:val="222222"/>
          <w:sz w:val="32"/>
          <w:szCs w:val="24"/>
          <w:lang w:val="fr-CA"/>
        </w:rPr>
      </w:sdtEndPr>
      <w:sdtContent>
        <w:p w:rsidR="00F52EE3" w:rsidRDefault="00F52EE3">
          <w:pPr>
            <w:pStyle w:val="NoSpacing"/>
            <w:rPr>
              <w:rFonts w:asciiTheme="majorHAnsi" w:eastAsiaTheme="majorEastAsia" w:hAnsiTheme="majorHAnsi" w:cstheme="majorBidi"/>
              <w:sz w:val="72"/>
              <w:szCs w:val="72"/>
            </w:rPr>
          </w:pPr>
          <w:r>
            <w:rPr>
              <w:noProof/>
              <w:lang w:val="en-CA" w:eastAsia="en-CA"/>
            </w:rPr>
            <mc:AlternateContent>
              <mc:Choice Requires="wps">
                <w:drawing>
                  <wp:anchor distT="0" distB="0" distL="114300" distR="114300" simplePos="0" relativeHeight="251659264" behindDoc="0" locked="0" layoutInCell="0" allowOverlap="1" wp14:anchorId="6CBF5333" wp14:editId="02E7C344">
                    <wp:simplePos x="0" y="0"/>
                    <wp:positionH relativeFrom="page">
                      <wp:align>center</wp:align>
                    </wp:positionH>
                    <wp:positionV relativeFrom="page">
                      <wp:align>bottom</wp:align>
                    </wp:positionV>
                    <wp:extent cx="8161020" cy="817880"/>
                    <wp:effectExtent l="0" t="0" r="0" b="508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2" o:spid="_x0000_s1026" style="position:absolute;margin-left:0;margin-top:0;width:642.6pt;height:64.4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9dbJQIAAEIEAAAOAAAAZHJzL2Uyb0RvYy54bWysU8FuEzEQvSPxD5bvZLNR0qSrbKoqpQip&#10;QEXhAyZeb9bC9hjbyaZ8PWNvGtJwQ+zB8uyMn9+8eV7eHIxme+mDQlvzcjTmTFqBjbLbmn//dv9u&#10;wVmIYBvQaGXNn2XgN6u3b5a9q+QEO9SN9IxAbKh6V/MuRlcVRRCdNBBG6KSlZIveQKTQb4vGQ0/o&#10;RheT8fiq6NE3zqOQIdDfuyHJVxm/baWIX9o2yMh0zYlbzKvP6yatxWoJ1daD65Q40oB/YGFAWbr0&#10;BHUHEdjOq7+gjBIeA7ZxJNAU2LZKyNwDdVOOL7p56sDJ3AuJE9xJpvD/YMXn/aNnqqn5nDMLhkb0&#10;lUQDu9WSTZI8vQsVVT25R58aDO4BxY/ALK47qpK33mPfSWiIVJnqi1cHUhDoKNv0n7AhdNhFzEod&#10;Wm8SIGnADnkgz6eByENkgn4uyqtyPKG5CcotyvlikSdWQPVy2vkQP0g0LG1q7ol7Rof9Q4iJDVQv&#10;JZk9atXcK61zkEwm19qzPZA9QAhp4yz3QH2eV2rL+ppfzyazDP4ql616iTIocYFiVCSva2Wol3H6&#10;Bvcl8d7bJjsxgtLDnohre1QzCTgMYoPNM4npcTAyPTzadOh/cdaTiWsefu7AS870R0sDuS6n0+T6&#10;HExn8ySlP89szjNgBUHVPHI2bNdxeCk759W2o5vK3L7FWxpiq7K+acADqyNZMmqW/fio0ks4j3PV&#10;n6e/+g0AAP//AwBQSwMEFAAGAAgAAAAhANfTfT7bAAAABgEAAA8AAABkcnMvZG93bnJldi54bWxM&#10;j8FOwzAQRO9I/IO1SNyo04iiEOJULQKk9oBE4AM28TaJsNchdtvw93V7gctqVrOaeVssJ2vEgUbf&#10;O1YwnyUgiBune24VfH2+3mUgfEDWaByTgl/ysCyvrwrMtTvyBx2q0IoYwj5HBV0IQy6lbzqy6Gdu&#10;II7ezo0WQ1zHVuoRjzHcGpkmyYO02HNs6HCg546a72pvFZB5fPupt+l2N6/k5v2+H2j9slDq9mZa&#10;PYEINIW/YzjjR3QoI1Pt9qy9MAriI+Eyz16aLVIQ9UVlIMtC/scvTwAAAP//AwBQSwECLQAUAAYA&#10;CAAAACEAtoM4kv4AAADhAQAAEwAAAAAAAAAAAAAAAAAAAAAAW0NvbnRlbnRfVHlwZXNdLnhtbFBL&#10;AQItABQABgAIAAAAIQA4/SH/1gAAAJQBAAALAAAAAAAAAAAAAAAAAC8BAABfcmVscy8ucmVsc1BL&#10;AQItABQABgAIAAAAIQC2k9dbJQIAAEIEAAAOAAAAAAAAAAAAAAAAAC4CAABkcnMvZTJvRG9jLnht&#10;bFBLAQItABQABgAIAAAAIQDX030+2wAAAAYBAAAPAAAAAAAAAAAAAAAAAH8EAABkcnMvZG93bnJl&#10;di54bWxQSwUGAAAAAAQABADzAAAAhwUAAAAA&#10;" o:allowincell="f" fillcolor="#4bacc6 [3208]" strokecolor="#4f81bd [3204]">
                    <w10:wrap anchorx="page" anchory="page"/>
                  </v:rect>
                </w:pict>
              </mc:Fallback>
            </mc:AlternateContent>
          </w:r>
          <w:r>
            <w:rPr>
              <w:noProof/>
              <w:lang w:val="en-CA" w:eastAsia="en-CA"/>
            </w:rPr>
            <mc:AlternateContent>
              <mc:Choice Requires="wps">
                <w:drawing>
                  <wp:anchor distT="0" distB="0" distL="114300" distR="114300" simplePos="0" relativeHeight="251662336" behindDoc="0" locked="0" layoutInCell="0" allowOverlap="1" wp14:anchorId="103AC539" wp14:editId="39ACD40E">
                    <wp:simplePos x="0" y="0"/>
                    <wp:positionH relativeFrom="leftMargin">
                      <wp:align>center</wp:align>
                    </wp:positionH>
                    <wp:positionV relativeFrom="page">
                      <wp:align>center</wp:align>
                    </wp:positionV>
                    <wp:extent cx="90805" cy="10556240"/>
                    <wp:effectExtent l="0" t="0" r="4445" b="508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5" o:spid="_x0000_s1026" style="position:absolute;margin-left:0;margin-top:0;width:7.15pt;height:831.2pt;z-index:25166233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S+6JgIAAD8EAAAOAAAAZHJzL2Uyb0RvYy54bWysU8Fu2zAMvQ/YPwi6L7aDuGuNOkWRLsOA&#10;bi3W7QMYWbaFyZJGKXGyrx8lp1na3YbpIIgi9fT4SF7f7AfNdhK9sqbmxSznTBphG2W6mn//tn53&#10;yZkPYBrQ1siaH6TnN8u3b65HV8m57a1uJDICMb4aXc37EFyVZV70cgA/s04acrYWBwhkYpc1CCOh&#10;Dzqb5/lFNlpsHFohvafbu8nJlwm/baUID23rZWC65sQtpB3Tvol7tryGqkNwvRJHGvAPLAZQhj49&#10;Qd1BALZF9RfUoARab9swE3bIbNsqIVMOlE2Rv8rmqQcnUy4kjncnmfz/gxVfdo/IVFNzKpSBgUr0&#10;lUQD02nJyijP6HxFUU/uEWOC3t1b8cMzY1c9RclbRDv2EhoiVcT47MWDaHh6yjbjZ9sQOmyDTUrt&#10;WxwiIGnA9qkgh1NB5D4wQZdX+WVecibIU+RleTFfpIplUD2/dujDR2kHFg81R+Ke0GF370NkA9Vz&#10;SGJvtWrWSutkYLdZaWQ7oOZYp5USoCTPw7RhI1Ep52VCfuFLfSpPICCENGGS4RXKoAI1ulYDKZ3H&#10;NbVeVO6DaVIbBlB6OhNrbY5SRvWmKmxscyAl0U5dTFNHh97iL85G6uCa+59bQMmZ/mSoGlfFguRi&#10;IRmL8v2cDDz3bM49YARB1TxwNh1XYRqTrUPV9fRTkdI39pYq2KokbqzuxOpIlro0aX6cqDgG53aK&#10;+jP3y98AAAD//wMAUEsDBBQABgAIAAAAIQB9IeJz3QAAAAUBAAAPAAAAZHJzL2Rvd25yZXYueG1s&#10;TI9BS8NAEIXvgv9hGcGb3TSWqGk2pRQK4slWEb1NstMkNDsbstsm7a9324te5jG84b1vssVoWnGk&#10;3jWWFUwnEQji0uqGKwWfH+uHZxDOI2tsLZOCEzlY5Lc3GabaDryh49ZXIoSwS1FB7X2XSunKmgy6&#10;ie2Ig7ezvUEf1r6SuschhJtWxlGUSIMNh4YaO1rVVO63B6MgftUvw7vb7M8/b+60/iqfpufvQqn7&#10;u3E5B+Fp9H/HcMEP6JAHpsIeWDvRKgiP+Ou8eLNHEEXQJIlnIPNM/qfPfwEAAP//AwBQSwECLQAU&#10;AAYACAAAACEAtoM4kv4AAADhAQAAEwAAAAAAAAAAAAAAAAAAAAAAW0NvbnRlbnRfVHlwZXNdLnht&#10;bFBLAQItABQABgAIAAAAIQA4/SH/1gAAAJQBAAALAAAAAAAAAAAAAAAAAC8BAABfcmVscy8ucmVs&#10;c1BLAQItABQABgAIAAAAIQBSwS+6JgIAAD8EAAAOAAAAAAAAAAAAAAAAAC4CAABkcnMvZTJvRG9j&#10;LnhtbFBLAQItABQABgAIAAAAIQB9IeJz3QAAAAUBAAAPAAAAAAAAAAAAAAAAAIAEAABkcnMvZG93&#10;bnJldi54bWxQSwUGAAAAAAQABADzAAAAigUAAAAA&#10;" o:allowincell="f" strokecolor="#4f81bd [3204]">
                    <w10:wrap anchorx="margin" anchory="page"/>
                  </v:rect>
                </w:pict>
              </mc:Fallback>
            </mc:AlternateContent>
          </w:r>
          <w:r>
            <w:rPr>
              <w:noProof/>
              <w:lang w:val="en-CA" w:eastAsia="en-CA"/>
            </w:rPr>
            <mc:AlternateContent>
              <mc:Choice Requires="wps">
                <w:drawing>
                  <wp:anchor distT="0" distB="0" distL="114300" distR="114300" simplePos="0" relativeHeight="251661312" behindDoc="0" locked="0" layoutInCell="0" allowOverlap="1" wp14:anchorId="364FFE58" wp14:editId="35DD46F8">
                    <wp:simplePos x="0" y="0"/>
                    <wp:positionH relativeFrom="rightMargin">
                      <wp:align>center</wp:align>
                    </wp:positionH>
                    <wp:positionV relativeFrom="page">
                      <wp:align>center</wp:align>
                    </wp:positionV>
                    <wp:extent cx="90805" cy="10556240"/>
                    <wp:effectExtent l="0" t="0" r="4445" b="508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4" o:spid="_x0000_s1026" style="position:absolute;margin-left:0;margin-top:0;width:7.15pt;height:831.2pt;z-index:251661312;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35JwIAAD8EAAAOAAAAZHJzL2Uyb0RvYy54bWysU8Fu2zAMvQ/YPwi6L7aDpGuMOEWRLsOA&#10;bi3W7QMUWbaFyaJGKXGyrx8lp1na3YbpIIgi9fT4SC5vDr1he4Veg614Mck5U1ZCrW1b8e/fNu+u&#10;OfNB2FoYsKriR+X5zertm+XgSjWFDkytkBGI9eXgKt6F4Mos87JTvfATcMqSswHsRSAT26xGMRB6&#10;b7Jpnl9lA2DtEKTynm7vRidfJfymUTI8NI1XgZmKE7eQdkz7Nu7ZainKFoXrtDzREP/Aohfa0qdn&#10;qDsRBNuh/guq1xLBQxMmEvoMmkZLlXKgbIr8VTZPnXAq5ULieHeWyf8/WPll/4hM1xVfcGZFTyX6&#10;SqIJ2xrFZlGewfmSop7cI8YEvbsH+cMzC+uOotQtIgydEjWRKmJ89uJBNDw9ZdvhM9SELnYBklKH&#10;BvsISBqwQyrI8VwQdQhM0uUiv87nnEnyFPl8fjWdpYplonx+7dCHjwp6Fg8VR+Ke0MX+3ofIRpTP&#10;IYk9GF1vtDHJwHa7Nsj2gppjk1ZKgJK8DDOWDURlPp0n5Be+1KfqDCKkVDaMMrxC6XWgRje6r/h1&#10;HtfYelG5D7ZObRiENuOZWBt7kjKqN1ZhC/WRlEQYu5imjg4d4C/OBurgivufO4GKM/PJUjUWxYzk&#10;YiEZs/n7KRl46dleeoSVBFXxwNl4XIdxTHYOddvRT0VK38ItVbDRSdxY3ZHViSx1adL8NFFxDC7t&#10;FPVn7le/AQAA//8DAFBLAwQUAAYACAAAACEAfSHic90AAAAFAQAADwAAAGRycy9kb3ducmV2Lnht&#10;bEyPQUvDQBCF74L/YRnBm900lqhpNqUUCuLJVhG9TbLTJDQ7G7LbJu2vd9uLXuYxvOG9b7LFaFpx&#10;pN41lhVMJxEI4tLqhisFnx/rh2cQziNrbC2TghM5WOS3Nxmm2g68oePWVyKEsEtRQe19l0rpypoM&#10;uontiIO3s71BH9a+krrHIYSbVsZRlEiDDYeGGjta1VTutwejIH7VL8O72+zPP2/utP4qn6bn70Kp&#10;+7txOQfhafR/x3DBD+iQB6bCHlg70SoIj/jrvHizRxBF0CSJZyDzTP6nz38BAAD//wMAUEsBAi0A&#10;FAAGAAgAAAAhALaDOJL+AAAA4QEAABMAAAAAAAAAAAAAAAAAAAAAAFtDb250ZW50X1R5cGVzXS54&#10;bWxQSwECLQAUAAYACAAAACEAOP0h/9YAAACUAQAACwAAAAAAAAAAAAAAAAAvAQAAX3JlbHMvLnJl&#10;bHNQSwECLQAUAAYACAAAACEAsf7t+ScCAAA/BAAADgAAAAAAAAAAAAAAAAAuAgAAZHJzL2Uyb0Rv&#10;Yy54bWxQSwECLQAUAAYACAAAACEAfSHic90AAAAFAQAADwAAAAAAAAAAAAAAAACBBAAAZHJzL2Rv&#10;d25yZXYueG1sUEsFBgAAAAAEAAQA8wAAAIsFAAAAAA==&#10;" o:allowincell="f" strokecolor="#4f81bd [3204]">
                    <w10:wrap anchorx="margin" anchory="page"/>
                  </v:rect>
                </w:pict>
              </mc:Fallback>
            </mc:AlternateContent>
          </w:r>
          <w:r>
            <w:rPr>
              <w:noProof/>
              <w:lang w:val="en-CA" w:eastAsia="en-CA"/>
            </w:rPr>
            <mc:AlternateContent>
              <mc:Choice Requires="wps">
                <w:drawing>
                  <wp:anchor distT="0" distB="0" distL="114300" distR="114300" simplePos="0" relativeHeight="251660288" behindDoc="0" locked="0" layoutInCell="0" allowOverlap="1" wp14:anchorId="04F85923" wp14:editId="46803A4E">
                    <wp:simplePos x="0" y="0"/>
                    <wp:positionH relativeFrom="page">
                      <wp:align>center</wp:align>
                    </wp:positionH>
                    <wp:positionV relativeFrom="topMargin">
                      <wp:align>top</wp:align>
                    </wp:positionV>
                    <wp:extent cx="8161020" cy="822960"/>
                    <wp:effectExtent l="0" t="0" r="0" b="0"/>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3" o:spid="_x0000_s1026" style="position:absolute;margin-left:0;margin-top:0;width:642.6pt;height:64.8pt;z-index:2516602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xUuJQIAAEMEAAAOAAAAZHJzL2Uyb0RvYy54bWysU8GO0zAQvSPxD5bvNElpSxs1Xa26LEJa&#10;YMXCB0wdp7FwbDN2m5avZ+x0S7fcEDlYnsz4+c2b5+XNodNsL9EraypejHLOpBG2VmZb8e/f7t/M&#10;OfMBTA3aGlnxo/T8ZvX61bJ3pRzb1upaIiMQ48veVbwNwZVZ5kUrO/Aj66ShZGOxg0AhbrMaoSf0&#10;TmfjPJ9lvcXaoRXSe/p7NyT5KuE3jRThS9N4GZiuOHELacW0buKarZZQbhFcq8SJBvwDiw6UoUvP&#10;UHcQgO1Q/QXVKYHW2yaMhO0y2zRKyNQDdVPkV908teBk6oXE8e4sk/9/sOLz/hGZqml2JI+Bjmb0&#10;lVQDs9WSvY369M6XVPbkHjF26N2DFT88M3bdUpW8RbR9K6EmVkWsz14ciIGno2zTf7I1ocMu2CTV&#10;ocEuApII7JAmcjxPRB4CE/RzXsyKfEzMBOXm4/FilkaWQfl82qEPH6TtWNxUHIl7Qof9gw+RDZTP&#10;JYm91aq+V1qnILpMrjWyPZA/QAhpwjT1QH1eVmrD+oovpuNpAn+RS169RhmUuELpVCCza9VRL3n8&#10;BvtF8d6bOlkxgNLDnohrc1IzCjgMYmPrI4mJdnAyvTzatBZ/cdaTiyvuf+4AJWf6o6GBLIrJJNo+&#10;BZPpuyglXmY2lxkwgqAqHjgbtuswPJWdQ7Vt6aYitW/sLQ2xUUnfOOCB1YksOTXJfnpV8Slcxqnq&#10;z9tf/QYAAP//AwBQSwMEFAAGAAgAAAAhAAf+Z8/cAAAABgEAAA8AAABkcnMvZG93bnJldi54bWxM&#10;j8FOwzAQRO9I/IO1SNyo04hWbRqnAgRI9FCJwAds4m0S1V6H2G3D3+NwgctqVrOaeZtvR2vEmQbf&#10;OVYwnyUgiGunO24UfH683K1A+ICs0TgmBd/kYVtcX+WYaXfhdzqXoRExhH2GCtoQ+kxKX7dk0c9c&#10;Txy9gxsshrgOjdQDXmK4NTJNkqW02HFsaLGnp5bqY3myCsisX7+qXbo7zEv5tr/venp8Xih1ezM+&#10;bEAEGsPfMUz4ER2KyFS5E2svjIL4SPidk5euFimIalLrJcgil//xix8AAAD//wMAUEsBAi0AFAAG&#10;AAgAAAAhALaDOJL+AAAA4QEAABMAAAAAAAAAAAAAAAAAAAAAAFtDb250ZW50X1R5cGVzXS54bWxQ&#10;SwECLQAUAAYACAAAACEAOP0h/9YAAACUAQAACwAAAAAAAAAAAAAAAAAvAQAAX3JlbHMvLnJlbHNQ&#10;SwECLQAUAAYACAAAACEA53MVLiUCAABDBAAADgAAAAAAAAAAAAAAAAAuAgAAZHJzL2Uyb0RvYy54&#10;bWxQSwECLQAUAAYACAAAACEAB/5nz9wAAAAGAQAADwAAAAAAAAAAAAAAAAB/BAAAZHJzL2Rvd25y&#10;ZXYueG1sUEsFBgAAAAAEAAQA8wAAAIgFAAAAAA==&#10;" o:allowincell="f" fillcolor="#4bacc6 [3208]" strokecolor="#4f81bd [3204]">
                    <w10:wrap anchorx="page" anchory="margin"/>
                  </v:rect>
                </w:pict>
              </mc:Fallback>
            </mc:AlternateContent>
          </w:r>
        </w:p>
        <w:bookmarkEnd w:id="0" w:displacedByCustomXml="next"/>
        <w:sdt>
          <w:sdtPr>
            <w:rPr>
              <w:rFonts w:asciiTheme="majorHAnsi" w:eastAsiaTheme="majorEastAsia" w:hAnsiTheme="majorHAnsi" w:cstheme="majorBidi"/>
              <w:sz w:val="72"/>
              <w:szCs w:val="72"/>
              <w:lang w:val="en-CA"/>
            </w:rPr>
            <w:alias w:val="Title"/>
            <w:id w:val="14700071"/>
            <w:placeholder>
              <w:docPart w:val="7943E1B0BB864891B28E9D03889FDB0D"/>
            </w:placeholder>
            <w:dataBinding w:prefixMappings="xmlns:ns0='http://schemas.openxmlformats.org/package/2006/metadata/core-properties' xmlns:ns1='http://purl.org/dc/elements/1.1/'" w:xpath="/ns0:coreProperties[1]/ns1:title[1]" w:storeItemID="{6C3C8BC8-F283-45AE-878A-BAB7291924A1}"/>
            <w:text/>
          </w:sdtPr>
          <w:sdtEndPr/>
          <w:sdtContent>
            <w:p w:rsidR="00F52EE3" w:rsidRPr="00DC6032" w:rsidRDefault="00C81980">
              <w:pPr>
                <w:pStyle w:val="NoSpacing"/>
                <w:rPr>
                  <w:rFonts w:asciiTheme="majorHAnsi" w:eastAsiaTheme="majorEastAsia" w:hAnsiTheme="majorHAnsi" w:cstheme="majorBidi"/>
                  <w:sz w:val="72"/>
                  <w:szCs w:val="72"/>
                  <w:lang w:val="en-CA"/>
                </w:rPr>
              </w:pPr>
              <w:r w:rsidRPr="00DC6032">
                <w:rPr>
                  <w:rFonts w:asciiTheme="majorHAnsi" w:eastAsiaTheme="majorEastAsia" w:hAnsiTheme="majorHAnsi" w:cstheme="majorBidi"/>
                  <w:sz w:val="72"/>
                  <w:szCs w:val="72"/>
                  <w:lang w:val="en-CA"/>
                </w:rPr>
                <w:t xml:space="preserve">Journal </w:t>
              </w:r>
              <w:proofErr w:type="spellStart"/>
              <w:r w:rsidR="006A3888">
                <w:rPr>
                  <w:rFonts w:asciiTheme="majorHAnsi" w:eastAsiaTheme="majorEastAsia" w:hAnsiTheme="majorHAnsi" w:cstheme="majorBidi"/>
                  <w:sz w:val="72"/>
                  <w:szCs w:val="72"/>
                  <w:lang w:val="en-CA"/>
                </w:rPr>
                <w:t>culture</w:t>
              </w:r>
              <w:r w:rsidR="00083B72" w:rsidRPr="00DC6032">
                <w:rPr>
                  <w:rFonts w:asciiTheme="majorHAnsi" w:eastAsiaTheme="majorEastAsia" w:hAnsiTheme="majorHAnsi" w:cstheme="majorBidi"/>
                  <w:sz w:val="72"/>
                  <w:szCs w:val="72"/>
                  <w:lang w:val="en-CA"/>
                </w:rPr>
                <w:t>l</w:t>
              </w:r>
              <w:proofErr w:type="spellEnd"/>
              <w:r w:rsidR="00083B72">
                <w:rPr>
                  <w:rFonts w:asciiTheme="majorHAnsi" w:eastAsiaTheme="majorEastAsia" w:hAnsiTheme="majorHAnsi" w:cstheme="majorBidi"/>
                  <w:sz w:val="72"/>
                  <w:szCs w:val="72"/>
                  <w:lang w:val="en-CA"/>
                </w:rPr>
                <w:t xml:space="preserve"> #1</w:t>
              </w:r>
            </w:p>
          </w:sdtContent>
        </w:sdt>
        <w:sdt>
          <w:sdtPr>
            <w:rPr>
              <w:rFonts w:asciiTheme="majorHAnsi" w:eastAsiaTheme="majorEastAsia" w:hAnsiTheme="majorHAnsi" w:cstheme="majorBidi"/>
              <w:sz w:val="36"/>
              <w:szCs w:val="36"/>
              <w:lang w:val="en-CA"/>
            </w:rPr>
            <w:alias w:val="Subtitle"/>
            <w:id w:val="14700077"/>
            <w:placeholder>
              <w:docPart w:val="2453C76073484743B232EEEEC3140D2F"/>
            </w:placeholder>
            <w:dataBinding w:prefixMappings="xmlns:ns0='http://schemas.openxmlformats.org/package/2006/metadata/core-properties' xmlns:ns1='http://purl.org/dc/elements/1.1/'" w:xpath="/ns0:coreProperties[1]/ns1:subject[1]" w:storeItemID="{6C3C8BC8-F283-45AE-878A-BAB7291924A1}"/>
            <w:text/>
          </w:sdtPr>
          <w:sdtEndPr/>
          <w:sdtContent>
            <w:p w:rsidR="00F52EE3" w:rsidRPr="00DC6032" w:rsidRDefault="00F52EE3">
              <w:pPr>
                <w:pStyle w:val="NoSpacing"/>
                <w:rPr>
                  <w:rFonts w:asciiTheme="majorHAnsi" w:eastAsiaTheme="majorEastAsia" w:hAnsiTheme="majorHAnsi" w:cstheme="majorBidi"/>
                  <w:sz w:val="36"/>
                  <w:szCs w:val="36"/>
                  <w:lang w:val="en-CA"/>
                </w:rPr>
              </w:pPr>
              <w:r w:rsidRPr="00DC6032">
                <w:rPr>
                  <w:rFonts w:asciiTheme="majorHAnsi" w:eastAsiaTheme="majorEastAsia" w:hAnsiTheme="majorHAnsi" w:cstheme="majorBidi"/>
                  <w:sz w:val="36"/>
                  <w:szCs w:val="36"/>
                  <w:lang w:val="en-CA"/>
                </w:rPr>
                <w:t>FREN 1100</w:t>
              </w:r>
            </w:p>
          </w:sdtContent>
        </w:sdt>
        <w:p w:rsidR="00F52EE3" w:rsidRPr="00DC6032" w:rsidRDefault="00F52EE3">
          <w:pPr>
            <w:pStyle w:val="NoSpacing"/>
            <w:rPr>
              <w:rFonts w:asciiTheme="majorHAnsi" w:eastAsiaTheme="majorEastAsia" w:hAnsiTheme="majorHAnsi" w:cstheme="majorBidi"/>
              <w:sz w:val="36"/>
              <w:szCs w:val="36"/>
              <w:lang w:val="en-CA"/>
            </w:rPr>
          </w:pPr>
        </w:p>
        <w:p w:rsidR="00F52EE3" w:rsidRPr="00DC6032" w:rsidRDefault="00F52EE3" w:rsidP="00F52EE3">
          <w:pPr>
            <w:pStyle w:val="NoSpacing"/>
            <w:spacing w:line="360" w:lineRule="auto"/>
            <w:rPr>
              <w:rFonts w:asciiTheme="majorHAnsi" w:eastAsiaTheme="majorEastAsia" w:hAnsiTheme="majorHAnsi" w:cstheme="majorBidi"/>
              <w:sz w:val="28"/>
              <w:szCs w:val="36"/>
              <w:lang w:val="en-CA"/>
            </w:rPr>
          </w:pPr>
          <w:r w:rsidRPr="00DC6032">
            <w:rPr>
              <w:rFonts w:asciiTheme="majorHAnsi" w:eastAsiaTheme="majorEastAsia" w:hAnsiTheme="majorHAnsi" w:cstheme="majorBidi"/>
              <w:sz w:val="28"/>
              <w:szCs w:val="36"/>
              <w:lang w:val="en-CA"/>
            </w:rPr>
            <w:t>Kristyn Hubert</w:t>
          </w:r>
        </w:p>
        <w:sdt>
          <w:sdtPr>
            <w:rPr>
              <w:b/>
              <w:lang w:val="en-CA"/>
            </w:rPr>
            <w:alias w:val="Company"/>
            <w:id w:val="14700089"/>
            <w:placeholder>
              <w:docPart w:val="BD75BE5E02D942489A88DF28328B1456"/>
            </w:placeholder>
            <w:dataBinding w:prefixMappings="xmlns:ns0='http://schemas.openxmlformats.org/officeDocument/2006/extended-properties'" w:xpath="/ns0:Properties[1]/ns0:Company[1]" w:storeItemID="{6668398D-A668-4E3E-A5EB-62B293D839F1}"/>
            <w:text/>
          </w:sdtPr>
          <w:sdtEndPr/>
          <w:sdtContent>
            <w:p w:rsidR="00F52EE3" w:rsidRPr="00DC6032" w:rsidRDefault="00F52EE3" w:rsidP="00F52EE3">
              <w:pPr>
                <w:pStyle w:val="NoSpacing"/>
                <w:spacing w:line="360" w:lineRule="auto"/>
                <w:rPr>
                  <w:b/>
                  <w:lang w:val="en-CA"/>
                </w:rPr>
              </w:pPr>
              <w:r w:rsidRPr="00DC6032">
                <w:rPr>
                  <w:b/>
                  <w:lang w:val="en-CA"/>
                </w:rPr>
                <w:t>100972164</w:t>
              </w:r>
            </w:p>
          </w:sdtContent>
        </w:sdt>
        <w:sdt>
          <w:sdtPr>
            <w:rPr>
              <w:lang w:val="fr-CA"/>
            </w:rPr>
            <w:alias w:val="Date"/>
            <w:id w:val="14700083"/>
            <w:placeholder>
              <w:docPart w:val="FFF4DADDC8AD4A43AEDFCB2737EF8FC6"/>
            </w:placeholder>
            <w:dataBinding w:prefixMappings="xmlns:ns0='http://schemas.microsoft.com/office/2006/coverPageProps'" w:xpath="/ns0:CoverPageProperties[1]/ns0:PublishDate[1]" w:storeItemID="{55AF091B-3C7A-41E3-B477-F2FDAA23CFDA}"/>
            <w:date w:fullDate="2015-03-20T00:00:00Z">
              <w:dateFormat w:val="M/d/yyyy"/>
              <w:lid w:val="en-US"/>
              <w:storeMappedDataAs w:val="dateTime"/>
              <w:calendar w:val="gregorian"/>
            </w:date>
          </w:sdtPr>
          <w:sdtEndPr/>
          <w:sdtContent>
            <w:p w:rsidR="00F52EE3" w:rsidRPr="006A3888" w:rsidRDefault="00083B72" w:rsidP="00F52EE3">
              <w:pPr>
                <w:pStyle w:val="NoSpacing"/>
                <w:spacing w:line="360" w:lineRule="auto"/>
                <w:rPr>
                  <w:lang w:val="en-CA"/>
                </w:rPr>
              </w:pPr>
              <w:r>
                <w:t>3/20/2015</w:t>
              </w:r>
            </w:p>
          </w:sdtContent>
        </w:sdt>
        <w:sdt>
          <w:sdtPr>
            <w:rPr>
              <w:lang w:val="en-CA"/>
            </w:rPr>
            <w:alias w:val="Author"/>
            <w:id w:val="14700094"/>
            <w:dataBinding w:prefixMappings="xmlns:ns0='http://schemas.openxmlformats.org/package/2006/metadata/core-properties' xmlns:ns1='http://purl.org/dc/elements/1.1/'" w:xpath="/ns0:coreProperties[1]/ns1:creator[1]" w:storeItemID="{6C3C8BC8-F283-45AE-878A-BAB7291924A1}"/>
            <w:text/>
          </w:sdtPr>
          <w:sdtEndPr/>
          <w:sdtContent>
            <w:p w:rsidR="00F52EE3" w:rsidRPr="006A3888" w:rsidRDefault="00F52EE3" w:rsidP="00F52EE3">
              <w:pPr>
                <w:pStyle w:val="NoSpacing"/>
                <w:spacing w:line="360" w:lineRule="auto"/>
                <w:rPr>
                  <w:lang w:val="en-CA"/>
                </w:rPr>
              </w:pPr>
              <w:r w:rsidRPr="006A3888">
                <w:rPr>
                  <w:lang w:val="en-CA"/>
                </w:rPr>
                <w:t>M. Brahim Amrendi</w:t>
              </w:r>
            </w:p>
          </w:sdtContent>
        </w:sdt>
        <w:p w:rsidR="00F52EE3" w:rsidRPr="006A3888" w:rsidRDefault="00F52EE3"/>
        <w:p w:rsidR="00F52EE3" w:rsidRDefault="00F52EE3">
          <w:pPr>
            <w:rPr>
              <w:rStyle w:val="hps"/>
              <w:rFonts w:ascii="Arial" w:eastAsiaTheme="majorEastAsia" w:hAnsi="Arial" w:cs="Arial"/>
              <w:color w:val="222222"/>
              <w:spacing w:val="5"/>
              <w:kern w:val="28"/>
              <w:sz w:val="32"/>
              <w:szCs w:val="24"/>
              <w:lang w:val="fr-CA"/>
            </w:rPr>
          </w:pPr>
          <w:r w:rsidRPr="006A3888">
            <w:rPr>
              <w:rStyle w:val="hps"/>
              <w:rFonts w:ascii="Arial" w:hAnsi="Arial" w:cs="Arial"/>
              <w:color w:val="222222"/>
              <w:sz w:val="32"/>
              <w:szCs w:val="24"/>
            </w:rPr>
            <w:br w:type="page"/>
          </w:r>
        </w:p>
      </w:sdtContent>
    </w:sdt>
    <w:p w:rsidR="00083B72" w:rsidRDefault="00083B72" w:rsidP="00083B72">
      <w:pPr>
        <w:pStyle w:val="Title"/>
        <w:rPr>
          <w:rFonts w:ascii="Arial" w:hAnsi="Arial" w:cs="Arial"/>
          <w:color w:val="auto"/>
          <w:sz w:val="32"/>
          <w:lang w:val="fr-CA"/>
        </w:rPr>
      </w:pPr>
      <w:r w:rsidRPr="00374871">
        <w:rPr>
          <w:rFonts w:ascii="Arial" w:hAnsi="Arial" w:cs="Arial"/>
          <w:color w:val="auto"/>
          <w:sz w:val="32"/>
          <w:lang w:val="fr-CA"/>
        </w:rPr>
        <w:lastRenderedPageBreak/>
        <w:t>Une émission de télévision français</w:t>
      </w:r>
      <w:r>
        <w:rPr>
          <w:rFonts w:ascii="Arial" w:hAnsi="Arial" w:cs="Arial"/>
          <w:color w:val="auto"/>
          <w:sz w:val="32"/>
          <w:lang w:val="fr-CA"/>
        </w:rPr>
        <w:t>- « Juste pour rire : Gags »</w:t>
      </w:r>
    </w:p>
    <w:p w:rsidR="00083B72" w:rsidRPr="00C77127" w:rsidRDefault="00083B72" w:rsidP="00083B72">
      <w:pPr>
        <w:spacing w:line="360" w:lineRule="auto"/>
        <w:ind w:firstLine="720"/>
        <w:rPr>
          <w:rFonts w:ascii="Arial" w:hAnsi="Arial" w:cs="Arial"/>
          <w:sz w:val="24"/>
          <w:szCs w:val="24"/>
          <w:lang w:val="fr-CA"/>
        </w:rPr>
      </w:pPr>
      <w:r>
        <w:rPr>
          <w:rFonts w:ascii="Arial" w:hAnsi="Arial" w:cs="Arial"/>
          <w:sz w:val="24"/>
          <w:szCs w:val="24"/>
          <w:lang w:val="fr-CA"/>
        </w:rPr>
        <w:t xml:space="preserve"> « Juste pour rire : Gags » est une émission de télévision français qui démontrer de nombreux des farces autour des grandes villes. Cette émission est base sur la réaction des personnes qui marche dehors,  qui sont filmé avec des caméras. Ça peut ranger de deux personnes qui font des farces, ou 10 personnes. Les réactions sont complètement folles, et les personnes qui sont incluent te donne beaucoup des rites. Le fait que l’émission est dans le française me donne la chance de regarder ce que j’aime, mais aussi appris tous de la langue de française. La seul chose qu’il peut améliorer est de démontrer comment tu peux faire ces farces, car je veux les essayer sur une de mes sœurs! Si tu veux regarder, je l’ai vu sur la station TVA; une station canadienne-française.</w:t>
      </w:r>
    </w:p>
    <w:p w:rsidR="00083B72" w:rsidRDefault="00083B72" w:rsidP="00DC6032">
      <w:pPr>
        <w:pStyle w:val="Title"/>
        <w:rPr>
          <w:rStyle w:val="hps"/>
          <w:rFonts w:ascii="Arial" w:hAnsi="Arial" w:cs="Arial"/>
          <w:color w:val="222222"/>
          <w:sz w:val="32"/>
          <w:szCs w:val="24"/>
          <w:lang w:val="fr-CA"/>
        </w:rPr>
      </w:pPr>
    </w:p>
    <w:p w:rsidR="00DC6032" w:rsidRPr="00DC6032" w:rsidRDefault="00DC6032" w:rsidP="00DC6032">
      <w:pPr>
        <w:pStyle w:val="Title"/>
        <w:rPr>
          <w:rFonts w:ascii="Arial" w:hAnsi="Arial" w:cs="Arial"/>
          <w:color w:val="222222"/>
          <w:sz w:val="32"/>
          <w:szCs w:val="24"/>
          <w:lang w:val="fr-CA"/>
        </w:rPr>
      </w:pPr>
      <w:r>
        <w:rPr>
          <w:rStyle w:val="hps"/>
          <w:rFonts w:ascii="Arial" w:hAnsi="Arial" w:cs="Arial"/>
          <w:color w:val="222222"/>
          <w:sz w:val="32"/>
          <w:szCs w:val="24"/>
          <w:lang w:val="fr-CA"/>
        </w:rPr>
        <w:t>La Presse- « </w:t>
      </w:r>
      <w:r w:rsidRPr="00DC6032">
        <w:rPr>
          <w:rFonts w:ascii="Arial" w:hAnsi="Arial" w:cs="Arial"/>
          <w:b/>
          <w:bCs/>
          <w:color w:val="222222"/>
          <w:sz w:val="32"/>
          <w:szCs w:val="24"/>
          <w:lang w:val="fr-CA"/>
        </w:rPr>
        <w:t>Projet de collecte des déchets: trois millions aux poubelles</w:t>
      </w:r>
      <w:r>
        <w:rPr>
          <w:rFonts w:ascii="Arial" w:hAnsi="Arial" w:cs="Arial"/>
          <w:b/>
          <w:bCs/>
          <w:color w:val="222222"/>
          <w:sz w:val="32"/>
          <w:szCs w:val="24"/>
          <w:lang w:val="fr-CA"/>
        </w:rPr>
        <w:t> »</w:t>
      </w:r>
    </w:p>
    <w:p w:rsidR="00DC6032" w:rsidRDefault="00DC6032" w:rsidP="00DC6032">
      <w:pPr>
        <w:rPr>
          <w:lang w:val="fr-CA"/>
        </w:rPr>
      </w:pPr>
      <w:r>
        <w:rPr>
          <w:noProof/>
          <w:lang w:eastAsia="en-CA"/>
        </w:rPr>
        <w:drawing>
          <wp:inline distT="0" distB="0" distL="0" distR="0" wp14:anchorId="5980AD20" wp14:editId="03A219DA">
            <wp:extent cx="5943600" cy="3959309"/>
            <wp:effectExtent l="0" t="0" r="0" b="3175"/>
            <wp:docPr id="2" name="Picture 2" descr="La Ville de Montréal souhaitait se doter d'un... (Illustration d'arch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 Ville de Montréal souhaitait se doter d'un... (Illustration d'archiv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959309"/>
                    </a:xfrm>
                    <a:prstGeom prst="rect">
                      <a:avLst/>
                    </a:prstGeom>
                    <a:noFill/>
                    <a:ln>
                      <a:noFill/>
                    </a:ln>
                  </pic:spPr>
                </pic:pic>
              </a:graphicData>
            </a:graphic>
          </wp:inline>
        </w:drawing>
      </w:r>
    </w:p>
    <w:p w:rsidR="00DC6032" w:rsidRDefault="00083B72" w:rsidP="00083B72">
      <w:pPr>
        <w:spacing w:line="360" w:lineRule="auto"/>
        <w:ind w:firstLine="720"/>
        <w:rPr>
          <w:rFonts w:ascii="Arial" w:hAnsi="Arial" w:cs="Arial"/>
          <w:sz w:val="24"/>
          <w:lang w:val="fr-CA"/>
        </w:rPr>
      </w:pPr>
      <w:r w:rsidRPr="00083B72">
        <w:rPr>
          <w:rFonts w:ascii="Arial" w:hAnsi="Arial" w:cs="Arial"/>
          <w:sz w:val="24"/>
          <w:lang w:val="fr-CA"/>
        </w:rPr>
        <w:lastRenderedPageBreak/>
        <w:t xml:space="preserve">Cet article est du journal « la Presse » écrivez sure le 17 de mars, 2015. </w:t>
      </w:r>
      <w:r w:rsidR="00DC6032" w:rsidRPr="00083B72">
        <w:rPr>
          <w:rFonts w:ascii="Arial" w:hAnsi="Arial" w:cs="Arial"/>
          <w:sz w:val="24"/>
          <w:lang w:val="fr-CA"/>
        </w:rPr>
        <w:t xml:space="preserve">Voici </w:t>
      </w:r>
      <w:r w:rsidRPr="00083B72">
        <w:rPr>
          <w:rFonts w:ascii="Arial" w:hAnsi="Arial" w:cs="Arial"/>
          <w:sz w:val="24"/>
          <w:lang w:val="fr-CA"/>
        </w:rPr>
        <w:t>une</w:t>
      </w:r>
      <w:r w:rsidR="00DC6032" w:rsidRPr="00083B72">
        <w:rPr>
          <w:rFonts w:ascii="Arial" w:hAnsi="Arial" w:cs="Arial"/>
          <w:sz w:val="24"/>
          <w:lang w:val="fr-CA"/>
        </w:rPr>
        <w:t xml:space="preserve"> photo de qu’est-ce que les </w:t>
      </w:r>
      <w:r w:rsidRPr="00083B72">
        <w:rPr>
          <w:rFonts w:ascii="Arial" w:hAnsi="Arial" w:cs="Arial"/>
          <w:sz w:val="24"/>
          <w:lang w:val="fr-CA"/>
        </w:rPr>
        <w:t>québécois</w:t>
      </w:r>
      <w:r w:rsidR="00DC6032" w:rsidRPr="00083B72">
        <w:rPr>
          <w:rFonts w:ascii="Arial" w:hAnsi="Arial" w:cs="Arial"/>
          <w:sz w:val="24"/>
          <w:lang w:val="fr-CA"/>
        </w:rPr>
        <w:t xml:space="preserve"> veulent faire dans le Quartiers des spectacles, situe en </w:t>
      </w:r>
      <w:r w:rsidRPr="00083B72">
        <w:rPr>
          <w:rFonts w:ascii="Arial" w:hAnsi="Arial" w:cs="Arial"/>
          <w:sz w:val="24"/>
          <w:lang w:val="fr-CA"/>
        </w:rPr>
        <w:t>Montréal</w:t>
      </w:r>
      <w:r w:rsidR="00DC6032" w:rsidRPr="00083B72">
        <w:rPr>
          <w:rFonts w:ascii="Arial" w:hAnsi="Arial" w:cs="Arial"/>
          <w:sz w:val="24"/>
          <w:lang w:val="fr-CA"/>
        </w:rPr>
        <w:t xml:space="preserve">. Le plan pour le </w:t>
      </w:r>
      <w:r w:rsidRPr="00083B72">
        <w:rPr>
          <w:rFonts w:ascii="Arial" w:hAnsi="Arial" w:cs="Arial"/>
          <w:sz w:val="24"/>
          <w:lang w:val="fr-CA"/>
        </w:rPr>
        <w:t>Montréal</w:t>
      </w:r>
      <w:r w:rsidR="00DC6032" w:rsidRPr="00083B72">
        <w:rPr>
          <w:rFonts w:ascii="Arial" w:hAnsi="Arial" w:cs="Arial"/>
          <w:sz w:val="24"/>
          <w:lang w:val="fr-CA"/>
        </w:rPr>
        <w:t xml:space="preserve">, </w:t>
      </w:r>
      <w:r w:rsidRPr="00083B72">
        <w:rPr>
          <w:rFonts w:ascii="Arial" w:hAnsi="Arial" w:cs="Arial"/>
          <w:sz w:val="24"/>
          <w:lang w:val="fr-CA"/>
        </w:rPr>
        <w:t>spécialement</w:t>
      </w:r>
      <w:r w:rsidR="00DC6032" w:rsidRPr="00083B72">
        <w:rPr>
          <w:rFonts w:ascii="Arial" w:hAnsi="Arial" w:cs="Arial"/>
          <w:sz w:val="24"/>
          <w:lang w:val="fr-CA"/>
        </w:rPr>
        <w:t xml:space="preserve"> dans ce quartier, était de faire un système de poubelle qui fait la </w:t>
      </w:r>
      <w:r w:rsidRPr="00083B72">
        <w:rPr>
          <w:rFonts w:ascii="Arial" w:hAnsi="Arial" w:cs="Arial"/>
          <w:sz w:val="24"/>
          <w:lang w:val="fr-CA"/>
        </w:rPr>
        <w:t>succion</w:t>
      </w:r>
      <w:r w:rsidR="00DC6032" w:rsidRPr="00083B72">
        <w:rPr>
          <w:rFonts w:ascii="Arial" w:hAnsi="Arial" w:cs="Arial"/>
          <w:sz w:val="24"/>
          <w:lang w:val="fr-CA"/>
        </w:rPr>
        <w:t xml:space="preserve"> de </w:t>
      </w:r>
      <w:r w:rsidRPr="00083B72">
        <w:rPr>
          <w:rFonts w:ascii="Arial" w:hAnsi="Arial" w:cs="Arial"/>
          <w:sz w:val="24"/>
          <w:lang w:val="fr-CA"/>
        </w:rPr>
        <w:t>déchets</w:t>
      </w:r>
      <w:r w:rsidR="00DC6032" w:rsidRPr="00083B72">
        <w:rPr>
          <w:rFonts w:ascii="Arial" w:hAnsi="Arial" w:cs="Arial"/>
          <w:sz w:val="24"/>
          <w:lang w:val="fr-CA"/>
        </w:rPr>
        <w:t xml:space="preserve"> et qui transporte ces </w:t>
      </w:r>
      <w:r w:rsidRPr="00083B72">
        <w:rPr>
          <w:rFonts w:ascii="Arial" w:hAnsi="Arial" w:cs="Arial"/>
          <w:sz w:val="24"/>
          <w:lang w:val="fr-CA"/>
        </w:rPr>
        <w:t>déchets</w:t>
      </w:r>
      <w:r w:rsidR="00DC6032" w:rsidRPr="00083B72">
        <w:rPr>
          <w:rFonts w:ascii="Arial" w:hAnsi="Arial" w:cs="Arial"/>
          <w:sz w:val="24"/>
          <w:lang w:val="fr-CA"/>
        </w:rPr>
        <w:t xml:space="preserve"> dans </w:t>
      </w:r>
      <w:r w:rsidRPr="00083B72">
        <w:rPr>
          <w:rFonts w:ascii="Arial" w:hAnsi="Arial" w:cs="Arial"/>
          <w:sz w:val="24"/>
          <w:lang w:val="fr-CA"/>
        </w:rPr>
        <w:t>une grosse</w:t>
      </w:r>
      <w:r w:rsidR="00DC6032" w:rsidRPr="00083B72">
        <w:rPr>
          <w:rFonts w:ascii="Arial" w:hAnsi="Arial" w:cs="Arial"/>
          <w:sz w:val="24"/>
          <w:lang w:val="fr-CA"/>
        </w:rPr>
        <w:t xml:space="preserve"> poubelle. </w:t>
      </w:r>
      <w:r w:rsidRPr="00083B72">
        <w:rPr>
          <w:rFonts w:ascii="Arial" w:hAnsi="Arial" w:cs="Arial"/>
          <w:sz w:val="24"/>
          <w:lang w:val="fr-CA"/>
        </w:rPr>
        <w:t xml:space="preserve">Ce manière de faire ce projet peut bénéficier tous es personnes de Montréal, et il peut commencer une révolution de comment on collecte des déchets dans autres villes. Mais, il y a un problème qui leurs causer a arrêter. Le projet est trop cher pour la ville, il y a plusieurs de facteur fausses que les facteurs bénéficial. </w:t>
      </w:r>
    </w:p>
    <w:p w:rsidR="00591835" w:rsidRDefault="00374871" w:rsidP="00591835">
      <w:pPr>
        <w:pStyle w:val="Title"/>
        <w:rPr>
          <w:rStyle w:val="hps"/>
          <w:rFonts w:ascii="Arial" w:hAnsi="Arial" w:cs="Arial"/>
          <w:color w:val="222222"/>
          <w:sz w:val="32"/>
          <w:szCs w:val="24"/>
          <w:lang w:val="fr-CA"/>
        </w:rPr>
      </w:pPr>
      <w:r>
        <w:rPr>
          <w:rStyle w:val="hps"/>
          <w:rFonts w:ascii="Arial" w:hAnsi="Arial" w:cs="Arial"/>
          <w:color w:val="222222"/>
          <w:sz w:val="32"/>
          <w:szCs w:val="24"/>
          <w:lang w:val="fr-CA"/>
        </w:rPr>
        <w:t xml:space="preserve">Un film francophone- « Tout est parfait » </w:t>
      </w:r>
    </w:p>
    <w:p w:rsidR="00374871" w:rsidRDefault="00591835" w:rsidP="00083B72">
      <w:pPr>
        <w:spacing w:line="360" w:lineRule="auto"/>
        <w:rPr>
          <w:rFonts w:ascii="Arial" w:hAnsi="Arial" w:cs="Arial"/>
          <w:color w:val="222222"/>
          <w:sz w:val="24"/>
          <w:szCs w:val="24"/>
          <w:lang w:val="fr-CA"/>
        </w:rPr>
      </w:pPr>
      <w:r w:rsidRPr="00591835">
        <w:rPr>
          <w:rStyle w:val="hps"/>
          <w:rFonts w:ascii="Arial" w:hAnsi="Arial" w:cs="Arial"/>
          <w:color w:val="222222"/>
          <w:sz w:val="24"/>
          <w:szCs w:val="24"/>
          <w:lang w:val="fr-CA"/>
        </w:rPr>
        <w:t>Le</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film "</w:t>
      </w:r>
      <w:r w:rsidRPr="00591835">
        <w:rPr>
          <w:rFonts w:ascii="Arial" w:hAnsi="Arial" w:cs="Arial"/>
          <w:color w:val="222222"/>
          <w:sz w:val="24"/>
          <w:szCs w:val="24"/>
          <w:lang w:val="fr-CA"/>
        </w:rPr>
        <w:t xml:space="preserve">Tout est </w:t>
      </w:r>
      <w:r w:rsidRPr="00591835">
        <w:rPr>
          <w:rStyle w:val="hps"/>
          <w:rFonts w:ascii="Arial" w:hAnsi="Arial" w:cs="Arial"/>
          <w:color w:val="222222"/>
          <w:sz w:val="24"/>
          <w:szCs w:val="24"/>
          <w:lang w:val="fr-CA"/>
        </w:rPr>
        <w:t>parfait"</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est un film</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qui a été publié</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en 2008</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au Québec</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Canada.</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Il s’agit d'</w:t>
      </w:r>
      <w:r w:rsidRPr="00591835">
        <w:rPr>
          <w:rFonts w:ascii="Arial" w:hAnsi="Arial" w:cs="Arial"/>
          <w:color w:val="222222"/>
          <w:sz w:val="24"/>
          <w:szCs w:val="24"/>
          <w:lang w:val="fr-CA"/>
        </w:rPr>
        <w:t xml:space="preserve">un adolescent </w:t>
      </w:r>
      <w:r w:rsidRPr="00591835">
        <w:rPr>
          <w:rStyle w:val="hps"/>
          <w:rFonts w:ascii="Arial" w:hAnsi="Arial" w:cs="Arial"/>
          <w:color w:val="222222"/>
          <w:sz w:val="24"/>
          <w:szCs w:val="24"/>
          <w:lang w:val="fr-CA"/>
        </w:rPr>
        <w:t>Josh,</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qui a</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du mal à traiter</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avec les choses</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autour de lui</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entre la maison</w:t>
      </w:r>
      <w:r w:rsidRPr="00591835">
        <w:rPr>
          <w:rFonts w:ascii="Arial" w:hAnsi="Arial" w:cs="Arial"/>
          <w:color w:val="222222"/>
          <w:sz w:val="24"/>
          <w:szCs w:val="24"/>
          <w:lang w:val="fr-CA"/>
        </w:rPr>
        <w:t xml:space="preserve">, l'école et </w:t>
      </w:r>
      <w:r w:rsidRPr="00591835">
        <w:rPr>
          <w:rStyle w:val="hps"/>
          <w:rFonts w:ascii="Arial" w:hAnsi="Arial" w:cs="Arial"/>
          <w:color w:val="222222"/>
          <w:sz w:val="24"/>
          <w:szCs w:val="24"/>
          <w:lang w:val="fr-CA"/>
        </w:rPr>
        <w:t>ses amis</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Ce qui rend</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d'autant plus grave</w:t>
      </w:r>
      <w:r w:rsidRPr="00591835">
        <w:rPr>
          <w:rFonts w:ascii="Arial" w:hAnsi="Arial" w:cs="Arial"/>
          <w:color w:val="222222"/>
          <w:sz w:val="24"/>
          <w:szCs w:val="24"/>
          <w:lang w:val="fr-CA"/>
        </w:rPr>
        <w:t xml:space="preserve"> est </w:t>
      </w:r>
      <w:r w:rsidRPr="00591835">
        <w:rPr>
          <w:rStyle w:val="hps"/>
          <w:rFonts w:ascii="Arial" w:hAnsi="Arial" w:cs="Arial"/>
          <w:color w:val="222222"/>
          <w:sz w:val="24"/>
          <w:szCs w:val="24"/>
          <w:lang w:val="fr-CA"/>
        </w:rPr>
        <w:t>quand il a découvert un de ses amis</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se tuer</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qui a joué un</w:t>
      </w:r>
      <w:r w:rsidRPr="00591835">
        <w:rPr>
          <w:rFonts w:ascii="Arial" w:hAnsi="Arial" w:cs="Arial"/>
          <w:color w:val="222222"/>
          <w:sz w:val="24"/>
          <w:szCs w:val="24"/>
          <w:lang w:val="fr-CA"/>
        </w:rPr>
        <w:t xml:space="preserve"> tribut </w:t>
      </w:r>
      <w:r w:rsidRPr="00591835">
        <w:rPr>
          <w:rStyle w:val="hps"/>
          <w:rFonts w:ascii="Arial" w:hAnsi="Arial" w:cs="Arial"/>
          <w:color w:val="222222"/>
          <w:sz w:val="24"/>
          <w:szCs w:val="24"/>
          <w:lang w:val="fr-CA"/>
        </w:rPr>
        <w:t>lourd sur</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ses émotions</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Le film</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continue</w:t>
      </w:r>
      <w:r w:rsidRPr="00591835">
        <w:rPr>
          <w:rFonts w:ascii="Arial" w:hAnsi="Arial" w:cs="Arial"/>
          <w:color w:val="222222"/>
          <w:sz w:val="24"/>
          <w:szCs w:val="24"/>
          <w:lang w:val="fr-CA"/>
        </w:rPr>
        <w:t xml:space="preserve"> avec </w:t>
      </w:r>
      <w:r w:rsidRPr="00591835">
        <w:rPr>
          <w:rStyle w:val="hps"/>
          <w:rFonts w:ascii="Arial" w:hAnsi="Arial" w:cs="Arial"/>
          <w:color w:val="222222"/>
          <w:sz w:val="24"/>
          <w:szCs w:val="24"/>
          <w:lang w:val="fr-CA"/>
        </w:rPr>
        <w:t>plus</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de ses amis</w:t>
      </w:r>
      <w:r w:rsidRPr="00591835">
        <w:rPr>
          <w:rFonts w:ascii="Arial" w:hAnsi="Arial" w:cs="Arial"/>
          <w:color w:val="222222"/>
          <w:sz w:val="24"/>
          <w:szCs w:val="24"/>
          <w:lang w:val="fr-CA"/>
        </w:rPr>
        <w:t xml:space="preserve"> commettre le </w:t>
      </w:r>
      <w:r w:rsidRPr="00591835">
        <w:rPr>
          <w:rStyle w:val="hps"/>
          <w:rFonts w:ascii="Arial" w:hAnsi="Arial" w:cs="Arial"/>
          <w:color w:val="222222"/>
          <w:sz w:val="24"/>
          <w:szCs w:val="24"/>
          <w:lang w:val="fr-CA"/>
        </w:rPr>
        <w:t>suicide</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et Josh</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semble être coincer, et il</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ne sait pas</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quoi faire ni</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à qui se parler</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Parler aux gens</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au sujet de ses</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problèmes n’est pas</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quelque chose qu'il aime</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à faire, mais</w:t>
      </w:r>
      <w:r w:rsidRPr="00591835">
        <w:rPr>
          <w:rFonts w:ascii="Arial" w:hAnsi="Arial" w:cs="Arial"/>
          <w:color w:val="222222"/>
          <w:sz w:val="24"/>
          <w:szCs w:val="24"/>
          <w:lang w:val="fr-CA"/>
        </w:rPr>
        <w:t xml:space="preserve"> il </w:t>
      </w:r>
      <w:r w:rsidRPr="00591835">
        <w:rPr>
          <w:rStyle w:val="hps"/>
          <w:rFonts w:ascii="Arial" w:hAnsi="Arial" w:cs="Arial"/>
          <w:color w:val="222222"/>
          <w:sz w:val="24"/>
          <w:szCs w:val="24"/>
          <w:lang w:val="fr-CA"/>
        </w:rPr>
        <w:t>a décidé de</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tendre la main et</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partager certaines de</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ses sentiments</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avec la copine de son ami,</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Mia</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Ce film</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est puissant</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car il montre</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les</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luttes</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d'être</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un adolescent avec</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décès</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autour de lui</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et de traiter avec</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ses</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propres problèmes</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et</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émotions</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Je ne</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raconte</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pas à</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ce film</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autant que</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certains</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autres adolescents</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parce que je</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n’ai jamais connu</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un décès dans</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ma famille ou</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autour de moi</w:t>
      </w:r>
      <w:r w:rsidRPr="00591835">
        <w:rPr>
          <w:rFonts w:ascii="Arial" w:hAnsi="Arial" w:cs="Arial"/>
          <w:color w:val="222222"/>
          <w:sz w:val="24"/>
          <w:szCs w:val="24"/>
          <w:lang w:val="fr-CA"/>
        </w:rPr>
        <w:t xml:space="preserve"> </w:t>
      </w:r>
      <w:r w:rsidRPr="00591835">
        <w:rPr>
          <w:rStyle w:val="hps"/>
          <w:rFonts w:ascii="Arial" w:hAnsi="Arial" w:cs="Arial"/>
          <w:color w:val="222222"/>
          <w:sz w:val="24"/>
          <w:szCs w:val="24"/>
          <w:lang w:val="fr-CA"/>
        </w:rPr>
        <w:t>personnellement</w:t>
      </w:r>
      <w:r w:rsidRPr="00591835">
        <w:rPr>
          <w:rFonts w:ascii="Arial" w:hAnsi="Arial" w:cs="Arial"/>
          <w:color w:val="222222"/>
          <w:sz w:val="24"/>
          <w:szCs w:val="24"/>
          <w:lang w:val="fr-CA"/>
        </w:rPr>
        <w:t>.</w:t>
      </w:r>
    </w:p>
    <w:p w:rsidR="00374871" w:rsidRDefault="00374871" w:rsidP="00374871">
      <w:pPr>
        <w:spacing w:line="360" w:lineRule="auto"/>
        <w:ind w:firstLine="720"/>
        <w:rPr>
          <w:rFonts w:ascii="Arial" w:hAnsi="Arial" w:cs="Arial"/>
          <w:color w:val="222222"/>
          <w:sz w:val="24"/>
          <w:szCs w:val="24"/>
          <w:lang w:val="fr-CA"/>
        </w:rPr>
      </w:pPr>
    </w:p>
    <w:p w:rsidR="00F52EE3" w:rsidRDefault="00F52EE3" w:rsidP="00DC6032">
      <w:pPr>
        <w:rPr>
          <w:lang w:val="fr-CA"/>
        </w:rPr>
      </w:pPr>
    </w:p>
    <w:p w:rsidR="00DC6032" w:rsidRPr="00F52EE3" w:rsidRDefault="00DC6032" w:rsidP="00DC6032">
      <w:pPr>
        <w:rPr>
          <w:i/>
          <w:lang w:val="fr-CA"/>
        </w:rPr>
      </w:pPr>
    </w:p>
    <w:sectPr w:rsidR="00DC6032" w:rsidRPr="00F52EE3" w:rsidSect="00F52EE3">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613A"/>
    <w:rsid w:val="00083B72"/>
    <w:rsid w:val="001314C3"/>
    <w:rsid w:val="002A613A"/>
    <w:rsid w:val="00374871"/>
    <w:rsid w:val="0057401D"/>
    <w:rsid w:val="00591835"/>
    <w:rsid w:val="006A3888"/>
    <w:rsid w:val="00C81980"/>
    <w:rsid w:val="00D62135"/>
    <w:rsid w:val="00DC6032"/>
    <w:rsid w:val="00F52EE3"/>
    <w:rsid w:val="00F93B48"/>
    <w:rsid w:val="00FD54E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918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591835"/>
  </w:style>
  <w:style w:type="character" w:customStyle="1" w:styleId="Heading1Char">
    <w:name w:val="Heading 1 Char"/>
    <w:basedOn w:val="DefaultParagraphFont"/>
    <w:link w:val="Heading1"/>
    <w:uiPriority w:val="9"/>
    <w:rsid w:val="00591835"/>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59183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91835"/>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F93B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3B48"/>
    <w:rPr>
      <w:rFonts w:ascii="Tahoma" w:hAnsi="Tahoma" w:cs="Tahoma"/>
      <w:sz w:val="16"/>
      <w:szCs w:val="16"/>
    </w:rPr>
  </w:style>
  <w:style w:type="character" w:styleId="Hyperlink">
    <w:name w:val="Hyperlink"/>
    <w:basedOn w:val="DefaultParagraphFont"/>
    <w:uiPriority w:val="99"/>
    <w:unhideWhenUsed/>
    <w:rsid w:val="00F52EE3"/>
    <w:rPr>
      <w:color w:val="0000FF" w:themeColor="hyperlink"/>
      <w:u w:val="single"/>
    </w:rPr>
  </w:style>
  <w:style w:type="paragraph" w:styleId="NoSpacing">
    <w:name w:val="No Spacing"/>
    <w:link w:val="NoSpacingChar"/>
    <w:uiPriority w:val="1"/>
    <w:qFormat/>
    <w:rsid w:val="00F52EE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52EE3"/>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918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591835"/>
  </w:style>
  <w:style w:type="character" w:customStyle="1" w:styleId="Heading1Char">
    <w:name w:val="Heading 1 Char"/>
    <w:basedOn w:val="DefaultParagraphFont"/>
    <w:link w:val="Heading1"/>
    <w:uiPriority w:val="9"/>
    <w:rsid w:val="00591835"/>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59183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91835"/>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F93B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3B48"/>
    <w:rPr>
      <w:rFonts w:ascii="Tahoma" w:hAnsi="Tahoma" w:cs="Tahoma"/>
      <w:sz w:val="16"/>
      <w:szCs w:val="16"/>
    </w:rPr>
  </w:style>
  <w:style w:type="character" w:styleId="Hyperlink">
    <w:name w:val="Hyperlink"/>
    <w:basedOn w:val="DefaultParagraphFont"/>
    <w:uiPriority w:val="99"/>
    <w:unhideWhenUsed/>
    <w:rsid w:val="00F52EE3"/>
    <w:rPr>
      <w:color w:val="0000FF" w:themeColor="hyperlink"/>
      <w:u w:val="single"/>
    </w:rPr>
  </w:style>
  <w:style w:type="paragraph" w:styleId="NoSpacing">
    <w:name w:val="No Spacing"/>
    <w:link w:val="NoSpacingChar"/>
    <w:uiPriority w:val="1"/>
    <w:qFormat/>
    <w:rsid w:val="00F52EE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52EE3"/>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9047097">
      <w:bodyDiv w:val="1"/>
      <w:marLeft w:val="0"/>
      <w:marRight w:val="0"/>
      <w:marTop w:val="0"/>
      <w:marBottom w:val="0"/>
      <w:divBdr>
        <w:top w:val="none" w:sz="0" w:space="0" w:color="auto"/>
        <w:left w:val="none" w:sz="0" w:space="0" w:color="auto"/>
        <w:bottom w:val="none" w:sz="0" w:space="0" w:color="auto"/>
        <w:right w:val="none" w:sz="0" w:space="0" w:color="auto"/>
      </w:divBdr>
    </w:div>
    <w:div w:id="1223906278">
      <w:bodyDiv w:val="1"/>
      <w:marLeft w:val="0"/>
      <w:marRight w:val="0"/>
      <w:marTop w:val="0"/>
      <w:marBottom w:val="0"/>
      <w:divBdr>
        <w:top w:val="none" w:sz="0" w:space="0" w:color="auto"/>
        <w:left w:val="none" w:sz="0" w:space="0" w:color="auto"/>
        <w:bottom w:val="none" w:sz="0" w:space="0" w:color="auto"/>
        <w:right w:val="none" w:sz="0" w:space="0" w:color="auto"/>
      </w:divBdr>
    </w:div>
    <w:div w:id="1863013017">
      <w:bodyDiv w:val="1"/>
      <w:marLeft w:val="0"/>
      <w:marRight w:val="0"/>
      <w:marTop w:val="0"/>
      <w:marBottom w:val="0"/>
      <w:divBdr>
        <w:top w:val="none" w:sz="0" w:space="0" w:color="auto"/>
        <w:left w:val="none" w:sz="0" w:space="0" w:color="auto"/>
        <w:bottom w:val="none" w:sz="0" w:space="0" w:color="auto"/>
        <w:right w:val="none" w:sz="0" w:space="0" w:color="auto"/>
      </w:divBdr>
      <w:divsChild>
        <w:div w:id="906184168">
          <w:marLeft w:val="0"/>
          <w:marRight w:val="0"/>
          <w:marTop w:val="0"/>
          <w:marBottom w:val="0"/>
          <w:divBdr>
            <w:top w:val="none" w:sz="0" w:space="0" w:color="auto"/>
            <w:left w:val="none" w:sz="0" w:space="0" w:color="auto"/>
            <w:bottom w:val="none" w:sz="0" w:space="0" w:color="auto"/>
            <w:right w:val="none" w:sz="0" w:space="0" w:color="auto"/>
          </w:divBdr>
          <w:divsChild>
            <w:div w:id="827209379">
              <w:marLeft w:val="0"/>
              <w:marRight w:val="0"/>
              <w:marTop w:val="0"/>
              <w:marBottom w:val="0"/>
              <w:divBdr>
                <w:top w:val="none" w:sz="0" w:space="0" w:color="auto"/>
                <w:left w:val="none" w:sz="0" w:space="0" w:color="auto"/>
                <w:bottom w:val="none" w:sz="0" w:space="0" w:color="auto"/>
                <w:right w:val="none" w:sz="0" w:space="0" w:color="auto"/>
              </w:divBdr>
              <w:divsChild>
                <w:div w:id="1448544391">
                  <w:marLeft w:val="0"/>
                  <w:marRight w:val="0"/>
                  <w:marTop w:val="0"/>
                  <w:marBottom w:val="0"/>
                  <w:divBdr>
                    <w:top w:val="none" w:sz="0" w:space="0" w:color="auto"/>
                    <w:left w:val="none" w:sz="0" w:space="0" w:color="auto"/>
                    <w:bottom w:val="none" w:sz="0" w:space="0" w:color="auto"/>
                    <w:right w:val="none" w:sz="0" w:space="0" w:color="auto"/>
                  </w:divBdr>
                  <w:divsChild>
                    <w:div w:id="1151218197">
                      <w:marLeft w:val="0"/>
                      <w:marRight w:val="0"/>
                      <w:marTop w:val="0"/>
                      <w:marBottom w:val="0"/>
                      <w:divBdr>
                        <w:top w:val="none" w:sz="0" w:space="0" w:color="auto"/>
                        <w:left w:val="none" w:sz="0" w:space="0" w:color="auto"/>
                        <w:bottom w:val="none" w:sz="0" w:space="0" w:color="auto"/>
                        <w:right w:val="none" w:sz="0" w:space="0" w:color="auto"/>
                      </w:divBdr>
                      <w:divsChild>
                        <w:div w:id="1109398594">
                          <w:marLeft w:val="0"/>
                          <w:marRight w:val="0"/>
                          <w:marTop w:val="0"/>
                          <w:marBottom w:val="0"/>
                          <w:divBdr>
                            <w:top w:val="none" w:sz="0" w:space="0" w:color="auto"/>
                            <w:left w:val="none" w:sz="0" w:space="0" w:color="auto"/>
                            <w:bottom w:val="none" w:sz="0" w:space="0" w:color="auto"/>
                            <w:right w:val="none" w:sz="0" w:space="0" w:color="auto"/>
                          </w:divBdr>
                          <w:divsChild>
                            <w:div w:id="1963346083">
                              <w:marLeft w:val="0"/>
                              <w:marRight w:val="0"/>
                              <w:marTop w:val="0"/>
                              <w:marBottom w:val="0"/>
                              <w:divBdr>
                                <w:top w:val="none" w:sz="0" w:space="0" w:color="auto"/>
                                <w:left w:val="none" w:sz="0" w:space="0" w:color="auto"/>
                                <w:bottom w:val="none" w:sz="0" w:space="0" w:color="auto"/>
                                <w:right w:val="none" w:sz="0" w:space="0" w:color="auto"/>
                              </w:divBdr>
                              <w:divsChild>
                                <w:div w:id="2145194482">
                                  <w:marLeft w:val="0"/>
                                  <w:marRight w:val="0"/>
                                  <w:marTop w:val="0"/>
                                  <w:marBottom w:val="0"/>
                                  <w:divBdr>
                                    <w:top w:val="none" w:sz="0" w:space="0" w:color="auto"/>
                                    <w:left w:val="none" w:sz="0" w:space="0" w:color="auto"/>
                                    <w:bottom w:val="none" w:sz="0" w:space="0" w:color="auto"/>
                                    <w:right w:val="none" w:sz="0" w:space="0" w:color="auto"/>
                                  </w:divBdr>
                                  <w:divsChild>
                                    <w:div w:id="1360467235">
                                      <w:marLeft w:val="60"/>
                                      <w:marRight w:val="0"/>
                                      <w:marTop w:val="0"/>
                                      <w:marBottom w:val="0"/>
                                      <w:divBdr>
                                        <w:top w:val="none" w:sz="0" w:space="0" w:color="auto"/>
                                        <w:left w:val="none" w:sz="0" w:space="0" w:color="auto"/>
                                        <w:bottom w:val="none" w:sz="0" w:space="0" w:color="auto"/>
                                        <w:right w:val="none" w:sz="0" w:space="0" w:color="auto"/>
                                      </w:divBdr>
                                      <w:divsChild>
                                        <w:div w:id="405762091">
                                          <w:marLeft w:val="0"/>
                                          <w:marRight w:val="0"/>
                                          <w:marTop w:val="0"/>
                                          <w:marBottom w:val="0"/>
                                          <w:divBdr>
                                            <w:top w:val="none" w:sz="0" w:space="0" w:color="auto"/>
                                            <w:left w:val="none" w:sz="0" w:space="0" w:color="auto"/>
                                            <w:bottom w:val="none" w:sz="0" w:space="0" w:color="auto"/>
                                            <w:right w:val="none" w:sz="0" w:space="0" w:color="auto"/>
                                          </w:divBdr>
                                          <w:divsChild>
                                            <w:div w:id="702830238">
                                              <w:marLeft w:val="0"/>
                                              <w:marRight w:val="0"/>
                                              <w:marTop w:val="0"/>
                                              <w:marBottom w:val="120"/>
                                              <w:divBdr>
                                                <w:top w:val="single" w:sz="6" w:space="0" w:color="F5F5F5"/>
                                                <w:left w:val="single" w:sz="6" w:space="0" w:color="F5F5F5"/>
                                                <w:bottom w:val="single" w:sz="6" w:space="0" w:color="F5F5F5"/>
                                                <w:right w:val="single" w:sz="6" w:space="0" w:color="F5F5F5"/>
                                              </w:divBdr>
                                              <w:divsChild>
                                                <w:div w:id="827402654">
                                                  <w:marLeft w:val="0"/>
                                                  <w:marRight w:val="0"/>
                                                  <w:marTop w:val="0"/>
                                                  <w:marBottom w:val="0"/>
                                                  <w:divBdr>
                                                    <w:top w:val="none" w:sz="0" w:space="0" w:color="auto"/>
                                                    <w:left w:val="none" w:sz="0" w:space="0" w:color="auto"/>
                                                    <w:bottom w:val="none" w:sz="0" w:space="0" w:color="auto"/>
                                                    <w:right w:val="none" w:sz="0" w:space="0" w:color="auto"/>
                                                  </w:divBdr>
                                                  <w:divsChild>
                                                    <w:div w:id="664357160">
                                                      <w:marLeft w:val="0"/>
                                                      <w:marRight w:val="0"/>
                                                      <w:marTop w:val="0"/>
                                                      <w:marBottom w:val="0"/>
                                                      <w:divBdr>
                                                        <w:top w:val="none" w:sz="0" w:space="0" w:color="auto"/>
                                                        <w:left w:val="none" w:sz="0" w:space="0" w:color="auto"/>
                                                        <w:bottom w:val="none" w:sz="0" w:space="0" w:color="auto"/>
                                                        <w:right w:val="none" w:sz="0" w:space="0" w:color="auto"/>
                                                      </w:divBdr>
                                                    </w:div>
                                                  </w:divsChild>
                                                </w:div>
                                                <w:div w:id="2061247401">
                                                  <w:marLeft w:val="0"/>
                                                  <w:marRight w:val="0"/>
                                                  <w:marTop w:val="0"/>
                                                  <w:marBottom w:val="0"/>
                                                  <w:divBdr>
                                                    <w:top w:val="none" w:sz="0" w:space="0" w:color="auto"/>
                                                    <w:left w:val="none" w:sz="0" w:space="0" w:color="auto"/>
                                                    <w:bottom w:val="none" w:sz="0" w:space="0" w:color="auto"/>
                                                    <w:right w:val="none" w:sz="0" w:space="0" w:color="auto"/>
                                                  </w:divBdr>
                                                  <w:divsChild>
                                                    <w:div w:id="92866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943E1B0BB864891B28E9D03889FDB0D"/>
        <w:category>
          <w:name w:val="General"/>
          <w:gallery w:val="placeholder"/>
        </w:category>
        <w:types>
          <w:type w:val="bbPlcHdr"/>
        </w:types>
        <w:behaviors>
          <w:behavior w:val="content"/>
        </w:behaviors>
        <w:guid w:val="{C30E319D-6EFF-458C-93C5-CF993A203D5A}"/>
      </w:docPartPr>
      <w:docPartBody>
        <w:p w:rsidR="004D5720" w:rsidRDefault="004D5720" w:rsidP="004D5720">
          <w:pPr>
            <w:pStyle w:val="7943E1B0BB864891B28E9D03889FDB0D"/>
          </w:pPr>
          <w:r>
            <w:rPr>
              <w:rFonts w:asciiTheme="majorHAnsi" w:eastAsiaTheme="majorEastAsia" w:hAnsiTheme="majorHAnsi" w:cstheme="majorBidi"/>
              <w:sz w:val="72"/>
              <w:szCs w:val="72"/>
            </w:rPr>
            <w:t>[Type the document title]</w:t>
          </w:r>
        </w:p>
      </w:docPartBody>
    </w:docPart>
    <w:docPart>
      <w:docPartPr>
        <w:name w:val="2453C76073484743B232EEEEC3140D2F"/>
        <w:category>
          <w:name w:val="General"/>
          <w:gallery w:val="placeholder"/>
        </w:category>
        <w:types>
          <w:type w:val="bbPlcHdr"/>
        </w:types>
        <w:behaviors>
          <w:behavior w:val="content"/>
        </w:behaviors>
        <w:guid w:val="{AFC5C101-DF57-4647-B7A2-AF02DD58F119}"/>
      </w:docPartPr>
      <w:docPartBody>
        <w:p w:rsidR="004D5720" w:rsidRDefault="004D5720" w:rsidP="004D5720">
          <w:pPr>
            <w:pStyle w:val="2453C76073484743B232EEEEC3140D2F"/>
          </w:pPr>
          <w:r>
            <w:rPr>
              <w:rFonts w:asciiTheme="majorHAnsi" w:eastAsiaTheme="majorEastAsia" w:hAnsiTheme="majorHAnsi" w:cstheme="majorBidi"/>
              <w:sz w:val="36"/>
              <w:szCs w:val="36"/>
            </w:rPr>
            <w:t>[Type the document subtitle]</w:t>
          </w:r>
        </w:p>
      </w:docPartBody>
    </w:docPart>
    <w:docPart>
      <w:docPartPr>
        <w:name w:val="BD75BE5E02D942489A88DF28328B1456"/>
        <w:category>
          <w:name w:val="General"/>
          <w:gallery w:val="placeholder"/>
        </w:category>
        <w:types>
          <w:type w:val="bbPlcHdr"/>
        </w:types>
        <w:behaviors>
          <w:behavior w:val="content"/>
        </w:behaviors>
        <w:guid w:val="{998B50DF-B43A-4742-AA47-01908D7C4B8E}"/>
      </w:docPartPr>
      <w:docPartBody>
        <w:p w:rsidR="004D5720" w:rsidRDefault="004D5720" w:rsidP="004D5720">
          <w:pPr>
            <w:pStyle w:val="BD75BE5E02D942489A88DF28328B1456"/>
          </w:pPr>
          <w: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720"/>
    <w:rsid w:val="00025F06"/>
    <w:rsid w:val="004D5720"/>
    <w:rsid w:val="009F7AE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943E1B0BB864891B28E9D03889FDB0D">
    <w:name w:val="7943E1B0BB864891B28E9D03889FDB0D"/>
    <w:rsid w:val="004D5720"/>
  </w:style>
  <w:style w:type="paragraph" w:customStyle="1" w:styleId="2453C76073484743B232EEEEC3140D2F">
    <w:name w:val="2453C76073484743B232EEEEC3140D2F"/>
    <w:rsid w:val="004D5720"/>
  </w:style>
  <w:style w:type="paragraph" w:customStyle="1" w:styleId="FFF4DADDC8AD4A43AEDFCB2737EF8FC6">
    <w:name w:val="FFF4DADDC8AD4A43AEDFCB2737EF8FC6"/>
    <w:rsid w:val="004D5720"/>
  </w:style>
  <w:style w:type="paragraph" w:customStyle="1" w:styleId="FBC47B9CFB57461D92980A5748A58B4F">
    <w:name w:val="FBC47B9CFB57461D92980A5748A58B4F"/>
    <w:rsid w:val="004D5720"/>
  </w:style>
  <w:style w:type="paragraph" w:customStyle="1" w:styleId="0057281C97664EFAAF7B15D788F35123">
    <w:name w:val="0057281C97664EFAAF7B15D788F35123"/>
    <w:rsid w:val="004D5720"/>
  </w:style>
  <w:style w:type="paragraph" w:customStyle="1" w:styleId="BD75BE5E02D942489A88DF28328B1456">
    <w:name w:val="BD75BE5E02D942489A88DF28328B1456"/>
    <w:rsid w:val="004D572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943E1B0BB864891B28E9D03889FDB0D">
    <w:name w:val="7943E1B0BB864891B28E9D03889FDB0D"/>
    <w:rsid w:val="004D5720"/>
  </w:style>
  <w:style w:type="paragraph" w:customStyle="1" w:styleId="2453C76073484743B232EEEEC3140D2F">
    <w:name w:val="2453C76073484743B232EEEEC3140D2F"/>
    <w:rsid w:val="004D5720"/>
  </w:style>
  <w:style w:type="paragraph" w:customStyle="1" w:styleId="FFF4DADDC8AD4A43AEDFCB2737EF8FC6">
    <w:name w:val="FFF4DADDC8AD4A43AEDFCB2737EF8FC6"/>
    <w:rsid w:val="004D5720"/>
  </w:style>
  <w:style w:type="paragraph" w:customStyle="1" w:styleId="FBC47B9CFB57461D92980A5748A58B4F">
    <w:name w:val="FBC47B9CFB57461D92980A5748A58B4F"/>
    <w:rsid w:val="004D5720"/>
  </w:style>
  <w:style w:type="paragraph" w:customStyle="1" w:styleId="0057281C97664EFAAF7B15D788F35123">
    <w:name w:val="0057281C97664EFAAF7B15D788F35123"/>
    <w:rsid w:val="004D5720"/>
  </w:style>
  <w:style w:type="paragraph" w:customStyle="1" w:styleId="BD75BE5E02D942489A88DF28328B1456">
    <w:name w:val="BD75BE5E02D942489A88DF28328B1456"/>
    <w:rsid w:val="004D57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2015-03-20T00:00:00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F2B3FC-1B3A-4A37-B016-3C6D8E578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Pages>
  <Words>407</Words>
  <Characters>2323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Journal culturel #2</vt:lpstr>
    </vt:vector>
  </TitlesOfParts>
  <Company>100972164</Company>
  <LinksUpToDate>false</LinksUpToDate>
  <CharactersWithSpaces>2725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Journal culturel #1</dc:title>
  <dc:subject>FREN 1100</dc:subject>
  <dc:creator>M. Brahim Amrendi</dc:creator>
  <cp:keywords/>
  <dc:description/>
  <cp:lastModifiedBy>John Hubert</cp:lastModifiedBy>
  <cp:revision>3</cp:revision>
  <dcterms:created xsi:type="dcterms:W3CDTF">2014-12-05T12:22:00Z</dcterms:created>
  <dcterms:modified xsi:type="dcterms:W3CDTF">2015-03-20T12:22:00Z</dcterms:modified>
</cp:coreProperties>
</file>