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713" w:rsidRDefault="00C87713" w:rsidP="00C87713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imes New Roman" w:cs="Tahoma"/>
          <w:kern w:val="24"/>
          <w:sz w:val="22"/>
          <w:lang w:val="en-US"/>
        </w:rPr>
      </w:pPr>
      <w:r>
        <w:rPr>
          <w:rFonts w:ascii="Tahoma" w:eastAsia="Times New Roman" w:hAnsi="Times New Roman" w:cs="Tahoma"/>
          <w:kern w:val="24"/>
          <w:sz w:val="22"/>
          <w:lang w:val="en-US"/>
        </w:rPr>
        <w:t>Sample final exam</w:t>
      </w:r>
    </w:p>
    <w:p w:rsidR="00C87713" w:rsidRDefault="003F66F5" w:rsidP="001C6182">
      <w:pPr>
        <w:pStyle w:val="NoSpacing"/>
        <w:rPr>
          <w:lang w:val="en-US"/>
        </w:rPr>
      </w:pPr>
      <w:r>
        <w:rPr>
          <w:lang w:val="en-US"/>
        </w:rPr>
        <w:t>2hr 30mins</w:t>
      </w:r>
    </w:p>
    <w:p w:rsidR="003F66F5" w:rsidRDefault="003F66F5" w:rsidP="001C6182">
      <w:pPr>
        <w:pStyle w:val="NoSpacing"/>
        <w:rPr>
          <w:lang w:val="en-US"/>
        </w:rPr>
      </w:pPr>
      <w:r>
        <w:rPr>
          <w:lang w:val="en-US"/>
        </w:rPr>
        <w:t>4 parts</w:t>
      </w:r>
    </w:p>
    <w:p w:rsidR="003F66F5" w:rsidRDefault="003F66F5" w:rsidP="001C6182">
      <w:pPr>
        <w:pStyle w:val="NoSpacing"/>
        <w:rPr>
          <w:lang w:val="en-US"/>
        </w:rPr>
      </w:pPr>
      <w:r>
        <w:rPr>
          <w:lang w:val="en-US"/>
        </w:rPr>
        <w:t>20 mc</w:t>
      </w:r>
      <w:r w:rsidR="00E67A72">
        <w:rPr>
          <w:lang w:val="en-US"/>
        </w:rPr>
        <w:t xml:space="preserve"> x1</w:t>
      </w:r>
    </w:p>
    <w:p w:rsidR="003F66F5" w:rsidRDefault="003F66F5" w:rsidP="001C6182">
      <w:pPr>
        <w:pStyle w:val="NoSpacing"/>
        <w:rPr>
          <w:lang w:val="en-US"/>
        </w:rPr>
      </w:pPr>
      <w:r>
        <w:rPr>
          <w:lang w:val="en-US"/>
        </w:rPr>
        <w:t xml:space="preserve">10 t/f </w:t>
      </w:r>
      <w:bookmarkStart w:id="0" w:name="_GoBack"/>
      <w:bookmarkEnd w:id="0"/>
    </w:p>
    <w:p w:rsidR="003F66F5" w:rsidRDefault="003F66F5" w:rsidP="001C6182">
      <w:pPr>
        <w:pStyle w:val="NoSpacing"/>
        <w:rPr>
          <w:lang w:val="en-US"/>
        </w:rPr>
      </w:pPr>
      <w:r>
        <w:rPr>
          <w:lang w:val="en-US"/>
        </w:rPr>
        <w:t>10 definition q</w:t>
      </w:r>
      <w:r w:rsidR="00E67A72">
        <w:rPr>
          <w:lang w:val="en-US"/>
        </w:rPr>
        <w:t xml:space="preserve"> X2</w:t>
      </w:r>
    </w:p>
    <w:p w:rsidR="003F66F5" w:rsidRDefault="003F66F5" w:rsidP="001C6182">
      <w:pPr>
        <w:pStyle w:val="NoSpacing"/>
        <w:rPr>
          <w:lang w:val="en-US"/>
        </w:rPr>
      </w:pPr>
      <w:r>
        <w:rPr>
          <w:lang w:val="en-US"/>
        </w:rPr>
        <w:t>2 long answer q</w:t>
      </w:r>
    </w:p>
    <w:p w:rsidR="003F66F5" w:rsidRDefault="003F66F5" w:rsidP="001C6182">
      <w:pPr>
        <w:pStyle w:val="NoSpacing"/>
        <w:rPr>
          <w:lang w:val="en-US"/>
        </w:rPr>
      </w:pPr>
    </w:p>
    <w:p w:rsidR="003F66F5" w:rsidRDefault="003F66F5" w:rsidP="001C6182">
      <w:pPr>
        <w:pStyle w:val="NoSpacing"/>
        <w:rPr>
          <w:lang w:val="en-US"/>
        </w:rPr>
      </w:pPr>
      <w:r>
        <w:rPr>
          <w:lang w:val="en-US"/>
        </w:rPr>
        <w:t xml:space="preserve">2012,One in 35 </w:t>
      </w:r>
      <w:proofErr w:type="spellStart"/>
      <w:r>
        <w:rPr>
          <w:lang w:val="en-US"/>
        </w:rPr>
        <w:t>american</w:t>
      </w:r>
      <w:proofErr w:type="spellEnd"/>
      <w:r>
        <w:rPr>
          <w:lang w:val="en-US"/>
        </w:rPr>
        <w:t xml:space="preserve"> living under </w:t>
      </w:r>
      <w:r w:rsidR="00E67A72">
        <w:rPr>
          <w:lang w:val="en-US"/>
        </w:rPr>
        <w:t>(chap9)</w:t>
      </w:r>
    </w:p>
    <w:p w:rsidR="003F66F5" w:rsidRDefault="003F66F5" w:rsidP="001C6182">
      <w:pPr>
        <w:pStyle w:val="NoSpacing"/>
        <w:rPr>
          <w:lang w:val="en-US"/>
        </w:rPr>
      </w:pPr>
      <w:r>
        <w:rPr>
          <w:lang w:val="en-US"/>
        </w:rPr>
        <w:t xml:space="preserve">Chicago school concentric zone – first developed by </w:t>
      </w:r>
    </w:p>
    <w:p w:rsidR="003F66F5" w:rsidRDefault="00E67A72" w:rsidP="001C6182">
      <w:pPr>
        <w:pStyle w:val="NoSpacing"/>
        <w:rPr>
          <w:lang w:val="en-US"/>
        </w:rPr>
      </w:pPr>
      <w:r>
        <w:rPr>
          <w:lang w:val="en-US"/>
        </w:rPr>
        <w:t>Males are 8 times more likely than females to commit robbery</w:t>
      </w:r>
    </w:p>
    <w:p w:rsidR="00E67A72" w:rsidRDefault="00E67A72" w:rsidP="001C6182">
      <w:pPr>
        <w:pStyle w:val="NoSpacing"/>
        <w:rPr>
          <w:lang w:val="en-US"/>
        </w:rPr>
      </w:pPr>
      <w:r>
        <w:rPr>
          <w:lang w:val="en-US"/>
        </w:rPr>
        <w:t>Nodes, paths, edges would be consistent with crime pattern theory</w:t>
      </w:r>
    </w:p>
    <w:p w:rsidR="00E67A72" w:rsidRDefault="00E67A72" w:rsidP="001C6182">
      <w:pPr>
        <w:pStyle w:val="NoSpacing"/>
        <w:rPr>
          <w:lang w:val="en-US"/>
        </w:rPr>
      </w:pPr>
      <w:r>
        <w:rPr>
          <w:lang w:val="en-US"/>
        </w:rPr>
        <w:t>Women are more likely to be killed in their own house in than any other place-true</w:t>
      </w:r>
    </w:p>
    <w:p w:rsidR="00E67A72" w:rsidRDefault="00E67A72" w:rsidP="001C6182">
      <w:pPr>
        <w:pStyle w:val="NoSpacing"/>
        <w:rPr>
          <w:lang w:val="en-US"/>
        </w:rPr>
      </w:pPr>
      <w:r>
        <w:rPr>
          <w:lang w:val="en-US"/>
        </w:rPr>
        <w:t>Critical criminology originated 1970s</w:t>
      </w:r>
    </w:p>
    <w:p w:rsidR="00E67A72" w:rsidRDefault="00E67A72" w:rsidP="001C6182">
      <w:pPr>
        <w:pStyle w:val="NoSpacing"/>
        <w:rPr>
          <w:lang w:val="en-US"/>
        </w:rPr>
      </w:pPr>
      <w:r>
        <w:rPr>
          <w:lang w:val="en-US"/>
        </w:rPr>
        <w:t xml:space="preserve">Sykes and </w:t>
      </w:r>
      <w:proofErr w:type="spellStart"/>
      <w:r>
        <w:rPr>
          <w:lang w:val="en-US"/>
        </w:rPr>
        <w:t>Matza’s</w:t>
      </w:r>
      <w:proofErr w:type="spellEnd"/>
      <w:r>
        <w:rPr>
          <w:lang w:val="en-US"/>
        </w:rPr>
        <w:t xml:space="preserve"> 1957 work on techniques of neutralization criminals knew that committing crime was wrong and experienced feelings of guilt as a consequence-true</w:t>
      </w:r>
    </w:p>
    <w:p w:rsidR="00E67A72" w:rsidRDefault="00E67A72" w:rsidP="001C6182">
      <w:pPr>
        <w:pStyle w:val="NoSpacing"/>
        <w:rPr>
          <w:lang w:val="en-US"/>
        </w:rPr>
      </w:pPr>
      <w:r>
        <w:rPr>
          <w:lang w:val="en-US"/>
        </w:rPr>
        <w:t xml:space="preserve">Female/male most common crime type </w:t>
      </w:r>
    </w:p>
    <w:p w:rsidR="00E67A72" w:rsidRDefault="00E67A72" w:rsidP="001C6182">
      <w:pPr>
        <w:pStyle w:val="NoSpacing"/>
        <w:rPr>
          <w:lang w:val="en-US"/>
        </w:rPr>
      </w:pPr>
      <w:r>
        <w:rPr>
          <w:lang w:val="en-US"/>
        </w:rPr>
        <w:t xml:space="preserve">Wolfgang and </w:t>
      </w:r>
      <w:proofErr w:type="spellStart"/>
      <w:r>
        <w:rPr>
          <w:lang w:val="en-US"/>
        </w:rPr>
        <w:t>ferrracuti</w:t>
      </w:r>
      <w:proofErr w:type="spellEnd"/>
      <w:r>
        <w:rPr>
          <w:lang w:val="en-US"/>
        </w:rPr>
        <w:t xml:space="preserve"> – </w:t>
      </w:r>
      <w:proofErr w:type="spellStart"/>
      <w:r>
        <w:rPr>
          <w:lang w:val="en-US"/>
        </w:rPr>
        <w:t>subsultures</w:t>
      </w:r>
      <w:proofErr w:type="spellEnd"/>
      <w:r>
        <w:rPr>
          <w:lang w:val="en-US"/>
        </w:rPr>
        <w:t xml:space="preserve"> of violence </w:t>
      </w:r>
    </w:p>
    <w:p w:rsidR="00E67A72" w:rsidRDefault="00E67A72" w:rsidP="001C6182">
      <w:pPr>
        <w:pStyle w:val="NoSpacing"/>
        <w:rPr>
          <w:lang w:val="en-US"/>
        </w:rPr>
      </w:pPr>
    </w:p>
    <w:p w:rsidR="00E67A72" w:rsidRDefault="00E67A72" w:rsidP="001C6182">
      <w:pPr>
        <w:pStyle w:val="NoSpacing"/>
        <w:rPr>
          <w:lang w:val="en-US"/>
        </w:rPr>
      </w:pPr>
    </w:p>
    <w:p w:rsidR="00E67A72" w:rsidRDefault="00E67A72" w:rsidP="001C6182">
      <w:pPr>
        <w:pStyle w:val="NoSpacing"/>
        <w:rPr>
          <w:lang w:val="en-US"/>
        </w:rPr>
      </w:pPr>
      <w:r>
        <w:rPr>
          <w:lang w:val="en-US"/>
        </w:rPr>
        <w:t>Definition</w:t>
      </w:r>
    </w:p>
    <w:p w:rsidR="00E67A72" w:rsidRDefault="00E67A72" w:rsidP="001C6182">
      <w:pPr>
        <w:pStyle w:val="NoSpacing"/>
        <w:rPr>
          <w:lang w:val="en-US"/>
        </w:rPr>
      </w:pPr>
      <w:r>
        <w:rPr>
          <w:lang w:val="en-US"/>
        </w:rPr>
        <w:t>Point form</w:t>
      </w:r>
    </w:p>
    <w:p w:rsidR="00E67A72" w:rsidRDefault="00E67A72" w:rsidP="001C6182">
      <w:pPr>
        <w:pStyle w:val="NoSpacing"/>
        <w:rPr>
          <w:lang w:val="en-US"/>
        </w:rPr>
      </w:pPr>
      <w:r>
        <w:rPr>
          <w:lang w:val="en-US"/>
        </w:rPr>
        <w:t>Diagram</w:t>
      </w:r>
    </w:p>
    <w:p w:rsidR="00E67A72" w:rsidRDefault="00E67A72" w:rsidP="001C6182">
      <w:pPr>
        <w:pStyle w:val="NoSpacing"/>
        <w:rPr>
          <w:lang w:val="en-US"/>
        </w:rPr>
      </w:pPr>
      <w:proofErr w:type="gramStart"/>
      <w:r>
        <w:rPr>
          <w:lang w:val="en-US"/>
        </w:rPr>
        <w:t>Theorist ,</w:t>
      </w:r>
      <w:proofErr w:type="gramEnd"/>
      <w:r>
        <w:rPr>
          <w:lang w:val="en-US"/>
        </w:rPr>
        <w:t xml:space="preserve"> whose thinking it is related to </w:t>
      </w:r>
    </w:p>
    <w:p w:rsidR="00E67A72" w:rsidRDefault="00E67A72" w:rsidP="001C6182">
      <w:pPr>
        <w:pStyle w:val="NoSpacing"/>
        <w:rPr>
          <w:lang w:val="en-US"/>
        </w:rPr>
      </w:pPr>
      <w:r>
        <w:rPr>
          <w:lang w:val="en-US"/>
        </w:rPr>
        <w:t>Concept</w:t>
      </w:r>
    </w:p>
    <w:p w:rsidR="00E67A72" w:rsidRDefault="00E67A72" w:rsidP="001C6182">
      <w:pPr>
        <w:pStyle w:val="NoSpacing"/>
        <w:rPr>
          <w:lang w:val="en-US"/>
        </w:rPr>
      </w:pPr>
      <w:r>
        <w:rPr>
          <w:lang w:val="en-US"/>
        </w:rPr>
        <w:t>Main points or features</w:t>
      </w:r>
    </w:p>
    <w:p w:rsidR="00E67A72" w:rsidRDefault="00E67A72" w:rsidP="001C6182">
      <w:pPr>
        <w:pStyle w:val="NoSpacing"/>
        <w:rPr>
          <w:lang w:val="en-US"/>
        </w:rPr>
      </w:pPr>
      <w:r>
        <w:rPr>
          <w:lang w:val="en-US"/>
        </w:rPr>
        <w:t>Ex) Critical race theory</w:t>
      </w:r>
    </w:p>
    <w:p w:rsidR="00E67A72" w:rsidRDefault="00E67A72" w:rsidP="001C6182">
      <w:pPr>
        <w:pStyle w:val="NoSpacing"/>
        <w:rPr>
          <w:lang w:val="en-US"/>
        </w:rPr>
      </w:pPr>
      <w:r>
        <w:rPr>
          <w:lang w:val="en-US"/>
        </w:rPr>
        <w:t>A type of critical criminology</w:t>
      </w:r>
    </w:p>
    <w:p w:rsidR="00E67A72" w:rsidRDefault="00E67A72" w:rsidP="001C6182">
      <w:pPr>
        <w:pStyle w:val="NoSpacing"/>
        <w:rPr>
          <w:lang w:val="en-US"/>
        </w:rPr>
      </w:pPr>
      <w:r>
        <w:rPr>
          <w:lang w:val="en-US"/>
        </w:rPr>
        <w:t>Has deconstructed ideas of race as biological</w:t>
      </w:r>
    </w:p>
    <w:p w:rsidR="00E67A72" w:rsidRDefault="00E67A72" w:rsidP="001C6182">
      <w:pPr>
        <w:pStyle w:val="NoSpacing"/>
        <w:rPr>
          <w:lang w:val="en-US"/>
        </w:rPr>
      </w:pPr>
      <w:r>
        <w:rPr>
          <w:lang w:val="en-US"/>
        </w:rPr>
        <w:t xml:space="preserve">Argue that race is a social construction – a label, stigma or symbol placed upon an individual by society, which affects that </w:t>
      </w:r>
      <w:proofErr w:type="spellStart"/>
      <w:r>
        <w:rPr>
          <w:lang w:val="en-US"/>
        </w:rPr>
        <w:t>indi’s</w:t>
      </w:r>
      <w:proofErr w:type="spellEnd"/>
      <w:r>
        <w:rPr>
          <w:lang w:val="en-US"/>
        </w:rPr>
        <w:t xml:space="preserve"> life opportunities….</w:t>
      </w:r>
    </w:p>
    <w:p w:rsidR="00E67A72" w:rsidRDefault="00E67A72" w:rsidP="001C6182">
      <w:pPr>
        <w:pStyle w:val="NoSpacing"/>
        <w:rPr>
          <w:lang w:val="en-US"/>
        </w:rPr>
      </w:pPr>
    </w:p>
    <w:p w:rsidR="00E67A72" w:rsidRDefault="00E67A72" w:rsidP="001C6182">
      <w:pPr>
        <w:pStyle w:val="NoSpacing"/>
        <w:rPr>
          <w:lang w:val="en-US"/>
        </w:rPr>
      </w:pPr>
      <w:r>
        <w:rPr>
          <w:lang w:val="en-US"/>
        </w:rPr>
        <w:t>Ex) Negative Affect</w:t>
      </w:r>
    </w:p>
    <w:p w:rsidR="00E67A72" w:rsidRDefault="00E67A72" w:rsidP="001C6182">
      <w:pPr>
        <w:pStyle w:val="NoSpacing"/>
        <w:rPr>
          <w:lang w:val="en-US"/>
        </w:rPr>
      </w:pPr>
      <w:r>
        <w:rPr>
          <w:lang w:val="en-US"/>
        </w:rPr>
        <w:t>Agnew’s General strain theory</w:t>
      </w:r>
    </w:p>
    <w:p w:rsidR="00E67A72" w:rsidRDefault="00E67A72" w:rsidP="001C6182">
      <w:pPr>
        <w:pStyle w:val="NoSpacing"/>
        <w:rPr>
          <w:lang w:val="en-US"/>
        </w:rPr>
      </w:pPr>
      <w:r>
        <w:rPr>
          <w:lang w:val="en-US"/>
        </w:rPr>
        <w:t>Key factor that links strain to delinquency</w:t>
      </w:r>
    </w:p>
    <w:p w:rsidR="00E67A72" w:rsidRDefault="00E67A72" w:rsidP="001C6182">
      <w:pPr>
        <w:pStyle w:val="NoSpacing"/>
        <w:rPr>
          <w:lang w:val="en-US"/>
        </w:rPr>
      </w:pPr>
      <w:r>
        <w:rPr>
          <w:lang w:val="en-US"/>
        </w:rPr>
        <w:t xml:space="preserve">Includes a variety of negative emotions, anger….. </w:t>
      </w:r>
      <w:proofErr w:type="spellStart"/>
      <w:proofErr w:type="gramStart"/>
      <w:r>
        <w:rPr>
          <w:lang w:val="en-US"/>
        </w:rPr>
        <w:t>etc</w:t>
      </w:r>
      <w:proofErr w:type="spellEnd"/>
      <w:proofErr w:type="gramEnd"/>
    </w:p>
    <w:p w:rsidR="00E67A72" w:rsidRDefault="00E67A72" w:rsidP="001C6182">
      <w:pPr>
        <w:pStyle w:val="NoSpacing"/>
        <w:rPr>
          <w:lang w:val="en-US"/>
        </w:rPr>
      </w:pPr>
    </w:p>
    <w:p w:rsidR="00E67A72" w:rsidRDefault="00E67A72" w:rsidP="001C6182">
      <w:pPr>
        <w:pStyle w:val="NoSpacing"/>
        <w:rPr>
          <w:lang w:val="en-US"/>
        </w:rPr>
      </w:pPr>
    </w:p>
    <w:p w:rsidR="00E67A72" w:rsidRDefault="00E67A72" w:rsidP="001C6182">
      <w:pPr>
        <w:pStyle w:val="NoSpacing"/>
        <w:rPr>
          <w:lang w:val="en-US"/>
        </w:rPr>
      </w:pPr>
      <w:r>
        <w:rPr>
          <w:lang w:val="en-US"/>
        </w:rPr>
        <w:t>&lt;Long question&gt;</w:t>
      </w:r>
    </w:p>
    <w:p w:rsidR="00E67A72" w:rsidRDefault="00E67A72" w:rsidP="001C6182">
      <w:pPr>
        <w:pStyle w:val="NoSpacing"/>
        <w:rPr>
          <w:lang w:val="en-US"/>
        </w:rPr>
      </w:pPr>
      <w:r>
        <w:rPr>
          <w:lang w:val="en-US"/>
        </w:rPr>
        <w:t>More details</w:t>
      </w:r>
    </w:p>
    <w:p w:rsidR="00E67A72" w:rsidRDefault="00E67A72" w:rsidP="001C6182">
      <w:pPr>
        <w:pStyle w:val="NoSpacing"/>
        <w:rPr>
          <w:lang w:val="en-US"/>
        </w:rPr>
      </w:pPr>
      <w:r>
        <w:rPr>
          <w:lang w:val="en-US"/>
        </w:rPr>
        <w:t>Point form, charts or diagram are okay</w:t>
      </w:r>
    </w:p>
    <w:p w:rsidR="00E67A72" w:rsidRDefault="00E67A72" w:rsidP="001C6182">
      <w:pPr>
        <w:pStyle w:val="NoSpacing"/>
        <w:rPr>
          <w:lang w:val="en-US"/>
        </w:rPr>
      </w:pPr>
    </w:p>
    <w:p w:rsidR="00E67A72" w:rsidRDefault="00E67A72" w:rsidP="001C6182">
      <w:pPr>
        <w:pStyle w:val="NoSpacing"/>
        <w:rPr>
          <w:lang w:val="en-US"/>
        </w:rPr>
      </w:pPr>
      <w:r>
        <w:rPr>
          <w:lang w:val="en-US"/>
        </w:rPr>
        <w:t xml:space="preserve">Ex) chap11, crime choice theory </w:t>
      </w:r>
      <w:proofErr w:type="spellStart"/>
      <w:proofErr w:type="gramStart"/>
      <w:r>
        <w:rPr>
          <w:lang w:val="en-US"/>
        </w:rPr>
        <w:t>tals</w:t>
      </w:r>
      <w:proofErr w:type="spellEnd"/>
      <w:proofErr w:type="gramEnd"/>
      <w:r>
        <w:rPr>
          <w:lang w:val="en-US"/>
        </w:rPr>
        <w:t xml:space="preserve"> about the importance of situational crime prevention. Who coined the </w:t>
      </w:r>
      <w:proofErr w:type="spellStart"/>
      <w:r>
        <w:rPr>
          <w:lang w:val="en-US"/>
        </w:rPr>
        <w:t>therm</w:t>
      </w:r>
      <w:proofErr w:type="spellEnd"/>
      <w:r>
        <w:rPr>
          <w:lang w:val="en-US"/>
        </w:rPr>
        <w:t xml:space="preserve"> situational crime prevention?</w:t>
      </w:r>
    </w:p>
    <w:p w:rsidR="00E67A72" w:rsidRDefault="00E67A72" w:rsidP="001C6182">
      <w:pPr>
        <w:pStyle w:val="NoSpacing"/>
        <w:rPr>
          <w:lang w:val="en-US"/>
        </w:rPr>
      </w:pPr>
    </w:p>
    <w:p w:rsidR="00E67A72" w:rsidRDefault="00E67A72" w:rsidP="001C6182">
      <w:pPr>
        <w:pStyle w:val="NoSpacing"/>
        <w:rPr>
          <w:lang w:val="en-US"/>
        </w:rPr>
      </w:pPr>
      <w:r>
        <w:rPr>
          <w:lang w:val="en-US"/>
        </w:rPr>
        <w:lastRenderedPageBreak/>
        <w:t xml:space="preserve">Is </w:t>
      </w:r>
      <w:proofErr w:type="spellStart"/>
      <w:r>
        <w:rPr>
          <w:lang w:val="en-US"/>
        </w:rPr>
        <w:t>accociated</w:t>
      </w:r>
      <w:proofErr w:type="spellEnd"/>
      <w:r>
        <w:rPr>
          <w:lang w:val="en-US"/>
        </w:rPr>
        <w:t xml:space="preserve"> with the thinking of Ronald V Clarke, who along with Derek B Cornish formulated the contemporary version of rational choice </w:t>
      </w:r>
      <w:proofErr w:type="gramStart"/>
      <w:r>
        <w:rPr>
          <w:lang w:val="en-US"/>
        </w:rPr>
        <w:t>theory</w:t>
      </w:r>
      <w:proofErr w:type="gramEnd"/>
    </w:p>
    <w:p w:rsidR="00E67A72" w:rsidRDefault="00E67A72" w:rsidP="001C6182">
      <w:pPr>
        <w:pStyle w:val="NoSpacing"/>
        <w:rPr>
          <w:lang w:val="en-US"/>
        </w:rPr>
      </w:pPr>
    </w:p>
    <w:p w:rsidR="00E67A72" w:rsidRDefault="00E67A72" w:rsidP="001C6182">
      <w:pPr>
        <w:pStyle w:val="NoSpacing"/>
        <w:rPr>
          <w:lang w:val="en-US"/>
        </w:rPr>
      </w:pPr>
      <w:r>
        <w:rPr>
          <w:lang w:val="en-US"/>
        </w:rPr>
        <w:t xml:space="preserve">Is an initiative </w:t>
      </w:r>
      <w:proofErr w:type="spellStart"/>
      <w:r>
        <w:rPr>
          <w:lang w:val="en-US"/>
        </w:rPr>
        <w:t>htat</w:t>
      </w:r>
      <w:proofErr w:type="spellEnd"/>
      <w:r>
        <w:rPr>
          <w:lang w:val="en-US"/>
        </w:rPr>
        <w:t xml:space="preserve"> is rooted in rational </w:t>
      </w:r>
      <w:proofErr w:type="spellStart"/>
      <w:r>
        <w:rPr>
          <w:lang w:val="en-US"/>
        </w:rPr>
        <w:t>choich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eo</w:t>
      </w:r>
      <w:proofErr w:type="spellEnd"/>
      <w:proofErr w:type="gramEnd"/>
    </w:p>
    <w:p w:rsidR="00E67A72" w:rsidRDefault="00E67A72" w:rsidP="001C6182">
      <w:pPr>
        <w:pStyle w:val="NoSpacing"/>
        <w:rPr>
          <w:lang w:val="en-US"/>
        </w:rPr>
      </w:pPr>
    </w:p>
    <w:p w:rsidR="00E67A72" w:rsidRDefault="00E67A72" w:rsidP="001C6182">
      <w:pPr>
        <w:pStyle w:val="NoSpacing"/>
        <w:rPr>
          <w:lang w:val="en-US"/>
        </w:rPr>
      </w:pPr>
      <w:r>
        <w:rPr>
          <w:lang w:val="en-US"/>
        </w:rPr>
        <w:t>Techniques of situational crime prevention include:</w:t>
      </w:r>
    </w:p>
    <w:p w:rsidR="00E67A72" w:rsidRDefault="00E67A72" w:rsidP="001C6182">
      <w:pPr>
        <w:pStyle w:val="NoSpacing"/>
        <w:rPr>
          <w:lang w:val="en-US"/>
        </w:rPr>
      </w:pPr>
      <w:r>
        <w:rPr>
          <w:lang w:val="en-US"/>
        </w:rPr>
        <w:t>1.Target hardening – steering column locks…. explain</w:t>
      </w:r>
    </w:p>
    <w:p w:rsidR="00E67A72" w:rsidRDefault="00E67A72" w:rsidP="001C6182">
      <w:pPr>
        <w:pStyle w:val="NoSpacing"/>
        <w:rPr>
          <w:lang w:val="en-US"/>
        </w:rPr>
      </w:pPr>
      <w:r>
        <w:rPr>
          <w:lang w:val="en-US"/>
        </w:rPr>
        <w:t>2.increase risks</w:t>
      </w:r>
    </w:p>
    <w:p w:rsidR="00E67A72" w:rsidRDefault="00E67A72" w:rsidP="001C6182">
      <w:pPr>
        <w:pStyle w:val="NoSpacing"/>
        <w:rPr>
          <w:lang w:val="en-US"/>
        </w:rPr>
      </w:pPr>
      <w:r>
        <w:rPr>
          <w:lang w:val="en-US"/>
        </w:rPr>
        <w:t>3.</w:t>
      </w:r>
    </w:p>
    <w:p w:rsidR="00E67A72" w:rsidRDefault="00E67A72" w:rsidP="001C6182">
      <w:pPr>
        <w:pStyle w:val="NoSpacing"/>
        <w:rPr>
          <w:lang w:val="en-US"/>
        </w:rPr>
      </w:pPr>
      <w:r>
        <w:rPr>
          <w:lang w:val="en-US"/>
        </w:rPr>
        <w:t>4</w:t>
      </w:r>
    </w:p>
    <w:p w:rsidR="00E67A72" w:rsidRDefault="00E67A72" w:rsidP="001C6182">
      <w:pPr>
        <w:pStyle w:val="NoSpacing"/>
        <w:rPr>
          <w:lang w:val="en-US"/>
        </w:rPr>
      </w:pPr>
      <w:r>
        <w:rPr>
          <w:lang w:val="en-US"/>
        </w:rPr>
        <w:t>5</w:t>
      </w:r>
    </w:p>
    <w:p w:rsidR="00E67A72" w:rsidRDefault="00E67A72" w:rsidP="001C6182">
      <w:pPr>
        <w:pStyle w:val="NoSpacing"/>
        <w:rPr>
          <w:lang w:val="en-US"/>
        </w:rPr>
      </w:pPr>
    </w:p>
    <w:p w:rsidR="00E67A72" w:rsidRDefault="00E67A72" w:rsidP="001C6182">
      <w:pPr>
        <w:pStyle w:val="NoSpacing"/>
        <w:rPr>
          <w:lang w:val="en-US"/>
        </w:rPr>
      </w:pPr>
    </w:p>
    <w:p w:rsidR="00E67A72" w:rsidRDefault="00E67A72" w:rsidP="001C6182">
      <w:pPr>
        <w:pStyle w:val="NoSpacing"/>
        <w:rPr>
          <w:lang w:val="en-US"/>
        </w:rPr>
      </w:pPr>
    </w:p>
    <w:p w:rsidR="00E67A72" w:rsidRDefault="00E67A72" w:rsidP="001C6182">
      <w:pPr>
        <w:pStyle w:val="NoSpacing"/>
        <w:rPr>
          <w:lang w:val="en-US"/>
        </w:rPr>
      </w:pPr>
    </w:p>
    <w:p w:rsidR="003F66F5" w:rsidRPr="00C87713" w:rsidRDefault="003F66F5" w:rsidP="001C6182">
      <w:pPr>
        <w:pStyle w:val="NoSpacing"/>
        <w:rPr>
          <w:lang w:val="en-US"/>
        </w:rPr>
      </w:pPr>
    </w:p>
    <w:p w:rsidR="00C87713" w:rsidRDefault="00C87713" w:rsidP="00C87713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imes New Roman" w:cs="Tahoma"/>
          <w:kern w:val="24"/>
          <w:sz w:val="22"/>
          <w:lang w:val="en-US"/>
        </w:rPr>
      </w:pPr>
    </w:p>
    <w:p w:rsidR="00BE66DE" w:rsidRPr="00C87713" w:rsidRDefault="00BE66DE" w:rsidP="00C87713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imes New Roman" w:cs="Tahoma"/>
          <w:kern w:val="24"/>
          <w:sz w:val="22"/>
        </w:rPr>
      </w:pPr>
      <w:r w:rsidRPr="00C87713">
        <w:rPr>
          <w:rFonts w:ascii="Tahoma" w:eastAsia="Times New Roman" w:hAnsi="Times New Roman" w:cs="Tahoma"/>
          <w:kern w:val="24"/>
          <w:sz w:val="22"/>
          <w:lang w:val="en-US"/>
        </w:rPr>
        <w:t>Chapter 15-</w:t>
      </w:r>
      <w:r w:rsidR="00321C5F" w:rsidRPr="00C87713">
        <w:rPr>
          <w:rFonts w:ascii="Tahoma" w:eastAsia="Times New Roman" w:hAnsi="Times New Roman" w:cs="Tahoma"/>
          <w:kern w:val="24"/>
          <w:sz w:val="22"/>
          <w:lang w:val="en-US"/>
        </w:rPr>
        <w:t>P</w:t>
      </w:r>
      <w:r w:rsidRPr="00C87713">
        <w:rPr>
          <w:rFonts w:ascii="Tahoma" w:eastAsia="Times New Roman" w:hAnsi="Times New Roman" w:cs="Tahoma"/>
          <w:kern w:val="24"/>
          <w:sz w:val="22"/>
          <w:lang w:val="en-US"/>
        </w:rPr>
        <w:t xml:space="preserve">roperty </w:t>
      </w:r>
      <w:r w:rsidR="00321C5F" w:rsidRPr="00C87713">
        <w:rPr>
          <w:rFonts w:ascii="Tahoma" w:eastAsia="Times New Roman" w:hAnsi="Times New Roman" w:cs="Tahoma"/>
          <w:kern w:val="24"/>
          <w:sz w:val="22"/>
          <w:lang w:val="en-US"/>
        </w:rPr>
        <w:t>C</w:t>
      </w:r>
      <w:r w:rsidRPr="00C87713">
        <w:rPr>
          <w:rFonts w:ascii="Tahoma" w:eastAsia="Times New Roman" w:hAnsi="Times New Roman" w:cs="Tahoma"/>
          <w:kern w:val="24"/>
          <w:sz w:val="22"/>
          <w:lang w:val="en-US"/>
        </w:rPr>
        <w:t>rime</w:t>
      </w:r>
    </w:p>
    <w:p w:rsidR="00321C5F" w:rsidRPr="00C87713" w:rsidRDefault="00321C5F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  <w:lang w:val="en-US"/>
        </w:rPr>
      </w:pPr>
    </w:p>
    <w:p w:rsidR="00BE66DE" w:rsidRPr="00C87713" w:rsidRDefault="00BE66DE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</w:rPr>
      </w:pPr>
      <w:r w:rsidRPr="00C87713">
        <w:rPr>
          <w:rFonts w:ascii="Tahoma" w:hAnsi="Tahoma" w:cs="Tahoma"/>
          <w:bCs/>
          <w:kern w:val="24"/>
          <w:sz w:val="22"/>
          <w:lang w:val="en-US"/>
        </w:rPr>
        <w:t>History of Property Crime Laws</w:t>
      </w:r>
    </w:p>
    <w:p w:rsidR="00BE66DE" w:rsidRPr="00C87713" w:rsidRDefault="00BE66DE" w:rsidP="00C87713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>The growth of property and theft laws</w:t>
      </w:r>
      <w:r w:rsidR="002F0C68">
        <w:rPr>
          <w:rFonts w:ascii="Tahoma" w:hAnsi="Tahoma" w:cs="Tahoma"/>
          <w:kern w:val="24"/>
          <w:sz w:val="22"/>
          <w:lang w:val="en-US"/>
        </w:rPr>
        <w:t xml:space="preserve"> can b</w:t>
      </w:r>
      <w:r w:rsidR="001066E9">
        <w:rPr>
          <w:rFonts w:ascii="Tahoma" w:hAnsi="Tahoma" w:cs="Tahoma"/>
          <w:kern w:val="24"/>
          <w:sz w:val="22"/>
          <w:lang w:val="en-US"/>
        </w:rPr>
        <w:t>e traced to the rise of commerce and industrialization in 18</w:t>
      </w:r>
      <w:r w:rsidR="001066E9" w:rsidRPr="001066E9">
        <w:rPr>
          <w:rFonts w:ascii="Tahoma" w:hAnsi="Tahoma" w:cs="Tahoma"/>
          <w:kern w:val="24"/>
          <w:sz w:val="22"/>
          <w:vertAlign w:val="superscript"/>
          <w:lang w:val="en-US"/>
        </w:rPr>
        <w:t>th</w:t>
      </w:r>
      <w:r w:rsidR="001066E9">
        <w:rPr>
          <w:rFonts w:ascii="Tahoma" w:hAnsi="Tahoma" w:cs="Tahoma"/>
          <w:kern w:val="24"/>
          <w:sz w:val="22"/>
          <w:lang w:val="en-US"/>
        </w:rPr>
        <w:t xml:space="preserve"> century England</w:t>
      </w:r>
    </w:p>
    <w:p w:rsidR="00321C5F" w:rsidRPr="00C87713" w:rsidRDefault="00BE66DE" w:rsidP="00C87713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>The newly emerged economic class</w:t>
      </w:r>
      <w:r w:rsidR="001066E9">
        <w:rPr>
          <w:rFonts w:ascii="Tahoma" w:hAnsi="Tahoma" w:cs="Tahoma"/>
          <w:kern w:val="24"/>
          <w:sz w:val="22"/>
          <w:lang w:val="en-US"/>
        </w:rPr>
        <w:t xml:space="preserve"> of traders and industrialists required protection for their properties and business interests</w:t>
      </w:r>
    </w:p>
    <w:p w:rsidR="00BE66DE" w:rsidRPr="00C87713" w:rsidRDefault="00BE66DE" w:rsidP="00C87713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</w:rPr>
      </w:pPr>
      <w:r w:rsidRPr="00C87713">
        <w:rPr>
          <w:rFonts w:ascii="Tahoma" w:hAnsi="Tahoma" w:cs="Tahoma"/>
          <w:kern w:val="24"/>
          <w:sz w:val="22"/>
          <w:lang w:val="en-US"/>
        </w:rPr>
        <w:t>Thus, this time period witnessed the emergence of laws</w:t>
      </w:r>
      <w:r w:rsidR="001066E9">
        <w:rPr>
          <w:rFonts w:ascii="Tahoma" w:hAnsi="Tahoma" w:cs="Tahoma"/>
          <w:kern w:val="24"/>
          <w:sz w:val="22"/>
          <w:lang w:val="en-US"/>
        </w:rPr>
        <w:t xml:space="preserve"> against “obtaining goods under false </w:t>
      </w:r>
      <w:proofErr w:type="spellStart"/>
      <w:r w:rsidR="001066E9">
        <w:rPr>
          <w:rFonts w:ascii="Tahoma" w:hAnsi="Tahoma" w:cs="Tahoma"/>
          <w:kern w:val="24"/>
          <w:sz w:val="22"/>
          <w:lang w:val="en-US"/>
        </w:rPr>
        <w:t>pretences</w:t>
      </w:r>
      <w:proofErr w:type="spellEnd"/>
      <w:r w:rsidR="001066E9">
        <w:rPr>
          <w:rFonts w:ascii="Tahoma" w:hAnsi="Tahoma" w:cs="Tahoma"/>
          <w:kern w:val="24"/>
          <w:sz w:val="22"/>
          <w:lang w:val="en-US"/>
        </w:rPr>
        <w:t>” and “embezzlement”</w:t>
      </w:r>
      <w:r w:rsidRPr="00C87713">
        <w:rPr>
          <w:rFonts w:ascii="Tahoma" w:hAnsi="Tahoma" w:cs="Tahoma"/>
          <w:kern w:val="24"/>
          <w:sz w:val="22"/>
          <w:lang w:val="en-US"/>
        </w:rPr>
        <w:t xml:space="preserve">  </w:t>
      </w:r>
    </w:p>
    <w:p w:rsidR="00321C5F" w:rsidRPr="00C87713" w:rsidRDefault="00321C5F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  <w:lang w:val="en-US"/>
        </w:rPr>
      </w:pPr>
    </w:p>
    <w:p w:rsidR="00BE66DE" w:rsidRPr="00C87713" w:rsidRDefault="00BE66DE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</w:rPr>
      </w:pPr>
      <w:r w:rsidRPr="00C87713">
        <w:rPr>
          <w:rFonts w:ascii="Tahoma" w:hAnsi="Tahoma" w:cs="Tahoma"/>
          <w:bCs/>
          <w:kern w:val="24"/>
          <w:sz w:val="22"/>
          <w:lang w:val="en-US"/>
        </w:rPr>
        <w:t>Who Gets Prosecuted?</w:t>
      </w:r>
    </w:p>
    <w:p w:rsidR="00BE66DE" w:rsidRPr="00C87713" w:rsidRDefault="00BE66DE" w:rsidP="00C87713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>Research actually indicates that the majority of street crimes</w:t>
      </w:r>
      <w:r w:rsidR="008252B4">
        <w:rPr>
          <w:rFonts w:ascii="Tahoma" w:hAnsi="Tahoma" w:cs="Tahoma"/>
          <w:kern w:val="24"/>
          <w:sz w:val="22"/>
          <w:lang w:val="en-US"/>
        </w:rPr>
        <w:t xml:space="preserve"> are intra-class ( the working class stealing from the working class, not from the propertied class)</w:t>
      </w:r>
    </w:p>
    <w:p w:rsidR="00BE66DE" w:rsidRPr="00C87713" w:rsidRDefault="00BE66DE" w:rsidP="00C87713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 xml:space="preserve">In recent years, we have witnessed an increasing number </w:t>
      </w:r>
      <w:r w:rsidR="008252B4">
        <w:rPr>
          <w:rFonts w:ascii="Tahoma" w:hAnsi="Tahoma" w:cs="Tahoma"/>
          <w:kern w:val="24"/>
          <w:sz w:val="22"/>
          <w:lang w:val="en-US"/>
        </w:rPr>
        <w:t xml:space="preserve">of wealthy individuals being prosecuted for “property crime” – e.g., Bernie Madoff in the US, Garth </w:t>
      </w:r>
      <w:proofErr w:type="spellStart"/>
      <w:r w:rsidR="008252B4">
        <w:rPr>
          <w:rFonts w:ascii="Tahoma" w:hAnsi="Tahoma" w:cs="Tahoma"/>
          <w:kern w:val="24"/>
          <w:sz w:val="22"/>
          <w:lang w:val="en-US"/>
        </w:rPr>
        <w:t>Drabinski</w:t>
      </w:r>
      <w:proofErr w:type="spellEnd"/>
      <w:r w:rsidR="008252B4">
        <w:rPr>
          <w:rFonts w:ascii="Tahoma" w:hAnsi="Tahoma" w:cs="Tahoma"/>
          <w:kern w:val="24"/>
          <w:sz w:val="22"/>
          <w:lang w:val="en-US"/>
        </w:rPr>
        <w:t xml:space="preserve"> and Myron Gottlieb (of </w:t>
      </w:r>
      <w:proofErr w:type="spellStart"/>
      <w:r w:rsidR="008252B4">
        <w:rPr>
          <w:rFonts w:ascii="Tahoma" w:hAnsi="Tahoma" w:cs="Tahoma"/>
          <w:kern w:val="24"/>
          <w:sz w:val="22"/>
          <w:lang w:val="en-US"/>
        </w:rPr>
        <w:t>Livent</w:t>
      </w:r>
      <w:proofErr w:type="spellEnd"/>
      <w:r w:rsidR="008252B4">
        <w:rPr>
          <w:rFonts w:ascii="Tahoma" w:hAnsi="Tahoma" w:cs="Tahoma"/>
          <w:kern w:val="24"/>
          <w:sz w:val="22"/>
          <w:lang w:val="en-US"/>
        </w:rPr>
        <w:t>) in Canada</w:t>
      </w:r>
    </w:p>
    <w:p w:rsidR="00BE66DE" w:rsidRPr="00C87713" w:rsidRDefault="00BE66DE" w:rsidP="00C87713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</w:rPr>
      </w:pPr>
      <w:r w:rsidRPr="00C87713">
        <w:rPr>
          <w:rFonts w:ascii="Tahoma" w:hAnsi="Tahoma" w:cs="Tahoma"/>
          <w:kern w:val="24"/>
          <w:sz w:val="22"/>
          <w:lang w:val="en-US"/>
        </w:rPr>
        <w:t xml:space="preserve">Nevertheless, “the vast majority of property offenders </w:t>
      </w:r>
      <w:r w:rsidR="008252B4">
        <w:rPr>
          <w:rFonts w:ascii="Tahoma" w:hAnsi="Tahoma" w:cs="Tahoma"/>
          <w:kern w:val="24"/>
          <w:sz w:val="22"/>
          <w:lang w:val="en-US"/>
        </w:rPr>
        <w:t>who came before the courts…are young, have relatively low levels of education, and are poor” (O’Grady,2014)</w:t>
      </w:r>
    </w:p>
    <w:p w:rsidR="00321C5F" w:rsidRPr="00C87713" w:rsidRDefault="00321C5F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  <w:lang w:val="en-US"/>
        </w:rPr>
      </w:pPr>
    </w:p>
    <w:p w:rsidR="00BE66DE" w:rsidRPr="00C87713" w:rsidRDefault="00BE66DE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</w:rPr>
      </w:pPr>
      <w:r w:rsidRPr="00C87713">
        <w:rPr>
          <w:rFonts w:ascii="Tahoma" w:hAnsi="Tahoma" w:cs="Tahoma"/>
          <w:bCs/>
          <w:kern w:val="24"/>
          <w:sz w:val="22"/>
          <w:lang w:val="en-US"/>
        </w:rPr>
        <w:t xml:space="preserve">Defining Property Crime </w:t>
      </w:r>
    </w:p>
    <w:p w:rsidR="00BE66DE" w:rsidRPr="00C87713" w:rsidRDefault="00BE66DE" w:rsidP="00C87713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>Property crime involves</w:t>
      </w:r>
      <w:r w:rsidR="00EA38AF">
        <w:rPr>
          <w:rFonts w:ascii="Tahoma" w:hAnsi="Tahoma" w:cs="Tahoma"/>
          <w:kern w:val="24"/>
          <w:sz w:val="22"/>
          <w:lang w:val="en-US"/>
        </w:rPr>
        <w:t xml:space="preserve"> taking money or property </w:t>
      </w:r>
    </w:p>
    <w:p w:rsidR="00BE66DE" w:rsidRPr="00C87713" w:rsidRDefault="00BE66DE" w:rsidP="00C87713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>Unlike robbery, property crime</w:t>
      </w:r>
      <w:r w:rsidR="00EA38AF">
        <w:rPr>
          <w:rFonts w:ascii="Tahoma" w:hAnsi="Tahoma" w:cs="Tahoma"/>
          <w:kern w:val="24"/>
          <w:sz w:val="22"/>
          <w:lang w:val="en-US"/>
        </w:rPr>
        <w:t xml:space="preserve"> does not involve force, or threat of force</w:t>
      </w:r>
    </w:p>
    <w:p w:rsidR="00BE66DE" w:rsidRDefault="00BE66DE" w:rsidP="00C87713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>The main types of property crime in Canada are:</w:t>
      </w:r>
    </w:p>
    <w:p w:rsidR="00EA38AF" w:rsidRDefault="00EA38AF" w:rsidP="00EA38AF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>
        <w:rPr>
          <w:rFonts w:ascii="Tahoma" w:hAnsi="Tahoma" w:cs="Tahoma"/>
          <w:kern w:val="24"/>
          <w:sz w:val="22"/>
          <w:lang w:val="en-US"/>
        </w:rPr>
        <w:t>Theft</w:t>
      </w:r>
    </w:p>
    <w:p w:rsidR="00EA38AF" w:rsidRDefault="00EA38AF" w:rsidP="00EA38AF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>
        <w:rPr>
          <w:rFonts w:ascii="Tahoma" w:hAnsi="Tahoma" w:cs="Tahoma"/>
          <w:kern w:val="24"/>
          <w:sz w:val="22"/>
          <w:lang w:val="en-US"/>
        </w:rPr>
        <w:t>Break &amp; Enter</w:t>
      </w:r>
    </w:p>
    <w:p w:rsidR="00EA38AF" w:rsidRDefault="00EA38AF" w:rsidP="00EA38AF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>
        <w:rPr>
          <w:rFonts w:ascii="Tahoma" w:hAnsi="Tahoma" w:cs="Tahoma"/>
          <w:kern w:val="24"/>
          <w:sz w:val="22"/>
          <w:lang w:val="en-US"/>
        </w:rPr>
        <w:t>Possession of stolen property</w:t>
      </w:r>
    </w:p>
    <w:p w:rsidR="00EA38AF" w:rsidRDefault="00EA38AF" w:rsidP="00EA38AF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>
        <w:rPr>
          <w:rFonts w:ascii="Tahoma" w:hAnsi="Tahoma" w:cs="Tahoma"/>
          <w:kern w:val="24"/>
          <w:sz w:val="22"/>
          <w:lang w:val="en-US"/>
        </w:rPr>
        <w:t>Fraud</w:t>
      </w:r>
    </w:p>
    <w:p w:rsidR="00EA38AF" w:rsidRDefault="00EA38AF" w:rsidP="00EA38AF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>
        <w:rPr>
          <w:rFonts w:ascii="Tahoma" w:hAnsi="Tahoma" w:cs="Tahoma"/>
          <w:kern w:val="24"/>
          <w:sz w:val="22"/>
          <w:lang w:val="en-US"/>
        </w:rPr>
        <w:t>Mischief</w:t>
      </w:r>
    </w:p>
    <w:p w:rsidR="00EA38AF" w:rsidRDefault="00EA38AF" w:rsidP="00EA38AF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>
        <w:rPr>
          <w:rFonts w:ascii="Tahoma" w:hAnsi="Tahoma" w:cs="Tahoma"/>
          <w:kern w:val="24"/>
          <w:sz w:val="22"/>
          <w:lang w:val="en-US"/>
        </w:rPr>
        <w:t>Motor vehicle theft</w:t>
      </w:r>
    </w:p>
    <w:p w:rsidR="00EA38AF" w:rsidRDefault="00EA38AF" w:rsidP="00EA38AF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>
        <w:rPr>
          <w:rFonts w:ascii="Tahoma" w:hAnsi="Tahoma" w:cs="Tahoma"/>
          <w:kern w:val="24"/>
          <w:sz w:val="22"/>
          <w:lang w:val="en-US"/>
        </w:rPr>
        <w:t>Arson</w:t>
      </w:r>
    </w:p>
    <w:p w:rsidR="00321C5F" w:rsidRPr="00C87713" w:rsidRDefault="00321C5F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  <w:lang w:val="en-US"/>
        </w:rPr>
      </w:pPr>
    </w:p>
    <w:p w:rsidR="00BE66DE" w:rsidRPr="00C87713" w:rsidRDefault="00BE66DE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</w:rPr>
      </w:pPr>
      <w:r w:rsidRPr="00C87713">
        <w:rPr>
          <w:rFonts w:ascii="Tahoma" w:hAnsi="Tahoma" w:cs="Tahoma"/>
          <w:bCs/>
          <w:kern w:val="24"/>
          <w:sz w:val="22"/>
          <w:lang w:val="en-US"/>
        </w:rPr>
        <w:t>Measuring Property Crime</w:t>
      </w:r>
    </w:p>
    <w:p w:rsidR="00BE66DE" w:rsidRDefault="00BE66DE" w:rsidP="00C87713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 xml:space="preserve">“Since 1962, rates of police-reported property crime Police-reported property crimes have </w:t>
      </w:r>
      <w:r w:rsidR="00481A93">
        <w:rPr>
          <w:rFonts w:ascii="Tahoma" w:hAnsi="Tahoma" w:cs="Tahoma"/>
          <w:kern w:val="24"/>
          <w:sz w:val="22"/>
          <w:lang w:val="en-US"/>
        </w:rPr>
        <w:t xml:space="preserve">consistently </w:t>
      </w:r>
      <w:r w:rsidRPr="00C87713">
        <w:rPr>
          <w:rFonts w:ascii="Tahoma" w:hAnsi="Tahoma" w:cs="Tahoma"/>
          <w:kern w:val="24"/>
          <w:sz w:val="22"/>
          <w:lang w:val="en-US"/>
        </w:rPr>
        <w:t>been</w:t>
      </w:r>
      <w:r w:rsidR="00481A93">
        <w:rPr>
          <w:rFonts w:ascii="Tahoma" w:hAnsi="Tahoma" w:cs="Tahoma"/>
          <w:kern w:val="24"/>
          <w:sz w:val="22"/>
          <w:lang w:val="en-US"/>
        </w:rPr>
        <w:t xml:space="preserve"> greater than rates of all other forms of police-reported crimes in Canada</w:t>
      </w:r>
    </w:p>
    <w:p w:rsidR="00481A93" w:rsidRPr="00C87713" w:rsidRDefault="00481A93" w:rsidP="00C87713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>
        <w:rPr>
          <w:rFonts w:ascii="Tahoma" w:hAnsi="Tahoma" w:cs="Tahoma"/>
          <w:kern w:val="24"/>
          <w:sz w:val="22"/>
          <w:lang w:val="en-US"/>
        </w:rPr>
        <w:t>Police-reported property crimes have been declining since the early 1990s, and are presently at about half the rate that they were 20 years ago</w:t>
      </w:r>
    </w:p>
    <w:p w:rsidR="00BE66DE" w:rsidRPr="00C87713" w:rsidRDefault="00BE66DE" w:rsidP="00C87713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 xml:space="preserve">To assess whether property crimes are really going up </w:t>
      </w:r>
      <w:r w:rsidR="00481A93">
        <w:rPr>
          <w:rFonts w:ascii="Tahoma" w:hAnsi="Tahoma" w:cs="Tahoma"/>
          <w:kern w:val="24"/>
          <w:sz w:val="22"/>
          <w:lang w:val="en-US"/>
        </w:rPr>
        <w:t>or down, O’Grady uses rates for break &amp; enter and motor vehicle theft</w:t>
      </w:r>
    </w:p>
    <w:p w:rsidR="00BE66DE" w:rsidRPr="00C87713" w:rsidRDefault="00BE66DE" w:rsidP="00C87713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>Break &amp; enter and motor vehicle theft</w:t>
      </w:r>
      <w:r w:rsidR="00481A93">
        <w:rPr>
          <w:rFonts w:ascii="Tahoma" w:hAnsi="Tahoma" w:cs="Tahoma"/>
          <w:kern w:val="24"/>
          <w:sz w:val="22"/>
          <w:lang w:val="en-US"/>
        </w:rPr>
        <w:t xml:space="preserve"> are two of the most commonly reported crimes, because insurance companies require a police report before paying out on insurance claims</w:t>
      </w:r>
    </w:p>
    <w:p w:rsidR="00BE66DE" w:rsidRPr="00006176" w:rsidRDefault="00BE66DE" w:rsidP="00C87713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</w:rPr>
      </w:pPr>
      <w:r w:rsidRPr="00C87713">
        <w:rPr>
          <w:rFonts w:ascii="Tahoma" w:hAnsi="Tahoma" w:cs="Tahoma"/>
          <w:kern w:val="24"/>
          <w:sz w:val="22"/>
          <w:lang w:val="en-US"/>
        </w:rPr>
        <w:t>Therefore, break &amp; enter and motor vehicle theft</w:t>
      </w:r>
      <w:r w:rsidR="00481A93">
        <w:rPr>
          <w:rFonts w:ascii="Tahoma" w:hAnsi="Tahoma" w:cs="Tahoma"/>
          <w:kern w:val="24"/>
          <w:sz w:val="22"/>
          <w:lang w:val="en-US"/>
        </w:rPr>
        <w:t xml:space="preserve"> are reasonably reliable measures of overall </w:t>
      </w:r>
      <w:proofErr w:type="gramStart"/>
      <w:r w:rsidR="00481A93">
        <w:rPr>
          <w:rFonts w:ascii="Tahoma" w:hAnsi="Tahoma" w:cs="Tahoma"/>
          <w:kern w:val="24"/>
          <w:sz w:val="22"/>
          <w:lang w:val="en-US"/>
        </w:rPr>
        <w:t>trends …….</w:t>
      </w:r>
      <w:proofErr w:type="gramEnd"/>
    </w:p>
    <w:p w:rsidR="00006176" w:rsidRDefault="00006176" w:rsidP="00006176">
      <w:pPr>
        <w:pStyle w:val="ListParagraph"/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</w:p>
    <w:p w:rsidR="00006176" w:rsidRDefault="00006176" w:rsidP="00006176">
      <w:pPr>
        <w:pStyle w:val="ListParagraph"/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>
        <w:rPr>
          <w:rFonts w:ascii="Tahoma" w:hAnsi="Tahoma" w:cs="Tahoma"/>
          <w:kern w:val="24"/>
          <w:sz w:val="22"/>
          <w:lang w:val="en-US"/>
        </w:rPr>
        <w:t>Figure 15.2</w:t>
      </w:r>
    </w:p>
    <w:p w:rsidR="00006176" w:rsidRDefault="00006176" w:rsidP="00006176">
      <w:pPr>
        <w:pStyle w:val="ListParagraph"/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>
        <w:rPr>
          <w:rFonts w:ascii="Tahoma" w:hAnsi="Tahoma" w:cs="Tahoma"/>
          <w:kern w:val="24"/>
          <w:sz w:val="22"/>
          <w:lang w:val="en-US"/>
        </w:rPr>
        <w:t>In 2012, B&amp;E was 43% lower than 10yrs earlier</w:t>
      </w:r>
    </w:p>
    <w:p w:rsidR="00006176" w:rsidRPr="00C87713" w:rsidRDefault="00006176" w:rsidP="00006176">
      <w:pPr>
        <w:pStyle w:val="ListParagraph"/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</w:rPr>
      </w:pPr>
      <w:r>
        <w:rPr>
          <w:rFonts w:ascii="Tahoma" w:hAnsi="Tahoma" w:cs="Tahoma"/>
          <w:kern w:val="24"/>
          <w:sz w:val="22"/>
          <w:lang w:val="en-US"/>
        </w:rPr>
        <w:t>In 2012, motor vehicle theft was 57% lower than 10yrs earlier</w:t>
      </w:r>
    </w:p>
    <w:p w:rsidR="00321C5F" w:rsidRPr="00C87713" w:rsidRDefault="00321C5F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  <w:lang w:val="en-US"/>
        </w:rPr>
      </w:pPr>
    </w:p>
    <w:p w:rsidR="00BE66DE" w:rsidRPr="00C87713" w:rsidRDefault="00BE66DE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</w:rPr>
      </w:pPr>
      <w:r w:rsidRPr="00C87713">
        <w:rPr>
          <w:rFonts w:ascii="Tahoma" w:hAnsi="Tahoma" w:cs="Tahoma"/>
          <w:bCs/>
          <w:kern w:val="24"/>
          <w:sz w:val="22"/>
          <w:lang w:val="en-US"/>
        </w:rPr>
        <w:t>Why Are Rates Decreasing?</w:t>
      </w:r>
    </w:p>
    <w:p w:rsidR="00BE66DE" w:rsidRPr="00C87713" w:rsidRDefault="00BE66DE" w:rsidP="00C87713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lastRenderedPageBreak/>
        <w:t xml:space="preserve">It has been suggested that declining rates </w:t>
      </w:r>
      <w:r w:rsidR="009B7716">
        <w:rPr>
          <w:rFonts w:ascii="Tahoma" w:hAnsi="Tahoma" w:cs="Tahoma"/>
          <w:kern w:val="24"/>
          <w:sz w:val="22"/>
          <w:lang w:val="en-US"/>
        </w:rPr>
        <w:t xml:space="preserve">of Break &amp; enter an motor vehicle theft can be attributed to “advanced I n home security systems </w:t>
      </w:r>
      <w:r w:rsidR="00974DD1">
        <w:rPr>
          <w:rFonts w:ascii="Tahoma" w:hAnsi="Tahoma" w:cs="Tahoma"/>
          <w:kern w:val="24"/>
          <w:sz w:val="22"/>
          <w:lang w:val="en-US"/>
        </w:rPr>
        <w:t>and technological advances in m</w:t>
      </w:r>
      <w:r w:rsidR="009B7716">
        <w:rPr>
          <w:rFonts w:ascii="Tahoma" w:hAnsi="Tahoma" w:cs="Tahoma"/>
          <w:kern w:val="24"/>
          <w:sz w:val="22"/>
          <w:lang w:val="en-US"/>
        </w:rPr>
        <w:t>otor vehicle anti-theft systems”</w:t>
      </w:r>
    </w:p>
    <w:p w:rsidR="00BE66DE" w:rsidRPr="00C87713" w:rsidRDefault="00BE66DE" w:rsidP="00C87713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>However, most types of crime have been declining</w:t>
      </w:r>
      <w:r w:rsidR="009B7716">
        <w:rPr>
          <w:rFonts w:ascii="Tahoma" w:hAnsi="Tahoma" w:cs="Tahoma"/>
          <w:kern w:val="24"/>
          <w:sz w:val="22"/>
          <w:lang w:val="en-US"/>
        </w:rPr>
        <w:t xml:space="preserve"> over the same time period, including violent crimes</w:t>
      </w:r>
    </w:p>
    <w:p w:rsidR="00BE66DE" w:rsidRPr="00C87713" w:rsidRDefault="00BE66DE" w:rsidP="00C87713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</w:rPr>
      </w:pPr>
      <w:r w:rsidRPr="00C87713">
        <w:rPr>
          <w:rFonts w:ascii="Tahoma" w:hAnsi="Tahoma" w:cs="Tahoma"/>
          <w:kern w:val="24"/>
          <w:sz w:val="22"/>
          <w:lang w:val="en-US"/>
        </w:rPr>
        <w:t xml:space="preserve">It would be difficult to explain the decrease </w:t>
      </w:r>
      <w:r w:rsidR="009B7716">
        <w:rPr>
          <w:rFonts w:ascii="Tahoma" w:hAnsi="Tahoma" w:cs="Tahoma"/>
          <w:kern w:val="24"/>
          <w:sz w:val="22"/>
          <w:lang w:val="en-US"/>
        </w:rPr>
        <w:t>in violent crimes (e.g., murder or robbery) in terms of improved home security systems or improved motor vehicle theft……</w:t>
      </w:r>
    </w:p>
    <w:p w:rsidR="00321C5F" w:rsidRPr="00C87713" w:rsidRDefault="00321C5F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  <w:lang w:val="en-US"/>
        </w:rPr>
      </w:pPr>
    </w:p>
    <w:p w:rsidR="00BE66DE" w:rsidRPr="00C87713" w:rsidRDefault="00BE66DE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</w:rPr>
      </w:pPr>
      <w:r w:rsidRPr="00C87713">
        <w:rPr>
          <w:rFonts w:ascii="Tahoma" w:hAnsi="Tahoma" w:cs="Tahoma"/>
          <w:bCs/>
          <w:kern w:val="24"/>
          <w:sz w:val="22"/>
          <w:lang w:val="en-US"/>
        </w:rPr>
        <w:t>Credit Card Fraud</w:t>
      </w:r>
    </w:p>
    <w:p w:rsidR="00BE66DE" w:rsidRPr="00C87713" w:rsidRDefault="00BE66DE" w:rsidP="00C87713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 xml:space="preserve">One type of property crime that </w:t>
      </w:r>
      <w:r w:rsidRPr="00C87713">
        <w:rPr>
          <w:rFonts w:ascii="Tahoma" w:hAnsi="Tahoma" w:cs="Tahoma"/>
          <w:kern w:val="24"/>
          <w:sz w:val="22"/>
          <w:u w:val="single"/>
          <w:lang w:val="en-US"/>
        </w:rPr>
        <w:t>is</w:t>
      </w:r>
      <w:r w:rsidRPr="00C87713">
        <w:rPr>
          <w:rFonts w:ascii="Tahoma" w:hAnsi="Tahoma" w:cs="Tahoma"/>
          <w:kern w:val="24"/>
          <w:sz w:val="22"/>
          <w:lang w:val="en-US"/>
        </w:rPr>
        <w:t xml:space="preserve"> increasing</w:t>
      </w:r>
      <w:r w:rsidR="009B7716">
        <w:rPr>
          <w:rFonts w:ascii="Tahoma" w:hAnsi="Tahoma" w:cs="Tahoma"/>
          <w:kern w:val="24"/>
          <w:sz w:val="22"/>
          <w:lang w:val="en-US"/>
        </w:rPr>
        <w:t xml:space="preserve"> is credit card fraud involving “card not present” transactions</w:t>
      </w:r>
    </w:p>
    <w:p w:rsidR="00BE66DE" w:rsidRPr="00C87713" w:rsidRDefault="00BE66DE" w:rsidP="00C87713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>This refers to credit card fraud committed</w:t>
      </w:r>
      <w:r w:rsidR="009B7716">
        <w:rPr>
          <w:rFonts w:ascii="Tahoma" w:hAnsi="Tahoma" w:cs="Tahoma"/>
          <w:kern w:val="24"/>
          <w:sz w:val="22"/>
          <w:lang w:val="en-US"/>
        </w:rPr>
        <w:t xml:space="preserve"> by mail, phone, or online, where the actual card is not seen</w:t>
      </w:r>
    </w:p>
    <w:p w:rsidR="00BE66DE" w:rsidRPr="00C87713" w:rsidRDefault="00BE66DE" w:rsidP="00C87713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>This type of crime often does not come to the attention</w:t>
      </w:r>
      <w:r w:rsidR="009B7716">
        <w:rPr>
          <w:rFonts w:ascii="Tahoma" w:hAnsi="Tahoma" w:cs="Tahoma"/>
          <w:kern w:val="24"/>
          <w:sz w:val="22"/>
          <w:lang w:val="en-US"/>
        </w:rPr>
        <w:t xml:space="preserve"> of the police, as investigation is usually handled by the financial institutions themselves</w:t>
      </w:r>
    </w:p>
    <w:p w:rsidR="00BE66DE" w:rsidRPr="00C87713" w:rsidRDefault="00BE66DE" w:rsidP="00C87713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>According to the Canadian Banker’s Association</w:t>
      </w:r>
      <w:r w:rsidR="009B7716">
        <w:rPr>
          <w:rFonts w:ascii="Tahoma" w:hAnsi="Tahoma" w:cs="Tahoma"/>
          <w:kern w:val="24"/>
          <w:sz w:val="22"/>
          <w:lang w:val="en-US"/>
        </w:rPr>
        <w:t xml:space="preserve">, losses from “card not present “fraud have increased from $140 million </w:t>
      </w:r>
      <w:proofErr w:type="gramStart"/>
      <w:r w:rsidR="009B7716">
        <w:rPr>
          <w:rFonts w:ascii="Tahoma" w:hAnsi="Tahoma" w:cs="Tahoma"/>
          <w:kern w:val="24"/>
          <w:sz w:val="22"/>
          <w:lang w:val="en-US"/>
        </w:rPr>
        <w:t>in  2009</w:t>
      </w:r>
      <w:proofErr w:type="gramEnd"/>
      <w:r w:rsidR="009B7716">
        <w:rPr>
          <w:rFonts w:ascii="Tahoma" w:hAnsi="Tahoma" w:cs="Tahoma"/>
          <w:kern w:val="24"/>
          <w:sz w:val="22"/>
          <w:lang w:val="en-US"/>
        </w:rPr>
        <w:t xml:space="preserve"> to $268 million in 2012.</w:t>
      </w:r>
    </w:p>
    <w:p w:rsidR="00BE66DE" w:rsidRDefault="00BE66DE" w:rsidP="00C87713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 xml:space="preserve">Therefore, some types of property crime are increasing </w:t>
      </w:r>
      <w:r w:rsidR="009B7716">
        <w:rPr>
          <w:rFonts w:ascii="Tahoma" w:hAnsi="Tahoma" w:cs="Tahoma"/>
          <w:kern w:val="24"/>
          <w:sz w:val="22"/>
          <w:lang w:val="en-US"/>
        </w:rPr>
        <w:t>despite other types of property crime( and violent crime) going down</w:t>
      </w:r>
    </w:p>
    <w:p w:rsidR="005254CC" w:rsidRPr="00C87713" w:rsidRDefault="005254CC" w:rsidP="005254CC">
      <w:pPr>
        <w:pStyle w:val="ListParagraph"/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</w:p>
    <w:p w:rsidR="00BE66DE" w:rsidRDefault="00BE66DE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  <w:lang w:val="en-US"/>
        </w:rPr>
      </w:pPr>
      <w:r w:rsidRPr="00C87713">
        <w:rPr>
          <w:rFonts w:ascii="Tahoma" w:hAnsi="Tahoma" w:cs="Tahoma"/>
          <w:bCs/>
          <w:kern w:val="24"/>
          <w:sz w:val="22"/>
          <w:lang w:val="en-US"/>
        </w:rPr>
        <w:t>Deterrence Theory</w:t>
      </w:r>
    </w:p>
    <w:p w:rsidR="00A0355A" w:rsidRPr="00C87713" w:rsidRDefault="00A0355A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</w:rPr>
      </w:pPr>
      <w:r>
        <w:rPr>
          <w:rFonts w:ascii="Tahoma" w:hAnsi="Tahoma" w:cs="Tahoma"/>
          <w:bCs/>
          <w:kern w:val="24"/>
          <w:sz w:val="22"/>
          <w:lang w:val="en-US"/>
        </w:rPr>
        <w:t>Deterrence theory, also based on Classical School thinking, builds on the notion that rational, free-willed offenders will choose not to commit crime if the</w:t>
      </w:r>
      <w:r w:rsidR="005254CC">
        <w:rPr>
          <w:rFonts w:ascii="Tahoma" w:hAnsi="Tahoma" w:cs="Tahoma"/>
          <w:bCs/>
          <w:kern w:val="24"/>
          <w:sz w:val="22"/>
          <w:lang w:val="en-US"/>
        </w:rPr>
        <w:t>y anticipate certain swift and sev</w:t>
      </w:r>
      <w:r>
        <w:rPr>
          <w:rFonts w:ascii="Tahoma" w:hAnsi="Tahoma" w:cs="Tahoma"/>
          <w:bCs/>
          <w:kern w:val="24"/>
          <w:sz w:val="22"/>
          <w:lang w:val="en-US"/>
        </w:rPr>
        <w:t>er punishment as a consequences</w:t>
      </w:r>
    </w:p>
    <w:p w:rsidR="00BE66DE" w:rsidRPr="00C87713" w:rsidRDefault="00BE66DE" w:rsidP="00C87713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Tahoma" w:eastAsia="Times New Roman" w:hAnsi="Times New Roman" w:cs="Tahoma"/>
          <w:kern w:val="24"/>
          <w:sz w:val="22"/>
          <w:lang w:val="en-US"/>
        </w:rPr>
      </w:pPr>
      <w:r w:rsidRPr="00C87713">
        <w:rPr>
          <w:rFonts w:ascii="Tahoma" w:eastAsia="Times New Roman" w:hAnsi="Times New Roman" w:cs="Tahoma"/>
          <w:kern w:val="24"/>
          <w:sz w:val="22"/>
          <w:lang w:val="en-US"/>
        </w:rPr>
        <w:t>Deterrence theory, also based on Classical School Deterrence theory has proven to be popular</w:t>
      </w:r>
      <w:r w:rsidR="00062240">
        <w:rPr>
          <w:rFonts w:ascii="Tahoma" w:eastAsia="Times New Roman" w:hAnsi="Times New Roman" w:cs="Tahoma"/>
          <w:kern w:val="24"/>
          <w:sz w:val="22"/>
          <w:lang w:val="en-US"/>
        </w:rPr>
        <w:t xml:space="preserve"> with conservative politicians and lawmakers, as evidenced by the trend toward mandatory minimum sentences, longer sentences, </w:t>
      </w:r>
      <w:r w:rsidR="00062240">
        <w:rPr>
          <w:rFonts w:ascii="Tahoma" w:eastAsia="Times New Roman" w:hAnsi="Times New Roman" w:cs="Tahoma"/>
          <w:kern w:val="24"/>
          <w:sz w:val="22"/>
          <w:lang w:val="en-US"/>
        </w:rPr>
        <w:t>“</w:t>
      </w:r>
      <w:r w:rsidR="00062240">
        <w:rPr>
          <w:rFonts w:ascii="Tahoma" w:eastAsia="Times New Roman" w:hAnsi="Times New Roman" w:cs="Tahoma"/>
          <w:kern w:val="24"/>
          <w:sz w:val="22"/>
          <w:lang w:val="en-US"/>
        </w:rPr>
        <w:t xml:space="preserve"> truth in sentencing</w:t>
      </w:r>
      <w:r w:rsidR="00062240">
        <w:rPr>
          <w:rFonts w:ascii="Tahoma" w:eastAsia="Times New Roman" w:hAnsi="Times New Roman" w:cs="Tahoma"/>
          <w:kern w:val="24"/>
          <w:sz w:val="22"/>
          <w:lang w:val="en-US"/>
        </w:rPr>
        <w:t>”</w:t>
      </w:r>
      <w:r w:rsidR="00062240">
        <w:rPr>
          <w:rFonts w:ascii="Tahoma" w:eastAsia="Times New Roman" w:hAnsi="Times New Roman" w:cs="Tahoma"/>
          <w:kern w:val="24"/>
          <w:sz w:val="22"/>
          <w:lang w:val="en-US"/>
        </w:rPr>
        <w:t xml:space="preserve"> initiatives, </w:t>
      </w:r>
      <w:proofErr w:type="spellStart"/>
      <w:r w:rsidR="00062240">
        <w:rPr>
          <w:rFonts w:ascii="Tahoma" w:eastAsia="Times New Roman" w:hAnsi="Times New Roman" w:cs="Tahoma"/>
          <w:kern w:val="24"/>
          <w:sz w:val="22"/>
          <w:lang w:val="en-US"/>
        </w:rPr>
        <w:t>etc</w:t>
      </w:r>
      <w:proofErr w:type="spellEnd"/>
    </w:p>
    <w:p w:rsidR="00BE66DE" w:rsidRPr="00C87713" w:rsidRDefault="00BE66DE" w:rsidP="00C87713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Tahoma" w:eastAsia="Times New Roman" w:hAnsi="Times New Roman" w:cs="Tahoma"/>
          <w:kern w:val="24"/>
          <w:sz w:val="22"/>
          <w:lang w:val="en-US"/>
        </w:rPr>
      </w:pPr>
      <w:r w:rsidRPr="00C87713">
        <w:rPr>
          <w:rFonts w:ascii="Tahoma" w:eastAsia="Times New Roman" w:hAnsi="Times New Roman" w:cs="Tahoma"/>
          <w:kern w:val="24"/>
          <w:sz w:val="22"/>
          <w:lang w:val="en-US"/>
        </w:rPr>
        <w:t>However, empirical research has offered</w:t>
      </w:r>
      <w:r w:rsidR="00062240">
        <w:rPr>
          <w:rFonts w:ascii="Tahoma" w:eastAsia="Times New Roman" w:hAnsi="Times New Roman" w:cs="Tahoma"/>
          <w:kern w:val="24"/>
          <w:sz w:val="22"/>
          <w:lang w:val="en-US"/>
        </w:rPr>
        <w:t xml:space="preserve"> only weak support for deterrence theory</w:t>
      </w:r>
    </w:p>
    <w:p w:rsidR="00BE66DE" w:rsidRPr="00C87713" w:rsidRDefault="00BE66DE" w:rsidP="00C87713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Tahoma" w:eastAsia="Times New Roman" w:hAnsi="Times New Roman" w:cs="Tahoma"/>
          <w:kern w:val="24"/>
          <w:sz w:val="22"/>
        </w:rPr>
      </w:pPr>
      <w:r w:rsidRPr="00C87713">
        <w:rPr>
          <w:rFonts w:ascii="Tahoma" w:eastAsia="Times New Roman" w:hAnsi="Times New Roman" w:cs="Tahoma"/>
          <w:kern w:val="24"/>
          <w:sz w:val="22"/>
          <w:lang w:val="en-US"/>
        </w:rPr>
        <w:lastRenderedPageBreak/>
        <w:t>Criminals are only worried about</w:t>
      </w:r>
      <w:r w:rsidR="00062240">
        <w:rPr>
          <w:rFonts w:ascii="Tahoma" w:eastAsia="Times New Roman" w:hAnsi="Times New Roman" w:cs="Tahoma"/>
          <w:kern w:val="24"/>
          <w:sz w:val="22"/>
          <w:lang w:val="en-US"/>
        </w:rPr>
        <w:t xml:space="preserve"> the severity of p</w:t>
      </w:r>
      <w:r w:rsidR="00740E33">
        <w:rPr>
          <w:rFonts w:ascii="Tahoma" w:eastAsia="Times New Roman" w:hAnsi="Times New Roman" w:cs="Tahoma"/>
          <w:kern w:val="24"/>
          <w:sz w:val="22"/>
          <w:lang w:val="en-US"/>
        </w:rPr>
        <w:t>unishment if they are certain th</w:t>
      </w:r>
      <w:r w:rsidR="00062240">
        <w:rPr>
          <w:rFonts w:ascii="Tahoma" w:eastAsia="Times New Roman" w:hAnsi="Times New Roman" w:cs="Tahoma"/>
          <w:kern w:val="24"/>
          <w:sz w:val="22"/>
          <w:lang w:val="en-US"/>
        </w:rPr>
        <w:t>at they are going to be caught an</w:t>
      </w:r>
      <w:r w:rsidR="00A0355A">
        <w:rPr>
          <w:rFonts w:ascii="Tahoma" w:eastAsia="Times New Roman" w:hAnsi="Times New Roman" w:cs="Tahoma"/>
          <w:kern w:val="24"/>
          <w:sz w:val="22"/>
          <w:lang w:val="en-US"/>
        </w:rPr>
        <w:t>d</w:t>
      </w:r>
      <w:r w:rsidR="00062240">
        <w:rPr>
          <w:rFonts w:ascii="Tahoma" w:eastAsia="Times New Roman" w:hAnsi="Times New Roman" w:cs="Tahoma"/>
          <w:kern w:val="24"/>
          <w:sz w:val="22"/>
          <w:lang w:val="en-US"/>
        </w:rPr>
        <w:t xml:space="preserve"> punished</w:t>
      </w:r>
    </w:p>
    <w:p w:rsidR="00BE66DE" w:rsidRPr="00C87713" w:rsidRDefault="00BE66DE" w:rsidP="00C87713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Tahoma" w:eastAsia="Times New Roman" w:hAnsi="Times New Roman" w:cs="Tahoma"/>
          <w:kern w:val="24"/>
          <w:sz w:val="22"/>
        </w:rPr>
      </w:pPr>
      <w:r w:rsidRPr="00C87713">
        <w:rPr>
          <w:rFonts w:ascii="Tahoma" w:eastAsia="Times New Roman" w:hAnsi="Times New Roman" w:cs="Tahoma"/>
          <w:kern w:val="24"/>
          <w:sz w:val="22"/>
          <w:lang w:val="en-US"/>
        </w:rPr>
        <w:t xml:space="preserve">Research has indicated </w:t>
      </w:r>
      <w:r w:rsidR="00A0355A">
        <w:rPr>
          <w:rFonts w:ascii="Tahoma" w:eastAsia="Times New Roman" w:hAnsi="Times New Roman" w:cs="Tahoma"/>
          <w:kern w:val="24"/>
          <w:sz w:val="22"/>
          <w:lang w:val="en-US"/>
        </w:rPr>
        <w:t>that severity of punishment  can actually increase the possibility of reoffending</w:t>
      </w:r>
    </w:p>
    <w:p w:rsidR="00BE66DE" w:rsidRPr="00C87713" w:rsidRDefault="00BE66DE" w:rsidP="00C87713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imes New Roman" w:cs="Tahoma"/>
          <w:kern w:val="24"/>
          <w:sz w:val="22"/>
        </w:rPr>
      </w:pPr>
    </w:p>
    <w:p w:rsidR="00BE66DE" w:rsidRPr="00C87713" w:rsidRDefault="00BE66DE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</w:rPr>
      </w:pPr>
      <w:r w:rsidRPr="00C87713">
        <w:rPr>
          <w:rFonts w:ascii="Tahoma" w:hAnsi="Tahoma" w:cs="Tahoma"/>
          <w:bCs/>
          <w:kern w:val="24"/>
          <w:sz w:val="22"/>
          <w:lang w:val="en-US"/>
        </w:rPr>
        <w:t>Crime as a Social Event</w:t>
      </w:r>
    </w:p>
    <w:p w:rsidR="00BE66DE" w:rsidRPr="00C87713" w:rsidRDefault="00BE66DE" w:rsidP="00C87713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 xml:space="preserve">As Sacco &amp; Kennedy (2011) point out, criminologists </w:t>
      </w:r>
      <w:r w:rsidR="00740E33">
        <w:rPr>
          <w:rFonts w:ascii="Tahoma" w:hAnsi="Tahoma" w:cs="Tahoma"/>
          <w:kern w:val="24"/>
          <w:sz w:val="22"/>
          <w:lang w:val="en-US"/>
        </w:rPr>
        <w:t>should consider crimes as “social events”, rather than as individual events</w:t>
      </w:r>
    </w:p>
    <w:p w:rsidR="00BE66DE" w:rsidRPr="00C87713" w:rsidRDefault="00BE66DE" w:rsidP="00C87713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>We should try understand the “social character of crime”</w:t>
      </w:r>
      <w:r w:rsidR="00740E33">
        <w:rPr>
          <w:rFonts w:ascii="Tahoma" w:hAnsi="Tahoma" w:cs="Tahoma"/>
          <w:kern w:val="24"/>
          <w:sz w:val="22"/>
          <w:lang w:val="en-US"/>
        </w:rPr>
        <w:t xml:space="preserve"> – the socioeconomic backgrounds and current social circumstances of the offender</w:t>
      </w:r>
    </w:p>
    <w:p w:rsidR="00BE66DE" w:rsidRPr="00C87713" w:rsidRDefault="00BE66DE" w:rsidP="00C87713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</w:rPr>
      </w:pPr>
      <w:r w:rsidRPr="00C87713">
        <w:rPr>
          <w:rFonts w:ascii="Tahoma" w:hAnsi="Tahoma" w:cs="Tahoma"/>
          <w:kern w:val="24"/>
          <w:sz w:val="22"/>
          <w:lang w:val="en-US"/>
        </w:rPr>
        <w:t xml:space="preserve">Also, we need to be </w:t>
      </w:r>
      <w:proofErr w:type="spellStart"/>
      <w:r w:rsidR="00740E33">
        <w:rPr>
          <w:rFonts w:ascii="Tahoma" w:hAnsi="Tahoma" w:cs="Tahoma"/>
          <w:kern w:val="24"/>
          <w:sz w:val="22"/>
          <w:lang w:val="en-US"/>
        </w:rPr>
        <w:t>cognisant</w:t>
      </w:r>
      <w:proofErr w:type="spellEnd"/>
      <w:r w:rsidR="00740E33">
        <w:rPr>
          <w:rFonts w:ascii="Tahoma" w:hAnsi="Tahoma" w:cs="Tahoma"/>
          <w:kern w:val="24"/>
          <w:sz w:val="22"/>
          <w:lang w:val="en-US"/>
        </w:rPr>
        <w:t xml:space="preserve"> of all the other   social actors involved in the criminal event- the police, the courts, witnesses, the media, etc.</w:t>
      </w:r>
    </w:p>
    <w:p w:rsidR="0021539C" w:rsidRPr="00C87713" w:rsidRDefault="0021539C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  <w:lang w:val="en-US"/>
        </w:rPr>
      </w:pPr>
    </w:p>
    <w:p w:rsidR="00BE66DE" w:rsidRPr="00C87713" w:rsidRDefault="00BE66DE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</w:rPr>
      </w:pPr>
      <w:r w:rsidRPr="00C87713">
        <w:rPr>
          <w:rFonts w:ascii="Tahoma" w:hAnsi="Tahoma" w:cs="Tahoma"/>
          <w:bCs/>
          <w:kern w:val="24"/>
          <w:sz w:val="22"/>
          <w:lang w:val="en-US"/>
        </w:rPr>
        <w:t>Situational Adversity</w:t>
      </w:r>
    </w:p>
    <w:p w:rsidR="00BE66DE" w:rsidRPr="00C87713" w:rsidRDefault="00BE66DE" w:rsidP="00C87713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>“Decisions to commit property crimes</w:t>
      </w:r>
      <w:r w:rsidR="006E554F">
        <w:rPr>
          <w:rFonts w:ascii="Tahoma" w:hAnsi="Tahoma" w:cs="Tahoma"/>
          <w:kern w:val="24"/>
          <w:sz w:val="22"/>
          <w:lang w:val="en-US"/>
        </w:rPr>
        <w:t xml:space="preserve"> are predominantly shaped by social forces”</w:t>
      </w:r>
    </w:p>
    <w:p w:rsidR="0021539C" w:rsidRPr="00C87713" w:rsidRDefault="00BE66DE" w:rsidP="00C87713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>Socioeconomic background and situational adversity</w:t>
      </w:r>
      <w:r w:rsidR="006E554F">
        <w:rPr>
          <w:rFonts w:ascii="Tahoma" w:hAnsi="Tahoma" w:cs="Tahoma"/>
          <w:kern w:val="24"/>
          <w:sz w:val="22"/>
          <w:lang w:val="en-US"/>
        </w:rPr>
        <w:t xml:space="preserve"> play a greater role in criminal decision-making than rational choice</w:t>
      </w:r>
    </w:p>
    <w:p w:rsidR="00BE66DE" w:rsidRPr="00C87713" w:rsidRDefault="00BE66DE" w:rsidP="00C87713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</w:rPr>
      </w:pPr>
      <w:r w:rsidRPr="00C87713">
        <w:rPr>
          <w:rFonts w:ascii="Tahoma" w:hAnsi="Tahoma" w:cs="Tahoma"/>
          <w:kern w:val="24"/>
          <w:sz w:val="22"/>
          <w:lang w:val="en-US"/>
        </w:rPr>
        <w:t>For example, research shows that</w:t>
      </w:r>
      <w:r w:rsidR="006E554F">
        <w:rPr>
          <w:rFonts w:ascii="Tahoma" w:hAnsi="Tahoma" w:cs="Tahoma"/>
          <w:kern w:val="24"/>
          <w:sz w:val="22"/>
          <w:lang w:val="en-US"/>
        </w:rPr>
        <w:t xml:space="preserve"> homeless youth are more likely to engage in property crime</w:t>
      </w:r>
    </w:p>
    <w:p w:rsidR="0021539C" w:rsidRPr="00C87713" w:rsidRDefault="0021539C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  <w:lang w:val="en-US"/>
        </w:rPr>
      </w:pPr>
    </w:p>
    <w:p w:rsidR="00BE66DE" w:rsidRPr="00C87713" w:rsidRDefault="00BE66DE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</w:rPr>
      </w:pPr>
      <w:proofErr w:type="gramStart"/>
      <w:r w:rsidRPr="00C87713">
        <w:rPr>
          <w:rFonts w:ascii="Tahoma" w:hAnsi="Tahoma" w:cs="Tahoma"/>
          <w:bCs/>
          <w:kern w:val="24"/>
          <w:sz w:val="22"/>
          <w:lang w:val="en-US"/>
        </w:rPr>
        <w:t>Homelessness &amp; Property Crime cont.</w:t>
      </w:r>
      <w:proofErr w:type="gramEnd"/>
    </w:p>
    <w:p w:rsidR="00BE66DE" w:rsidRDefault="00BE66DE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>Youth in the most precarious housing situations</w:t>
      </w:r>
      <w:r w:rsidR="00CA7E34">
        <w:rPr>
          <w:rFonts w:ascii="Tahoma" w:hAnsi="Tahoma" w:cs="Tahoma"/>
          <w:kern w:val="24"/>
          <w:sz w:val="22"/>
          <w:lang w:val="en-US"/>
        </w:rPr>
        <w:t xml:space="preserve">  -e.g., living on the street or in squats – were more likely to steal scam and sell stolen goods</w:t>
      </w:r>
    </w:p>
    <w:p w:rsidR="00CA7E34" w:rsidRPr="00C87713" w:rsidRDefault="00CA7E34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</w:rPr>
      </w:pPr>
      <w:r>
        <w:rPr>
          <w:rFonts w:ascii="Tahoma" w:hAnsi="Tahoma" w:cs="Tahoma"/>
          <w:kern w:val="24"/>
          <w:sz w:val="22"/>
          <w:lang w:val="en-US"/>
        </w:rPr>
        <w:t>Table 15.5</w:t>
      </w:r>
    </w:p>
    <w:p w:rsidR="0021539C" w:rsidRPr="00C87713" w:rsidRDefault="0021539C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  <w:lang w:val="en-US"/>
        </w:rPr>
      </w:pPr>
    </w:p>
    <w:p w:rsidR="00BE66DE" w:rsidRPr="005E6137" w:rsidRDefault="00BE66DE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</w:rPr>
      </w:pPr>
      <w:r w:rsidRPr="00C87713">
        <w:rPr>
          <w:rFonts w:ascii="Tahoma" w:hAnsi="Tahoma" w:cs="Tahoma"/>
          <w:bCs/>
          <w:kern w:val="24"/>
          <w:sz w:val="22"/>
          <w:lang w:val="en-US"/>
        </w:rPr>
        <w:t>Conclusion</w:t>
      </w:r>
    </w:p>
    <w:p w:rsidR="00BE66DE" w:rsidRDefault="00BE66DE" w:rsidP="00C87713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>Property crimes are:</w:t>
      </w:r>
    </w:p>
    <w:p w:rsidR="005E6137" w:rsidRDefault="005E6137" w:rsidP="005E6137">
      <w:pPr>
        <w:pStyle w:val="ListParagraph"/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>
        <w:rPr>
          <w:rFonts w:ascii="Tahoma" w:hAnsi="Tahoma" w:cs="Tahoma"/>
          <w:kern w:val="24"/>
          <w:sz w:val="22"/>
          <w:lang w:val="en-US"/>
        </w:rPr>
        <w:t>-Socially patterned</w:t>
      </w:r>
    </w:p>
    <w:p w:rsidR="005E6137" w:rsidRDefault="005E6137" w:rsidP="005E6137">
      <w:pPr>
        <w:pStyle w:val="ListParagraph"/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>
        <w:rPr>
          <w:rFonts w:ascii="Tahoma" w:hAnsi="Tahoma" w:cs="Tahoma"/>
          <w:kern w:val="24"/>
          <w:sz w:val="22"/>
          <w:lang w:val="en-US"/>
        </w:rPr>
        <w:t>-Caused in large part by social adversity</w:t>
      </w:r>
    </w:p>
    <w:p w:rsidR="00BE66DE" w:rsidRPr="00ED758E" w:rsidRDefault="005E6137" w:rsidP="00ED758E">
      <w:pPr>
        <w:pStyle w:val="ListParagraph"/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>
        <w:rPr>
          <w:rFonts w:ascii="Tahoma" w:hAnsi="Tahoma" w:cs="Tahoma"/>
          <w:kern w:val="24"/>
          <w:sz w:val="22"/>
          <w:lang w:val="en-US"/>
        </w:rPr>
        <w:t>-Shaped by social forces mostly beyond the control of the individual offender (poverty, homelessness)</w:t>
      </w:r>
    </w:p>
    <w:p w:rsidR="00BE66DE" w:rsidRPr="00C87713" w:rsidRDefault="00BE66DE" w:rsidP="00C87713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imes New Roman" w:cs="Tahoma"/>
          <w:kern w:val="24"/>
          <w:sz w:val="22"/>
        </w:rPr>
      </w:pPr>
      <w:r w:rsidRPr="00C87713">
        <w:rPr>
          <w:rFonts w:ascii="Tahoma" w:eastAsia="Times New Roman" w:hAnsi="Times New Roman" w:cs="Tahoma"/>
          <w:kern w:val="24"/>
          <w:sz w:val="22"/>
          <w:lang w:val="en-US"/>
        </w:rPr>
        <w:lastRenderedPageBreak/>
        <w:t>Chapter 16-Crimes of morality</w:t>
      </w:r>
    </w:p>
    <w:p w:rsidR="0021539C" w:rsidRPr="00C87713" w:rsidRDefault="0021539C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  <w:lang w:val="en-US"/>
        </w:rPr>
      </w:pPr>
    </w:p>
    <w:p w:rsidR="00BE66DE" w:rsidRPr="00C87713" w:rsidRDefault="00BE66DE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</w:rPr>
      </w:pPr>
      <w:r w:rsidRPr="00C87713">
        <w:rPr>
          <w:rFonts w:ascii="Tahoma" w:hAnsi="Tahoma" w:cs="Tahoma"/>
          <w:bCs/>
          <w:kern w:val="24"/>
          <w:sz w:val="22"/>
          <w:lang w:val="en-US"/>
        </w:rPr>
        <w:t xml:space="preserve">Morality &amp; Consensus </w:t>
      </w:r>
    </w:p>
    <w:p w:rsidR="0021539C" w:rsidRPr="00C87713" w:rsidRDefault="0021539C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</w:p>
    <w:p w:rsidR="00BE66DE" w:rsidRPr="006F4A09" w:rsidRDefault="00BE66DE" w:rsidP="00C87713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</w:rPr>
      </w:pPr>
      <w:r w:rsidRPr="00C87713">
        <w:rPr>
          <w:rFonts w:ascii="Tahoma" w:hAnsi="Tahoma" w:cs="Tahoma"/>
          <w:kern w:val="24"/>
          <w:sz w:val="22"/>
          <w:lang w:val="en-US"/>
        </w:rPr>
        <w:t>Crimes of Morality</w:t>
      </w:r>
      <w:r w:rsidR="006F4A09">
        <w:rPr>
          <w:rFonts w:ascii="Tahoma" w:hAnsi="Tahoma" w:cs="Tahoma"/>
          <w:kern w:val="24"/>
          <w:sz w:val="22"/>
          <w:lang w:val="en-US"/>
        </w:rPr>
        <w:t xml:space="preserve"> </w:t>
      </w:r>
    </w:p>
    <w:p w:rsidR="006F4A09" w:rsidRPr="006F4A09" w:rsidRDefault="006F4A09" w:rsidP="006F4A09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</w:rPr>
      </w:pPr>
      <w:r>
        <w:rPr>
          <w:rFonts w:ascii="Tahoma" w:hAnsi="Tahoma" w:cs="Tahoma"/>
          <w:kern w:val="24"/>
          <w:sz w:val="22"/>
          <w:lang w:val="en-US"/>
        </w:rPr>
        <w:t>Gambling</w:t>
      </w:r>
    </w:p>
    <w:p w:rsidR="006F4A09" w:rsidRPr="006F4A09" w:rsidRDefault="006F4A09" w:rsidP="006F4A09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</w:rPr>
      </w:pPr>
      <w:r>
        <w:rPr>
          <w:rFonts w:ascii="Tahoma" w:hAnsi="Tahoma" w:cs="Tahoma"/>
          <w:kern w:val="24"/>
          <w:sz w:val="22"/>
          <w:lang w:val="en-US"/>
        </w:rPr>
        <w:t>Drug use</w:t>
      </w:r>
    </w:p>
    <w:p w:rsidR="006F4A09" w:rsidRPr="006F4A09" w:rsidRDefault="006F4A09" w:rsidP="006F4A09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</w:rPr>
      </w:pPr>
      <w:r>
        <w:rPr>
          <w:rFonts w:ascii="Tahoma" w:hAnsi="Tahoma" w:cs="Tahoma"/>
          <w:kern w:val="24"/>
          <w:sz w:val="22"/>
          <w:lang w:val="en-US"/>
        </w:rPr>
        <w:t>Prostitution</w:t>
      </w:r>
    </w:p>
    <w:p w:rsidR="006F4A09" w:rsidRPr="00C87713" w:rsidRDefault="001B7431" w:rsidP="006F4A09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</w:rPr>
      </w:pPr>
      <w:r>
        <w:rPr>
          <w:rFonts w:ascii="Tahoma" w:hAnsi="Tahoma" w:cs="Tahoma"/>
          <w:kern w:val="24"/>
          <w:sz w:val="22"/>
          <w:lang w:val="en-US"/>
        </w:rPr>
        <w:t>S</w:t>
      </w:r>
      <w:r w:rsidR="006F4A09">
        <w:rPr>
          <w:rFonts w:ascii="Tahoma" w:hAnsi="Tahoma" w:cs="Tahoma"/>
          <w:kern w:val="24"/>
          <w:sz w:val="22"/>
          <w:lang w:val="en-US"/>
        </w:rPr>
        <w:t>uicide</w:t>
      </w:r>
    </w:p>
    <w:p w:rsidR="00BE66DE" w:rsidRPr="00C87713" w:rsidRDefault="00BE66DE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</w:p>
    <w:p w:rsidR="0021539C" w:rsidRPr="006F4A09" w:rsidRDefault="00BE66DE" w:rsidP="00C87713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</w:rPr>
      </w:pPr>
      <w:r w:rsidRPr="00C87713">
        <w:rPr>
          <w:rFonts w:ascii="Tahoma" w:hAnsi="Tahoma" w:cs="Tahoma"/>
          <w:kern w:val="24"/>
          <w:sz w:val="22"/>
          <w:lang w:val="en-US"/>
        </w:rPr>
        <w:t>Consensus crimes</w:t>
      </w:r>
    </w:p>
    <w:p w:rsidR="006F4A09" w:rsidRPr="006F4A09" w:rsidRDefault="006F4A09" w:rsidP="006F4A09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</w:rPr>
      </w:pPr>
      <w:r>
        <w:rPr>
          <w:rFonts w:ascii="Tahoma" w:hAnsi="Tahoma" w:cs="Tahoma"/>
          <w:kern w:val="24"/>
          <w:sz w:val="22"/>
          <w:lang w:val="en-US"/>
        </w:rPr>
        <w:t>Murder</w:t>
      </w:r>
    </w:p>
    <w:p w:rsidR="006F4A09" w:rsidRPr="006F4A09" w:rsidRDefault="006F4A09" w:rsidP="006F4A09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</w:rPr>
      </w:pPr>
      <w:r>
        <w:rPr>
          <w:rFonts w:ascii="Tahoma" w:hAnsi="Tahoma" w:cs="Tahoma"/>
          <w:kern w:val="24"/>
          <w:sz w:val="22"/>
          <w:lang w:val="en-US"/>
        </w:rPr>
        <w:t>Rape</w:t>
      </w:r>
    </w:p>
    <w:p w:rsidR="006F4A09" w:rsidRPr="006F4A09" w:rsidRDefault="006F4A09" w:rsidP="006F4A09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</w:rPr>
      </w:pPr>
      <w:r>
        <w:rPr>
          <w:rFonts w:ascii="Tahoma" w:hAnsi="Tahoma" w:cs="Tahoma"/>
          <w:kern w:val="24"/>
          <w:sz w:val="22"/>
          <w:lang w:val="en-US"/>
        </w:rPr>
        <w:t>Assault</w:t>
      </w:r>
    </w:p>
    <w:p w:rsidR="006F4A09" w:rsidRPr="005254CC" w:rsidRDefault="006F4A09" w:rsidP="006F4A09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</w:rPr>
      </w:pPr>
      <w:r>
        <w:rPr>
          <w:rFonts w:ascii="Tahoma" w:hAnsi="Tahoma" w:cs="Tahoma"/>
          <w:kern w:val="24"/>
          <w:sz w:val="22"/>
          <w:lang w:val="en-US"/>
        </w:rPr>
        <w:t>Theft</w:t>
      </w:r>
    </w:p>
    <w:p w:rsidR="0021539C" w:rsidRPr="00C87713" w:rsidRDefault="0021539C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  <w:lang w:val="en-US"/>
        </w:rPr>
      </w:pPr>
    </w:p>
    <w:p w:rsidR="00BE66DE" w:rsidRPr="00C87713" w:rsidRDefault="00BE66DE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</w:rPr>
      </w:pPr>
      <w:r w:rsidRPr="00C87713">
        <w:rPr>
          <w:rFonts w:ascii="Tahoma" w:hAnsi="Tahoma" w:cs="Tahoma"/>
          <w:bCs/>
          <w:kern w:val="24"/>
          <w:sz w:val="22"/>
          <w:lang w:val="en-US"/>
        </w:rPr>
        <w:t>Crimes of Morality</w:t>
      </w:r>
    </w:p>
    <w:p w:rsidR="00BE66DE" w:rsidRPr="00C87713" w:rsidRDefault="00BE66DE" w:rsidP="00C87713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>“Crimes of morality do not necessarily cause harm</w:t>
      </w:r>
      <w:r w:rsidR="00547A67">
        <w:rPr>
          <w:rFonts w:ascii="Tahoma" w:hAnsi="Tahoma" w:cs="Tahoma"/>
          <w:kern w:val="24"/>
          <w:sz w:val="22"/>
          <w:lang w:val="en-US"/>
        </w:rPr>
        <w:t xml:space="preserve"> to the victim” (Hathaway &amp; </w:t>
      </w:r>
      <w:proofErr w:type="spellStart"/>
      <w:r w:rsidR="00547A67">
        <w:rPr>
          <w:rFonts w:ascii="Tahoma" w:hAnsi="Tahoma" w:cs="Tahoma"/>
          <w:kern w:val="24"/>
          <w:sz w:val="22"/>
          <w:lang w:val="en-US"/>
        </w:rPr>
        <w:t>Mostaghim</w:t>
      </w:r>
      <w:proofErr w:type="spellEnd"/>
      <w:r w:rsidR="00547A67">
        <w:rPr>
          <w:rFonts w:ascii="Tahoma" w:hAnsi="Tahoma" w:cs="Tahoma"/>
          <w:kern w:val="24"/>
          <w:sz w:val="22"/>
          <w:lang w:val="en-US"/>
        </w:rPr>
        <w:t>, 2014)</w:t>
      </w:r>
    </w:p>
    <w:p w:rsidR="00BE66DE" w:rsidRPr="00C87713" w:rsidRDefault="00BE66DE" w:rsidP="00C87713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>Rather, crimes of morality offend</w:t>
      </w:r>
      <w:r w:rsidR="00547A67">
        <w:rPr>
          <w:rFonts w:ascii="Tahoma" w:hAnsi="Tahoma" w:cs="Tahoma"/>
          <w:kern w:val="24"/>
          <w:sz w:val="22"/>
          <w:lang w:val="en-US"/>
        </w:rPr>
        <w:t xml:space="preserve"> some sort of social “norm”</w:t>
      </w:r>
    </w:p>
    <w:p w:rsidR="00BE66DE" w:rsidRPr="00C87713" w:rsidRDefault="00BE66DE" w:rsidP="00C87713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</w:rPr>
      </w:pPr>
      <w:r w:rsidRPr="00C87713">
        <w:rPr>
          <w:rFonts w:ascii="Tahoma" w:hAnsi="Tahoma" w:cs="Tahoma"/>
          <w:kern w:val="24"/>
          <w:sz w:val="22"/>
          <w:lang w:val="en-US"/>
        </w:rPr>
        <w:t>Laws change to reflect changes</w:t>
      </w:r>
      <w:r w:rsidR="00547A67">
        <w:rPr>
          <w:rFonts w:ascii="Tahoma" w:hAnsi="Tahoma" w:cs="Tahoma"/>
          <w:kern w:val="24"/>
          <w:sz w:val="22"/>
          <w:lang w:val="en-US"/>
        </w:rPr>
        <w:t xml:space="preserve"> in moral standards, but the laws rarely keep up with the speed at which moral standards change</w:t>
      </w:r>
    </w:p>
    <w:p w:rsidR="0021539C" w:rsidRPr="00C87713" w:rsidRDefault="0021539C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  <w:lang w:val="en-US"/>
        </w:rPr>
      </w:pPr>
    </w:p>
    <w:p w:rsidR="00BE66DE" w:rsidRPr="00C87713" w:rsidRDefault="00BE66DE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</w:rPr>
      </w:pPr>
      <w:r w:rsidRPr="00C87713">
        <w:rPr>
          <w:rFonts w:ascii="Tahoma" w:hAnsi="Tahoma" w:cs="Tahoma"/>
          <w:bCs/>
          <w:kern w:val="24"/>
          <w:sz w:val="22"/>
          <w:lang w:val="en-US"/>
        </w:rPr>
        <w:t>Tolerable Deviance</w:t>
      </w:r>
    </w:p>
    <w:p w:rsidR="00BE66DE" w:rsidRPr="00C87713" w:rsidRDefault="00BE66DE" w:rsidP="00C8771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>Society and the process of “civilization” demands</w:t>
      </w:r>
      <w:r w:rsidR="0093606F">
        <w:rPr>
          <w:rFonts w:ascii="Tahoma" w:hAnsi="Tahoma" w:cs="Tahoma"/>
          <w:kern w:val="24"/>
          <w:sz w:val="22"/>
          <w:lang w:val="en-US"/>
        </w:rPr>
        <w:t xml:space="preserve"> that people conform, repress their basic instincts, and play by the rules</w:t>
      </w:r>
    </w:p>
    <w:p w:rsidR="00BE66DE" w:rsidRPr="00C87713" w:rsidRDefault="00BE66DE" w:rsidP="00C8771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>Despite being bound by rules and regulations</w:t>
      </w:r>
      <w:r w:rsidR="0093606F">
        <w:rPr>
          <w:rFonts w:ascii="Tahoma" w:hAnsi="Tahoma" w:cs="Tahoma"/>
          <w:kern w:val="24"/>
          <w:sz w:val="22"/>
          <w:lang w:val="en-US"/>
        </w:rPr>
        <w:t xml:space="preserve"> however, there has always been some room for “individual freedom,” and a tolerance  for some varieties of deviance</w:t>
      </w:r>
    </w:p>
    <w:p w:rsidR="00BE66DE" w:rsidRPr="00C87713" w:rsidRDefault="00BE66DE" w:rsidP="00C8771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 xml:space="preserve">If </w:t>
      </w:r>
      <w:proofErr w:type="spellStart"/>
      <w:r w:rsidRPr="00C87713">
        <w:rPr>
          <w:rFonts w:ascii="Tahoma" w:hAnsi="Tahoma" w:cs="Tahoma"/>
          <w:kern w:val="24"/>
          <w:sz w:val="22"/>
          <w:lang w:val="en-US"/>
        </w:rPr>
        <w:t>behaviours</w:t>
      </w:r>
      <w:proofErr w:type="spellEnd"/>
      <w:r w:rsidRPr="00C87713">
        <w:rPr>
          <w:rFonts w:ascii="Tahoma" w:hAnsi="Tahoma" w:cs="Tahoma"/>
          <w:kern w:val="24"/>
          <w:sz w:val="22"/>
          <w:lang w:val="en-US"/>
        </w:rPr>
        <w:t xml:space="preserve"> are not perceived as “harmful”</w:t>
      </w:r>
      <w:r w:rsidR="0093606F">
        <w:rPr>
          <w:rFonts w:ascii="Tahoma" w:hAnsi="Tahoma" w:cs="Tahoma"/>
          <w:kern w:val="24"/>
          <w:sz w:val="22"/>
          <w:lang w:val="en-US"/>
        </w:rPr>
        <w:t xml:space="preserve"> or “threatening,” then they may be tolerated by society, or even ignored</w:t>
      </w:r>
    </w:p>
    <w:p w:rsidR="00BE66DE" w:rsidRPr="00C87713" w:rsidRDefault="00BE66DE" w:rsidP="00C8771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</w:rPr>
      </w:pPr>
      <w:r w:rsidRPr="00C87713">
        <w:rPr>
          <w:rFonts w:ascii="Tahoma" w:hAnsi="Tahoma" w:cs="Tahoma"/>
          <w:kern w:val="24"/>
          <w:sz w:val="22"/>
          <w:lang w:val="en-US"/>
        </w:rPr>
        <w:lastRenderedPageBreak/>
        <w:t>Possession of small amounts of certain types</w:t>
      </w:r>
      <w:r w:rsidR="0093606F">
        <w:rPr>
          <w:rFonts w:ascii="Tahoma" w:hAnsi="Tahoma" w:cs="Tahoma"/>
          <w:kern w:val="24"/>
          <w:sz w:val="22"/>
          <w:lang w:val="en-US"/>
        </w:rPr>
        <w:t xml:space="preserve"> of “illegal” drugs (e.g., marijuana) may be tolerated by the police and the courts</w:t>
      </w:r>
      <w:r w:rsidRPr="00C87713">
        <w:rPr>
          <w:rFonts w:ascii="Tahoma" w:hAnsi="Tahoma" w:cs="Tahoma"/>
          <w:kern w:val="24"/>
          <w:sz w:val="22"/>
          <w:lang w:val="en-US"/>
        </w:rPr>
        <w:t xml:space="preserve">   </w:t>
      </w:r>
    </w:p>
    <w:p w:rsidR="00AC7015" w:rsidRPr="00C87713" w:rsidRDefault="00AC7015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  <w:lang w:val="en-US"/>
        </w:rPr>
      </w:pPr>
    </w:p>
    <w:p w:rsidR="00BE66DE" w:rsidRPr="00C87713" w:rsidRDefault="00BE66DE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</w:rPr>
      </w:pPr>
      <w:r w:rsidRPr="00C87713">
        <w:rPr>
          <w:rFonts w:ascii="Tahoma" w:hAnsi="Tahoma" w:cs="Tahoma"/>
          <w:bCs/>
          <w:kern w:val="24"/>
          <w:sz w:val="22"/>
          <w:lang w:val="en-US"/>
        </w:rPr>
        <w:t>“Legalized” Gambling</w:t>
      </w:r>
    </w:p>
    <w:p w:rsidR="00BE66DE" w:rsidRPr="00C87713" w:rsidRDefault="00BE66DE" w:rsidP="00C87713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>Gambling used to be</w:t>
      </w:r>
      <w:r w:rsidR="008A4A88">
        <w:rPr>
          <w:rFonts w:ascii="Tahoma" w:hAnsi="Tahoma" w:cs="Tahoma"/>
          <w:kern w:val="24"/>
          <w:sz w:val="22"/>
          <w:lang w:val="en-US"/>
        </w:rPr>
        <w:t xml:space="preserve"> illegal in Canada</w:t>
      </w:r>
    </w:p>
    <w:p w:rsidR="00BE66DE" w:rsidRPr="00C87713" w:rsidRDefault="00BE66DE" w:rsidP="00C87713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>Nowadays, charities and governments</w:t>
      </w:r>
      <w:r w:rsidR="008A4A88">
        <w:rPr>
          <w:rFonts w:ascii="Tahoma" w:hAnsi="Tahoma" w:cs="Tahoma"/>
          <w:kern w:val="24"/>
          <w:sz w:val="22"/>
          <w:lang w:val="en-US"/>
        </w:rPr>
        <w:t xml:space="preserve"> across Canada are reaping enormous profits from gambling</w:t>
      </w:r>
    </w:p>
    <w:p w:rsidR="00BE66DE" w:rsidRPr="00C87713" w:rsidRDefault="00BE66DE" w:rsidP="00C87713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</w:rPr>
      </w:pPr>
      <w:r w:rsidRPr="00C87713">
        <w:rPr>
          <w:rFonts w:ascii="Tahoma" w:hAnsi="Tahoma" w:cs="Tahoma"/>
          <w:kern w:val="24"/>
          <w:sz w:val="22"/>
          <w:lang w:val="en-US"/>
        </w:rPr>
        <w:t>At the same time,  governments</w:t>
      </w:r>
      <w:r w:rsidR="008A4A88">
        <w:rPr>
          <w:rFonts w:ascii="Tahoma" w:hAnsi="Tahoma" w:cs="Tahoma"/>
          <w:kern w:val="24"/>
          <w:sz w:val="22"/>
          <w:lang w:val="en-US"/>
        </w:rPr>
        <w:t xml:space="preserve"> are warning people about the potential “harm” associated with gambling</w:t>
      </w:r>
      <w:r w:rsidRPr="00C87713">
        <w:rPr>
          <w:rFonts w:ascii="Tahoma" w:hAnsi="Tahoma" w:cs="Tahoma"/>
          <w:kern w:val="24"/>
          <w:sz w:val="22"/>
          <w:lang w:val="en-US"/>
        </w:rPr>
        <w:t xml:space="preserve"> </w:t>
      </w:r>
    </w:p>
    <w:p w:rsidR="00AC7015" w:rsidRPr="00C87713" w:rsidRDefault="00AC7015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  <w:lang w:val="en-US"/>
        </w:rPr>
      </w:pPr>
    </w:p>
    <w:p w:rsidR="00BE66DE" w:rsidRPr="00C87713" w:rsidRDefault="00BE66DE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</w:rPr>
      </w:pPr>
      <w:r w:rsidRPr="00C87713">
        <w:rPr>
          <w:rFonts w:ascii="Tahoma" w:hAnsi="Tahoma" w:cs="Tahoma"/>
          <w:bCs/>
          <w:kern w:val="24"/>
          <w:sz w:val="22"/>
          <w:lang w:val="en-US"/>
        </w:rPr>
        <w:t>The Harm Principle</w:t>
      </w:r>
    </w:p>
    <w:p w:rsidR="00BE66DE" w:rsidRPr="00C87713" w:rsidRDefault="00BE66DE" w:rsidP="00C8771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>The “harm principle” is associated with</w:t>
      </w:r>
      <w:r w:rsidR="007609F2">
        <w:rPr>
          <w:rFonts w:ascii="Tahoma" w:hAnsi="Tahoma" w:cs="Tahoma"/>
          <w:kern w:val="24"/>
          <w:sz w:val="22"/>
          <w:lang w:val="en-US"/>
        </w:rPr>
        <w:t xml:space="preserve"> 19</w:t>
      </w:r>
      <w:r w:rsidR="007609F2" w:rsidRPr="007609F2">
        <w:rPr>
          <w:rFonts w:ascii="Tahoma" w:hAnsi="Tahoma" w:cs="Tahoma"/>
          <w:kern w:val="24"/>
          <w:sz w:val="22"/>
          <w:vertAlign w:val="superscript"/>
          <w:lang w:val="en-US"/>
        </w:rPr>
        <w:t>th</w:t>
      </w:r>
      <w:r w:rsidR="007609F2">
        <w:rPr>
          <w:rFonts w:ascii="Tahoma" w:hAnsi="Tahoma" w:cs="Tahoma"/>
          <w:kern w:val="24"/>
          <w:sz w:val="22"/>
          <w:lang w:val="en-US"/>
        </w:rPr>
        <w:t xml:space="preserve"> century philosopher John Stuart Mill, who was a student of Jeremy Bentham</w:t>
      </w:r>
    </w:p>
    <w:p w:rsidR="00BE66DE" w:rsidRPr="00C87713" w:rsidRDefault="00BE66DE" w:rsidP="00C8771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>Mill was concerned about how to preserve</w:t>
      </w:r>
      <w:r w:rsidR="007609F2">
        <w:rPr>
          <w:rFonts w:ascii="Tahoma" w:hAnsi="Tahoma" w:cs="Tahoma"/>
          <w:kern w:val="24"/>
          <w:sz w:val="22"/>
          <w:lang w:val="en-US"/>
        </w:rPr>
        <w:t xml:space="preserve"> individual rights and freedoms in the face of what he called the “tyranny of the majority”</w:t>
      </w:r>
    </w:p>
    <w:p w:rsidR="00BE66DE" w:rsidRPr="00C87713" w:rsidRDefault="00BE66DE" w:rsidP="00C8771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 xml:space="preserve">In particular, Mill </w:t>
      </w:r>
      <w:r w:rsidR="007609F2">
        <w:rPr>
          <w:rFonts w:ascii="Tahoma" w:hAnsi="Tahoma" w:cs="Tahoma"/>
          <w:kern w:val="24"/>
          <w:sz w:val="22"/>
          <w:lang w:val="en-US"/>
        </w:rPr>
        <w:t>“rejected the legislation or enforcement of morality”</w:t>
      </w:r>
    </w:p>
    <w:p w:rsidR="00BE66DE" w:rsidRPr="00C87713" w:rsidRDefault="00BE66DE" w:rsidP="00C8771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 xml:space="preserve">He argued that legal sanctions should be restricted </w:t>
      </w:r>
      <w:r w:rsidR="007609F2">
        <w:rPr>
          <w:rFonts w:ascii="Tahoma" w:hAnsi="Tahoma" w:cs="Tahoma"/>
          <w:kern w:val="24"/>
          <w:sz w:val="22"/>
          <w:lang w:val="en-US"/>
        </w:rPr>
        <w:t xml:space="preserve">only to those </w:t>
      </w:r>
      <w:proofErr w:type="spellStart"/>
      <w:r w:rsidR="007609F2">
        <w:rPr>
          <w:rFonts w:ascii="Tahoma" w:hAnsi="Tahoma" w:cs="Tahoma"/>
          <w:kern w:val="24"/>
          <w:sz w:val="22"/>
          <w:lang w:val="en-US"/>
        </w:rPr>
        <w:t>behaviours</w:t>
      </w:r>
      <w:proofErr w:type="spellEnd"/>
      <w:r w:rsidR="007609F2">
        <w:rPr>
          <w:rFonts w:ascii="Tahoma" w:hAnsi="Tahoma" w:cs="Tahoma"/>
          <w:kern w:val="24"/>
          <w:sz w:val="22"/>
          <w:lang w:val="en-US"/>
        </w:rPr>
        <w:t xml:space="preserve"> that caused real “harm”</w:t>
      </w:r>
    </w:p>
    <w:p w:rsidR="00BE66DE" w:rsidRPr="00C87713" w:rsidRDefault="00BE66DE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</w:p>
    <w:p w:rsidR="00BE66DE" w:rsidRPr="00C87713" w:rsidRDefault="00BE66DE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</w:rPr>
      </w:pPr>
      <w:r w:rsidRPr="00C87713">
        <w:rPr>
          <w:rFonts w:ascii="Tahoma" w:hAnsi="Tahoma" w:cs="Tahoma"/>
          <w:bCs/>
          <w:kern w:val="24"/>
          <w:sz w:val="22"/>
          <w:lang w:val="en-US"/>
        </w:rPr>
        <w:t>Prostitution in Canada</w:t>
      </w:r>
    </w:p>
    <w:p w:rsidR="00AC7015" w:rsidRPr="00C87713" w:rsidRDefault="00BE66DE" w:rsidP="00C87713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>Technically speaking, prostitution</w:t>
      </w:r>
      <w:r w:rsidR="00892E95">
        <w:rPr>
          <w:rFonts w:ascii="Tahoma" w:hAnsi="Tahoma" w:cs="Tahoma"/>
          <w:kern w:val="24"/>
          <w:sz w:val="22"/>
          <w:lang w:val="en-US"/>
        </w:rPr>
        <w:t xml:space="preserve"> is “legal” in Canada</w:t>
      </w:r>
    </w:p>
    <w:p w:rsidR="00892E95" w:rsidRPr="00892E95" w:rsidRDefault="00AC7015" w:rsidP="00892E95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i/>
          <w:iCs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>H</w:t>
      </w:r>
      <w:r w:rsidR="00BE66DE" w:rsidRPr="00C87713">
        <w:rPr>
          <w:rFonts w:ascii="Tahoma" w:hAnsi="Tahoma" w:cs="Tahoma"/>
          <w:kern w:val="24"/>
          <w:sz w:val="22"/>
          <w:lang w:val="en-US"/>
        </w:rPr>
        <w:t>owever, communicating for the purposes of prostitution, keeping a common body house (a brothel) and living off of the avails of prostitution (pimping)</w:t>
      </w:r>
      <w:r w:rsidR="00892E95">
        <w:rPr>
          <w:rFonts w:ascii="Tahoma" w:hAnsi="Tahoma" w:cs="Tahoma"/>
          <w:kern w:val="24"/>
          <w:sz w:val="22"/>
          <w:lang w:val="en-US"/>
        </w:rPr>
        <w:t xml:space="preserve"> had all been criminal offences since the inception of Canadian Criminal law, prior to a recent Supreme court Decision in December 2013, which struck down Canada’s prostitution laws as being contrary to the Charter of Rights and Freedoms</w:t>
      </w:r>
    </w:p>
    <w:p w:rsidR="00BE66DE" w:rsidRPr="00C87713" w:rsidRDefault="00BE66DE" w:rsidP="00C87713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</w:rPr>
      </w:pPr>
      <w:r w:rsidRPr="00C87713">
        <w:rPr>
          <w:rFonts w:ascii="Tahoma" w:hAnsi="Tahoma" w:cs="Tahoma"/>
          <w:kern w:val="24"/>
          <w:sz w:val="22"/>
          <w:lang w:val="en-US"/>
        </w:rPr>
        <w:t xml:space="preserve">In June 2014, the Canadian federal government introduced </w:t>
      </w:r>
      <w:r w:rsidR="00892E95">
        <w:rPr>
          <w:rFonts w:ascii="Tahoma" w:hAnsi="Tahoma" w:cs="Tahoma"/>
          <w:kern w:val="24"/>
          <w:sz w:val="22"/>
          <w:lang w:val="en-US"/>
        </w:rPr>
        <w:t>a new piece of legislation (Bill C-36), which (if passed) would …….</w:t>
      </w:r>
    </w:p>
    <w:p w:rsidR="00AC7015" w:rsidRDefault="00AC7015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  <w:lang w:val="en-US"/>
        </w:rPr>
      </w:pPr>
    </w:p>
    <w:p w:rsidR="00C27834" w:rsidRDefault="00C27834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  <w:lang w:val="en-US"/>
        </w:rPr>
      </w:pPr>
    </w:p>
    <w:p w:rsidR="00C27834" w:rsidRPr="00C87713" w:rsidRDefault="00C27834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  <w:lang w:val="en-US"/>
        </w:rPr>
      </w:pPr>
    </w:p>
    <w:p w:rsidR="00BE66DE" w:rsidRPr="00C87713" w:rsidRDefault="00BE66DE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</w:rPr>
      </w:pPr>
      <w:r w:rsidRPr="00C87713">
        <w:rPr>
          <w:rFonts w:ascii="Tahoma" w:hAnsi="Tahoma" w:cs="Tahoma"/>
          <w:bCs/>
          <w:kern w:val="24"/>
          <w:sz w:val="22"/>
          <w:lang w:val="en-US"/>
        </w:rPr>
        <w:lastRenderedPageBreak/>
        <w:t xml:space="preserve">How Prostitutes See Themselves </w:t>
      </w:r>
    </w:p>
    <w:p w:rsidR="00BE66DE" w:rsidRPr="00C87713" w:rsidRDefault="00BE66DE" w:rsidP="00C87713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 xml:space="preserve">Not all women enter prostitution   </w:t>
      </w:r>
      <w:r w:rsidR="00892E95">
        <w:rPr>
          <w:rFonts w:ascii="Tahoma" w:hAnsi="Tahoma" w:cs="Tahoma"/>
          <w:kern w:val="24"/>
          <w:sz w:val="22"/>
          <w:lang w:val="en-US"/>
        </w:rPr>
        <w:t>out of desperation (</w:t>
      </w:r>
      <w:proofErr w:type="spellStart"/>
      <w:r w:rsidR="00892E95">
        <w:rPr>
          <w:rFonts w:ascii="Tahoma" w:hAnsi="Tahoma" w:cs="Tahoma"/>
          <w:kern w:val="24"/>
          <w:sz w:val="22"/>
          <w:lang w:val="en-US"/>
        </w:rPr>
        <w:t>e.g</w:t>
      </w:r>
      <w:proofErr w:type="spellEnd"/>
      <w:r w:rsidR="00892E95">
        <w:rPr>
          <w:rFonts w:ascii="Tahoma" w:hAnsi="Tahoma" w:cs="Tahoma"/>
          <w:kern w:val="24"/>
          <w:sz w:val="22"/>
          <w:lang w:val="en-US"/>
        </w:rPr>
        <w:t>, poverty or drug addiction)</w:t>
      </w:r>
    </w:p>
    <w:p w:rsidR="00BE66DE" w:rsidRPr="00C87713" w:rsidRDefault="00BE66DE" w:rsidP="00C87713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>Some prostitutes (e.g., “call girls,” or “escorts”)</w:t>
      </w:r>
      <w:r w:rsidR="00892E95">
        <w:rPr>
          <w:rFonts w:ascii="Tahoma" w:hAnsi="Tahoma" w:cs="Tahoma"/>
          <w:kern w:val="24"/>
          <w:sz w:val="22"/>
          <w:lang w:val="en-US"/>
        </w:rPr>
        <w:t xml:space="preserve"> come from upper or middle class backgrounds, and make a lot of money</w:t>
      </w:r>
    </w:p>
    <w:p w:rsidR="00BE66DE" w:rsidRPr="00C87713" w:rsidRDefault="00BE66DE" w:rsidP="00C87713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>“Sex workers often view their occupation as</w:t>
      </w:r>
      <w:r w:rsidR="00892E95">
        <w:rPr>
          <w:rFonts w:ascii="Tahoma" w:hAnsi="Tahoma" w:cs="Tahoma"/>
          <w:kern w:val="24"/>
          <w:sz w:val="22"/>
          <w:lang w:val="en-US"/>
        </w:rPr>
        <w:t xml:space="preserve"> fulfilling a valued function n in society”, similar to being employed in the service industry</w:t>
      </w:r>
    </w:p>
    <w:p w:rsidR="00AC7015" w:rsidRPr="00C87713" w:rsidRDefault="00AC7015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  <w:lang w:val="en-US"/>
        </w:rPr>
      </w:pPr>
    </w:p>
    <w:p w:rsidR="00BE66DE" w:rsidRPr="00C87713" w:rsidRDefault="00BE66DE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</w:rPr>
      </w:pPr>
      <w:r w:rsidRPr="00C87713">
        <w:rPr>
          <w:rFonts w:ascii="Tahoma" w:hAnsi="Tahoma" w:cs="Tahoma"/>
          <w:bCs/>
          <w:kern w:val="24"/>
          <w:sz w:val="22"/>
          <w:lang w:val="en-US"/>
        </w:rPr>
        <w:t>Hierarchy of Prostitution</w:t>
      </w:r>
    </w:p>
    <w:p w:rsidR="00706929" w:rsidRDefault="00904D87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  <w:lang w:val="en-US"/>
        </w:rPr>
      </w:pPr>
      <w:r>
        <w:rPr>
          <w:rFonts w:ascii="Tahoma" w:hAnsi="Tahoma" w:cs="Tahoma"/>
          <w:bCs/>
          <w:kern w:val="24"/>
          <w:sz w:val="22"/>
          <w:lang w:val="en-US"/>
        </w:rPr>
        <w:t xml:space="preserve">Call </w:t>
      </w:r>
      <w:r w:rsidR="00706929">
        <w:rPr>
          <w:rFonts w:ascii="Tahoma" w:hAnsi="Tahoma" w:cs="Tahoma"/>
          <w:bCs/>
          <w:kern w:val="24"/>
          <w:sz w:val="22"/>
          <w:lang w:val="en-US"/>
        </w:rPr>
        <w:t xml:space="preserve">girls </w:t>
      </w:r>
    </w:p>
    <w:p w:rsidR="00AC7015" w:rsidRPr="00706929" w:rsidRDefault="00904D87" w:rsidP="00706929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  <w:lang w:val="en-US"/>
        </w:rPr>
      </w:pPr>
      <w:r w:rsidRPr="00706929">
        <w:rPr>
          <w:rFonts w:ascii="Tahoma" w:hAnsi="Tahoma" w:cs="Tahoma"/>
          <w:bCs/>
          <w:kern w:val="24"/>
          <w:sz w:val="22"/>
          <w:lang w:val="en-US"/>
        </w:rPr>
        <w:t>may also be known as “escorts”; may work for “escort agency”</w:t>
      </w:r>
    </w:p>
    <w:p w:rsidR="00904D87" w:rsidRPr="00706929" w:rsidRDefault="00904D87" w:rsidP="00706929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  <w:lang w:val="en-US"/>
        </w:rPr>
      </w:pPr>
      <w:r w:rsidRPr="00706929">
        <w:rPr>
          <w:rFonts w:ascii="Tahoma" w:hAnsi="Tahoma" w:cs="Tahoma"/>
          <w:bCs/>
          <w:kern w:val="24"/>
          <w:sz w:val="22"/>
          <w:lang w:val="en-US"/>
        </w:rPr>
        <w:t>Cater to wealthy clients, see cli</w:t>
      </w:r>
      <w:r w:rsidR="006A4D89" w:rsidRPr="00706929">
        <w:rPr>
          <w:rFonts w:ascii="Tahoma" w:hAnsi="Tahoma" w:cs="Tahoma"/>
          <w:bCs/>
          <w:kern w:val="24"/>
          <w:sz w:val="22"/>
          <w:lang w:val="en-US"/>
        </w:rPr>
        <w:t xml:space="preserve">ents in hotel rooms or personal  </w:t>
      </w:r>
      <w:r w:rsidRPr="00706929">
        <w:rPr>
          <w:rFonts w:ascii="Tahoma" w:hAnsi="Tahoma" w:cs="Tahoma"/>
          <w:bCs/>
          <w:kern w:val="24"/>
          <w:sz w:val="22"/>
          <w:lang w:val="en-US"/>
        </w:rPr>
        <w:t>residences</w:t>
      </w:r>
    </w:p>
    <w:p w:rsidR="006A4D89" w:rsidRDefault="006A4D89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  <w:lang w:val="en-US"/>
        </w:rPr>
      </w:pPr>
      <w:r>
        <w:rPr>
          <w:rFonts w:ascii="Tahoma" w:hAnsi="Tahoma" w:cs="Tahoma"/>
          <w:bCs/>
          <w:kern w:val="24"/>
          <w:sz w:val="22"/>
          <w:lang w:val="en-US"/>
        </w:rPr>
        <w:t>Sex Workers</w:t>
      </w:r>
    </w:p>
    <w:p w:rsidR="00706929" w:rsidRPr="00706929" w:rsidRDefault="00706929" w:rsidP="00706929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  <w:lang w:val="en-US"/>
        </w:rPr>
      </w:pPr>
      <w:r>
        <w:rPr>
          <w:rFonts w:ascii="Tahoma" w:hAnsi="Tahoma" w:cs="Tahoma"/>
          <w:bCs/>
          <w:kern w:val="24"/>
          <w:sz w:val="22"/>
          <w:lang w:val="en-US"/>
        </w:rPr>
        <w:t>…..</w:t>
      </w:r>
    </w:p>
    <w:p w:rsidR="00706929" w:rsidRDefault="006A4D89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  <w:lang w:val="en-US"/>
        </w:rPr>
      </w:pPr>
      <w:r>
        <w:rPr>
          <w:rFonts w:ascii="Tahoma" w:hAnsi="Tahoma" w:cs="Tahoma"/>
          <w:bCs/>
          <w:kern w:val="24"/>
          <w:sz w:val="22"/>
          <w:lang w:val="en-US"/>
        </w:rPr>
        <w:t>Bar girls</w:t>
      </w:r>
    </w:p>
    <w:p w:rsidR="006A4D89" w:rsidRPr="00706929" w:rsidRDefault="006A4D89" w:rsidP="00706929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  <w:lang w:val="en-US"/>
        </w:rPr>
      </w:pPr>
      <w:r w:rsidRPr="00706929">
        <w:rPr>
          <w:rFonts w:ascii="Tahoma" w:hAnsi="Tahoma" w:cs="Tahoma"/>
          <w:bCs/>
          <w:kern w:val="24"/>
          <w:sz w:val="22"/>
          <w:lang w:val="en-US"/>
        </w:rPr>
        <w:t>work in bars and lounges</w:t>
      </w:r>
    </w:p>
    <w:p w:rsidR="006A4D89" w:rsidRPr="00706929" w:rsidRDefault="006A4D89" w:rsidP="00706929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  <w:lang w:val="en-US"/>
        </w:rPr>
      </w:pPr>
      <w:r w:rsidRPr="00706929">
        <w:rPr>
          <w:rFonts w:ascii="Tahoma" w:hAnsi="Tahoma" w:cs="Tahoma"/>
          <w:bCs/>
          <w:kern w:val="24"/>
          <w:sz w:val="22"/>
          <w:lang w:val="en-US"/>
        </w:rPr>
        <w:t>May work “freelance,” have some control over their clientele</w:t>
      </w:r>
    </w:p>
    <w:p w:rsidR="00706929" w:rsidRDefault="00706929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  <w:lang w:val="en-US"/>
        </w:rPr>
      </w:pPr>
      <w:r>
        <w:rPr>
          <w:rFonts w:ascii="Tahoma" w:hAnsi="Tahoma" w:cs="Tahoma"/>
          <w:bCs/>
          <w:kern w:val="24"/>
          <w:sz w:val="22"/>
          <w:lang w:val="en-US"/>
        </w:rPr>
        <w:t>Street walkers</w:t>
      </w:r>
    </w:p>
    <w:p w:rsidR="00904D87" w:rsidRPr="00706929" w:rsidRDefault="006A4D89" w:rsidP="00706929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  <w:lang w:val="en-US"/>
        </w:rPr>
      </w:pPr>
      <w:r w:rsidRPr="00706929">
        <w:rPr>
          <w:rFonts w:ascii="Tahoma" w:hAnsi="Tahoma" w:cs="Tahoma"/>
          <w:bCs/>
          <w:kern w:val="24"/>
          <w:sz w:val="22"/>
          <w:lang w:val="en-US"/>
        </w:rPr>
        <w:t xml:space="preserve"> maybe referred to as “hookers”</w:t>
      </w:r>
    </w:p>
    <w:p w:rsidR="006A4D89" w:rsidRPr="00706929" w:rsidRDefault="006A4D89" w:rsidP="00706929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  <w:lang w:val="en-US"/>
        </w:rPr>
      </w:pPr>
      <w:r w:rsidRPr="00706929">
        <w:rPr>
          <w:rFonts w:ascii="Tahoma" w:hAnsi="Tahoma" w:cs="Tahoma"/>
          <w:bCs/>
          <w:kern w:val="24"/>
          <w:sz w:val="22"/>
          <w:lang w:val="en-US"/>
        </w:rPr>
        <w:t>Many work for “pimps,” who sell their services and control their activities</w:t>
      </w:r>
    </w:p>
    <w:p w:rsidR="006A4D89" w:rsidRPr="00C87713" w:rsidRDefault="006A4D89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  <w:lang w:val="en-US"/>
        </w:rPr>
      </w:pPr>
    </w:p>
    <w:p w:rsidR="00BE66DE" w:rsidRPr="00C87713" w:rsidRDefault="00BE66DE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</w:rPr>
      </w:pPr>
      <w:r w:rsidRPr="00C87713">
        <w:rPr>
          <w:rFonts w:ascii="Tahoma" w:hAnsi="Tahoma" w:cs="Tahoma"/>
          <w:bCs/>
          <w:kern w:val="24"/>
          <w:sz w:val="22"/>
          <w:lang w:val="en-US"/>
        </w:rPr>
        <w:t>A Subcultural Perspective</w:t>
      </w:r>
    </w:p>
    <w:p w:rsidR="00BE66DE" w:rsidRPr="00C87713" w:rsidRDefault="00BE66DE" w:rsidP="00C87713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>Social learning and being introduced into</w:t>
      </w:r>
      <w:r w:rsidR="006A4D89">
        <w:rPr>
          <w:rFonts w:ascii="Tahoma" w:hAnsi="Tahoma" w:cs="Tahoma"/>
          <w:kern w:val="24"/>
          <w:sz w:val="22"/>
          <w:lang w:val="en-US"/>
        </w:rPr>
        <w:t>/accepted by the prostitution subculture are essential to success</w:t>
      </w:r>
    </w:p>
    <w:p w:rsidR="00BE66DE" w:rsidRPr="00C87713" w:rsidRDefault="00BE66DE" w:rsidP="00C87713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>They need to acquire the “specialized knowledge”</w:t>
      </w:r>
      <w:r w:rsidR="006A4D89">
        <w:rPr>
          <w:rFonts w:ascii="Tahoma" w:hAnsi="Tahoma" w:cs="Tahoma"/>
          <w:kern w:val="24"/>
          <w:sz w:val="22"/>
          <w:lang w:val="en-US"/>
        </w:rPr>
        <w:t xml:space="preserve"> or “skills” that go along with the work, as well as the attitudes and rationalizations</w:t>
      </w:r>
    </w:p>
    <w:p w:rsidR="00BE66DE" w:rsidRPr="00C87713" w:rsidRDefault="00BE66DE" w:rsidP="00C87713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</w:rPr>
      </w:pPr>
      <w:r w:rsidRPr="00C87713">
        <w:rPr>
          <w:rFonts w:ascii="Tahoma" w:hAnsi="Tahoma" w:cs="Tahoma"/>
          <w:kern w:val="24"/>
          <w:sz w:val="22"/>
          <w:lang w:val="en-US"/>
        </w:rPr>
        <w:t xml:space="preserve">Many prostitutes learn to view themselves  </w:t>
      </w:r>
      <w:r w:rsidR="006A4D89">
        <w:rPr>
          <w:rFonts w:ascii="Tahoma" w:hAnsi="Tahoma" w:cs="Tahoma"/>
          <w:kern w:val="24"/>
          <w:sz w:val="22"/>
          <w:lang w:val="en-US"/>
        </w:rPr>
        <w:t>as superior to “exploited” women who work in menial, low paying jobs, or women who marry for reasons for financial security</w:t>
      </w:r>
    </w:p>
    <w:p w:rsidR="00AC7015" w:rsidRPr="00C87713" w:rsidRDefault="00AC7015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  <w:lang w:val="en-US"/>
        </w:rPr>
      </w:pPr>
    </w:p>
    <w:p w:rsidR="00BE66DE" w:rsidRPr="00C87713" w:rsidRDefault="00BE66DE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</w:rPr>
      </w:pPr>
      <w:r w:rsidRPr="00C87713">
        <w:rPr>
          <w:rFonts w:ascii="Tahoma" w:hAnsi="Tahoma" w:cs="Tahoma"/>
          <w:bCs/>
          <w:kern w:val="24"/>
          <w:sz w:val="22"/>
          <w:lang w:val="en-US"/>
        </w:rPr>
        <w:t>Illicit Drugs</w:t>
      </w:r>
    </w:p>
    <w:p w:rsidR="00BE66DE" w:rsidRPr="00C87713" w:rsidRDefault="00BE66DE" w:rsidP="00C87713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lastRenderedPageBreak/>
        <w:t>Throughout history, psychoactive drugs</w:t>
      </w:r>
      <w:r w:rsidR="006A4D89">
        <w:rPr>
          <w:rFonts w:ascii="Tahoma" w:hAnsi="Tahoma" w:cs="Tahoma"/>
          <w:kern w:val="24"/>
          <w:sz w:val="22"/>
          <w:lang w:val="en-US"/>
        </w:rPr>
        <w:t xml:space="preserve"> have been “both sought after and condemned”</w:t>
      </w:r>
    </w:p>
    <w:p w:rsidR="00BE66DE" w:rsidRPr="00C87713" w:rsidRDefault="00BE66DE" w:rsidP="00C87713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>As is the case with prostitution, anti-drug laws</w:t>
      </w:r>
      <w:r w:rsidR="006A4D89">
        <w:rPr>
          <w:rFonts w:ascii="Tahoma" w:hAnsi="Tahoma" w:cs="Tahoma"/>
          <w:kern w:val="24"/>
          <w:sz w:val="22"/>
          <w:lang w:val="en-US"/>
        </w:rPr>
        <w:t xml:space="preserve"> are typically premised on the notion that drug use is “immoral,” and that protection of society is paramount</w:t>
      </w:r>
    </w:p>
    <w:p w:rsidR="00BE66DE" w:rsidRPr="00C87713" w:rsidRDefault="00BE66DE" w:rsidP="00C87713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>However, the legality (or illegality) of a substance</w:t>
      </w:r>
      <w:r w:rsidR="006A4D89">
        <w:rPr>
          <w:rFonts w:ascii="Tahoma" w:hAnsi="Tahoma" w:cs="Tahoma"/>
          <w:kern w:val="24"/>
          <w:sz w:val="22"/>
          <w:lang w:val="en-US"/>
        </w:rPr>
        <w:t xml:space="preserve"> has more to do with the characteristics of the user than it does with evidence-based “harm”</w:t>
      </w:r>
    </w:p>
    <w:p w:rsidR="00BE66DE" w:rsidRPr="00C87713" w:rsidRDefault="00BE66DE" w:rsidP="00C87713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</w:rPr>
      </w:pPr>
      <w:r w:rsidRPr="00C87713">
        <w:rPr>
          <w:rFonts w:ascii="Tahoma" w:hAnsi="Tahoma" w:cs="Tahoma"/>
          <w:kern w:val="24"/>
          <w:sz w:val="22"/>
          <w:lang w:val="en-US"/>
        </w:rPr>
        <w:t>Only a small percentage of the population</w:t>
      </w:r>
      <w:r w:rsidR="006A4D89">
        <w:rPr>
          <w:rFonts w:ascii="Tahoma" w:hAnsi="Tahoma" w:cs="Tahoma"/>
          <w:kern w:val="24"/>
          <w:sz w:val="22"/>
          <w:lang w:val="en-US"/>
        </w:rPr>
        <w:t xml:space="preserve"> uses “illegal” drugs, yet the greatest harm comes from “legal” drugs – alcohol, tobacco and prescription medication – that are used by many</w:t>
      </w:r>
    </w:p>
    <w:p w:rsidR="00AC7015" w:rsidRPr="00C87713" w:rsidRDefault="00AC7015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  <w:lang w:val="en-US"/>
        </w:rPr>
      </w:pPr>
    </w:p>
    <w:p w:rsidR="00BE66DE" w:rsidRPr="00C87713" w:rsidRDefault="00BE66DE" w:rsidP="00C87713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Cs/>
          <w:kern w:val="24"/>
          <w:sz w:val="22"/>
        </w:rPr>
      </w:pPr>
      <w:r w:rsidRPr="00C87713">
        <w:rPr>
          <w:rFonts w:ascii="Tahoma" w:hAnsi="Tahoma" w:cs="Tahoma"/>
          <w:bCs/>
          <w:kern w:val="24"/>
          <w:sz w:val="22"/>
          <w:lang w:val="en-US"/>
        </w:rPr>
        <w:t>Who Uses Illicit Drugs?</w:t>
      </w:r>
    </w:p>
    <w:p w:rsidR="00BE66DE" w:rsidRPr="00C87713" w:rsidRDefault="00BE66DE" w:rsidP="00C87713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>Although illicit drug use—and arrests for illicit drug use—</w:t>
      </w:r>
      <w:r w:rsidR="0061072A">
        <w:rPr>
          <w:rFonts w:ascii="Tahoma" w:hAnsi="Tahoma" w:cs="Tahoma"/>
          <w:kern w:val="24"/>
          <w:sz w:val="22"/>
          <w:lang w:val="en-US"/>
        </w:rPr>
        <w:t xml:space="preserve"> are more visible in disadvantaged communities, part of this could be attributed to enhanced police enforcement activities in those communities</w:t>
      </w:r>
    </w:p>
    <w:p w:rsidR="00AC7015" w:rsidRPr="00C87713" w:rsidRDefault="00BE66DE" w:rsidP="00C87713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  <w:lang w:val="en-US"/>
        </w:rPr>
      </w:pPr>
      <w:r w:rsidRPr="00C87713">
        <w:rPr>
          <w:rFonts w:ascii="Tahoma" w:hAnsi="Tahoma" w:cs="Tahoma"/>
          <w:kern w:val="24"/>
          <w:sz w:val="22"/>
          <w:lang w:val="en-US"/>
        </w:rPr>
        <w:t>According to Chapter 16 of the textbook, use of marijuana</w:t>
      </w:r>
      <w:r w:rsidR="0061072A">
        <w:rPr>
          <w:rFonts w:ascii="Tahoma" w:hAnsi="Tahoma" w:cs="Tahoma"/>
          <w:kern w:val="24"/>
          <w:sz w:val="22"/>
          <w:lang w:val="en-US"/>
        </w:rPr>
        <w:t>, ecstasy and cocaine is more prevalent among the upper and middle classes than among the lower classes</w:t>
      </w:r>
    </w:p>
    <w:p w:rsidR="00BE66DE" w:rsidRPr="00C87713" w:rsidRDefault="00BE66DE" w:rsidP="00C87713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24"/>
          <w:sz w:val="22"/>
        </w:rPr>
      </w:pPr>
      <w:r w:rsidRPr="00C87713">
        <w:rPr>
          <w:rFonts w:ascii="Tahoma" w:hAnsi="Tahoma" w:cs="Tahoma"/>
          <w:kern w:val="24"/>
          <w:sz w:val="22"/>
          <w:lang w:val="en-US"/>
        </w:rPr>
        <w:t>People from the upper- and middle-classes</w:t>
      </w:r>
      <w:r w:rsidR="0061072A">
        <w:rPr>
          <w:rFonts w:ascii="Tahoma" w:hAnsi="Tahoma" w:cs="Tahoma"/>
          <w:kern w:val="24"/>
          <w:sz w:val="22"/>
          <w:lang w:val="en-US"/>
        </w:rPr>
        <w:t xml:space="preserve"> regard experimentation with drugs as “normal” – something they might do for relaxation, as part of socializing with friends</w:t>
      </w:r>
    </w:p>
    <w:p w:rsidR="00BE66DE" w:rsidRPr="00321C5F" w:rsidRDefault="00BE66DE" w:rsidP="00321C5F">
      <w:pPr>
        <w:autoSpaceDE w:val="0"/>
        <w:autoSpaceDN w:val="0"/>
        <w:adjustRightInd w:val="0"/>
        <w:spacing w:after="0" w:line="240" w:lineRule="auto"/>
        <w:rPr>
          <w:rFonts w:ascii="Tw Cen MT" w:hAnsi="Tw Cen MT" w:cs="Tw Cen MT"/>
          <w:kern w:val="24"/>
          <w:sz w:val="32"/>
          <w:szCs w:val="32"/>
        </w:rPr>
      </w:pPr>
    </w:p>
    <w:p w:rsidR="00845115" w:rsidRDefault="00E608B7" w:rsidP="00321C5F">
      <w:pPr>
        <w:rPr>
          <w:sz w:val="32"/>
          <w:szCs w:val="32"/>
        </w:rPr>
      </w:pPr>
      <w:r>
        <w:rPr>
          <w:sz w:val="32"/>
          <w:szCs w:val="32"/>
        </w:rPr>
        <w:t>Review</w:t>
      </w:r>
    </w:p>
    <w:p w:rsidR="00E608B7" w:rsidRDefault="007737A3" w:rsidP="00321C5F">
      <w:pPr>
        <w:rPr>
          <w:sz w:val="32"/>
          <w:szCs w:val="32"/>
        </w:rPr>
      </w:pPr>
      <w:r>
        <w:rPr>
          <w:sz w:val="32"/>
          <w:szCs w:val="32"/>
        </w:rPr>
        <w:t>Chap9</w:t>
      </w:r>
    </w:p>
    <w:p w:rsidR="007737A3" w:rsidRDefault="007737A3" w:rsidP="00321C5F">
      <w:pPr>
        <w:rPr>
          <w:sz w:val="22"/>
        </w:rPr>
      </w:pPr>
      <w:r>
        <w:rPr>
          <w:sz w:val="22"/>
        </w:rPr>
        <w:t>Incarceration rates in the US</w:t>
      </w:r>
    </w:p>
    <w:p w:rsidR="007737A3" w:rsidRDefault="007737A3" w:rsidP="00321C5F">
      <w:pPr>
        <w:rPr>
          <w:sz w:val="22"/>
        </w:rPr>
      </w:pPr>
      <w:r>
        <w:rPr>
          <w:sz w:val="22"/>
        </w:rPr>
        <w:t>The origins of Critical criminology</w:t>
      </w:r>
    </w:p>
    <w:p w:rsidR="007737A3" w:rsidRDefault="007737A3" w:rsidP="00321C5F">
      <w:pPr>
        <w:rPr>
          <w:sz w:val="22"/>
        </w:rPr>
      </w:pPr>
      <w:r>
        <w:rPr>
          <w:sz w:val="22"/>
        </w:rPr>
        <w:t>Left Realism</w:t>
      </w:r>
    </w:p>
    <w:p w:rsidR="007737A3" w:rsidRDefault="0090110A" w:rsidP="00321C5F">
      <w:pPr>
        <w:rPr>
          <w:sz w:val="22"/>
        </w:rPr>
      </w:pPr>
      <w:r>
        <w:rPr>
          <w:sz w:val="22"/>
        </w:rPr>
        <w:t>The exclusive society</w:t>
      </w:r>
    </w:p>
    <w:p w:rsidR="0090110A" w:rsidRDefault="0090110A" w:rsidP="00321C5F">
      <w:pPr>
        <w:rPr>
          <w:sz w:val="22"/>
        </w:rPr>
      </w:pPr>
      <w:r>
        <w:rPr>
          <w:sz w:val="22"/>
        </w:rPr>
        <w:t>Post-</w:t>
      </w:r>
      <w:proofErr w:type="spellStart"/>
      <w:r>
        <w:rPr>
          <w:sz w:val="22"/>
        </w:rPr>
        <w:t>Structuralist</w:t>
      </w:r>
      <w:proofErr w:type="spellEnd"/>
      <w:r>
        <w:rPr>
          <w:sz w:val="22"/>
        </w:rPr>
        <w:t xml:space="preserve"> criminology</w:t>
      </w:r>
    </w:p>
    <w:p w:rsidR="0090110A" w:rsidRDefault="0090110A" w:rsidP="00321C5F">
      <w:pPr>
        <w:rPr>
          <w:sz w:val="22"/>
        </w:rPr>
      </w:pPr>
      <w:r>
        <w:rPr>
          <w:sz w:val="22"/>
        </w:rPr>
        <w:t>Michel Foucault (</w:t>
      </w:r>
      <w:proofErr w:type="spellStart"/>
      <w:r>
        <w:rPr>
          <w:sz w:val="22"/>
        </w:rPr>
        <w:t>Foucadian</w:t>
      </w:r>
      <w:proofErr w:type="spellEnd"/>
      <w:r>
        <w:rPr>
          <w:sz w:val="22"/>
        </w:rPr>
        <w:t>)</w:t>
      </w:r>
    </w:p>
    <w:p w:rsidR="0090110A" w:rsidRDefault="0090110A" w:rsidP="00321C5F">
      <w:pPr>
        <w:rPr>
          <w:sz w:val="22"/>
        </w:rPr>
      </w:pPr>
      <w:r>
        <w:rPr>
          <w:sz w:val="22"/>
        </w:rPr>
        <w:t>The gender gap (quantity &amp; quality – in types of crime)</w:t>
      </w:r>
    </w:p>
    <w:p w:rsidR="0090110A" w:rsidRDefault="0090110A" w:rsidP="00321C5F">
      <w:pPr>
        <w:rPr>
          <w:sz w:val="22"/>
        </w:rPr>
      </w:pPr>
      <w:r>
        <w:rPr>
          <w:sz w:val="22"/>
        </w:rPr>
        <w:lastRenderedPageBreak/>
        <w:t>Youth crime (ages 12-17) difference btw males and females</w:t>
      </w:r>
    </w:p>
    <w:p w:rsidR="0090110A" w:rsidRDefault="0090110A" w:rsidP="00321C5F">
      <w:pPr>
        <w:rPr>
          <w:sz w:val="22"/>
        </w:rPr>
      </w:pPr>
      <w:proofErr w:type="gramStart"/>
      <w:r>
        <w:rPr>
          <w:sz w:val="22"/>
        </w:rPr>
        <w:t>The gender gap cont.</w:t>
      </w:r>
      <w:proofErr w:type="gramEnd"/>
    </w:p>
    <w:p w:rsidR="0090110A" w:rsidRDefault="0090110A" w:rsidP="00321C5F">
      <w:pPr>
        <w:rPr>
          <w:sz w:val="22"/>
        </w:rPr>
      </w:pPr>
      <w:r>
        <w:rPr>
          <w:sz w:val="22"/>
        </w:rPr>
        <w:t>The feminist approach</w:t>
      </w:r>
    </w:p>
    <w:p w:rsidR="0090110A" w:rsidRDefault="0090110A" w:rsidP="00321C5F">
      <w:pPr>
        <w:rPr>
          <w:sz w:val="22"/>
        </w:rPr>
      </w:pPr>
      <w:r>
        <w:rPr>
          <w:sz w:val="22"/>
        </w:rPr>
        <w:t>Gender and gangs – difference btw boy gangs and girl gangs</w:t>
      </w:r>
    </w:p>
    <w:p w:rsidR="0090110A" w:rsidRDefault="0090110A" w:rsidP="00321C5F">
      <w:pPr>
        <w:rPr>
          <w:sz w:val="22"/>
        </w:rPr>
      </w:pPr>
      <w:r>
        <w:rPr>
          <w:sz w:val="22"/>
        </w:rPr>
        <w:t xml:space="preserve">Gender and gangs </w:t>
      </w:r>
      <w:proofErr w:type="spellStart"/>
      <w:r>
        <w:rPr>
          <w:sz w:val="22"/>
        </w:rPr>
        <w:t>cont</w:t>
      </w:r>
      <w:proofErr w:type="spellEnd"/>
    </w:p>
    <w:p w:rsidR="0090110A" w:rsidRDefault="0090110A" w:rsidP="00321C5F">
      <w:pPr>
        <w:rPr>
          <w:sz w:val="22"/>
        </w:rPr>
      </w:pPr>
      <w:r>
        <w:rPr>
          <w:sz w:val="22"/>
        </w:rPr>
        <w:t>Domestic Violence</w:t>
      </w:r>
    </w:p>
    <w:p w:rsidR="0090110A" w:rsidRDefault="001420A5" w:rsidP="00321C5F">
      <w:pPr>
        <w:rPr>
          <w:sz w:val="22"/>
        </w:rPr>
      </w:pPr>
      <w:proofErr w:type="spellStart"/>
      <w:r>
        <w:rPr>
          <w:sz w:val="22"/>
        </w:rPr>
        <w:t>Femicide</w:t>
      </w:r>
      <w:proofErr w:type="spellEnd"/>
      <w:r>
        <w:rPr>
          <w:sz w:val="22"/>
        </w:rPr>
        <w:t xml:space="preserve"> and homicide</w:t>
      </w:r>
    </w:p>
    <w:p w:rsidR="001420A5" w:rsidRDefault="001420A5" w:rsidP="00321C5F">
      <w:pPr>
        <w:rPr>
          <w:sz w:val="22"/>
        </w:rPr>
      </w:pPr>
    </w:p>
    <w:p w:rsidR="00CB7B04" w:rsidRDefault="00CB7B04" w:rsidP="00321C5F">
      <w:pPr>
        <w:rPr>
          <w:sz w:val="22"/>
        </w:rPr>
      </w:pPr>
      <w:r>
        <w:rPr>
          <w:sz w:val="22"/>
        </w:rPr>
        <w:t>&lt;</w:t>
      </w:r>
      <w:proofErr w:type="gramStart"/>
      <w:r>
        <w:rPr>
          <w:sz w:val="22"/>
        </w:rPr>
        <w:t>opportunity</w:t>
      </w:r>
      <w:proofErr w:type="gramEnd"/>
      <w:r>
        <w:rPr>
          <w:sz w:val="22"/>
        </w:rPr>
        <w:t xml:space="preserve"> theory, routine activity theory, life exposure…&gt;</w:t>
      </w:r>
    </w:p>
    <w:p w:rsidR="00CB7B04" w:rsidRDefault="00CB7B04" w:rsidP="00321C5F">
      <w:pPr>
        <w:rPr>
          <w:sz w:val="22"/>
        </w:rPr>
      </w:pPr>
      <w:r>
        <w:rPr>
          <w:sz w:val="22"/>
        </w:rPr>
        <w:t>They are all evolved 1970s</w:t>
      </w:r>
    </w:p>
    <w:p w:rsidR="00CB7B04" w:rsidRDefault="00CB7B04" w:rsidP="00321C5F">
      <w:pPr>
        <w:rPr>
          <w:sz w:val="22"/>
        </w:rPr>
      </w:pPr>
      <w:r>
        <w:rPr>
          <w:sz w:val="22"/>
        </w:rPr>
        <w:t xml:space="preserve">Enter the Victimization surveys </w:t>
      </w:r>
    </w:p>
    <w:p w:rsidR="00CB7B04" w:rsidRDefault="00CB7B04" w:rsidP="00321C5F">
      <w:pPr>
        <w:rPr>
          <w:sz w:val="22"/>
        </w:rPr>
      </w:pPr>
      <w:r>
        <w:rPr>
          <w:sz w:val="22"/>
        </w:rPr>
        <w:t>Rising crime rates</w:t>
      </w:r>
    </w:p>
    <w:p w:rsidR="00CB7B04" w:rsidRDefault="00CB7B04" w:rsidP="00321C5F">
      <w:pPr>
        <w:rPr>
          <w:sz w:val="22"/>
        </w:rPr>
      </w:pPr>
      <w:r>
        <w:rPr>
          <w:sz w:val="22"/>
        </w:rPr>
        <w:t>Lifestyle exposure theory</w:t>
      </w:r>
    </w:p>
    <w:p w:rsidR="00CB7B04" w:rsidRDefault="00CB7B04" w:rsidP="00321C5F">
      <w:pPr>
        <w:rPr>
          <w:sz w:val="22"/>
        </w:rPr>
      </w:pPr>
      <w:proofErr w:type="gramStart"/>
      <w:r>
        <w:rPr>
          <w:sz w:val="22"/>
        </w:rPr>
        <w:t>Lifestyle exposure theory cont.</w:t>
      </w:r>
      <w:proofErr w:type="gramEnd"/>
    </w:p>
    <w:p w:rsidR="00C66249" w:rsidRDefault="00C66249" w:rsidP="00321C5F">
      <w:pPr>
        <w:rPr>
          <w:sz w:val="22"/>
        </w:rPr>
      </w:pPr>
      <w:r>
        <w:rPr>
          <w:sz w:val="22"/>
        </w:rPr>
        <w:t>Eight (indecent) propositions</w:t>
      </w:r>
    </w:p>
    <w:p w:rsidR="00C66249" w:rsidRDefault="00C66249" w:rsidP="00321C5F">
      <w:pPr>
        <w:rPr>
          <w:sz w:val="22"/>
        </w:rPr>
      </w:pPr>
      <w:r>
        <w:rPr>
          <w:sz w:val="22"/>
        </w:rPr>
        <w:t>Routine activity theory (aka RAT)</w:t>
      </w:r>
    </w:p>
    <w:p w:rsidR="00C66249" w:rsidRDefault="00C66249" w:rsidP="00321C5F">
      <w:pPr>
        <w:rPr>
          <w:sz w:val="22"/>
        </w:rPr>
      </w:pPr>
      <w:r>
        <w:rPr>
          <w:sz w:val="22"/>
        </w:rPr>
        <w:t>Working on the chain</w:t>
      </w:r>
      <w:proofErr w:type="gramStart"/>
      <w:r>
        <w:rPr>
          <w:sz w:val="22"/>
        </w:rPr>
        <w:t>..</w:t>
      </w:r>
      <w:proofErr w:type="gramEnd"/>
    </w:p>
    <w:p w:rsidR="00C66249" w:rsidRDefault="00C66249" w:rsidP="00321C5F">
      <w:pPr>
        <w:rPr>
          <w:sz w:val="22"/>
        </w:rPr>
      </w:pPr>
      <w:r>
        <w:rPr>
          <w:sz w:val="22"/>
        </w:rPr>
        <w:t xml:space="preserve">Shop </w:t>
      </w:r>
      <w:proofErr w:type="spellStart"/>
      <w:r>
        <w:rPr>
          <w:sz w:val="22"/>
        </w:rPr>
        <w:t>til</w:t>
      </w:r>
      <w:proofErr w:type="spellEnd"/>
      <w:r>
        <w:rPr>
          <w:sz w:val="22"/>
        </w:rPr>
        <w:t xml:space="preserve"> you drop</w:t>
      </w:r>
      <w:r>
        <w:rPr>
          <w:sz w:val="22"/>
        </w:rPr>
        <w:br/>
        <w:t>social inequality and victimization</w:t>
      </w:r>
    </w:p>
    <w:p w:rsidR="00C66249" w:rsidRDefault="00C66249" w:rsidP="00321C5F">
      <w:pPr>
        <w:rPr>
          <w:sz w:val="22"/>
        </w:rPr>
      </w:pPr>
      <w:r>
        <w:rPr>
          <w:sz w:val="22"/>
        </w:rPr>
        <w:t>The structural choice model of victimization</w:t>
      </w:r>
    </w:p>
    <w:p w:rsidR="00C66249" w:rsidRDefault="00C66249" w:rsidP="00321C5F">
      <w:pPr>
        <w:rPr>
          <w:sz w:val="22"/>
        </w:rPr>
      </w:pPr>
      <w:r>
        <w:rPr>
          <w:sz w:val="22"/>
        </w:rPr>
        <w:t>A structural (Macro) model of the criminal event (diagram)</w:t>
      </w:r>
    </w:p>
    <w:p w:rsidR="00C66249" w:rsidRDefault="00C66249" w:rsidP="00321C5F">
      <w:pPr>
        <w:rPr>
          <w:sz w:val="22"/>
        </w:rPr>
      </w:pPr>
      <w:r>
        <w:rPr>
          <w:sz w:val="22"/>
        </w:rPr>
        <w:t xml:space="preserve">Marcus </w:t>
      </w:r>
      <w:proofErr w:type="spellStart"/>
      <w:r>
        <w:rPr>
          <w:sz w:val="22"/>
        </w:rPr>
        <w:t>Felson’s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Metroreefs</w:t>
      </w:r>
      <w:proofErr w:type="spellEnd"/>
    </w:p>
    <w:p w:rsidR="00C66249" w:rsidRDefault="00C66249" w:rsidP="00321C5F">
      <w:pPr>
        <w:rPr>
          <w:sz w:val="22"/>
        </w:rPr>
      </w:pPr>
      <w:r>
        <w:rPr>
          <w:sz w:val="22"/>
        </w:rPr>
        <w:t xml:space="preserve">The four main features of the </w:t>
      </w:r>
      <w:proofErr w:type="spellStart"/>
      <w:r>
        <w:rPr>
          <w:sz w:val="22"/>
        </w:rPr>
        <w:t>metroreef</w:t>
      </w:r>
      <w:proofErr w:type="spellEnd"/>
    </w:p>
    <w:p w:rsidR="00C66249" w:rsidRDefault="00C66249" w:rsidP="00321C5F">
      <w:pPr>
        <w:rPr>
          <w:sz w:val="22"/>
        </w:rPr>
      </w:pPr>
      <w:r>
        <w:rPr>
          <w:sz w:val="22"/>
        </w:rPr>
        <w:t>Criminal event theory</w:t>
      </w:r>
    </w:p>
    <w:p w:rsidR="00C66249" w:rsidRDefault="00C66249" w:rsidP="00321C5F">
      <w:pPr>
        <w:rPr>
          <w:sz w:val="22"/>
        </w:rPr>
      </w:pPr>
      <w:r>
        <w:rPr>
          <w:sz w:val="22"/>
        </w:rPr>
        <w:t>Crimes as social events</w:t>
      </w:r>
    </w:p>
    <w:p w:rsidR="00C66249" w:rsidRDefault="00C66249" w:rsidP="00321C5F">
      <w:pPr>
        <w:rPr>
          <w:sz w:val="22"/>
        </w:rPr>
      </w:pPr>
      <w:proofErr w:type="gramStart"/>
      <w:r>
        <w:rPr>
          <w:sz w:val="22"/>
        </w:rPr>
        <w:t>The police cont.</w:t>
      </w:r>
      <w:proofErr w:type="gramEnd"/>
    </w:p>
    <w:p w:rsidR="00C66249" w:rsidRDefault="00C66249" w:rsidP="00321C5F">
      <w:pPr>
        <w:rPr>
          <w:sz w:val="22"/>
        </w:rPr>
      </w:pPr>
      <w:r>
        <w:rPr>
          <w:sz w:val="22"/>
        </w:rPr>
        <w:t xml:space="preserve">The Kansas </w:t>
      </w:r>
      <w:proofErr w:type="gramStart"/>
      <w:r>
        <w:rPr>
          <w:sz w:val="22"/>
        </w:rPr>
        <w:t>city</w:t>
      </w:r>
      <w:proofErr w:type="gramEnd"/>
      <w:r>
        <w:rPr>
          <w:sz w:val="22"/>
        </w:rPr>
        <w:t xml:space="preserve"> experiment</w:t>
      </w:r>
    </w:p>
    <w:p w:rsidR="00C66249" w:rsidRDefault="00C66249" w:rsidP="00321C5F">
      <w:pPr>
        <w:rPr>
          <w:sz w:val="22"/>
        </w:rPr>
      </w:pPr>
      <w:r>
        <w:rPr>
          <w:sz w:val="22"/>
        </w:rPr>
        <w:lastRenderedPageBreak/>
        <w:t xml:space="preserve">The Kansas </w:t>
      </w:r>
      <w:proofErr w:type="gramStart"/>
      <w:r>
        <w:rPr>
          <w:sz w:val="22"/>
        </w:rPr>
        <w:t>city</w:t>
      </w:r>
      <w:proofErr w:type="gramEnd"/>
      <w:r>
        <w:rPr>
          <w:sz w:val="22"/>
        </w:rPr>
        <w:t xml:space="preserve"> experiment cont.</w:t>
      </w:r>
    </w:p>
    <w:p w:rsidR="00C66249" w:rsidRDefault="00C66249" w:rsidP="00321C5F">
      <w:pPr>
        <w:rPr>
          <w:sz w:val="22"/>
        </w:rPr>
      </w:pPr>
      <w:r>
        <w:rPr>
          <w:sz w:val="22"/>
        </w:rPr>
        <w:t>Killer-Victim relationship - graphs</w:t>
      </w:r>
    </w:p>
    <w:p w:rsidR="00C66249" w:rsidRDefault="00C66249" w:rsidP="00321C5F">
      <w:pPr>
        <w:rPr>
          <w:sz w:val="22"/>
        </w:rPr>
      </w:pPr>
      <w:r>
        <w:rPr>
          <w:sz w:val="22"/>
        </w:rPr>
        <w:t>And where it happens - graph</w:t>
      </w:r>
    </w:p>
    <w:p w:rsidR="00C66249" w:rsidRDefault="00C66249" w:rsidP="00321C5F">
      <w:pPr>
        <w:rPr>
          <w:sz w:val="22"/>
        </w:rPr>
      </w:pPr>
      <w:r>
        <w:rPr>
          <w:sz w:val="22"/>
        </w:rPr>
        <w:t>Hot spots</w:t>
      </w:r>
    </w:p>
    <w:p w:rsidR="00C66249" w:rsidRDefault="00C66249" w:rsidP="00321C5F">
      <w:pPr>
        <w:rPr>
          <w:sz w:val="22"/>
        </w:rPr>
      </w:pPr>
      <w:r>
        <w:rPr>
          <w:sz w:val="22"/>
        </w:rPr>
        <w:t>The temporal setting</w:t>
      </w:r>
    </w:p>
    <w:p w:rsidR="00C66249" w:rsidRDefault="00C66249" w:rsidP="00321C5F">
      <w:pPr>
        <w:rPr>
          <w:sz w:val="22"/>
        </w:rPr>
      </w:pPr>
      <w:r>
        <w:rPr>
          <w:sz w:val="22"/>
        </w:rPr>
        <w:t>The three social domains – family/household, leisure, Work</w:t>
      </w:r>
    </w:p>
    <w:p w:rsidR="00C66249" w:rsidRDefault="00C66249" w:rsidP="00321C5F">
      <w:pPr>
        <w:rPr>
          <w:sz w:val="22"/>
        </w:rPr>
      </w:pPr>
    </w:p>
    <w:p w:rsidR="00C66249" w:rsidRDefault="00C66249" w:rsidP="00321C5F">
      <w:pPr>
        <w:rPr>
          <w:sz w:val="22"/>
        </w:rPr>
      </w:pPr>
    </w:p>
    <w:p w:rsidR="0090110A" w:rsidRPr="007737A3" w:rsidRDefault="0090110A" w:rsidP="00321C5F">
      <w:pPr>
        <w:rPr>
          <w:sz w:val="22"/>
        </w:rPr>
      </w:pPr>
    </w:p>
    <w:sectPr w:rsidR="0090110A" w:rsidRPr="007737A3" w:rsidSect="00373322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w Cen MT">
    <w:panose1 w:val="020B0602020104020603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CCE6F2C"/>
    <w:lvl w:ilvl="0">
      <w:numFmt w:val="bullet"/>
      <w:lvlText w:val="*"/>
      <w:lvlJc w:val="left"/>
    </w:lvl>
  </w:abstractNum>
  <w:abstractNum w:abstractNumId="1">
    <w:nsid w:val="04EF72CD"/>
    <w:multiLevelType w:val="hybridMultilevel"/>
    <w:tmpl w:val="F4D892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713D1"/>
    <w:multiLevelType w:val="hybridMultilevel"/>
    <w:tmpl w:val="D4D228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6A2D36"/>
    <w:multiLevelType w:val="hybridMultilevel"/>
    <w:tmpl w:val="74A681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68613E"/>
    <w:multiLevelType w:val="hybridMultilevel"/>
    <w:tmpl w:val="AD0C29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981DC6"/>
    <w:multiLevelType w:val="hybridMultilevel"/>
    <w:tmpl w:val="B85086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3B4D6B"/>
    <w:multiLevelType w:val="hybridMultilevel"/>
    <w:tmpl w:val="D83AE5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257753"/>
    <w:multiLevelType w:val="hybridMultilevel"/>
    <w:tmpl w:val="DD28FD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14776C"/>
    <w:multiLevelType w:val="hybridMultilevel"/>
    <w:tmpl w:val="9B0EF1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B1089D"/>
    <w:multiLevelType w:val="hybridMultilevel"/>
    <w:tmpl w:val="50D2F1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602BAB"/>
    <w:multiLevelType w:val="hybridMultilevel"/>
    <w:tmpl w:val="DA822F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1E0BB9"/>
    <w:multiLevelType w:val="hybridMultilevel"/>
    <w:tmpl w:val="BC221A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6D1AE8"/>
    <w:multiLevelType w:val="hybridMultilevel"/>
    <w:tmpl w:val="C41873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C41265"/>
    <w:multiLevelType w:val="hybridMultilevel"/>
    <w:tmpl w:val="E13A0E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9F96FA0"/>
    <w:multiLevelType w:val="hybridMultilevel"/>
    <w:tmpl w:val="2116AC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1F2989"/>
    <w:multiLevelType w:val="hybridMultilevel"/>
    <w:tmpl w:val="561273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A36493"/>
    <w:multiLevelType w:val="hybridMultilevel"/>
    <w:tmpl w:val="62327B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944780"/>
    <w:multiLevelType w:val="hybridMultilevel"/>
    <w:tmpl w:val="5420A2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F2392D"/>
    <w:multiLevelType w:val="hybridMultilevel"/>
    <w:tmpl w:val="5540F5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FE24BC"/>
    <w:multiLevelType w:val="hybridMultilevel"/>
    <w:tmpl w:val="8E0264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BA6461"/>
    <w:multiLevelType w:val="hybridMultilevel"/>
    <w:tmpl w:val="39A6EA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3252338"/>
    <w:multiLevelType w:val="hybridMultilevel"/>
    <w:tmpl w:val="B13E0F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3E6044"/>
    <w:multiLevelType w:val="hybridMultilevel"/>
    <w:tmpl w:val="239A3328"/>
    <w:lvl w:ilvl="0" w:tplc="14D0EAC4">
      <w:start w:val="15"/>
      <w:numFmt w:val="bullet"/>
      <w:lvlText w:val="-"/>
      <w:lvlJc w:val="left"/>
      <w:pPr>
        <w:ind w:left="108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7B2A5083"/>
    <w:multiLevelType w:val="hybridMultilevel"/>
    <w:tmpl w:val="72FED9AA"/>
    <w:lvl w:ilvl="0" w:tplc="732E2B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lvl w:ilvl="0">
        <w:numFmt w:val="bullet"/>
        <w:lvlText w:val=""/>
        <w:legacy w:legacy="1" w:legacySpace="0" w:legacyIndent="0"/>
        <w:lvlJc w:val="left"/>
        <w:rPr>
          <w:rFonts w:ascii="Wingdings" w:hAnsi="Wingdings" w:hint="default"/>
          <w:sz w:val="35"/>
        </w:rPr>
      </w:lvl>
    </w:lvlOverride>
  </w:num>
  <w:num w:numId="2">
    <w:abstractNumId w:val="0"/>
    <w:lvlOverride w:ilvl="0">
      <w:lvl w:ilvl="0">
        <w:numFmt w:val="bullet"/>
        <w:lvlText w:val=""/>
        <w:legacy w:legacy="1" w:legacySpace="0" w:legacyIndent="0"/>
        <w:lvlJc w:val="left"/>
        <w:rPr>
          <w:rFonts w:ascii="Wingdings" w:hAnsi="Wingdings" w:hint="default"/>
          <w:sz w:val="43"/>
        </w:rPr>
      </w:lvl>
    </w:lvlOverride>
  </w:num>
  <w:num w:numId="3">
    <w:abstractNumId w:val="0"/>
    <w:lvlOverride w:ilvl="0">
      <w:lvl w:ilvl="0">
        <w:numFmt w:val="bullet"/>
        <w:lvlText w:val=""/>
        <w:legacy w:legacy="1" w:legacySpace="0" w:legacyIndent="0"/>
        <w:lvlJc w:val="left"/>
        <w:rPr>
          <w:rFonts w:ascii="Wingdings" w:hAnsi="Wingdings" w:hint="default"/>
          <w:sz w:val="35"/>
        </w:rPr>
      </w:lvl>
    </w:lvlOverride>
  </w:num>
  <w:num w:numId="4">
    <w:abstractNumId w:val="0"/>
    <w:lvlOverride w:ilvl="0">
      <w:lvl w:ilvl="0">
        <w:numFmt w:val="bullet"/>
        <w:lvlText w:val=""/>
        <w:legacy w:legacy="1" w:legacySpace="0" w:legacyIndent="0"/>
        <w:lvlJc w:val="left"/>
        <w:rPr>
          <w:rFonts w:ascii="Wingdings" w:hAnsi="Wingdings" w:hint="default"/>
          <w:sz w:val="31"/>
        </w:rPr>
      </w:lvl>
    </w:lvlOverride>
  </w:num>
  <w:num w:numId="5">
    <w:abstractNumId w:val="0"/>
    <w:lvlOverride w:ilvl="0">
      <w:lvl w:ilvl="0">
        <w:numFmt w:val="bullet"/>
        <w:lvlText w:val=""/>
        <w:legacy w:legacy="1" w:legacySpace="0" w:legacyIndent="0"/>
        <w:lvlJc w:val="left"/>
        <w:rPr>
          <w:rFonts w:ascii="Wingdings" w:hAnsi="Wingdings" w:hint="default"/>
          <w:sz w:val="37"/>
        </w:rPr>
      </w:lvl>
    </w:lvlOverride>
  </w:num>
  <w:num w:numId="6">
    <w:abstractNumId w:val="0"/>
    <w:lvlOverride w:ilvl="0">
      <w:lvl w:ilvl="0">
        <w:numFmt w:val="bullet"/>
        <w:lvlText w:val=""/>
        <w:legacy w:legacy="1" w:legacySpace="0" w:legacyIndent="0"/>
        <w:lvlJc w:val="left"/>
        <w:rPr>
          <w:rFonts w:ascii="Wingdings" w:hAnsi="Wingdings" w:hint="default"/>
          <w:sz w:val="38"/>
        </w:rPr>
      </w:lvl>
    </w:lvlOverride>
  </w:num>
  <w:num w:numId="7">
    <w:abstractNumId w:val="0"/>
    <w:lvlOverride w:ilvl="0">
      <w:lvl w:ilvl="0">
        <w:numFmt w:val="bullet"/>
        <w:lvlText w:val=""/>
        <w:legacy w:legacy="1" w:legacySpace="0" w:legacyIndent="0"/>
        <w:lvlJc w:val="left"/>
        <w:rPr>
          <w:rFonts w:ascii="Wingdings" w:hAnsi="Wingdings" w:hint="default"/>
          <w:sz w:val="31"/>
        </w:rPr>
      </w:lvl>
    </w:lvlOverride>
  </w:num>
  <w:num w:numId="8">
    <w:abstractNumId w:val="0"/>
    <w:lvlOverride w:ilvl="0">
      <w:lvl w:ilvl="0">
        <w:numFmt w:val="bullet"/>
        <w:lvlText w:val=""/>
        <w:legacy w:legacy="1" w:legacySpace="0" w:legacyIndent="0"/>
        <w:lvlJc w:val="left"/>
        <w:rPr>
          <w:rFonts w:ascii="Wingdings" w:hAnsi="Wingdings" w:hint="default"/>
          <w:sz w:val="29"/>
        </w:rPr>
      </w:lvl>
    </w:lvlOverride>
  </w:num>
  <w:num w:numId="9">
    <w:abstractNumId w:val="0"/>
    <w:lvlOverride w:ilvl="0">
      <w:lvl w:ilvl="0">
        <w:numFmt w:val="bullet"/>
        <w:lvlText w:val=""/>
        <w:legacy w:legacy="1" w:legacySpace="0" w:legacyIndent="0"/>
        <w:lvlJc w:val="left"/>
        <w:rPr>
          <w:rFonts w:ascii="Wingdings" w:hAnsi="Wingdings" w:hint="default"/>
          <w:sz w:val="34"/>
        </w:rPr>
      </w:lvl>
    </w:lvlOverride>
  </w:num>
  <w:num w:numId="10">
    <w:abstractNumId w:val="0"/>
    <w:lvlOverride w:ilvl="0">
      <w:lvl w:ilvl="0">
        <w:numFmt w:val="bullet"/>
        <w:lvlText w:val=""/>
        <w:legacy w:legacy="1" w:legacySpace="0" w:legacyIndent="0"/>
        <w:lvlJc w:val="left"/>
        <w:rPr>
          <w:rFonts w:ascii="Wingdings" w:hAnsi="Wingdings" w:hint="default"/>
          <w:sz w:val="34"/>
        </w:rPr>
      </w:lvl>
    </w:lvlOverride>
  </w:num>
  <w:num w:numId="11">
    <w:abstractNumId w:val="0"/>
    <w:lvlOverride w:ilvl="0">
      <w:lvl w:ilvl="0">
        <w:numFmt w:val="bullet"/>
        <w:lvlText w:val=""/>
        <w:legacy w:legacy="1" w:legacySpace="0" w:legacyIndent="0"/>
        <w:lvlJc w:val="left"/>
        <w:rPr>
          <w:rFonts w:ascii="Wingdings" w:hAnsi="Wingdings" w:hint="default"/>
          <w:sz w:val="29"/>
        </w:rPr>
      </w:lvl>
    </w:lvlOverride>
  </w:num>
  <w:num w:numId="12">
    <w:abstractNumId w:val="0"/>
    <w:lvlOverride w:ilvl="0">
      <w:lvl w:ilvl="0">
        <w:numFmt w:val="bullet"/>
        <w:lvlText w:val=""/>
        <w:legacy w:legacy="1" w:legacySpace="0" w:legacyIndent="0"/>
        <w:lvlJc w:val="left"/>
        <w:rPr>
          <w:rFonts w:ascii="Wingdings" w:hAnsi="Wingdings" w:hint="default"/>
          <w:sz w:val="22"/>
        </w:rPr>
      </w:lvl>
    </w:lvlOverride>
  </w:num>
  <w:num w:numId="13">
    <w:abstractNumId w:val="17"/>
  </w:num>
  <w:num w:numId="14">
    <w:abstractNumId w:val="13"/>
  </w:num>
  <w:num w:numId="15">
    <w:abstractNumId w:val="2"/>
  </w:num>
  <w:num w:numId="16">
    <w:abstractNumId w:val="21"/>
  </w:num>
  <w:num w:numId="17">
    <w:abstractNumId w:val="15"/>
  </w:num>
  <w:num w:numId="18">
    <w:abstractNumId w:val="18"/>
  </w:num>
  <w:num w:numId="19">
    <w:abstractNumId w:val="10"/>
  </w:num>
  <w:num w:numId="20">
    <w:abstractNumId w:val="8"/>
  </w:num>
  <w:num w:numId="21">
    <w:abstractNumId w:val="7"/>
  </w:num>
  <w:num w:numId="22">
    <w:abstractNumId w:val="20"/>
  </w:num>
  <w:num w:numId="23">
    <w:abstractNumId w:val="6"/>
  </w:num>
  <w:num w:numId="24">
    <w:abstractNumId w:val="9"/>
  </w:num>
  <w:num w:numId="25">
    <w:abstractNumId w:val="1"/>
  </w:num>
  <w:num w:numId="26">
    <w:abstractNumId w:val="11"/>
  </w:num>
  <w:num w:numId="27">
    <w:abstractNumId w:val="5"/>
  </w:num>
  <w:num w:numId="28">
    <w:abstractNumId w:val="3"/>
  </w:num>
  <w:num w:numId="29">
    <w:abstractNumId w:val="16"/>
  </w:num>
  <w:num w:numId="30">
    <w:abstractNumId w:val="12"/>
  </w:num>
  <w:num w:numId="31">
    <w:abstractNumId w:val="4"/>
  </w:num>
  <w:num w:numId="32">
    <w:abstractNumId w:val="14"/>
  </w:num>
  <w:num w:numId="33">
    <w:abstractNumId w:val="23"/>
  </w:num>
  <w:num w:numId="34">
    <w:abstractNumId w:val="19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6DE"/>
    <w:rsid w:val="00006176"/>
    <w:rsid w:val="00047ED8"/>
    <w:rsid w:val="00062240"/>
    <w:rsid w:val="00092224"/>
    <w:rsid w:val="001066E9"/>
    <w:rsid w:val="001420A5"/>
    <w:rsid w:val="001B7431"/>
    <w:rsid w:val="001C6182"/>
    <w:rsid w:val="0021539C"/>
    <w:rsid w:val="002F0C68"/>
    <w:rsid w:val="00321C5F"/>
    <w:rsid w:val="003F66F5"/>
    <w:rsid w:val="004009A0"/>
    <w:rsid w:val="00481A93"/>
    <w:rsid w:val="005254CC"/>
    <w:rsid w:val="00547A67"/>
    <w:rsid w:val="005B1362"/>
    <w:rsid w:val="005E6137"/>
    <w:rsid w:val="0061072A"/>
    <w:rsid w:val="006A4D89"/>
    <w:rsid w:val="006E554F"/>
    <w:rsid w:val="006F4A09"/>
    <w:rsid w:val="00706929"/>
    <w:rsid w:val="00740E33"/>
    <w:rsid w:val="007609F2"/>
    <w:rsid w:val="007737A3"/>
    <w:rsid w:val="008252B4"/>
    <w:rsid w:val="00845115"/>
    <w:rsid w:val="00892E95"/>
    <w:rsid w:val="008A4A88"/>
    <w:rsid w:val="0090110A"/>
    <w:rsid w:val="00904D87"/>
    <w:rsid w:val="0093606F"/>
    <w:rsid w:val="00974DD1"/>
    <w:rsid w:val="009B7716"/>
    <w:rsid w:val="00A0355A"/>
    <w:rsid w:val="00AA5EC7"/>
    <w:rsid w:val="00AB0C84"/>
    <w:rsid w:val="00AC7015"/>
    <w:rsid w:val="00BA1EA9"/>
    <w:rsid w:val="00BC4659"/>
    <w:rsid w:val="00BE66DE"/>
    <w:rsid w:val="00C27834"/>
    <w:rsid w:val="00C66249"/>
    <w:rsid w:val="00C87713"/>
    <w:rsid w:val="00CA7E34"/>
    <w:rsid w:val="00CB7B04"/>
    <w:rsid w:val="00D50BD5"/>
    <w:rsid w:val="00E608B7"/>
    <w:rsid w:val="00E67A72"/>
    <w:rsid w:val="00EA38AF"/>
    <w:rsid w:val="00ED758E"/>
    <w:rsid w:val="00F54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b/>
        <w:sz w:val="24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1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1C5F"/>
    <w:pPr>
      <w:ind w:left="720"/>
      <w:contextualSpacing/>
    </w:pPr>
  </w:style>
  <w:style w:type="paragraph" w:styleId="NoSpacing">
    <w:name w:val="No Spacing"/>
    <w:uiPriority w:val="1"/>
    <w:qFormat/>
    <w:rsid w:val="001C618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b/>
        <w:sz w:val="24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1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1C5F"/>
    <w:pPr>
      <w:ind w:left="720"/>
      <w:contextualSpacing/>
    </w:pPr>
  </w:style>
  <w:style w:type="paragraph" w:styleId="NoSpacing">
    <w:name w:val="No Spacing"/>
    <w:uiPriority w:val="1"/>
    <w:qFormat/>
    <w:rsid w:val="001C618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1929</Words>
  <Characters>10997</Characters>
  <Application>Microsoft Macintosh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Berts-pc</Company>
  <LinksUpToDate>false</LinksUpToDate>
  <CharactersWithSpaces>12901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 Cartwright</dc:creator>
  <cp:lastModifiedBy>Maria Prisecaru</cp:lastModifiedBy>
  <cp:revision>2</cp:revision>
  <dcterms:created xsi:type="dcterms:W3CDTF">2015-04-14T19:46:00Z</dcterms:created>
  <dcterms:modified xsi:type="dcterms:W3CDTF">2015-04-14T19:46:00Z</dcterms:modified>
</cp:coreProperties>
</file>