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BCE65" w14:textId="77777777" w:rsidR="002B49C4" w:rsidRDefault="002B49C4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</w:p>
    <w:p w14:paraId="1729BE9A" w14:textId="3F670D2E" w:rsidR="002B49C4" w:rsidRDefault="002B49C4" w:rsidP="002B49C4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Lecture 4- Notes</w:t>
      </w:r>
      <w:r w:rsidR="004C13F7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(Chapters</w:t>
      </w:r>
    </w:p>
    <w:p w14:paraId="3781EAF2" w14:textId="77777777" w:rsidR="002B49C4" w:rsidRDefault="002B49C4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</w:p>
    <w:p w14:paraId="0E1F06F5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</w:rPr>
      </w:pPr>
      <w:r w:rsidRPr="00FB5147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THEORIES OF CRIME </w:t>
      </w:r>
    </w:p>
    <w:p w14:paraId="575A8B97" w14:textId="77777777" w:rsidR="00FB5147" w:rsidRPr="00FB5147" w:rsidRDefault="00FB5147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47AA0E99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Why We Need Theory</w:t>
      </w:r>
    </w:p>
    <w:p w14:paraId="61FEEF41" w14:textId="79DB7FD9" w:rsidR="00FB5147" w:rsidRPr="00FB5147" w:rsidRDefault="00B16976" w:rsidP="008749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B5147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We have all heard expressions such as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–“theoretically speaking” or it sounds good in theory”, implying that theory doesn’t necessarily work in practice</w:t>
      </w:r>
    </w:p>
    <w:p w14:paraId="0C2D6B21" w14:textId="4A814D07" w:rsidR="00B16976" w:rsidRPr="00FB5147" w:rsidRDefault="00B16976" w:rsidP="008749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B5147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However, all of the chapters in the textbook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have theoretically underpinnings</w:t>
      </w:r>
    </w:p>
    <w:p w14:paraId="457394A6" w14:textId="5559319E" w:rsidR="00B16976" w:rsidRPr="0083045D" w:rsidRDefault="00B16976" w:rsidP="008749D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color w:val="E36C0A" w:themeColor="accent6" w:themeShade="BF"/>
          <w:kern w:val="24"/>
          <w:sz w:val="32"/>
          <w:szCs w:val="32"/>
        </w:rPr>
      </w:pPr>
      <w:r w:rsidRPr="00FB5147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Without a theoretical foundation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we have undergrounded fragmented opinions rather t</w:t>
      </w:r>
      <w:r w:rsidR="000459F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h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an a disciplined scientific</w:t>
      </w:r>
      <w:r w:rsidR="0083045D" w:rsidRPr="0083045D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…………..</w:t>
      </w:r>
    </w:p>
    <w:p w14:paraId="7E1A7EF7" w14:textId="77777777" w:rsidR="00FB5147" w:rsidRDefault="00FB5147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5985C1B0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It Sounds Good In Theory…</w:t>
      </w:r>
    </w:p>
    <w:p w14:paraId="7B6475CB" w14:textId="6D58A0F3" w:rsidR="00B16976" w:rsidRPr="00FB5147" w:rsidRDefault="00B16976" w:rsidP="008749D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B5147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Theories seen as fanciful ideas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that have little to do with reality</w:t>
      </w:r>
    </w:p>
    <w:p w14:paraId="5807EC6C" w14:textId="0677CB3F" w:rsidR="00B16976" w:rsidRPr="00FB5147" w:rsidRDefault="00B16976" w:rsidP="008749D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Armchair speculation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generated by people sitting in ivory towers</w:t>
      </w:r>
    </w:p>
    <w:p w14:paraId="4305D8DB" w14:textId="77777777" w:rsidR="00FB5147" w:rsidRDefault="00FB5147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525D196E" w14:textId="77777777" w:rsidR="00B16976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We All Know What Causes Crime</w:t>
      </w:r>
    </w:p>
    <w:p w14:paraId="3CBCDF2B" w14:textId="145776CA" w:rsidR="0083045D" w:rsidRDefault="0083045D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Crime is caused by a lack of morals</w:t>
      </w:r>
    </w:p>
    <w:p w14:paraId="7A74EAF0" w14:textId="2F28C1A5" w:rsidR="0083045D" w:rsidRDefault="0083045D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…By poor parenting</w:t>
      </w:r>
    </w:p>
    <w:p w14:paraId="6411E949" w14:textId="6ACC4889" w:rsidR="0083045D" w:rsidRDefault="0083045D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…Hanging out with the wrong crowd</w:t>
      </w:r>
    </w:p>
    <w:p w14:paraId="212C7830" w14:textId="2D03F597" w:rsidR="0083045D" w:rsidRPr="00FB5147" w:rsidRDefault="0083045D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…By drug use</w:t>
      </w:r>
    </w:p>
    <w:p w14:paraId="58A582ED" w14:textId="77777777" w:rsidR="002B530B" w:rsidRDefault="002B530B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609CA280" w14:textId="77777777" w:rsidR="002B530B" w:rsidRDefault="002B530B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7412F19F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Generalizations</w:t>
      </w:r>
    </w:p>
    <w:p w14:paraId="15CC5AE6" w14:textId="32218D21" w:rsidR="00B16976" w:rsidRPr="002B530B" w:rsidRDefault="00B16976" w:rsidP="008749D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2B530B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Generalizations, based on "common sense"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or “intuition” are too simplistic to make good theories</w:t>
      </w:r>
    </w:p>
    <w:p w14:paraId="5BC7E007" w14:textId="31285080" w:rsidR="00B16976" w:rsidRPr="002B530B" w:rsidRDefault="00B16976" w:rsidP="008749D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2B530B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The majority of children from "bad homes"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do not go on to become criminals</w:t>
      </w:r>
    </w:p>
    <w:p w14:paraId="1DEA4868" w14:textId="307C7858" w:rsidR="00B16976" w:rsidRPr="002B530B" w:rsidRDefault="00B16976" w:rsidP="008749D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2B530B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Some children from "good homes"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with strong religious or moral values do not go on to become criminals</w:t>
      </w:r>
      <w:r w:rsidRPr="002B530B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    </w:t>
      </w:r>
    </w:p>
    <w:p w14:paraId="3FE88BC8" w14:textId="77777777" w:rsidR="002B530B" w:rsidRDefault="002B530B" w:rsidP="002B530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574754DE" w14:textId="77777777" w:rsidR="00B16976" w:rsidRPr="00FB5147" w:rsidRDefault="00B16976" w:rsidP="002B530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What is a “Good” Theory?</w:t>
      </w:r>
    </w:p>
    <w:p w14:paraId="668FA0FD" w14:textId="58046344" w:rsidR="00B16976" w:rsidRPr="00531A26" w:rsidRDefault="00B16976" w:rsidP="008749D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  <w:lang w:val="en-US"/>
        </w:rPr>
      </w:pPr>
      <w:r w:rsidRPr="00531A26">
        <w:rPr>
          <w:rFonts w:asciiTheme="minorHAnsi" w:hAnsiTheme="minorHAnsi" w:cs="Tahoma"/>
          <w:kern w:val="24"/>
          <w:sz w:val="28"/>
          <w:szCs w:val="28"/>
          <w:lang w:val="en-US"/>
        </w:rPr>
        <w:lastRenderedPageBreak/>
        <w:t>To be “good,” a theory must be logical</w:t>
      </w:r>
      <w:r w:rsidR="002B49C4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hAnsiTheme="minorHAnsi" w:cs="Tahoma"/>
          <w:kern w:val="24"/>
          <w:sz w:val="28"/>
          <w:szCs w:val="28"/>
          <w:lang w:val="en-US"/>
        </w:rPr>
        <w:t>with premises that support a conclusion</w:t>
      </w:r>
    </w:p>
    <w:p w14:paraId="2F1FE9AB" w14:textId="35A53A1C" w:rsidR="00B16976" w:rsidRPr="00531A26" w:rsidRDefault="00B16976" w:rsidP="008749D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  <w:lang w:val="en-US"/>
        </w:rPr>
      </w:pPr>
      <w:r w:rsidRPr="00531A26">
        <w:rPr>
          <w:rFonts w:asciiTheme="minorHAnsi" w:hAnsiTheme="minorHAnsi" w:cs="Tahoma"/>
          <w:kern w:val="24"/>
          <w:sz w:val="28"/>
          <w:szCs w:val="28"/>
          <w:lang w:val="en-US"/>
        </w:rPr>
        <w:t>“Good theory should make statements</w:t>
      </w:r>
      <w:r w:rsidR="002B49C4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hAnsiTheme="minorHAnsi" w:cs="Tahoma"/>
          <w:kern w:val="24"/>
          <w:sz w:val="28"/>
          <w:szCs w:val="28"/>
          <w:lang w:val="en-US"/>
        </w:rPr>
        <w:t>or propositions about reality that can be tested”</w:t>
      </w:r>
    </w:p>
    <w:p w14:paraId="76542434" w14:textId="321CFB4B" w:rsidR="00B16976" w:rsidRPr="00531A26" w:rsidRDefault="00B16976" w:rsidP="008749D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531A2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Many criminological theories have been successfully tested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multiple times, in many diff countries, at diff periods in history</w:t>
      </w:r>
    </w:p>
    <w:p w14:paraId="14FDCBFD" w14:textId="493E2BE5" w:rsidR="00B16976" w:rsidRPr="004C1C06" w:rsidRDefault="00B16976" w:rsidP="008749D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531A2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Good theories are parsimonious</w:t>
      </w:r>
      <w:r w:rsidR="002B49C4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</w:t>
      </w:r>
      <w:r w:rsidR="0083045D" w:rsidRP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 w:rsidRP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 w:rsidRP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if two theories explain the same phenomenon</w:t>
      </w:r>
      <w:r w:rsidR="004C1C06" w:rsidRP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3045D" w:rsidRP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equally effectively, </w:t>
      </w:r>
      <w:r w:rsidR="004C1C06" w:rsidRP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scientist</w:t>
      </w:r>
      <w:r w:rsidR="0083045D" w:rsidRP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prefer the one that offers the simplest and most straightforward explanation</w:t>
      </w:r>
    </w:p>
    <w:p w14:paraId="67876E5E" w14:textId="77777777" w:rsidR="00531A26" w:rsidRDefault="00531A26" w:rsidP="00FB514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51A1F499" w14:textId="77777777" w:rsidR="00B16976" w:rsidRDefault="00B16976" w:rsidP="00531A26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Occam’s Razor</w:t>
      </w:r>
    </w:p>
    <w:p w14:paraId="7126D63E" w14:textId="21BAB4B0" w:rsidR="004C1C06" w:rsidRPr="00FB5147" w:rsidRDefault="004C1C06" w:rsidP="00531A26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E=mc square (speed of light square)</w:t>
      </w:r>
    </w:p>
    <w:p w14:paraId="4D31735D" w14:textId="77777777" w:rsidR="00531A26" w:rsidRDefault="00531A26" w:rsidP="00531A2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7D239232" w14:textId="77777777" w:rsidR="00B16976" w:rsidRPr="00FB5147" w:rsidRDefault="00B16976" w:rsidP="00531A2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The Significance of Social Context</w:t>
      </w:r>
    </w:p>
    <w:p w14:paraId="58AC7914" w14:textId="26B5AE79" w:rsidR="00B16976" w:rsidRPr="004D2135" w:rsidRDefault="00B16976" w:rsidP="008749D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bCs/>
          <w:kern w:val="24"/>
          <w:sz w:val="28"/>
          <w:szCs w:val="28"/>
          <w:lang w:val="en-US"/>
        </w:rPr>
        <w:t>Positivist School</w:t>
      </w: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notion of criminality as inherited (genetic) propensity </w:t>
      </w:r>
      <w:r w:rsid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was reflection of what was going on in mid- to late-1800 </w:t>
      </w:r>
      <w:proofErr w:type="spellStart"/>
      <w:r w:rsid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e.g</w:t>
      </w:r>
      <w:proofErr w:type="spellEnd"/>
      <w:r w:rsid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Darwin’s 1859 theory of evolution, Mendel’s 1865 work on genetics, and then-current develop. In fields of physical anthropology, medicine, and psychiatry</w:t>
      </w:r>
    </w:p>
    <w:p w14:paraId="6BADEA46" w14:textId="7A6DEFB9" w:rsidR="00B16976" w:rsidRPr="004D2135" w:rsidRDefault="00B16976" w:rsidP="008749D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</w:rPr>
      </w:pPr>
      <w:r w:rsidRPr="004D2135">
        <w:rPr>
          <w:rFonts w:asciiTheme="minorHAnsi" w:eastAsia="Times New Roman" w:hAnsiTheme="minorHAnsi" w:cs="Tahoma"/>
          <w:bCs/>
          <w:kern w:val="24"/>
          <w:sz w:val="28"/>
          <w:szCs w:val="28"/>
          <w:lang w:val="en-US"/>
        </w:rPr>
        <w:t>Chicago School</w:t>
      </w: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view of criminality as a product of the social environment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was shaped by rapid urbanization around the globe in the 1800s and 1900s, and by social forces such as the Progressive movement</w:t>
      </w:r>
    </w:p>
    <w:p w14:paraId="0A0182DC" w14:textId="77777777" w:rsidR="004D2135" w:rsidRDefault="004D2135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7705D61C" w14:textId="77777777" w:rsidR="00B16976" w:rsidRPr="00FB5147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Criminological Theory and Public Policy</w:t>
      </w:r>
    </w:p>
    <w:p w14:paraId="35F3E61C" w14:textId="2D1175B7" w:rsidR="00B16976" w:rsidRPr="004D2135" w:rsidRDefault="00B16976" w:rsidP="008749D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Criminological theories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have had and continue to have substantial impact on public policy</w:t>
      </w:r>
    </w:p>
    <w:p w14:paraId="68CF966A" w14:textId="29A0108E" w:rsidR="00B16976" w:rsidRPr="004D2135" w:rsidRDefault="00B16976" w:rsidP="008749D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bCs/>
          <w:kern w:val="24"/>
          <w:sz w:val="28"/>
          <w:szCs w:val="28"/>
          <w:lang w:val="en-US"/>
        </w:rPr>
        <w:t xml:space="preserve">Classical School </w:t>
      </w: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recommendations re: need for due process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use of imprisonments as a form of punishment, and limitations on severity of punishment found their way into US constitution, English Penitentiary Act, and French criminal code</w:t>
      </w:r>
    </w:p>
    <w:p w14:paraId="7ECA3CF7" w14:textId="62F591A5" w:rsidR="00B16976" w:rsidRPr="004D2135" w:rsidRDefault="00B16976" w:rsidP="008749D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Early </w:t>
      </w:r>
      <w:r w:rsidRPr="004D2135">
        <w:rPr>
          <w:rFonts w:asciiTheme="minorHAnsi" w:eastAsia="Times New Roman" w:hAnsiTheme="minorHAnsi" w:cs="Tahoma"/>
          <w:bCs/>
          <w:kern w:val="24"/>
          <w:sz w:val="28"/>
          <w:szCs w:val="28"/>
          <w:lang w:val="en-US"/>
        </w:rPr>
        <w:t>Positivist School</w:t>
      </w: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theorists endorsed the “medical model”—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-- </w:t>
      </w:r>
      <w:r w:rsidR="004C1C0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the notion that criminals were sick and in need of treatment, giving rise to a number of prison reforms </w:t>
      </w:r>
    </w:p>
    <w:p w14:paraId="2F91D57B" w14:textId="77777777" w:rsidR="004D2135" w:rsidRDefault="004D2135" w:rsidP="00FB514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08B78C01" w14:textId="77777777" w:rsidR="00B16976" w:rsidRPr="00FB5147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The Classical School</w:t>
      </w:r>
    </w:p>
    <w:p w14:paraId="0482BE4F" w14:textId="77777777" w:rsidR="004D2135" w:rsidRDefault="004D2135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26CB9C2A" w14:textId="77777777" w:rsidR="00B16976" w:rsidRPr="00FB5147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Social Context of the Classical School</w:t>
      </w:r>
      <w:r w:rsidR="002B49C4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 xml:space="preserve"> -- </w:t>
      </w:r>
    </w:p>
    <w:p w14:paraId="6C32CB53" w14:textId="3254323B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“Prior to the emergence of the Classical School </w:t>
      </w:r>
      <w:r w:rsidR="002B49C4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--</w:t>
      </w:r>
      <w:r w:rsidR="004C1C0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it was ge</w:t>
      </w:r>
      <w:r w:rsidR="000600A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n</w:t>
      </w:r>
      <w:r w:rsidR="004C1C0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erally believed that criminals were possessed by evil, spirits, or demons</w:t>
      </w:r>
      <w:r w:rsidR="002B49C4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</w:t>
      </w:r>
    </w:p>
    <w:p w14:paraId="73AF27B6" w14:textId="17C480A1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Classical School emerged during Enlightenment</w:t>
      </w:r>
      <w:r w:rsidR="002B49C4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</w:t>
      </w:r>
      <w:r w:rsidR="004C1C0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(also known as T</w:t>
      </w:r>
      <w:r w:rsidR="004C1C0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he Age o</w:t>
      </w:r>
      <w:r w:rsidR="000600A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f Reason) bracketed by English R</w:t>
      </w:r>
      <w:r w:rsidR="004C1C0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evolution of 1689 at one end, </w:t>
      </w:r>
      <w:proofErr w:type="gramStart"/>
      <w:r w:rsidR="004C1C0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French</w:t>
      </w:r>
      <w:proofErr w:type="gramEnd"/>
      <w:r w:rsidR="004C1C0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rev of 1789 at the other, with </w:t>
      </w:r>
      <w:proofErr w:type="spellStart"/>
      <w:r w:rsidR="004C1C0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Americ</w:t>
      </w:r>
      <w:proofErr w:type="spellEnd"/>
      <w:r w:rsidR="004C1C0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. Rev. of the 17</w:t>
      </w:r>
      <w:r w:rsidR="000600A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70s in between</w:t>
      </w:r>
    </w:p>
    <w:p w14:paraId="21935500" w14:textId="22C801CF" w:rsidR="00B16976" w:rsidRPr="000600A6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color w:val="E36C0A" w:themeColor="accent6" w:themeShade="BF"/>
          <w:kern w:val="24"/>
          <w:sz w:val="32"/>
          <w:szCs w:val="32"/>
        </w:rPr>
      </w:pPr>
      <w:r w:rsidRPr="00FB5147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It was during this period that Newton discovered the laws of gravity</w:t>
      </w:r>
      <w:r w:rsidR="002B49C4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-</w:t>
      </w:r>
      <w:proofErr w:type="gramStart"/>
      <w:r w:rsidR="002B49C4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- </w:t>
      </w:r>
      <w:r w:rsidR="000600A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,</w:t>
      </w:r>
      <w:proofErr w:type="gramEnd"/>
      <w:r w:rsidR="000600A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Voltaire argued against superstition Rousseau wrote about “the social contract”, Adam smith” inquired into</w:t>
      </w:r>
      <w:r w:rsidR="000459FD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economics </w:t>
      </w:r>
      <w:r w:rsidR="000600A6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 xml:space="preserve"> </w:t>
      </w:r>
    </w:p>
    <w:p w14:paraId="2C30996C" w14:textId="77777777" w:rsidR="004D2135" w:rsidRDefault="004D2135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5F7A9574" w14:textId="77777777" w:rsidR="00B16976" w:rsidRPr="000600A6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color w:val="E36C0A" w:themeColor="accent6" w:themeShade="BF"/>
          <w:kern w:val="24"/>
          <w:sz w:val="32"/>
          <w:szCs w:val="32"/>
        </w:rPr>
      </w:pPr>
      <w:r w:rsidRPr="000600A6">
        <w:rPr>
          <w:rFonts w:asciiTheme="minorHAnsi" w:eastAsia="Times New Roman" w:hAnsiTheme="minorHAnsi" w:cs="Tahoma"/>
          <w:bCs/>
          <w:color w:val="E36C0A" w:themeColor="accent6" w:themeShade="BF"/>
          <w:kern w:val="24"/>
          <w:sz w:val="32"/>
          <w:szCs w:val="32"/>
          <w:lang w:val="en-US"/>
        </w:rPr>
        <w:t>Cesare Beccaria and Jeremy Bentham</w:t>
      </w:r>
    </w:p>
    <w:p w14:paraId="7CC47F71" w14:textId="4998485E" w:rsidR="00B16976" w:rsidRPr="000600A6" w:rsidRDefault="00B16976" w:rsidP="008749D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</w:pPr>
      <w:r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Two most well-known Classical School theorists</w:t>
      </w:r>
      <w:r w:rsidR="002B49C4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 </w:t>
      </w:r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–</w:t>
      </w:r>
      <w:r w:rsidR="002B49C4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 </w:t>
      </w:r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of relevance to criminology) were </w:t>
      </w:r>
      <w:proofErr w:type="spellStart"/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Cesare</w:t>
      </w:r>
      <w:proofErr w:type="spellEnd"/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 </w:t>
      </w:r>
      <w:proofErr w:type="spellStart"/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Beccaria</w:t>
      </w:r>
      <w:proofErr w:type="spellEnd"/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 and Jeremy Bentham</w:t>
      </w:r>
    </w:p>
    <w:p w14:paraId="195A1F5E" w14:textId="2216F9C4" w:rsidR="00B16976" w:rsidRPr="000600A6" w:rsidRDefault="00B16976" w:rsidP="008749D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</w:pPr>
      <w:r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Their works used concepts such as hedonism, utilitarianism</w:t>
      </w:r>
      <w:r w:rsidR="002B49C4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 </w:t>
      </w:r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–</w:t>
      </w:r>
      <w:r w:rsidR="002B49C4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 </w:t>
      </w:r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free will, human beings as rational, logical actors</w:t>
      </w:r>
    </w:p>
    <w:p w14:paraId="317222CE" w14:textId="724289CE" w:rsidR="00B16976" w:rsidRPr="000600A6" w:rsidRDefault="00B16976" w:rsidP="008749D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</w:pPr>
      <w:r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Hedonism refers to view that humans</w:t>
      </w:r>
      <w:r w:rsidR="002B49C4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 </w:t>
      </w:r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–will naturally seek pleasure and avoid pain</w:t>
      </w:r>
    </w:p>
    <w:p w14:paraId="02AE0185" w14:textId="2B098544" w:rsidR="00B16976" w:rsidRPr="000600A6" w:rsidRDefault="00B16976" w:rsidP="008749D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color w:val="E36C0A" w:themeColor="accent6" w:themeShade="BF"/>
          <w:kern w:val="24"/>
          <w:sz w:val="32"/>
          <w:szCs w:val="32"/>
        </w:rPr>
      </w:pPr>
      <w:r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Utilitarianism suggests that actions of governments and individuals </w:t>
      </w:r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–</w:t>
      </w:r>
      <w:r w:rsidR="002B49C4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 </w:t>
      </w:r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should be measured in terms of their utility- </w:t>
      </w:r>
      <w:proofErr w:type="spellStart"/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eg</w:t>
      </w:r>
      <w:proofErr w:type="spellEnd"/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. </w:t>
      </w:r>
      <w:proofErr w:type="gramStart"/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>how</w:t>
      </w:r>
      <w:proofErr w:type="gramEnd"/>
      <w:r w:rsidR="000600A6" w:rsidRPr="000600A6">
        <w:rPr>
          <w:rFonts w:asciiTheme="minorHAnsi" w:eastAsia="Times New Roman" w:hAnsiTheme="minorHAnsi" w:cs="Tahoma"/>
          <w:color w:val="E36C0A" w:themeColor="accent6" w:themeShade="BF"/>
          <w:kern w:val="24"/>
          <w:sz w:val="28"/>
          <w:szCs w:val="28"/>
          <w:lang w:val="en-US"/>
        </w:rPr>
        <w:t xml:space="preserve"> much pleasure they bring, how many people benefit from those actions</w:t>
      </w:r>
    </w:p>
    <w:p w14:paraId="687D0622" w14:textId="77777777" w:rsidR="004D2135" w:rsidRDefault="004D2135" w:rsidP="00FB514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274A48D0" w14:textId="5F12E056" w:rsidR="000600A6" w:rsidRPr="000600A6" w:rsidRDefault="000600A6" w:rsidP="00FB514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Tahoma"/>
          <w:bCs/>
          <w:color w:val="E36C0A" w:themeColor="accent6" w:themeShade="BF"/>
          <w:kern w:val="24"/>
          <w:sz w:val="32"/>
          <w:szCs w:val="32"/>
          <w:lang w:val="en-US"/>
        </w:rPr>
      </w:pPr>
      <w:r w:rsidRPr="000600A6">
        <w:rPr>
          <w:rFonts w:asciiTheme="minorHAnsi" w:hAnsiTheme="minorHAnsi" w:cs="Tahoma"/>
          <w:bCs/>
          <w:color w:val="E36C0A" w:themeColor="accent6" w:themeShade="BF"/>
          <w:kern w:val="24"/>
          <w:sz w:val="32"/>
          <w:szCs w:val="32"/>
          <w:lang w:val="en-US"/>
        </w:rPr>
        <w:t>In midterm know the Names</w:t>
      </w:r>
    </w:p>
    <w:p w14:paraId="1F6136C0" w14:textId="77777777" w:rsidR="00B16976" w:rsidRPr="00FB5147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 xml:space="preserve">Cesare Beccaria </w:t>
      </w:r>
    </w:p>
    <w:p w14:paraId="6F7E198C" w14:textId="54F25434" w:rsidR="00B16976" w:rsidRPr="004D2135" w:rsidRDefault="00B16976" w:rsidP="008749D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Argued against secret accusations and use of torture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insisting accused </w:t>
      </w:r>
      <w:proofErr w:type="spellStart"/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indiv.s</w:t>
      </w:r>
      <w:proofErr w:type="spellEnd"/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should have right to know their accusers and right to a fair trial</w:t>
      </w:r>
    </w:p>
    <w:p w14:paraId="53A6F9BB" w14:textId="7FFEBABA" w:rsidR="00B16976" w:rsidRPr="004D2135" w:rsidRDefault="00B16976" w:rsidP="008749D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“Was an opponent of the death penalty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arguing that punishment should be proportional to the crime”</w:t>
      </w:r>
    </w:p>
    <w:p w14:paraId="47C76E19" w14:textId="77777777" w:rsidR="004D2135" w:rsidRDefault="004D2135" w:rsidP="004D213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48D795E4" w14:textId="77777777" w:rsidR="00B16976" w:rsidRPr="00FB5147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Jeremy Bentham</w:t>
      </w:r>
    </w:p>
    <w:p w14:paraId="119E1962" w14:textId="3848D694" w:rsidR="00B16976" w:rsidRPr="004D2135" w:rsidRDefault="00B16976" w:rsidP="008749D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Argued that humans are rational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–free-willed actors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</w:p>
    <w:p w14:paraId="79407800" w14:textId="3D00BDFF" w:rsidR="00B16976" w:rsidRPr="004D2135" w:rsidRDefault="00B16976" w:rsidP="008749D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Human </w:t>
      </w:r>
      <w:r w:rsidRPr="004D2135">
        <w:rPr>
          <w:rFonts w:asciiTheme="minorHAnsi" w:eastAsia="Times New Roman" w:hAnsiTheme="minorHAnsi" w:cs="Tahoma"/>
          <w:kern w:val="24"/>
          <w:sz w:val="28"/>
          <w:szCs w:val="28"/>
        </w:rPr>
        <w:t>behaviour</w:t>
      </w: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is governed by hedonistic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(pleasure pain) calculus</w:t>
      </w:r>
    </w:p>
    <w:p w14:paraId="39488911" w14:textId="356E6068" w:rsidR="00B16976" w:rsidRPr="004D2135" w:rsidRDefault="00B16976" w:rsidP="008749D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lastRenderedPageBreak/>
        <w:t>Punishment should be restricted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only to amount required to achieve deterrence</w:t>
      </w:r>
    </w:p>
    <w:p w14:paraId="2EBF2EC3" w14:textId="77777777" w:rsidR="004D2135" w:rsidRDefault="004D2135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7771C3A8" w14:textId="77777777" w:rsidR="00B16976" w:rsidRPr="00FB5147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Sentencing and Deterrence</w:t>
      </w:r>
    </w:p>
    <w:p w14:paraId="626BF58C" w14:textId="5F327FE1" w:rsidR="00B16976" w:rsidRPr="004D2135" w:rsidRDefault="00B16976" w:rsidP="008749D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Classical School focused on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law making and legal process</w:t>
      </w:r>
    </w:p>
    <w:p w14:paraId="62B7DCE4" w14:textId="5F396C05" w:rsidR="00B16976" w:rsidRPr="004D2135" w:rsidRDefault="00B16976" w:rsidP="008749D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Hedonism (popular explanation for human </w:t>
      </w:r>
      <w:r w:rsidRPr="004D2135">
        <w:rPr>
          <w:rFonts w:asciiTheme="minorHAnsi" w:eastAsia="Times New Roman" w:hAnsiTheme="minorHAnsi" w:cs="Tahoma"/>
          <w:kern w:val="24"/>
          <w:sz w:val="28"/>
          <w:szCs w:val="28"/>
        </w:rPr>
        <w:t>behaviour</w:t>
      </w: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)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people would try to maximize pleasure, minimize pain</w:t>
      </w:r>
    </w:p>
    <w:p w14:paraId="42A1F949" w14:textId="0D3876DF" w:rsidR="00B16976" w:rsidRPr="004D2135" w:rsidRDefault="00B16976" w:rsidP="008749D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Only justification for punishing rational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free willed people as deterrence</w:t>
      </w:r>
    </w:p>
    <w:p w14:paraId="5AE532EB" w14:textId="0166EF26" w:rsidR="00B16976" w:rsidRPr="004D2135" w:rsidRDefault="00B16976" w:rsidP="008749D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People would make rational choices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if aware of </w:t>
      </w:r>
      <w:proofErr w:type="spellStart"/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conceq.s</w:t>
      </w:r>
      <w:proofErr w:type="spellEnd"/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of committing crime</w:t>
      </w:r>
    </w:p>
    <w:p w14:paraId="25DF5390" w14:textId="77777777" w:rsidR="004D2135" w:rsidRDefault="004D2135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03958E43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The Legacy of the Classical School</w:t>
      </w:r>
    </w:p>
    <w:p w14:paraId="1B7F56BE" w14:textId="77777777" w:rsidR="00B16976" w:rsidRPr="004D2135" w:rsidRDefault="00B16976" w:rsidP="008749D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Many examples of Classical School thinking in our modern criminal justice system:</w:t>
      </w:r>
    </w:p>
    <w:p w14:paraId="7F2F658D" w14:textId="22D95A45" w:rsidR="00B16976" w:rsidRPr="004D2135" w:rsidRDefault="00B16976" w:rsidP="008749D1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Codification of criminal offences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(well-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art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icula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ted list of possible penalties/sentences for violating he law)</w:t>
      </w:r>
    </w:p>
    <w:p w14:paraId="5857CAB5" w14:textId="4B8BA70F" w:rsidR="004D2135" w:rsidRPr="004D2135" w:rsidRDefault="00B16976" w:rsidP="008749D1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Presumption of innocence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-</w:t>
      </w:r>
      <w:proofErr w:type="gramStart"/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-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,</w:t>
      </w:r>
      <w:proofErr w:type="gramEnd"/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right to a fair tria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l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, right to know the case against you</w:t>
      </w:r>
    </w:p>
    <w:p w14:paraId="3B085E97" w14:textId="358C1A6E" w:rsidR="00B16976" w:rsidRPr="004D2135" w:rsidRDefault="00B16976" w:rsidP="008749D1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Legal concept of </w:t>
      </w:r>
      <w:proofErr w:type="spellStart"/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mens</w:t>
      </w:r>
      <w:proofErr w:type="spellEnd"/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proofErr w:type="spellStart"/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rea</w:t>
      </w:r>
      <w:proofErr w:type="spellEnd"/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(criminal intent)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linked to notions of free will, rational choices, individual culpability</w:t>
      </w:r>
    </w:p>
    <w:p w14:paraId="4B21A2B8" w14:textId="6ACCBD6B" w:rsidR="00B16976" w:rsidRPr="004D2135" w:rsidRDefault="00B16976" w:rsidP="008749D1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Contemporary prisons based on notion of imprisonment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0600A6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as a form of punishments, with prescribed limitations on duration and severity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of punishment</w:t>
      </w:r>
    </w:p>
    <w:p w14:paraId="646C3AD8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</w:rPr>
      </w:pPr>
    </w:p>
    <w:p w14:paraId="271A4DAE" w14:textId="77777777" w:rsidR="00B16976" w:rsidRPr="00FB5147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The Economy of Deviance</w:t>
      </w:r>
    </w:p>
    <w:p w14:paraId="3722E48D" w14:textId="425A6531" w:rsidR="00B16976" w:rsidRPr="004D2135" w:rsidRDefault="00B16976" w:rsidP="008749D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Gary Becker (1968)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F1B3D">
        <w:rPr>
          <w:rFonts w:asciiTheme="minorHAnsi" w:eastAsia="Times New Roman" w:hAnsiTheme="minorHAnsi" w:cs="Tahoma"/>
          <w:i/>
          <w:kern w:val="24"/>
          <w:sz w:val="28"/>
          <w:szCs w:val="28"/>
          <w:lang w:val="en-US"/>
        </w:rPr>
        <w:t>Crime and Punishment: An Economic Approach</w:t>
      </w:r>
    </w:p>
    <w:p w14:paraId="50A6D4FB" w14:textId="77777777" w:rsidR="00B16976" w:rsidRPr="004D2135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</w:p>
    <w:p w14:paraId="2B458045" w14:textId="3BE9F03D" w:rsidR="00B16976" w:rsidRPr="004D2135" w:rsidRDefault="00B16976" w:rsidP="008749D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Employs principle of utilitarianism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just like the Classical School (often referred to as neoclassicism)</w:t>
      </w:r>
    </w:p>
    <w:p w14:paraId="24569DCD" w14:textId="77777777" w:rsidR="00B16976" w:rsidRPr="004D2135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</w:p>
    <w:p w14:paraId="29F086EF" w14:textId="6905F45E" w:rsidR="00B16976" w:rsidRPr="004D2135" w:rsidRDefault="00B16976" w:rsidP="008749D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Like everyone else, criminals will </w:t>
      </w:r>
      <w:r w:rsidRPr="008F1B3D">
        <w:rPr>
          <w:rFonts w:asciiTheme="minorHAnsi" w:eastAsia="Times New Roman" w:hAnsiTheme="minorHAnsi" w:cs="Tahoma"/>
          <w:i/>
          <w:kern w:val="24"/>
          <w:sz w:val="28"/>
          <w:szCs w:val="28"/>
          <w:lang w:val="en-US"/>
        </w:rPr>
        <w:t>maximize</w:t>
      </w: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their own self-interests </w:t>
      </w:r>
    </w:p>
    <w:p w14:paraId="0B7540EA" w14:textId="77777777" w:rsidR="004D2135" w:rsidRDefault="004D2135" w:rsidP="00FB514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2C480C6D" w14:textId="77777777" w:rsidR="00B16976" w:rsidRPr="00FB5147" w:rsidRDefault="00B16976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Rational Choice Theory</w:t>
      </w:r>
    </w:p>
    <w:p w14:paraId="63118D02" w14:textId="061F1746" w:rsidR="00B16976" w:rsidRPr="004D2135" w:rsidRDefault="00B16976" w:rsidP="008749D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1986 book by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 Derek B. Cornish and Ronald V. Clarke</w:t>
      </w:r>
    </w:p>
    <w:p w14:paraId="335B76A5" w14:textId="74A374EC" w:rsidR="004D2135" w:rsidRPr="004D2135" w:rsidRDefault="00B16976" w:rsidP="008749D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Say that crime meets commonplace needs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 for money, status, excitement and sex</w:t>
      </w:r>
    </w:p>
    <w:p w14:paraId="56E36784" w14:textId="29FDDC69" w:rsidR="00B16976" w:rsidRDefault="00B16976" w:rsidP="008749D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213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lastRenderedPageBreak/>
        <w:t>Reasoning criminal weighs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potential cost vs. potential gain</w:t>
      </w:r>
    </w:p>
    <w:p w14:paraId="0AFD6477" w14:textId="1209F1F6" w:rsidR="008F1B3D" w:rsidRPr="004D2135" w:rsidRDefault="008F1B3D" w:rsidP="008749D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“How easy will it be?</w:t>
      </w:r>
      <w:proofErr w:type="gramStart"/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”;</w:t>
      </w:r>
      <w:proofErr w:type="gramEnd"/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”How rewarding will it be?”</w:t>
      </w:r>
    </w:p>
    <w:p w14:paraId="6D07090B" w14:textId="77777777" w:rsidR="004D2135" w:rsidRPr="004D2135" w:rsidRDefault="004D2135" w:rsidP="004D213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28"/>
          <w:szCs w:val="28"/>
          <w:lang w:val="en-US"/>
        </w:rPr>
      </w:pPr>
    </w:p>
    <w:p w14:paraId="7F890A08" w14:textId="7C42B07F" w:rsidR="008F1B3D" w:rsidRPr="008F1B3D" w:rsidRDefault="00B16976" w:rsidP="008F1B3D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Cost-Benefit Ratios</w:t>
      </w:r>
    </w:p>
    <w:p w14:paraId="1D83C8BB" w14:textId="77777777" w:rsidR="00B16976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COSTS</w:t>
      </w:r>
    </w:p>
    <w:p w14:paraId="7AC6992F" w14:textId="77777777" w:rsidR="008F1B3D" w:rsidRDefault="008F1B3D" w:rsidP="008F1B3D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Risks</w:t>
      </w:r>
    </w:p>
    <w:p w14:paraId="2FEF8F0B" w14:textId="77777777" w:rsidR="008F1B3D" w:rsidRDefault="008F1B3D" w:rsidP="008F1B3D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Difficulty</w:t>
      </w:r>
    </w:p>
    <w:p w14:paraId="144F734A" w14:textId="77777777" w:rsidR="008F1B3D" w:rsidRDefault="008F1B3D" w:rsidP="008F1B3D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Time Required</w:t>
      </w:r>
    </w:p>
    <w:p w14:paraId="63B8696D" w14:textId="2579EFCD" w:rsidR="00B16976" w:rsidRPr="008F1B3D" w:rsidRDefault="008F1B3D" w:rsidP="008F1B3D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Lost Opportunities</w:t>
      </w:r>
    </w:p>
    <w:p w14:paraId="34B15CFB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w Cen MT"/>
          <w:bCs/>
          <w:kern w:val="24"/>
          <w:sz w:val="32"/>
          <w:szCs w:val="32"/>
          <w:lang w:val="en-US"/>
        </w:rPr>
      </w:pPr>
    </w:p>
    <w:p w14:paraId="1348CF9F" w14:textId="77777777" w:rsidR="00B16976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BENEFITS</w:t>
      </w:r>
    </w:p>
    <w:p w14:paraId="48B3F872" w14:textId="5088E0D8" w:rsidR="008F1B3D" w:rsidRDefault="008F1B3D" w:rsidP="008F1B3D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Material-Acquiring property or wealth</w:t>
      </w:r>
    </w:p>
    <w:p w14:paraId="2E26B083" w14:textId="688945C0" w:rsidR="008F1B3D" w:rsidRPr="008F1B3D" w:rsidRDefault="008F1B3D" w:rsidP="008F1B3D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Emotional-power, revenge or status</w:t>
      </w:r>
    </w:p>
    <w:p w14:paraId="6B51B058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</w:p>
    <w:p w14:paraId="37E718E7" w14:textId="77777777" w:rsidR="00B16976" w:rsidRDefault="00B16976" w:rsidP="004920EA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proofErr w:type="gramStart"/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General or Specific?</w:t>
      </w:r>
      <w:proofErr w:type="gramEnd"/>
    </w:p>
    <w:p w14:paraId="51F14218" w14:textId="392E2477" w:rsidR="008F1B3D" w:rsidRDefault="008F1B3D" w:rsidP="004920EA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This is:</w:t>
      </w:r>
    </w:p>
    <w:p w14:paraId="3A39B31C" w14:textId="51109DBC" w:rsidR="008F1B3D" w:rsidRPr="008F1B3D" w:rsidRDefault="008F1B3D" w:rsidP="008F1B3D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8F1B3D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 xml:space="preserve">General </w:t>
      </w:r>
      <w:proofErr w:type="spellStart"/>
      <w:r w:rsidRPr="008F1B3D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Deterence</w:t>
      </w:r>
      <w:proofErr w:type="spellEnd"/>
    </w:p>
    <w:p w14:paraId="7B88FAF6" w14:textId="4FA0D0DA" w:rsidR="008F1B3D" w:rsidRDefault="008F1B3D" w:rsidP="008F1B3D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Specific Deterrence</w:t>
      </w:r>
    </w:p>
    <w:p w14:paraId="677909DE" w14:textId="20D483E2" w:rsidR="008F1B3D" w:rsidRPr="008F1B3D" w:rsidRDefault="008F1B3D" w:rsidP="008F1B3D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color w:val="E36C0A" w:themeColor="accent6" w:themeShade="BF"/>
          <w:kern w:val="24"/>
          <w:sz w:val="32"/>
          <w:szCs w:val="32"/>
          <w:lang w:val="en-US"/>
        </w:rPr>
      </w:pPr>
      <w:r w:rsidRPr="008F1B3D">
        <w:rPr>
          <w:rFonts w:asciiTheme="minorHAnsi" w:eastAsia="Times New Roman" w:hAnsiTheme="minorHAnsi" w:cs="Tahoma"/>
          <w:bCs/>
          <w:color w:val="E36C0A" w:themeColor="accent6" w:themeShade="BF"/>
          <w:kern w:val="24"/>
          <w:sz w:val="32"/>
          <w:szCs w:val="32"/>
          <w:lang w:val="en-US"/>
        </w:rPr>
        <w:t>General and Specific deterrence  (the electrocution chair image)</w:t>
      </w:r>
    </w:p>
    <w:p w14:paraId="54C1CECD" w14:textId="19C12192" w:rsidR="008F1B3D" w:rsidRPr="008F1B3D" w:rsidRDefault="008F1B3D" w:rsidP="008F1B3D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8F1B3D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A waste of electricity</w:t>
      </w:r>
    </w:p>
    <w:p w14:paraId="2131A107" w14:textId="77777777" w:rsidR="008F1B3D" w:rsidRPr="008F1B3D" w:rsidRDefault="008F1B3D" w:rsidP="008F1B3D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37B3365A" w14:textId="77777777" w:rsidR="00FE6215" w:rsidRDefault="00FE6215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7138EBC4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Does Deterrence Work?</w:t>
      </w:r>
    </w:p>
    <w:p w14:paraId="2FB9AC93" w14:textId="51547B81" w:rsidR="00FE6215" w:rsidRPr="00FE6215" w:rsidRDefault="00B16976" w:rsidP="008749D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t>There is considerable debate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</w:rPr>
        <w:t>about whether deterrence actually works</w:t>
      </w:r>
    </w:p>
    <w:p w14:paraId="011E4C50" w14:textId="19D8AF48" w:rsidR="00B16976" w:rsidRPr="00FE6215" w:rsidRDefault="00B16976" w:rsidP="008749D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t>Canadian studies show that close to half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</w:rPr>
        <w:t>of all male federal offenders have previously served a federal term of imprisonment</w:t>
      </w:r>
    </w:p>
    <w:p w14:paraId="0262426D" w14:textId="0D73D104" w:rsidR="00B16976" w:rsidRPr="00FE6215" w:rsidRDefault="00B16976" w:rsidP="008749D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t>In US studies, 70% of parolees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</w:rPr>
        <w:t>are re-arrested for serious crimes within six years of their release, with the lengths of prison term having no effect upon the likelihood of returning to prison</w:t>
      </w:r>
    </w:p>
    <w:p w14:paraId="0E9B0D45" w14:textId="77777777" w:rsidR="00FE6215" w:rsidRDefault="00FE6215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6D58BB7C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Situational Deterrence</w:t>
      </w:r>
    </w:p>
    <w:p w14:paraId="001D6412" w14:textId="656A4EB6" w:rsidR="00B16976" w:rsidRPr="00FE6215" w:rsidRDefault="00B16976" w:rsidP="008749D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t>Fear (situational deterrence)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</w:rPr>
        <w:t>may also be an important consideration</w:t>
      </w:r>
    </w:p>
    <w:p w14:paraId="0294C482" w14:textId="23C65A77" w:rsidR="00B16976" w:rsidRPr="00FE6215" w:rsidRDefault="00B16976" w:rsidP="008749D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lastRenderedPageBreak/>
        <w:t>Offenders may be more deterred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8F1B3D">
        <w:rPr>
          <w:rFonts w:asciiTheme="minorHAnsi" w:eastAsia="Times New Roman" w:hAnsiTheme="minorHAnsi" w:cs="Tahoma"/>
          <w:kern w:val="24"/>
          <w:sz w:val="28"/>
          <w:szCs w:val="28"/>
        </w:rPr>
        <w:t>by immediate (environmental) circumstances than the threat of future punishment</w:t>
      </w:r>
    </w:p>
    <w:p w14:paraId="20436B06" w14:textId="77777777" w:rsidR="00FE6215" w:rsidRDefault="00FE6215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556D8515" w14:textId="77777777" w:rsidR="00FE6215" w:rsidRDefault="00FE6215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65974E41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The Positivist School</w:t>
      </w:r>
    </w:p>
    <w:p w14:paraId="78A2110A" w14:textId="25D7EF03" w:rsidR="00B16976" w:rsidRPr="00FE6215" w:rsidRDefault="00B16976" w:rsidP="008749D1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Term often used interchangeably with </w:t>
      </w:r>
      <w:r w:rsidRPr="00FE6215">
        <w:rPr>
          <w:rFonts w:asciiTheme="minorHAnsi" w:eastAsia="Times New Roman" w:hAnsiTheme="minorHAnsi" w:cs="Tahoma"/>
          <w:i/>
          <w:iCs/>
          <w:kern w:val="24"/>
          <w:sz w:val="28"/>
          <w:szCs w:val="28"/>
          <w:lang w:val="en-US"/>
        </w:rPr>
        <w:t>Italian School</w:t>
      </w:r>
      <w:r w:rsidR="002B49C4">
        <w:rPr>
          <w:rFonts w:asciiTheme="minorHAnsi" w:eastAsia="Times New Roman" w:hAnsiTheme="minorHAnsi" w:cs="Tahoma"/>
          <w:i/>
          <w:iCs/>
          <w:kern w:val="24"/>
          <w:sz w:val="28"/>
          <w:szCs w:val="28"/>
          <w:lang w:val="en-US"/>
        </w:rPr>
        <w:t xml:space="preserve"> </w:t>
      </w:r>
      <w:r w:rsidR="00892F29">
        <w:rPr>
          <w:rFonts w:asciiTheme="minorHAnsi" w:eastAsia="Times New Roman" w:hAnsiTheme="minorHAnsi" w:cs="Tahoma"/>
          <w:i/>
          <w:iCs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i/>
          <w:iCs/>
          <w:kern w:val="24"/>
          <w:sz w:val="28"/>
          <w:szCs w:val="28"/>
          <w:lang w:val="en-US"/>
        </w:rPr>
        <w:t xml:space="preserve"> </w:t>
      </w:r>
      <w:r w:rsidR="00892F29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>primarily to describe three 19</w:t>
      </w:r>
      <w:r w:rsidR="00892F29" w:rsidRPr="00892F29">
        <w:rPr>
          <w:rFonts w:asciiTheme="minorHAnsi" w:eastAsia="Times New Roman" w:hAnsiTheme="minorHAnsi" w:cs="Tahoma"/>
          <w:iCs/>
          <w:kern w:val="24"/>
          <w:sz w:val="28"/>
          <w:szCs w:val="28"/>
          <w:vertAlign w:val="superscript"/>
          <w:lang w:val="en-US"/>
        </w:rPr>
        <w:t>th</w:t>
      </w:r>
      <w:r w:rsidR="00892F29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 xml:space="preserve"> century Italian theorists- </w:t>
      </w:r>
      <w:proofErr w:type="spellStart"/>
      <w:r w:rsidR="00892F29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>Cesare</w:t>
      </w:r>
      <w:proofErr w:type="spellEnd"/>
      <w:r w:rsidR="00892F29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 xml:space="preserve"> Lombroso, </w:t>
      </w:r>
      <w:proofErr w:type="spellStart"/>
      <w:r w:rsidR="00892F29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>Raffaele</w:t>
      </w:r>
      <w:proofErr w:type="spellEnd"/>
      <w:r w:rsidR="00892F29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 xml:space="preserve"> </w:t>
      </w:r>
      <w:proofErr w:type="spellStart"/>
      <w:r w:rsidR="00892F29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>Garofalo</w:t>
      </w:r>
      <w:proofErr w:type="spellEnd"/>
      <w:r w:rsidR="00892F29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 xml:space="preserve">, and Enrico </w:t>
      </w:r>
      <w:proofErr w:type="spellStart"/>
      <w:r w:rsidR="00892F29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>Ferri</w:t>
      </w:r>
      <w:proofErr w:type="spellEnd"/>
    </w:p>
    <w:p w14:paraId="7C74AF61" w14:textId="77777777" w:rsidR="00B16976" w:rsidRPr="00FE6215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</w:p>
    <w:p w14:paraId="23791B18" w14:textId="420F4A49" w:rsidR="00B16976" w:rsidRPr="00FE6215" w:rsidRDefault="00B16976" w:rsidP="008749D1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Attempted to apply “scientific” method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92F29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892F29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to study of crime and deviance</w:t>
      </w:r>
    </w:p>
    <w:p w14:paraId="78112F1F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</w:rPr>
      </w:pPr>
    </w:p>
    <w:p w14:paraId="4649BC6F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Tw Cen MT"/>
          <w:kern w:val="24"/>
          <w:sz w:val="32"/>
          <w:szCs w:val="32"/>
          <w:lang w:val="en-US"/>
        </w:rPr>
      </w:pPr>
    </w:p>
    <w:p w14:paraId="15CED80D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</w:rPr>
      </w:pPr>
      <w:proofErr w:type="gramStart"/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Cesare Lombroso cont.</w:t>
      </w:r>
      <w:proofErr w:type="gramEnd"/>
    </w:p>
    <w:p w14:paraId="3B432983" w14:textId="51783B08" w:rsidR="00FE6215" w:rsidRPr="00FE6215" w:rsidRDefault="00B16976" w:rsidP="008749D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Measured and classified skulls and body types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of prisoners, and inmates confined to insane asylums</w:t>
      </w:r>
    </w:p>
    <w:p w14:paraId="1A9C68AC" w14:textId="482A3699" w:rsidR="00B16976" w:rsidRPr="00FE6215" w:rsidRDefault="00B16976" w:rsidP="008749D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Concluded that criminals were “atavistic”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they were degenerate, evolutionary throwbacks.</w:t>
      </w:r>
    </w:p>
    <w:p w14:paraId="7D685F67" w14:textId="64022B0A" w:rsidR="00B16976" w:rsidRPr="00FE6215" w:rsidRDefault="00B16976" w:rsidP="008749D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Argued that criminals exhibited distinguishing features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like apes or Neanderthals- retreating foreheads, large ears, large jaws, long arms</w:t>
      </w:r>
    </w:p>
    <w:p w14:paraId="2820F937" w14:textId="77777777" w:rsidR="00FE6215" w:rsidRDefault="00FE6215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14058421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Enrico Ferri</w:t>
      </w:r>
    </w:p>
    <w:p w14:paraId="32AAB4F7" w14:textId="5A93086D" w:rsidR="00B16976" w:rsidRPr="00FE6215" w:rsidRDefault="00B16976" w:rsidP="008749D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Both Enrico Ferri and Raffaele </w:t>
      </w:r>
      <w:proofErr w:type="spellStart"/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Garofalo</w:t>
      </w:r>
      <w:proofErr w:type="spellEnd"/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trained </w:t>
      </w:r>
      <w:proofErr w:type="spellStart"/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initiall</w:t>
      </w:r>
      <w:proofErr w:type="spellEnd"/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in law; later became students of Lombroso at </w:t>
      </w:r>
      <w:proofErr w:type="spellStart"/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Univ</w:t>
      </w:r>
      <w:proofErr w:type="spellEnd"/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of Turin in Italy</w:t>
      </w:r>
    </w:p>
    <w:p w14:paraId="59ED2C70" w14:textId="77777777" w:rsidR="00B16976" w:rsidRPr="00FE6215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</w:p>
    <w:p w14:paraId="7ACEB42D" w14:textId="134566FC" w:rsidR="00B16976" w:rsidRPr="00FE6215" w:rsidRDefault="00B16976" w:rsidP="008749D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Ferri employed blend of anthropology, psychology and biology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–and wrote I area of </w:t>
      </w:r>
      <w:proofErr w:type="spellStart"/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sociologyical</w:t>
      </w:r>
      <w:proofErr w:type="spellEnd"/>
      <w:r w:rsidR="00615F8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criminology (was actually the first to talk about (“the born criminal”)</w:t>
      </w:r>
    </w:p>
    <w:p w14:paraId="66E32D56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</w:p>
    <w:p w14:paraId="344F3A59" w14:textId="77777777" w:rsidR="00B16976" w:rsidRPr="00615F84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color w:val="FF6600"/>
          <w:kern w:val="24"/>
          <w:sz w:val="32"/>
          <w:szCs w:val="32"/>
        </w:rPr>
      </w:pPr>
      <w:r w:rsidRPr="00615F84">
        <w:rPr>
          <w:rFonts w:asciiTheme="minorHAnsi" w:eastAsia="Times New Roman" w:hAnsiTheme="minorHAnsi" w:cs="Tahoma"/>
          <w:bCs/>
          <w:color w:val="FF6600"/>
          <w:kern w:val="24"/>
          <w:sz w:val="32"/>
          <w:szCs w:val="32"/>
          <w:lang w:val="en-US"/>
        </w:rPr>
        <w:t>Raffaele Garofalo</w:t>
      </w:r>
    </w:p>
    <w:p w14:paraId="5E7E36B5" w14:textId="0F2DA8EA" w:rsidR="00B16976" w:rsidRPr="00615F84" w:rsidRDefault="00B16976" w:rsidP="008749D1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color w:val="FF6600"/>
          <w:kern w:val="24"/>
          <w:sz w:val="28"/>
          <w:szCs w:val="28"/>
          <w:lang w:val="en-US"/>
        </w:rPr>
      </w:pPr>
      <w:r w:rsidRPr="00615F84">
        <w:rPr>
          <w:rFonts w:asciiTheme="minorHAnsi" w:eastAsia="Times New Roman" w:hAnsiTheme="minorHAnsi" w:cs="Tahoma"/>
          <w:color w:val="FF6600"/>
          <w:kern w:val="24"/>
          <w:sz w:val="28"/>
          <w:szCs w:val="28"/>
          <w:lang w:val="en-US"/>
        </w:rPr>
        <w:t>Garofalo was (at different times) a prosecuto</w:t>
      </w:r>
      <w:r w:rsidR="00FE6215" w:rsidRPr="00615F84">
        <w:rPr>
          <w:rFonts w:asciiTheme="minorHAnsi" w:eastAsia="Times New Roman" w:hAnsiTheme="minorHAnsi" w:cs="Tahoma"/>
          <w:color w:val="FF6600"/>
          <w:kern w:val="24"/>
          <w:sz w:val="28"/>
          <w:szCs w:val="28"/>
          <w:lang w:val="en-US"/>
        </w:rPr>
        <w:t>r</w:t>
      </w:r>
      <w:r w:rsidR="002B49C4" w:rsidRPr="00615F84">
        <w:rPr>
          <w:rFonts w:asciiTheme="minorHAnsi" w:eastAsia="Times New Roman" w:hAnsiTheme="minorHAnsi" w:cs="Tahoma"/>
          <w:color w:val="FF6600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color w:val="FF6600"/>
          <w:kern w:val="24"/>
          <w:sz w:val="28"/>
          <w:szCs w:val="28"/>
          <w:lang w:val="en-US"/>
        </w:rPr>
        <w:t>–a magistrate, and member of the Italian Senate</w:t>
      </w:r>
    </w:p>
    <w:p w14:paraId="2B059772" w14:textId="6B549053" w:rsidR="00B16976" w:rsidRPr="00615F84" w:rsidRDefault="00B16976" w:rsidP="008749D1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color w:val="FF6600"/>
          <w:kern w:val="24"/>
          <w:sz w:val="28"/>
          <w:szCs w:val="28"/>
        </w:rPr>
      </w:pPr>
      <w:r w:rsidRPr="00615F84">
        <w:rPr>
          <w:rFonts w:asciiTheme="minorHAnsi" w:eastAsia="Times New Roman" w:hAnsiTheme="minorHAnsi" w:cs="Tahoma"/>
          <w:color w:val="FF6600"/>
          <w:kern w:val="24"/>
          <w:sz w:val="28"/>
          <w:szCs w:val="28"/>
          <w:lang w:val="en-US"/>
        </w:rPr>
        <w:t>Garofalo focused on “social defence” and what he regarded as “natural crimes”</w:t>
      </w:r>
      <w:r w:rsidR="002B49C4" w:rsidRPr="00615F84">
        <w:rPr>
          <w:rFonts w:asciiTheme="minorHAnsi" w:eastAsia="Times New Roman" w:hAnsiTheme="minorHAnsi" w:cs="Tahoma"/>
          <w:color w:val="FF6600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color w:val="FF6600"/>
          <w:kern w:val="24"/>
          <w:sz w:val="28"/>
          <w:szCs w:val="28"/>
          <w:lang w:val="en-US"/>
        </w:rPr>
        <w:t>–</w:t>
      </w:r>
      <w:r w:rsidR="002B49C4" w:rsidRPr="00615F84">
        <w:rPr>
          <w:rFonts w:asciiTheme="minorHAnsi" w:eastAsia="Times New Roman" w:hAnsiTheme="minorHAnsi" w:cs="Tahoma"/>
          <w:color w:val="FF6600"/>
          <w:kern w:val="24"/>
          <w:sz w:val="28"/>
          <w:szCs w:val="28"/>
          <w:lang w:val="en-US"/>
        </w:rPr>
        <w:t xml:space="preserve"> </w:t>
      </w:r>
      <w:r w:rsidR="00615F84">
        <w:rPr>
          <w:rFonts w:asciiTheme="minorHAnsi" w:eastAsia="Times New Roman" w:hAnsiTheme="minorHAnsi" w:cs="Tahoma"/>
          <w:color w:val="FF6600"/>
          <w:kern w:val="24"/>
          <w:sz w:val="28"/>
          <w:szCs w:val="28"/>
          <w:lang w:val="en-US"/>
        </w:rPr>
        <w:t>societies had right to defend themselves against criminal offenders through execution, transportation to (distant) country, or incapacitation through imprisonment</w:t>
      </w:r>
    </w:p>
    <w:p w14:paraId="108FB427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w Cen MT"/>
          <w:kern w:val="24"/>
          <w:sz w:val="32"/>
          <w:szCs w:val="32"/>
          <w:lang w:val="en-US"/>
        </w:rPr>
      </w:pPr>
    </w:p>
    <w:p w14:paraId="73FEF76F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Positivist School Thinking</w:t>
      </w:r>
    </w:p>
    <w:p w14:paraId="1767512B" w14:textId="77777777" w:rsidR="00B16976" w:rsidRDefault="00B16976" w:rsidP="008749D1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Sheldon’s 1949 somatotyping theory, describing three distinct (unusual) body types: 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-- </w:t>
      </w:r>
    </w:p>
    <w:p w14:paraId="6F4EC0B1" w14:textId="092A914F" w:rsidR="00615F84" w:rsidRDefault="00615F84" w:rsidP="00615F84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The </w:t>
      </w:r>
      <w:r w:rsidRPr="00615F84">
        <w:rPr>
          <w:rFonts w:asciiTheme="minorHAnsi" w:eastAsia="Times New Roman" w:hAnsiTheme="minorHAnsi" w:cs="Tahoma"/>
          <w:i/>
          <w:kern w:val="24"/>
          <w:sz w:val="28"/>
          <w:szCs w:val="28"/>
          <w:lang w:val="en-US"/>
        </w:rPr>
        <w:t>ectomorph</w:t>
      </w:r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- skinny, frail, prone to nervous disorders and anxiety</w:t>
      </w:r>
    </w:p>
    <w:p w14:paraId="411543FD" w14:textId="27BD084B" w:rsidR="00615F84" w:rsidRDefault="00615F84" w:rsidP="00615F84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The </w:t>
      </w:r>
      <w:r w:rsidRPr="00615F84">
        <w:rPr>
          <w:rFonts w:asciiTheme="minorHAnsi" w:eastAsia="Times New Roman" w:hAnsiTheme="minorHAnsi" w:cs="Tahoma"/>
          <w:i/>
          <w:kern w:val="24"/>
          <w:sz w:val="28"/>
          <w:szCs w:val="28"/>
          <w:lang w:val="en-US"/>
        </w:rPr>
        <w:t>endomorph</w:t>
      </w:r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- rotund, overweight, sociable, love to eat</w:t>
      </w:r>
    </w:p>
    <w:p w14:paraId="0CCBE3CB" w14:textId="413FD33E" w:rsidR="00615F84" w:rsidRPr="00FE6215" w:rsidRDefault="00615F84" w:rsidP="00615F84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The </w:t>
      </w:r>
      <w:r w:rsidRPr="00615F84">
        <w:rPr>
          <w:rFonts w:asciiTheme="minorHAnsi" w:eastAsia="Times New Roman" w:hAnsiTheme="minorHAnsi" w:cs="Tahoma"/>
          <w:i/>
          <w:kern w:val="24"/>
          <w:sz w:val="28"/>
          <w:szCs w:val="28"/>
          <w:lang w:val="en-US"/>
        </w:rPr>
        <w:t>mesomorph</w:t>
      </w:r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- muscular, triangular torso, competitive, aggressive and prone to violence (most likely to be criminal)</w:t>
      </w:r>
    </w:p>
    <w:p w14:paraId="71A18B33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="Tahoma"/>
          <w:bCs/>
          <w:kern w:val="24"/>
          <w:sz w:val="32"/>
          <w:szCs w:val="32"/>
        </w:rPr>
      </w:pPr>
    </w:p>
    <w:p w14:paraId="5D6626A7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The Mesomorph Scale</w:t>
      </w:r>
      <w:r w:rsidR="002B49C4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 xml:space="preserve"> -- </w:t>
      </w:r>
    </w:p>
    <w:p w14:paraId="32E5A9B6" w14:textId="77777777" w:rsidR="00FE6215" w:rsidRDefault="00FE6215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2FAC8B2D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Karyotype Studies</w:t>
      </w:r>
      <w:r w:rsidR="002B49C4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 xml:space="preserve"> -- </w:t>
      </w:r>
    </w:p>
    <w:p w14:paraId="096411F2" w14:textId="2E4B427D" w:rsidR="00B16976" w:rsidRPr="00FE6215" w:rsidRDefault="00B16976" w:rsidP="008749D1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t>Examine number, shape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</w:rPr>
        <w:t>size of chromosomes</w:t>
      </w:r>
    </w:p>
    <w:p w14:paraId="5F112729" w14:textId="77777777" w:rsidR="00B16976" w:rsidRPr="00FE6215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</w:p>
    <w:p w14:paraId="30183D37" w14:textId="0E3AD0BE" w:rsidR="00B16976" w:rsidRPr="00FE6215" w:rsidRDefault="00B16976" w:rsidP="008749D1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t>Focus on existence of extra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</w:rPr>
        <w:t>Y chromosome, or XYY gene</w:t>
      </w:r>
    </w:p>
    <w:p w14:paraId="2CF14158" w14:textId="77777777" w:rsidR="00B16976" w:rsidRPr="00FE6215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</w:p>
    <w:p w14:paraId="3E64A90E" w14:textId="4848CCB0" w:rsidR="00B16976" w:rsidRPr="00FE6215" w:rsidRDefault="00B16976" w:rsidP="008749D1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t>XX chromosome determines gender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615F84">
        <w:rPr>
          <w:rFonts w:asciiTheme="minorHAnsi" w:eastAsia="Times New Roman" w:hAnsiTheme="minorHAnsi" w:cs="Tahoma"/>
          <w:kern w:val="24"/>
          <w:sz w:val="28"/>
          <w:szCs w:val="28"/>
        </w:rPr>
        <w:t xml:space="preserve">in women; XY </w:t>
      </w:r>
      <w:r w:rsidR="003D2960">
        <w:rPr>
          <w:rFonts w:asciiTheme="minorHAnsi" w:eastAsia="Times New Roman" w:hAnsiTheme="minorHAnsi" w:cs="Tahoma"/>
          <w:kern w:val="24"/>
          <w:sz w:val="28"/>
          <w:szCs w:val="28"/>
        </w:rPr>
        <w:t>determines gender in males</w:t>
      </w:r>
    </w:p>
    <w:p w14:paraId="36B660FE" w14:textId="77777777" w:rsidR="00FE6215" w:rsidRDefault="00FE6215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w Cen MT"/>
          <w:bCs/>
          <w:kern w:val="24"/>
          <w:sz w:val="32"/>
          <w:szCs w:val="32"/>
          <w:lang w:val="en-US"/>
        </w:rPr>
      </w:pPr>
    </w:p>
    <w:p w14:paraId="0DB3C120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w Cen MT"/>
          <w:bCs/>
          <w:kern w:val="24"/>
          <w:sz w:val="32"/>
          <w:szCs w:val="32"/>
          <w:lang w:val="en-US"/>
        </w:rPr>
      </w:pPr>
      <w:r w:rsidRPr="00FB5147">
        <w:rPr>
          <w:rFonts w:asciiTheme="minorHAnsi" w:hAnsiTheme="minorHAnsi" w:cs="Tw Cen MT"/>
          <w:bCs/>
          <w:kern w:val="24"/>
          <w:sz w:val="32"/>
          <w:szCs w:val="32"/>
          <w:lang w:val="en-US"/>
        </w:rPr>
        <w:t>The XYY Super Male</w:t>
      </w:r>
    </w:p>
    <w:p w14:paraId="44049BBA" w14:textId="64568FAE" w:rsidR="00B16976" w:rsidRPr="00FE6215" w:rsidRDefault="00B16976" w:rsidP="008749D1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t>Relatively rare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3D2960">
        <w:rPr>
          <w:rFonts w:asciiTheme="minorHAnsi" w:eastAsia="Times New Roman" w:hAnsiTheme="minorHAnsi" w:cs="Tahoma"/>
          <w:kern w:val="24"/>
          <w:sz w:val="28"/>
          <w:szCs w:val="28"/>
        </w:rPr>
        <w:t>–in the general population (one in 1000)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</w:p>
    <w:p w14:paraId="7FD703C3" w14:textId="77777777" w:rsidR="00B16976" w:rsidRPr="00FE6215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</w:p>
    <w:p w14:paraId="76B83DD5" w14:textId="77777777" w:rsidR="00B16976" w:rsidRPr="00FE6215" w:rsidRDefault="00B16976" w:rsidP="008749D1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t>More common in prison population (one in 100)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-- </w:t>
      </w:r>
    </w:p>
    <w:p w14:paraId="15290719" w14:textId="77777777" w:rsidR="00B16976" w:rsidRPr="00FE6215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</w:p>
    <w:p w14:paraId="62020127" w14:textId="43776A19" w:rsidR="00B16976" w:rsidRPr="00FE6215" w:rsidRDefault="00B16976" w:rsidP="008749D1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</w:rPr>
        <w:t>Little evidence to suggest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3D2960">
        <w:rPr>
          <w:rFonts w:asciiTheme="minorHAnsi" w:eastAsia="Times New Roman" w:hAnsiTheme="minorHAnsi" w:cs="Tahoma"/>
          <w:kern w:val="24"/>
          <w:sz w:val="28"/>
          <w:szCs w:val="28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</w:rPr>
        <w:t xml:space="preserve"> </w:t>
      </w:r>
      <w:r w:rsidR="003D2960">
        <w:rPr>
          <w:rFonts w:asciiTheme="minorHAnsi" w:eastAsia="Times New Roman" w:hAnsiTheme="minorHAnsi" w:cs="Tahoma"/>
          <w:kern w:val="24"/>
          <w:sz w:val="28"/>
          <w:szCs w:val="28"/>
        </w:rPr>
        <w:t>that they commit more violent crimes than other males, or that they are necessarily more aggressive</w:t>
      </w:r>
    </w:p>
    <w:p w14:paraId="01F3226B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</w:p>
    <w:p w14:paraId="677C0FE7" w14:textId="77777777" w:rsidR="00B16976" w:rsidRPr="003D2960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color w:val="FF6600"/>
          <w:kern w:val="24"/>
          <w:sz w:val="32"/>
          <w:szCs w:val="32"/>
        </w:rPr>
      </w:pPr>
      <w:r w:rsidRPr="003D2960">
        <w:rPr>
          <w:rFonts w:asciiTheme="minorHAnsi" w:hAnsiTheme="minorHAnsi" w:cs="Tahoma"/>
          <w:bCs/>
          <w:color w:val="FF6600"/>
          <w:kern w:val="24"/>
          <w:sz w:val="32"/>
          <w:szCs w:val="32"/>
          <w:lang w:val="en-US"/>
        </w:rPr>
        <w:t>Free Will vs. Determinism</w:t>
      </w:r>
    </w:p>
    <w:p w14:paraId="1D7AF121" w14:textId="1696652D" w:rsidR="00B16976" w:rsidRPr="003D2960" w:rsidRDefault="00B16976" w:rsidP="008749D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28"/>
          <w:szCs w:val="28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Free Will</w:t>
      </w:r>
      <w:r w:rsidR="002B49C4"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 xml:space="preserve"> </w:t>
      </w:r>
      <w:r w:rsidR="003D2960"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–</w:t>
      </w:r>
      <w:r w:rsidR="002B49C4"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 xml:space="preserve"> </w:t>
      </w:r>
    </w:p>
    <w:p w14:paraId="572E1FB7" w14:textId="3256F5FD" w:rsidR="003D2960" w:rsidRPr="003D2960" w:rsidRDefault="003D2960" w:rsidP="003D296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28"/>
          <w:szCs w:val="28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Classical School</w:t>
      </w:r>
    </w:p>
    <w:p w14:paraId="4D27AE32" w14:textId="1E1B46BB" w:rsidR="003D2960" w:rsidRPr="003D2960" w:rsidRDefault="003D2960" w:rsidP="003D296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28"/>
          <w:szCs w:val="28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Humans born without “instincts</w:t>
      </w:r>
    </w:p>
    <w:p w14:paraId="17753845" w14:textId="3A297275" w:rsidR="003D2960" w:rsidRPr="003D2960" w:rsidRDefault="003D2960" w:rsidP="003D296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28"/>
          <w:szCs w:val="28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Individuals exercise free will, make rational choices</w:t>
      </w:r>
    </w:p>
    <w:p w14:paraId="5CA5871F" w14:textId="3F0ABB17" w:rsidR="003D2960" w:rsidRPr="003D2960" w:rsidRDefault="003D2960" w:rsidP="003D296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28"/>
          <w:szCs w:val="28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Crime is violation of “social contract”</w:t>
      </w:r>
    </w:p>
    <w:p w14:paraId="19B8295D" w14:textId="2F87A772" w:rsidR="003D2960" w:rsidRPr="003D2960" w:rsidRDefault="003D2960" w:rsidP="003D296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28"/>
          <w:szCs w:val="28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 xml:space="preserve">Solution to crime is “deterrence” </w:t>
      </w:r>
    </w:p>
    <w:p w14:paraId="10815229" w14:textId="77777777" w:rsidR="00B16976" w:rsidRPr="003D2960" w:rsidRDefault="00B16976" w:rsidP="00FE6215">
      <w:pPr>
        <w:autoSpaceDE w:val="0"/>
        <w:autoSpaceDN w:val="0"/>
        <w:adjustRightInd w:val="0"/>
        <w:spacing w:after="0" w:line="240" w:lineRule="auto"/>
        <w:ind w:firstLine="50"/>
        <w:rPr>
          <w:rFonts w:asciiTheme="minorHAnsi" w:eastAsia="Times New Roman" w:hAnsiTheme="minorHAnsi" w:cs="Tahoma"/>
          <w:color w:val="FF6600"/>
          <w:kern w:val="24"/>
          <w:sz w:val="28"/>
          <w:szCs w:val="28"/>
        </w:rPr>
      </w:pPr>
    </w:p>
    <w:p w14:paraId="4C39BA32" w14:textId="77777777" w:rsidR="00B16976" w:rsidRPr="003D2960" w:rsidRDefault="00B16976" w:rsidP="008749D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32"/>
          <w:szCs w:val="32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Determinism</w:t>
      </w:r>
      <w:r w:rsidR="002B49C4"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 xml:space="preserve"> - - </w:t>
      </w:r>
    </w:p>
    <w:p w14:paraId="022F80C8" w14:textId="71BC4983" w:rsidR="003D2960" w:rsidRPr="003D2960" w:rsidRDefault="003D2960" w:rsidP="003D296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32"/>
          <w:szCs w:val="32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Positivist School</w:t>
      </w:r>
    </w:p>
    <w:p w14:paraId="5F5D0D18" w14:textId="231CDBA5" w:rsidR="003D2960" w:rsidRPr="003D2960" w:rsidRDefault="003D2960" w:rsidP="003D296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32"/>
          <w:szCs w:val="32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Behaviour determined by inherited genetic makeup</w:t>
      </w:r>
    </w:p>
    <w:p w14:paraId="252314B2" w14:textId="57A969A2" w:rsidR="003D2960" w:rsidRPr="003D2960" w:rsidRDefault="003D2960" w:rsidP="003D296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32"/>
          <w:szCs w:val="32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Crime is caused by “disease” (medical model)</w:t>
      </w:r>
    </w:p>
    <w:p w14:paraId="7EFF5936" w14:textId="2FBD0DFB" w:rsidR="003D2960" w:rsidRPr="003D2960" w:rsidRDefault="003D2960" w:rsidP="003D296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32"/>
          <w:szCs w:val="32"/>
        </w:rPr>
      </w:pPr>
      <w:r w:rsidRPr="003D2960">
        <w:rPr>
          <w:rFonts w:asciiTheme="minorHAnsi" w:hAnsiTheme="minorHAnsi" w:cs="Tahoma"/>
          <w:color w:val="FF6600"/>
          <w:kern w:val="24"/>
          <w:sz w:val="28"/>
          <w:szCs w:val="28"/>
          <w:lang w:val="en-US"/>
        </w:rPr>
        <w:t>Solution to crime is “treatment”</w:t>
      </w:r>
    </w:p>
    <w:p w14:paraId="5DA8FF0E" w14:textId="77777777" w:rsidR="00FE6215" w:rsidRDefault="00FE6215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  <w:lang w:val="en-US"/>
        </w:rPr>
      </w:pPr>
    </w:p>
    <w:p w14:paraId="374DB5B2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  <w:lang w:val="en-US"/>
        </w:rPr>
      </w:pPr>
      <w:r w:rsidRPr="00FB5147">
        <w:rPr>
          <w:rFonts w:asciiTheme="minorHAnsi" w:hAnsiTheme="minorHAnsi" w:cs="Tahoma"/>
          <w:kern w:val="24"/>
          <w:sz w:val="32"/>
          <w:szCs w:val="32"/>
          <w:lang w:val="en-US"/>
        </w:rPr>
        <w:t>Positivist School</w:t>
      </w:r>
    </w:p>
    <w:p w14:paraId="3B403FF0" w14:textId="77777777" w:rsidR="00B16976" w:rsidRPr="00FE6215" w:rsidRDefault="00B16976" w:rsidP="008749D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Behaviour determined by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-- </w:t>
      </w:r>
    </w:p>
    <w:p w14:paraId="2AE19E99" w14:textId="77777777" w:rsidR="00B16976" w:rsidRPr="00FE6215" w:rsidRDefault="00B16976" w:rsidP="008749D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Crime is caused by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-- </w:t>
      </w:r>
    </w:p>
    <w:p w14:paraId="2C8E2734" w14:textId="77777777" w:rsidR="00B16976" w:rsidRPr="00FE6215" w:rsidRDefault="00B16976" w:rsidP="008749D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Solution to crime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-- </w:t>
      </w:r>
    </w:p>
    <w:p w14:paraId="6482C4A3" w14:textId="77777777" w:rsidR="00FE6215" w:rsidRDefault="00FE6215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07BE9DC0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Criticisms of the Positivist School</w:t>
      </w:r>
    </w:p>
    <w:p w14:paraId="36B67DE1" w14:textId="59794D8A" w:rsidR="00B16976" w:rsidRPr="00FE6215" w:rsidRDefault="00B16976" w:rsidP="008749D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Criticized for supporting “science” of eugenics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3D296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3D296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notion that bad genes caused “diseases” like feeble-mindedness, homosexuality, and criminality, which could be eliminated from human gene pool through selective breeding (</w:t>
      </w:r>
      <w:proofErr w:type="spellStart"/>
      <w:r w:rsidR="003D296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i.e</w:t>
      </w:r>
      <w:proofErr w:type="spellEnd"/>
      <w:r w:rsidR="003D296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sterilization, segregation, and extermination)</w:t>
      </w:r>
    </w:p>
    <w:p w14:paraId="1208043F" w14:textId="4E13C5B0" w:rsidR="00B16976" w:rsidRPr="00FE6215" w:rsidRDefault="00B16976" w:rsidP="008749D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Criticized for discounting relationship between crime </w:t>
      </w:r>
      <w:r w:rsidR="003D296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3D296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and social factors, e.g., poverty, lack of education, lack of employment opportunities</w:t>
      </w:r>
    </w:p>
    <w:p w14:paraId="5897A0C1" w14:textId="77777777" w:rsidR="00FE6215" w:rsidRDefault="00FE6215" w:rsidP="00FB514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4BFEEAF9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Legacy of the Positivist School</w:t>
      </w:r>
    </w:p>
    <w:p w14:paraId="0D892AA7" w14:textId="77777777" w:rsidR="00B16976" w:rsidRDefault="00B16976" w:rsidP="008749D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Still see medical model in Canadian court system today: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-- </w:t>
      </w:r>
    </w:p>
    <w:p w14:paraId="77296D73" w14:textId="550FC3FA" w:rsidR="003D2960" w:rsidRDefault="003D2960" w:rsidP="003D2960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Lawyers argue tat their clients deserve special consideration </w:t>
      </w:r>
      <w:proofErr w:type="spellStart"/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bc</w:t>
      </w:r>
      <w:proofErr w:type="spellEnd"/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of psychological disorders, diminished mental capacity, or inability to understanding The nature of their actions</w:t>
      </w:r>
    </w:p>
    <w:p w14:paraId="4FA40493" w14:textId="00355125" w:rsidR="003D2960" w:rsidRPr="00FE6215" w:rsidRDefault="003D2960" w:rsidP="003D2960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Experts testify at trial re: physical or mental incapacity of accused offender</w:t>
      </w:r>
    </w:p>
    <w:p w14:paraId="6235F420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ind w:left="576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</w:p>
    <w:p w14:paraId="4AE356F3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Legacy of the Positivist School</w:t>
      </w:r>
    </w:p>
    <w:p w14:paraId="0E8B94A1" w14:textId="55998EC0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  <w:r w:rsidRPr="00FB5147"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  <w:t>Still see medical model in Canadian correctional system today:</w:t>
      </w:r>
    </w:p>
    <w:p w14:paraId="1BD18AA1" w14:textId="32B797F8" w:rsidR="00B16976" w:rsidRPr="00FE6215" w:rsidRDefault="00B16976" w:rsidP="008749D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Transfer to reduced security institution/release on parole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3D296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–involves psychiatric and psychological reports, i.e., “expert” opinion</w:t>
      </w:r>
    </w:p>
    <w:p w14:paraId="50C0076C" w14:textId="3C59A19B" w:rsidR="00B16976" w:rsidRPr="00FE6215" w:rsidRDefault="00B16976" w:rsidP="008749D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FE6215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“Dangerous offender” designation intended to incapacitate “untreatable” criminals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indefinitely; “long-term offender” designation intended to extend/increase levels of control over chronic offenders who have not responded to “treatment”</w:t>
      </w:r>
    </w:p>
    <w:p w14:paraId="71E99844" w14:textId="77777777" w:rsidR="00B16976" w:rsidRPr="00FB5147" w:rsidRDefault="00B16976" w:rsidP="00FE6215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lastRenderedPageBreak/>
        <w:t>Sociology vs. Biology</w:t>
      </w:r>
    </w:p>
    <w:p w14:paraId="29836755" w14:textId="6D8F32BF" w:rsidR="00B16976" w:rsidRPr="004D6BB0" w:rsidRDefault="00B16976" w:rsidP="004D6BB0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French sociologist Émile Durkheim was highly critical </w:t>
      </w:r>
      <w:r w:rsidR="004D6BB0" w:rsidRP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–of early Positivist School, esp. with respect to its characterization of crime as “abnormal” or “pathological”</w:t>
      </w:r>
      <w:r w:rsidR="002B49C4" w:rsidRP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</w:p>
    <w:p w14:paraId="312000D2" w14:textId="77777777" w:rsidR="00B16976" w:rsidRPr="00FB5147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  <w:lang w:val="en-US"/>
        </w:rPr>
      </w:pPr>
    </w:p>
    <w:p w14:paraId="33CC4312" w14:textId="32811659" w:rsidR="00B16976" w:rsidRPr="008749D1" w:rsidRDefault="00B16976" w:rsidP="008749D1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Durkheim pointed out that all societies had crime, that crime had existed throughout history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that crime has nor been weeded out through evolutionary processes; therefore he concluded that a certain amount of crime must be normal</w:t>
      </w:r>
    </w:p>
    <w:p w14:paraId="3E35C7A8" w14:textId="77777777" w:rsidR="00B16976" w:rsidRPr="008749D1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</w:p>
    <w:p w14:paraId="303941C3" w14:textId="0C097F84" w:rsidR="00B16976" w:rsidRPr="008749D1" w:rsidRDefault="00B16976" w:rsidP="008749D1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Objected to Positivist School portrayal of criminality as disease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invading a healthy organism, and to notion that human beings should be quarantined, sterilized, and even eradicated to prevent them from spreading the disease of criminality.</w:t>
      </w:r>
    </w:p>
    <w:p w14:paraId="1F9CA57E" w14:textId="77777777" w:rsidR="008749D1" w:rsidRDefault="008749D1" w:rsidP="008749D1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</w:pPr>
    </w:p>
    <w:p w14:paraId="57858978" w14:textId="77777777" w:rsidR="00B16976" w:rsidRPr="00FB5147" w:rsidRDefault="00B16976" w:rsidP="008749D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</w:rPr>
      </w:pPr>
      <w:proofErr w:type="gramStart"/>
      <w:r w:rsidRPr="00FB5147">
        <w:rPr>
          <w:rFonts w:asciiTheme="minorHAnsi" w:eastAsia="Times New Roman" w:hAnsiTheme="minorHAnsi" w:cs="Tahoma"/>
          <w:bCs/>
          <w:kern w:val="24"/>
          <w:sz w:val="32"/>
          <w:szCs w:val="32"/>
          <w:lang w:val="en-US"/>
        </w:rPr>
        <w:t>Sociology vs. Biology cont.</w:t>
      </w:r>
      <w:proofErr w:type="gramEnd"/>
    </w:p>
    <w:p w14:paraId="38F7B15D" w14:textId="3E00CD46" w:rsidR="00B16976" w:rsidRPr="008749D1" w:rsidRDefault="00B16976" w:rsidP="008749D1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Divide (or</w:t>
      </w:r>
      <w:r w:rsidRPr="008749D1">
        <w:rPr>
          <w:rFonts w:asciiTheme="minorHAnsi" w:eastAsia="Times New Roman" w:hAnsiTheme="minorHAnsi" w:cs="Tahoma"/>
          <w:i/>
          <w:iCs/>
          <w:kern w:val="24"/>
          <w:sz w:val="28"/>
          <w:szCs w:val="28"/>
          <w:lang w:val="en-US"/>
        </w:rPr>
        <w:t xml:space="preserve"> </w:t>
      </w: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schism</w:t>
      </w:r>
      <w:r w:rsidRPr="008749D1">
        <w:rPr>
          <w:rFonts w:asciiTheme="minorHAnsi" w:eastAsia="Times New Roman" w:hAnsiTheme="minorHAnsi" w:cs="Tahoma"/>
          <w:i/>
          <w:iCs/>
          <w:kern w:val="24"/>
          <w:sz w:val="28"/>
          <w:szCs w:val="28"/>
          <w:lang w:val="en-US"/>
        </w:rPr>
        <w:t>)</w:t>
      </w: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between sociology and biology widened further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2B49C4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by Edwin Sutherland’s withering attack on 1950 work of Sheldon and Eleanor </w:t>
      </w:r>
      <w:proofErr w:type="spellStart"/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Glueck</w:t>
      </w:r>
      <w:proofErr w:type="spellEnd"/>
    </w:p>
    <w:p w14:paraId="115BFE6D" w14:textId="217DEF80" w:rsidR="008749D1" w:rsidRPr="008749D1" w:rsidRDefault="00B16976" w:rsidP="008749D1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The Gluecks’ thinking was influenced by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17323B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S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heldon’s somatotyping (Sheldon was a supporter of eugenics, who claimed violent criminals could be identified through their “</w:t>
      </w:r>
      <w:proofErr w:type="spellStart"/>
      <w:r w:rsidR="0017323B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mesomorphic</w:t>
      </w:r>
      <w:proofErr w:type="spellEnd"/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” body type)</w:t>
      </w:r>
    </w:p>
    <w:p w14:paraId="5463DE00" w14:textId="04304634" w:rsidR="00166CF8" w:rsidRPr="00166CF8" w:rsidRDefault="00B16976" w:rsidP="00166CF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w Cen MT"/>
          <w:color w:val="FF6600"/>
          <w:kern w:val="24"/>
          <w:sz w:val="28"/>
          <w:szCs w:val="28"/>
          <w:lang w:val="en-US"/>
        </w:rPr>
      </w:pPr>
      <w:proofErr w:type="spellStart"/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Gluecks</w:t>
      </w:r>
      <w:proofErr w:type="spellEnd"/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’ thinking also influenced by</w:t>
      </w:r>
      <w:r w:rsidRPr="008749D1">
        <w:rPr>
          <w:rFonts w:asciiTheme="minorHAnsi" w:hAnsiTheme="minorHAnsi" w:cs="Tw Cen MT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hAnsiTheme="minorHAnsi" w:cs="Tw Cen MT"/>
          <w:kern w:val="24"/>
          <w:sz w:val="28"/>
          <w:szCs w:val="28"/>
          <w:lang w:val="en-US"/>
        </w:rPr>
        <w:t>–</w:t>
      </w:r>
      <w:r w:rsidR="006D08BE">
        <w:rPr>
          <w:rFonts w:asciiTheme="minorHAnsi" w:hAnsiTheme="minorHAnsi" w:cs="Tw Cen MT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hAnsiTheme="minorHAnsi" w:cs="Tw Cen MT"/>
          <w:kern w:val="24"/>
          <w:sz w:val="28"/>
          <w:szCs w:val="28"/>
          <w:lang w:val="en-US"/>
        </w:rPr>
        <w:t xml:space="preserve">prison psychiatrist </w:t>
      </w:r>
      <w:proofErr w:type="gramStart"/>
      <w:r w:rsidR="004D6BB0">
        <w:rPr>
          <w:rFonts w:asciiTheme="minorHAnsi" w:hAnsiTheme="minorHAnsi" w:cs="Tw Cen MT"/>
          <w:kern w:val="24"/>
          <w:sz w:val="28"/>
          <w:szCs w:val="28"/>
          <w:lang w:val="en-US"/>
        </w:rPr>
        <w:t>Bernard ,</w:t>
      </w:r>
      <w:proofErr w:type="gramEnd"/>
      <w:r w:rsidR="004D6BB0">
        <w:rPr>
          <w:rFonts w:asciiTheme="minorHAnsi" w:hAnsiTheme="minorHAnsi" w:cs="Tw Cen MT"/>
          <w:kern w:val="24"/>
          <w:sz w:val="28"/>
          <w:szCs w:val="28"/>
          <w:lang w:val="en-US"/>
        </w:rPr>
        <w:t xml:space="preserve"> who was convinced that most criminals were psychopaths</w:t>
      </w:r>
      <w:r w:rsidR="00166CF8">
        <w:rPr>
          <w:rFonts w:asciiTheme="minorHAnsi" w:hAnsiTheme="minorHAnsi" w:cs="Tw Cen MT"/>
          <w:kern w:val="24"/>
          <w:sz w:val="28"/>
          <w:szCs w:val="28"/>
          <w:lang w:val="en-US"/>
        </w:rPr>
        <w:t xml:space="preserve"> that were genetically discriminated to </w:t>
      </w:r>
      <w:r w:rsidR="00166CF8" w:rsidRPr="00166CF8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Need special treatment</w:t>
      </w:r>
    </w:p>
    <w:p w14:paraId="525ED5D0" w14:textId="1F5E4F75" w:rsidR="00B16976" w:rsidRPr="004D6BB0" w:rsidRDefault="004D6BB0" w:rsidP="008749D1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w Cen MT"/>
          <w:color w:val="FF6600"/>
          <w:kern w:val="24"/>
          <w:sz w:val="28"/>
          <w:szCs w:val="28"/>
          <w:lang w:val="en-US"/>
        </w:rPr>
      </w:pPr>
      <w:r w:rsidRPr="004D6BB0">
        <w:rPr>
          <w:rFonts w:asciiTheme="minorHAnsi" w:hAnsiTheme="minorHAnsi" w:cs="Tw Cen MT"/>
          <w:color w:val="FF6600"/>
          <w:kern w:val="24"/>
          <w:sz w:val="28"/>
          <w:szCs w:val="28"/>
          <w:lang w:val="en-US"/>
        </w:rPr>
        <w:t>…………….</w:t>
      </w:r>
      <w:r w:rsidR="00166CF8">
        <w:rPr>
          <w:rFonts w:asciiTheme="minorHAnsi" w:hAnsiTheme="minorHAnsi" w:cs="Tw Cen MT"/>
          <w:color w:val="FF6600"/>
          <w:kern w:val="24"/>
          <w:sz w:val="28"/>
          <w:szCs w:val="28"/>
          <w:lang w:val="en-US"/>
        </w:rPr>
        <w:t>1:06</w:t>
      </w:r>
    </w:p>
    <w:p w14:paraId="1B3D7B3C" w14:textId="77777777" w:rsidR="00B16976" w:rsidRPr="004D6BB0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color w:val="FF6600"/>
          <w:kern w:val="24"/>
          <w:sz w:val="32"/>
          <w:szCs w:val="32"/>
        </w:rPr>
      </w:pPr>
    </w:p>
    <w:p w14:paraId="20AD6B24" w14:textId="77777777" w:rsidR="00B16976" w:rsidRPr="00FB5147" w:rsidRDefault="00B16976" w:rsidP="008749D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Edwin Sutherland</w:t>
      </w:r>
    </w:p>
    <w:p w14:paraId="37F3FC5A" w14:textId="76B447B2" w:rsidR="00B16976" w:rsidRPr="008749D1" w:rsidRDefault="00B16976" w:rsidP="008749D1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  <w:lang w:val="en-US"/>
        </w:rPr>
      </w:pPr>
      <w:r w:rsidRPr="008749D1">
        <w:rPr>
          <w:rFonts w:asciiTheme="minorHAnsi" w:hAnsiTheme="minorHAnsi" w:cs="Tahoma"/>
          <w:kern w:val="24"/>
          <w:sz w:val="28"/>
          <w:szCs w:val="28"/>
          <w:lang w:val="en-US"/>
        </w:rPr>
        <w:t>Sociologist</w:t>
      </w:r>
      <w:r w:rsidR="006D08BE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hAnsiTheme="minorHAnsi" w:cs="Tahoma"/>
          <w:kern w:val="24"/>
          <w:sz w:val="28"/>
          <w:szCs w:val="28"/>
          <w:lang w:val="en-US"/>
        </w:rPr>
        <w:t>–and member of Chicago School</w:t>
      </w:r>
    </w:p>
    <w:p w14:paraId="2624CBFC" w14:textId="14D247DC" w:rsidR="00B16976" w:rsidRPr="008749D1" w:rsidRDefault="00B16976" w:rsidP="008749D1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  <w:lang w:val="en-US"/>
        </w:rPr>
      </w:pPr>
      <w:r w:rsidRPr="008749D1">
        <w:rPr>
          <w:rFonts w:asciiTheme="minorHAnsi" w:hAnsiTheme="minorHAnsi" w:cs="Tahoma"/>
          <w:kern w:val="24"/>
          <w:sz w:val="28"/>
          <w:szCs w:val="28"/>
          <w:lang w:val="en-US"/>
        </w:rPr>
        <w:t>Originator of differential association theory</w:t>
      </w:r>
      <w:r w:rsidR="006D08BE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hAnsiTheme="minorHAnsi" w:cs="Tahoma"/>
          <w:kern w:val="24"/>
          <w:sz w:val="28"/>
          <w:szCs w:val="28"/>
          <w:lang w:val="en-US"/>
        </w:rPr>
        <w:t>–</w:t>
      </w:r>
      <w:r w:rsidR="006D08BE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hAnsiTheme="minorHAnsi" w:cs="Tahoma"/>
          <w:kern w:val="24"/>
          <w:sz w:val="28"/>
          <w:szCs w:val="28"/>
          <w:lang w:val="en-US"/>
        </w:rPr>
        <w:t>coined the term “white collar crime”</w:t>
      </w:r>
    </w:p>
    <w:p w14:paraId="6CB23A5E" w14:textId="28BFB8CE" w:rsidR="00B16976" w:rsidRPr="008749D1" w:rsidRDefault="00B16976" w:rsidP="008749D1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Argued that criminal behaviour was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learned with interaction with social environment</w:t>
      </w:r>
    </w:p>
    <w:p w14:paraId="0C760E5B" w14:textId="1DA711F9" w:rsidR="00B16976" w:rsidRPr="008749D1" w:rsidRDefault="00B16976" w:rsidP="008749D1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32"/>
          <w:szCs w:val="32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Observed that crime existed in the supposedly “normal”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middle and upper classes as well as among members of lower classes</w:t>
      </w:r>
    </w:p>
    <w:p w14:paraId="2811633F" w14:textId="77777777" w:rsidR="008749D1" w:rsidRDefault="008749D1" w:rsidP="008749D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3E19257A" w14:textId="77777777" w:rsidR="00B16976" w:rsidRPr="00FB5147" w:rsidRDefault="00B16976" w:rsidP="008749D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lastRenderedPageBreak/>
        <w:t>Re-Birth of Positivist School cont.</w:t>
      </w:r>
    </w:p>
    <w:p w14:paraId="65BF9EFF" w14:textId="6D537E10" w:rsidR="00B16976" w:rsidRPr="008749D1" w:rsidRDefault="00B16976" w:rsidP="008749D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In 1976, Yochelson and Samenow published </w:t>
      </w:r>
      <w:r w:rsidRPr="008749D1">
        <w:rPr>
          <w:rFonts w:asciiTheme="minorHAnsi" w:eastAsia="Times New Roman" w:hAnsiTheme="minorHAnsi" w:cs="Tahoma"/>
          <w:i/>
          <w:iCs/>
          <w:kern w:val="24"/>
          <w:sz w:val="28"/>
          <w:szCs w:val="28"/>
          <w:lang w:val="en-US"/>
        </w:rPr>
        <w:t>The Criminal Personality</w:t>
      </w: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, 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-- </w:t>
      </w:r>
      <w:r w:rsidR="004D6BB0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in which they agued that criminals were born with abnormal thought patterns that affected their ability to make normal decisions</w:t>
      </w:r>
    </w:p>
    <w:p w14:paraId="03438923" w14:textId="13CE7C76" w:rsidR="00B16976" w:rsidRPr="008749D1" w:rsidRDefault="00B16976" w:rsidP="008749D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Beginning in 1977, Mednick and Christiansen disseminated results of series of studies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on disturbances in the autonomic nervous system (ANS) and low cortical arousal in high-risk offenders, suggesting that serious criminal offending was linked to biological processes</w:t>
      </w:r>
    </w:p>
    <w:p w14:paraId="50F0B7CA" w14:textId="401FCD59" w:rsidR="00B16976" w:rsidRPr="008749D1" w:rsidRDefault="00B16976" w:rsidP="008749D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In 1985, Wilson and Herrnstein published </w:t>
      </w:r>
      <w:r w:rsidRPr="008749D1">
        <w:rPr>
          <w:rFonts w:asciiTheme="minorHAnsi" w:eastAsia="Times New Roman" w:hAnsiTheme="minorHAnsi" w:cs="Tahoma"/>
          <w:i/>
          <w:iCs/>
          <w:kern w:val="24"/>
          <w:sz w:val="28"/>
          <w:szCs w:val="28"/>
          <w:lang w:val="en-US"/>
        </w:rPr>
        <w:t>Crime and Human Nature</w:t>
      </w:r>
      <w:r w:rsidR="006D08BE">
        <w:rPr>
          <w:rFonts w:asciiTheme="minorHAnsi" w:eastAsia="Times New Roman" w:hAnsiTheme="minorHAnsi" w:cs="Tahoma"/>
          <w:i/>
          <w:iCs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>–</w:t>
      </w:r>
      <w:r w:rsidR="006D08BE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 xml:space="preserve">in which they asserted that constitutional factors (such as </w:t>
      </w:r>
      <w:proofErr w:type="spellStart"/>
      <w:r w:rsidR="0017323B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>mesomorphy</w:t>
      </w:r>
      <w:proofErr w:type="spellEnd"/>
      <w:r w:rsidR="0017323B">
        <w:rPr>
          <w:rFonts w:asciiTheme="minorHAnsi" w:eastAsia="Times New Roman" w:hAnsiTheme="minorHAnsi" w:cs="Tahoma"/>
          <w:iCs/>
          <w:kern w:val="24"/>
          <w:sz w:val="28"/>
          <w:szCs w:val="28"/>
          <w:lang w:val="en-US"/>
        </w:rPr>
        <w:t>) were indeed related to criminality</w:t>
      </w:r>
    </w:p>
    <w:p w14:paraId="3DC7A371" w14:textId="77777777" w:rsidR="008749D1" w:rsidRDefault="008749D1" w:rsidP="008749D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2ED5F57A" w14:textId="77777777" w:rsidR="00B16976" w:rsidRPr="00FB5147" w:rsidRDefault="00B16976" w:rsidP="008749D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Socio-Biology</w:t>
      </w:r>
    </w:p>
    <w:p w14:paraId="61371179" w14:textId="4A7C50ED" w:rsidR="00B16976" w:rsidRPr="008749D1" w:rsidRDefault="00B16976" w:rsidP="008749D1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During the 1990s, evolutionary biologists—e.g., Anthony Walsh and Lee Ellis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–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made concerted effort to mend fences with sociology and restore biology to its “rightful place” in criminology</w:t>
      </w:r>
    </w:p>
    <w:p w14:paraId="1C480FDA" w14:textId="1394CD1B" w:rsidR="0017323B" w:rsidRPr="008749D1" w:rsidRDefault="00B16976" w:rsidP="0017323B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Emerging knowledge about DNA, neurotransmitters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--</w:t>
      </w:r>
      <w:r w:rsidR="0017323B" w:rsidRPr="0017323B">
        <w:rPr>
          <w:rFonts w:asciiTheme="minorHAnsi" w:hAnsiTheme="minorHAnsi" w:cs="Tw Cen MT"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hAnsiTheme="minorHAnsi" w:cs="Tw Cen MT"/>
          <w:kern w:val="24"/>
          <w:sz w:val="28"/>
          <w:szCs w:val="28"/>
          <w:lang w:val="en-US"/>
        </w:rPr>
        <w:t>the human genome, and use of MRIs for brain imaging have added significantly to biology’s contribution to study of criminal behaviour</w:t>
      </w:r>
    </w:p>
    <w:p w14:paraId="18A64C17" w14:textId="45DDFB83" w:rsidR="008749D1" w:rsidRPr="008749D1" w:rsidRDefault="006D08BE" w:rsidP="008749D1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</w:pPr>
      <w:r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 </w:t>
      </w:r>
    </w:p>
    <w:p w14:paraId="5EDE0991" w14:textId="7390045E" w:rsidR="0017323B" w:rsidRPr="0017323B" w:rsidRDefault="00B16976" w:rsidP="008749D1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</w:rPr>
      </w:pP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A number of new theories attempt to explain both crime rates and </w:t>
      </w:r>
      <w:r w:rsidR="006D08BE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 xml:space="preserve">-- </w:t>
      </w:r>
      <w:r w:rsidRPr="008749D1">
        <w:rPr>
          <w:rFonts w:asciiTheme="minorHAnsi" w:eastAsia="Times New Roman" w:hAnsiTheme="minorHAnsi" w:cs="Tahoma"/>
          <w:kern w:val="24"/>
          <w:sz w:val="28"/>
          <w:szCs w:val="28"/>
          <w:lang w:val="en-US"/>
        </w:rPr>
        <w:t>patterns of individual criminality</w:t>
      </w:r>
      <w:r w:rsidRPr="008749D1">
        <w:rPr>
          <w:rFonts w:asciiTheme="minorHAnsi" w:hAnsiTheme="minorHAnsi" w:cs="Tw Cen MT"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hAnsiTheme="minorHAnsi" w:cs="Tw Cen MT"/>
          <w:kern w:val="24"/>
          <w:sz w:val="28"/>
          <w:szCs w:val="28"/>
          <w:lang w:val="en-US"/>
        </w:rPr>
        <w:t>–</w:t>
      </w:r>
      <w:r w:rsidR="006D08BE">
        <w:rPr>
          <w:rFonts w:asciiTheme="minorHAnsi" w:hAnsiTheme="minorHAnsi" w:cs="Tw Cen MT"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hAnsiTheme="minorHAnsi" w:cs="Tw Cen MT"/>
          <w:kern w:val="24"/>
          <w:sz w:val="28"/>
          <w:szCs w:val="28"/>
          <w:lang w:val="en-US"/>
        </w:rPr>
        <w:t>by incorporating ideas from biology, psychology, sociology, ecology, and economics</w:t>
      </w:r>
    </w:p>
    <w:p w14:paraId="3AEFB41D" w14:textId="77777777" w:rsidR="0017323B" w:rsidRPr="0017323B" w:rsidRDefault="0017323B" w:rsidP="008749D1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</w:rPr>
      </w:pPr>
    </w:p>
    <w:p w14:paraId="18DD951A" w14:textId="77777777" w:rsidR="0017323B" w:rsidRPr="0017323B" w:rsidRDefault="0017323B" w:rsidP="008749D1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32"/>
          <w:szCs w:val="32"/>
        </w:rPr>
      </w:pPr>
    </w:p>
    <w:p w14:paraId="2C2A038D" w14:textId="77777777" w:rsidR="008749D1" w:rsidRDefault="008749D1" w:rsidP="008749D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  <w:lang w:val="en-US"/>
        </w:rPr>
      </w:pPr>
    </w:p>
    <w:p w14:paraId="62D6F716" w14:textId="77777777" w:rsidR="00B16976" w:rsidRPr="00FB5147" w:rsidRDefault="00B16976" w:rsidP="008749D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bCs/>
          <w:kern w:val="24"/>
          <w:sz w:val="32"/>
          <w:szCs w:val="32"/>
        </w:rPr>
      </w:pPr>
      <w:r w:rsidRPr="00FB5147">
        <w:rPr>
          <w:rFonts w:asciiTheme="minorHAnsi" w:hAnsiTheme="minorHAnsi" w:cs="Tahoma"/>
          <w:bCs/>
          <w:kern w:val="24"/>
          <w:sz w:val="32"/>
          <w:szCs w:val="32"/>
          <w:lang w:val="en-US"/>
        </w:rPr>
        <w:t>Conflict and Consensus Theories</w:t>
      </w:r>
    </w:p>
    <w:p w14:paraId="6BD1F00A" w14:textId="32B115C5" w:rsidR="00B16976" w:rsidRPr="0017323B" w:rsidRDefault="00B16976" w:rsidP="008749D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</w:rPr>
      </w:pPr>
      <w:r w:rsidRPr="008749D1">
        <w:rPr>
          <w:rFonts w:asciiTheme="minorHAnsi" w:hAnsiTheme="minorHAnsi" w:cs="Tahoma"/>
          <w:kern w:val="24"/>
          <w:sz w:val="28"/>
          <w:szCs w:val="28"/>
          <w:lang w:val="en-US"/>
        </w:rPr>
        <w:t>Conflict</w:t>
      </w:r>
      <w:r w:rsidR="006D08BE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hAnsiTheme="minorHAnsi" w:cs="Tahoma"/>
          <w:kern w:val="24"/>
          <w:sz w:val="28"/>
          <w:szCs w:val="28"/>
          <w:lang w:val="en-US"/>
        </w:rPr>
        <w:t>–</w:t>
      </w:r>
      <w:r w:rsidR="006D08BE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</w:p>
    <w:p w14:paraId="4E8D388C" w14:textId="59095044" w:rsidR="0017323B" w:rsidRPr="0017323B" w:rsidRDefault="000459FD" w:rsidP="0017323B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</w:rPr>
      </w:pPr>
      <w:r>
        <w:rPr>
          <w:rFonts w:asciiTheme="minorHAnsi" w:hAnsiTheme="minorHAnsi" w:cs="Tahoma"/>
          <w:kern w:val="24"/>
          <w:sz w:val="28"/>
          <w:szCs w:val="28"/>
          <w:lang w:val="en-US"/>
        </w:rPr>
        <w:t>Society,</w:t>
      </w:r>
      <w:r w:rsidR="0017323B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its laws and legal systems are rooted in soc</w:t>
      </w:r>
      <w:r>
        <w:rPr>
          <w:rFonts w:asciiTheme="minorHAnsi" w:hAnsiTheme="minorHAnsi" w:cs="Tahoma"/>
          <w:kern w:val="24"/>
          <w:sz w:val="28"/>
          <w:szCs w:val="28"/>
          <w:lang w:val="en-US"/>
        </w:rPr>
        <w:t>i</w:t>
      </w:r>
      <w:r w:rsidR="0017323B">
        <w:rPr>
          <w:rFonts w:asciiTheme="minorHAnsi" w:hAnsiTheme="minorHAnsi" w:cs="Tahoma"/>
          <w:kern w:val="24"/>
          <w:sz w:val="28"/>
          <w:szCs w:val="28"/>
          <w:lang w:val="en-US"/>
        </w:rPr>
        <w:t>al, political, and economic conflict</w:t>
      </w:r>
    </w:p>
    <w:p w14:paraId="07170A4E" w14:textId="79160258" w:rsidR="0017323B" w:rsidRPr="0017323B" w:rsidRDefault="0017323B" w:rsidP="0017323B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</w:rPr>
      </w:pPr>
      <w:r>
        <w:rPr>
          <w:rFonts w:asciiTheme="minorHAnsi" w:hAnsiTheme="minorHAnsi" w:cs="Tahoma"/>
          <w:kern w:val="24"/>
          <w:sz w:val="28"/>
          <w:szCs w:val="28"/>
          <w:lang w:val="en-US"/>
        </w:rPr>
        <w:t>Those who have wealth and power get to dec</w:t>
      </w:r>
      <w:r w:rsidR="000459FD">
        <w:rPr>
          <w:rFonts w:asciiTheme="minorHAnsi" w:hAnsiTheme="minorHAnsi" w:cs="Tahoma"/>
          <w:kern w:val="24"/>
          <w:sz w:val="28"/>
          <w:szCs w:val="28"/>
          <w:lang w:val="en-US"/>
        </w:rPr>
        <w:t>i</w:t>
      </w:r>
      <w:r>
        <w:rPr>
          <w:rFonts w:asciiTheme="minorHAnsi" w:hAnsiTheme="minorHAnsi" w:cs="Tahoma"/>
          <w:kern w:val="24"/>
          <w:sz w:val="28"/>
          <w:szCs w:val="28"/>
          <w:lang w:val="en-US"/>
        </w:rPr>
        <w:t>de what will be against the law and who will be targeted by legal authorities</w:t>
      </w:r>
    </w:p>
    <w:p w14:paraId="29A5D63A" w14:textId="30E3096C" w:rsidR="0017323B" w:rsidRPr="008749D1" w:rsidRDefault="0017323B" w:rsidP="0017323B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</w:rPr>
      </w:pPr>
      <w:r>
        <w:rPr>
          <w:rFonts w:asciiTheme="minorHAnsi" w:hAnsiTheme="minorHAnsi" w:cs="Tahoma"/>
          <w:kern w:val="24"/>
          <w:sz w:val="28"/>
          <w:szCs w:val="28"/>
          <w:lang w:val="en-US"/>
        </w:rPr>
        <w:t>Ex</w:t>
      </w:r>
      <w:r w:rsidR="000459FD">
        <w:rPr>
          <w:rFonts w:asciiTheme="minorHAnsi" w:hAnsiTheme="minorHAnsi" w:cs="Tahoma"/>
          <w:kern w:val="24"/>
          <w:sz w:val="28"/>
          <w:szCs w:val="28"/>
          <w:lang w:val="en-US"/>
        </w:rPr>
        <w:t>amples</w:t>
      </w:r>
      <w:r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include labeling theory, critical constructionism critical criminology, and many bra</w:t>
      </w:r>
      <w:r w:rsidR="000459FD">
        <w:rPr>
          <w:rFonts w:asciiTheme="minorHAnsi" w:hAnsiTheme="minorHAnsi" w:cs="Tahoma"/>
          <w:kern w:val="24"/>
          <w:sz w:val="28"/>
          <w:szCs w:val="28"/>
          <w:lang w:val="en-US"/>
        </w:rPr>
        <w:t>nches</w:t>
      </w:r>
      <w:r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of feminist criminology</w:t>
      </w:r>
    </w:p>
    <w:p w14:paraId="6FF2A2CC" w14:textId="77777777" w:rsidR="00B16976" w:rsidRPr="008749D1" w:rsidRDefault="00B16976" w:rsidP="00FB5147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="Tahoma"/>
          <w:kern w:val="24"/>
          <w:sz w:val="28"/>
          <w:szCs w:val="28"/>
        </w:rPr>
      </w:pPr>
    </w:p>
    <w:p w14:paraId="4A5C4CFE" w14:textId="2009FC84" w:rsidR="00B16976" w:rsidRPr="0017323B" w:rsidRDefault="00B16976" w:rsidP="008749D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</w:rPr>
      </w:pPr>
      <w:r w:rsidRPr="008749D1">
        <w:rPr>
          <w:rFonts w:asciiTheme="minorHAnsi" w:hAnsiTheme="minorHAnsi" w:cs="Tahoma"/>
          <w:kern w:val="24"/>
          <w:sz w:val="28"/>
          <w:szCs w:val="28"/>
          <w:lang w:val="en-US"/>
        </w:rPr>
        <w:t>Consensus</w:t>
      </w:r>
      <w:r w:rsidR="006D08BE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  <w:r w:rsidR="0017323B">
        <w:rPr>
          <w:rFonts w:asciiTheme="minorHAnsi" w:hAnsiTheme="minorHAnsi" w:cs="Tahoma"/>
          <w:kern w:val="24"/>
          <w:sz w:val="28"/>
          <w:szCs w:val="28"/>
          <w:lang w:val="en-US"/>
        </w:rPr>
        <w:t>–</w:t>
      </w:r>
      <w:r w:rsidR="006D08BE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</w:t>
      </w:r>
    </w:p>
    <w:p w14:paraId="520280DE" w14:textId="4E69C1DE" w:rsidR="00B16976" w:rsidRPr="000459FD" w:rsidRDefault="000459FD" w:rsidP="000459F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  <w:lang w:val="en-US"/>
        </w:rPr>
      </w:pPr>
      <w:r>
        <w:rPr>
          <w:rFonts w:asciiTheme="minorHAnsi" w:hAnsiTheme="minorHAnsi" w:cs="Tahoma"/>
          <w:kern w:val="24"/>
          <w:sz w:val="28"/>
          <w:szCs w:val="28"/>
          <w:lang w:val="en-US"/>
        </w:rPr>
        <w:lastRenderedPageBreak/>
        <w:t>Society</w:t>
      </w:r>
      <w:r w:rsidR="0017323B" w:rsidRPr="000459FD">
        <w:rPr>
          <w:rFonts w:asciiTheme="minorHAnsi" w:hAnsiTheme="minorHAnsi" w:cs="Tahoma"/>
          <w:kern w:val="24"/>
          <w:sz w:val="28"/>
          <w:szCs w:val="28"/>
          <w:lang w:val="en-US"/>
        </w:rPr>
        <w:t>, its laws and legal systems are rooted in shared values and beliefs of its members</w:t>
      </w:r>
    </w:p>
    <w:p w14:paraId="25F63E42" w14:textId="7BCFA622" w:rsidR="0017323B" w:rsidRPr="000459FD" w:rsidRDefault="0017323B" w:rsidP="000459F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ahoma"/>
          <w:kern w:val="24"/>
          <w:sz w:val="28"/>
          <w:szCs w:val="28"/>
          <w:lang w:val="en-US"/>
        </w:rPr>
      </w:pPr>
      <w:r w:rsidRPr="000459FD">
        <w:rPr>
          <w:rFonts w:asciiTheme="minorHAnsi" w:hAnsiTheme="minorHAnsi" w:cs="Tahoma"/>
          <w:kern w:val="24"/>
          <w:sz w:val="28"/>
          <w:szCs w:val="28"/>
          <w:lang w:val="en-US"/>
        </w:rPr>
        <w:t>Society is viewed as natural, organic entity that works to benefit of all its constituents</w:t>
      </w:r>
    </w:p>
    <w:p w14:paraId="68255F6F" w14:textId="413EEEED" w:rsidR="0017323B" w:rsidRPr="000459FD" w:rsidRDefault="0017323B" w:rsidP="000459F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w Cen MT"/>
          <w:kern w:val="24"/>
          <w:sz w:val="32"/>
          <w:szCs w:val="32"/>
        </w:rPr>
      </w:pPr>
      <w:r w:rsidRPr="000459FD">
        <w:rPr>
          <w:rFonts w:asciiTheme="minorHAnsi" w:hAnsiTheme="minorHAnsi" w:cs="Tahoma"/>
          <w:kern w:val="24"/>
          <w:sz w:val="28"/>
          <w:szCs w:val="28"/>
          <w:lang w:val="en-US"/>
        </w:rPr>
        <w:t>Those who behave in socially</w:t>
      </w:r>
      <w:r w:rsidR="000459FD" w:rsidRPr="000459FD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unacceptable manner are regarded</w:t>
      </w:r>
      <w:r w:rsidRPr="000459FD">
        <w:rPr>
          <w:rFonts w:asciiTheme="minorHAnsi" w:hAnsiTheme="minorHAnsi" w:cs="Tahoma"/>
          <w:kern w:val="24"/>
          <w:sz w:val="28"/>
          <w:szCs w:val="28"/>
          <w:lang w:val="en-US"/>
        </w:rPr>
        <w:t xml:space="preserve"> as deviant or criminal (abnormal) and th</w:t>
      </w:r>
      <w:r w:rsidR="000459FD" w:rsidRPr="000459FD">
        <w:rPr>
          <w:rFonts w:asciiTheme="minorHAnsi" w:hAnsiTheme="minorHAnsi" w:cs="Tahoma"/>
          <w:kern w:val="24"/>
          <w:sz w:val="28"/>
          <w:szCs w:val="28"/>
          <w:lang w:val="en-US"/>
        </w:rPr>
        <w:t>er</w:t>
      </w:r>
      <w:bookmarkStart w:id="0" w:name="_GoBack"/>
      <w:bookmarkEnd w:id="0"/>
      <w:r w:rsidR="000459FD" w:rsidRPr="000459FD">
        <w:rPr>
          <w:rFonts w:asciiTheme="minorHAnsi" w:hAnsiTheme="minorHAnsi" w:cs="Tahoma"/>
          <w:kern w:val="24"/>
          <w:sz w:val="28"/>
          <w:szCs w:val="28"/>
          <w:lang w:val="en-US"/>
        </w:rPr>
        <w:t>efore legi</w:t>
      </w:r>
      <w:r w:rsidRPr="000459FD">
        <w:rPr>
          <w:rFonts w:asciiTheme="minorHAnsi" w:hAnsiTheme="minorHAnsi" w:cs="Tahoma"/>
          <w:kern w:val="24"/>
          <w:sz w:val="28"/>
          <w:szCs w:val="28"/>
          <w:lang w:val="en-US"/>
        </w:rPr>
        <w:t>timately subject to punishment</w:t>
      </w:r>
      <w:r w:rsidR="000459FD" w:rsidRPr="000459FD">
        <w:rPr>
          <w:rFonts w:asciiTheme="minorHAnsi" w:hAnsiTheme="minorHAnsi" w:cs="Tahoma"/>
          <w:kern w:val="24"/>
          <w:sz w:val="28"/>
          <w:szCs w:val="28"/>
          <w:lang w:val="en-US"/>
        </w:rPr>
        <w:t>, incapacitation, or “treatment”.</w:t>
      </w:r>
    </w:p>
    <w:p w14:paraId="4516A143" w14:textId="77777777" w:rsidR="00845115" w:rsidRPr="00FB5147" w:rsidRDefault="00845115" w:rsidP="00FB5147">
      <w:pPr>
        <w:rPr>
          <w:rFonts w:asciiTheme="minorHAnsi" w:hAnsiTheme="minorHAnsi"/>
          <w:sz w:val="32"/>
          <w:szCs w:val="32"/>
        </w:rPr>
      </w:pPr>
    </w:p>
    <w:sectPr w:rsidR="00845115" w:rsidRPr="00FB5147" w:rsidSect="0083045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10B72"/>
    <w:multiLevelType w:val="hybridMultilevel"/>
    <w:tmpl w:val="A22296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C1B66"/>
    <w:multiLevelType w:val="hybridMultilevel"/>
    <w:tmpl w:val="933ABA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802007"/>
    <w:multiLevelType w:val="hybridMultilevel"/>
    <w:tmpl w:val="07FCB43E"/>
    <w:lvl w:ilvl="0" w:tplc="930E1E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A35DC"/>
    <w:multiLevelType w:val="hybridMultilevel"/>
    <w:tmpl w:val="00BEC5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9A4CD7"/>
    <w:multiLevelType w:val="hybridMultilevel"/>
    <w:tmpl w:val="1A686A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A5A28"/>
    <w:multiLevelType w:val="hybridMultilevel"/>
    <w:tmpl w:val="DBC495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B1AC6"/>
    <w:multiLevelType w:val="hybridMultilevel"/>
    <w:tmpl w:val="9886FB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2C0D43"/>
    <w:multiLevelType w:val="hybridMultilevel"/>
    <w:tmpl w:val="F392BA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9C11F0"/>
    <w:multiLevelType w:val="hybridMultilevel"/>
    <w:tmpl w:val="ACE69E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F43D2D"/>
    <w:multiLevelType w:val="hybridMultilevel"/>
    <w:tmpl w:val="56BA76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E72CF6"/>
    <w:multiLevelType w:val="hybridMultilevel"/>
    <w:tmpl w:val="068EF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8364A"/>
    <w:multiLevelType w:val="hybridMultilevel"/>
    <w:tmpl w:val="FBDE27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9B0299"/>
    <w:multiLevelType w:val="hybridMultilevel"/>
    <w:tmpl w:val="A1CC97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7390F"/>
    <w:multiLevelType w:val="hybridMultilevel"/>
    <w:tmpl w:val="7AD496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C94A81"/>
    <w:multiLevelType w:val="hybridMultilevel"/>
    <w:tmpl w:val="F6500C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6900B1"/>
    <w:multiLevelType w:val="hybridMultilevel"/>
    <w:tmpl w:val="4CC0D5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4E63AC"/>
    <w:multiLevelType w:val="hybridMultilevel"/>
    <w:tmpl w:val="25ACB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81453B"/>
    <w:multiLevelType w:val="hybridMultilevel"/>
    <w:tmpl w:val="C4D22B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A217D6"/>
    <w:multiLevelType w:val="hybridMultilevel"/>
    <w:tmpl w:val="4B881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C5F06"/>
    <w:multiLevelType w:val="hybridMultilevel"/>
    <w:tmpl w:val="4FF844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684E1B"/>
    <w:multiLevelType w:val="hybridMultilevel"/>
    <w:tmpl w:val="3E304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1B0FFD"/>
    <w:multiLevelType w:val="hybridMultilevel"/>
    <w:tmpl w:val="0694D5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633E07"/>
    <w:multiLevelType w:val="hybridMultilevel"/>
    <w:tmpl w:val="AF9A3F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51D79"/>
    <w:multiLevelType w:val="hybridMultilevel"/>
    <w:tmpl w:val="E25222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5C0D9E"/>
    <w:multiLevelType w:val="hybridMultilevel"/>
    <w:tmpl w:val="4684C8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9353FE"/>
    <w:multiLevelType w:val="multilevel"/>
    <w:tmpl w:val="C4D22B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E93CCF"/>
    <w:multiLevelType w:val="hybridMultilevel"/>
    <w:tmpl w:val="26748A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9D36DA"/>
    <w:multiLevelType w:val="hybridMultilevel"/>
    <w:tmpl w:val="0FC0BD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54367B"/>
    <w:multiLevelType w:val="hybridMultilevel"/>
    <w:tmpl w:val="7A1E47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DF693C"/>
    <w:multiLevelType w:val="hybridMultilevel"/>
    <w:tmpl w:val="053051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6C7DBF"/>
    <w:multiLevelType w:val="hybridMultilevel"/>
    <w:tmpl w:val="958C8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0F7627"/>
    <w:multiLevelType w:val="hybridMultilevel"/>
    <w:tmpl w:val="1C2E75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9A44CE"/>
    <w:multiLevelType w:val="hybridMultilevel"/>
    <w:tmpl w:val="B28089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632586"/>
    <w:multiLevelType w:val="hybridMultilevel"/>
    <w:tmpl w:val="5F3AAB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C23B3E"/>
    <w:multiLevelType w:val="hybridMultilevel"/>
    <w:tmpl w:val="D69828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9A0094"/>
    <w:multiLevelType w:val="hybridMultilevel"/>
    <w:tmpl w:val="D9A8A8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1"/>
  </w:num>
  <w:num w:numId="5">
    <w:abstractNumId w:val="9"/>
  </w:num>
  <w:num w:numId="6">
    <w:abstractNumId w:val="31"/>
  </w:num>
  <w:num w:numId="7">
    <w:abstractNumId w:val="33"/>
  </w:num>
  <w:num w:numId="8">
    <w:abstractNumId w:val="21"/>
  </w:num>
  <w:num w:numId="9">
    <w:abstractNumId w:val="8"/>
  </w:num>
  <w:num w:numId="10">
    <w:abstractNumId w:val="34"/>
  </w:num>
  <w:num w:numId="11">
    <w:abstractNumId w:val="14"/>
  </w:num>
  <w:num w:numId="12">
    <w:abstractNumId w:val="4"/>
  </w:num>
  <w:num w:numId="13">
    <w:abstractNumId w:val="35"/>
  </w:num>
  <w:num w:numId="14">
    <w:abstractNumId w:val="22"/>
  </w:num>
  <w:num w:numId="15">
    <w:abstractNumId w:val="26"/>
  </w:num>
  <w:num w:numId="16">
    <w:abstractNumId w:val="28"/>
  </w:num>
  <w:num w:numId="17">
    <w:abstractNumId w:val="32"/>
  </w:num>
  <w:num w:numId="18">
    <w:abstractNumId w:val="13"/>
  </w:num>
  <w:num w:numId="19">
    <w:abstractNumId w:val="17"/>
  </w:num>
  <w:num w:numId="20">
    <w:abstractNumId w:val="7"/>
  </w:num>
  <w:num w:numId="21">
    <w:abstractNumId w:val="18"/>
  </w:num>
  <w:num w:numId="22">
    <w:abstractNumId w:val="3"/>
  </w:num>
  <w:num w:numId="23">
    <w:abstractNumId w:val="24"/>
  </w:num>
  <w:num w:numId="24">
    <w:abstractNumId w:val="29"/>
  </w:num>
  <w:num w:numId="25">
    <w:abstractNumId w:val="23"/>
  </w:num>
  <w:num w:numId="26">
    <w:abstractNumId w:val="0"/>
  </w:num>
  <w:num w:numId="27">
    <w:abstractNumId w:val="19"/>
  </w:num>
  <w:num w:numId="28">
    <w:abstractNumId w:val="27"/>
  </w:num>
  <w:num w:numId="29">
    <w:abstractNumId w:val="5"/>
  </w:num>
  <w:num w:numId="30">
    <w:abstractNumId w:val="15"/>
  </w:num>
  <w:num w:numId="31">
    <w:abstractNumId w:val="10"/>
  </w:num>
  <w:num w:numId="32">
    <w:abstractNumId w:val="20"/>
  </w:num>
  <w:num w:numId="33">
    <w:abstractNumId w:val="16"/>
  </w:num>
  <w:num w:numId="34">
    <w:abstractNumId w:val="2"/>
  </w:num>
  <w:num w:numId="35">
    <w:abstractNumId w:val="25"/>
  </w:num>
  <w:num w:numId="36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976"/>
    <w:rsid w:val="000459FD"/>
    <w:rsid w:val="000600A6"/>
    <w:rsid w:val="00166CF8"/>
    <w:rsid w:val="0017323B"/>
    <w:rsid w:val="002B49C4"/>
    <w:rsid w:val="002B530B"/>
    <w:rsid w:val="003D2960"/>
    <w:rsid w:val="004920EA"/>
    <w:rsid w:val="004C13F7"/>
    <w:rsid w:val="004C1C06"/>
    <w:rsid w:val="004D2135"/>
    <w:rsid w:val="004D6BB0"/>
    <w:rsid w:val="00531A26"/>
    <w:rsid w:val="00615F84"/>
    <w:rsid w:val="006D08BE"/>
    <w:rsid w:val="0083045D"/>
    <w:rsid w:val="00845115"/>
    <w:rsid w:val="008749D1"/>
    <w:rsid w:val="00892F29"/>
    <w:rsid w:val="008F1B3D"/>
    <w:rsid w:val="00AB0C84"/>
    <w:rsid w:val="00B16976"/>
    <w:rsid w:val="00CF3E2A"/>
    <w:rsid w:val="00FB5147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0993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b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1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11</Pages>
  <Words>2117</Words>
  <Characters>12073</Characters>
  <Application>Microsoft Macintosh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Berts-pc</Company>
  <LinksUpToDate>false</LinksUpToDate>
  <CharactersWithSpaces>14162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Cartwright</dc:creator>
  <cp:lastModifiedBy>Maria Prisecaru</cp:lastModifiedBy>
  <cp:revision>12</cp:revision>
  <dcterms:created xsi:type="dcterms:W3CDTF">2015-01-31T19:51:00Z</dcterms:created>
  <dcterms:modified xsi:type="dcterms:W3CDTF">2015-02-03T00:20:00Z</dcterms:modified>
</cp:coreProperties>
</file>