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A61" w:rsidRDefault="005D6A61" w:rsidP="005D6A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1a)</w:t>
      </w:r>
    </w:p>
    <w:p w:rsidR="005D6A61" w:rsidRDefault="005D6A61" w:rsidP="005D6A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Model 1: OLS, using observations 1-7986</w:t>
      </w:r>
    </w:p>
    <w:p w:rsidR="005D6A61" w:rsidRDefault="005D6A61" w:rsidP="005D6A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Dependent variable: AHE</w:t>
      </w:r>
    </w:p>
    <w:p w:rsidR="005D6A61" w:rsidRDefault="005D6A61" w:rsidP="005D6A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930"/>
        <w:gridCol w:w="1400"/>
        <w:gridCol w:w="1400"/>
        <w:gridCol w:w="1400"/>
        <w:gridCol w:w="1400"/>
        <w:gridCol w:w="500"/>
      </w:tblGrid>
      <w:tr w:rsidR="005D6A61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</w:tcPr>
          <w:p w:rsidR="005D6A61" w:rsidRDefault="005D6A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5D6A61" w:rsidRPr="00F75189" w:rsidRDefault="005D6A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75189">
              <w:rPr>
                <w:rFonts w:ascii="Times New Roman" w:hAnsi="Times New Roman" w:cs="Times New Roman"/>
                <w:i/>
                <w:iCs/>
                <w:sz w:val="24"/>
                <w:szCs w:val="24"/>
                <w:highlight w:val="yellow"/>
              </w:rPr>
              <w:t>Coefficient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5D6A61" w:rsidRPr="00F75189" w:rsidRDefault="005D6A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75189">
              <w:rPr>
                <w:rFonts w:ascii="Times New Roman" w:hAnsi="Times New Roman" w:cs="Times New Roman"/>
                <w:i/>
                <w:iCs/>
                <w:sz w:val="24"/>
                <w:szCs w:val="24"/>
                <w:highlight w:val="yellow"/>
              </w:rPr>
              <w:t>Std. Error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5D6A61" w:rsidRDefault="005D6A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t-ratio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5D6A61" w:rsidRDefault="005D6A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p-value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5D6A61" w:rsidRDefault="005D6A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A61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</w:tcPr>
          <w:p w:rsidR="005D6A61" w:rsidRDefault="005D6A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const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5D6A61" w:rsidRPr="00F75189" w:rsidRDefault="005D6A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7518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3.32418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5D6A61" w:rsidRPr="00F75189" w:rsidRDefault="005D6A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7518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1.00223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5D6A61" w:rsidRDefault="005D6A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3.3168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5D6A61" w:rsidRDefault="005D6A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0.00091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5D6A61" w:rsidRDefault="005D6A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***</w:t>
            </w:r>
          </w:p>
        </w:tc>
      </w:tr>
      <w:tr w:rsidR="005D6A61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</w:tcPr>
          <w:p w:rsidR="005D6A61" w:rsidRDefault="005D6A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AGE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5D6A61" w:rsidRPr="00F75189" w:rsidRDefault="005D6A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7518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0.451931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5D6A61" w:rsidRPr="00F75189" w:rsidRDefault="005D6A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7518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0.0335255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5D6A61" w:rsidRDefault="005D6A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13.4802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5D6A61" w:rsidRDefault="005D6A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&lt;0.00001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5D6A61" w:rsidRDefault="005D6A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***</w:t>
            </w:r>
          </w:p>
        </w:tc>
      </w:tr>
    </w:tbl>
    <w:p w:rsidR="005D6A61" w:rsidRDefault="005D6A61" w:rsidP="005D6A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530"/>
        <w:gridCol w:w="1300"/>
        <w:gridCol w:w="400"/>
        <w:gridCol w:w="2500"/>
        <w:gridCol w:w="1300"/>
      </w:tblGrid>
      <w:tr w:rsidR="005D6A61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2530" w:type="dxa"/>
            <w:tcBorders>
              <w:top w:val="nil"/>
              <w:left w:val="nil"/>
              <w:bottom w:val="nil"/>
              <w:right w:val="nil"/>
            </w:tcBorders>
          </w:tcPr>
          <w:p w:rsidR="005D6A61" w:rsidRDefault="005D6A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Mean dependent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var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5D6A61" w:rsidRDefault="005D6A6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16.77115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D6A61" w:rsidRDefault="005D6A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5D6A61" w:rsidRDefault="005D6A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S.D. dependent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var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5D6A61" w:rsidRDefault="005D6A6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8.758696</w:t>
            </w:r>
          </w:p>
        </w:tc>
      </w:tr>
      <w:tr w:rsidR="005D6A61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2530" w:type="dxa"/>
            <w:tcBorders>
              <w:top w:val="nil"/>
              <w:left w:val="nil"/>
              <w:bottom w:val="nil"/>
              <w:right w:val="nil"/>
            </w:tcBorders>
          </w:tcPr>
          <w:p w:rsidR="005D6A61" w:rsidRDefault="005D6A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Sum squared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resid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5D6A61" w:rsidRDefault="005D6A6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598935.5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D6A61" w:rsidRDefault="005D6A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5D6A61" w:rsidRPr="00F75189" w:rsidRDefault="005D6A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7518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S.E. of regression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5D6A61" w:rsidRPr="00F75189" w:rsidRDefault="005D6A6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7518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8.661234</w:t>
            </w:r>
          </w:p>
        </w:tc>
      </w:tr>
      <w:tr w:rsidR="005D6A61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2530" w:type="dxa"/>
            <w:tcBorders>
              <w:top w:val="nil"/>
              <w:left w:val="nil"/>
              <w:bottom w:val="nil"/>
              <w:right w:val="nil"/>
            </w:tcBorders>
          </w:tcPr>
          <w:p w:rsidR="005D6A61" w:rsidRPr="00F75189" w:rsidRDefault="005D6A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7518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R-squared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5D6A61" w:rsidRPr="00F75189" w:rsidRDefault="005D6A6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7518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0.022254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D6A61" w:rsidRDefault="005D6A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5D6A61" w:rsidRDefault="005D6A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Adjusted R-squared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5D6A61" w:rsidRDefault="005D6A6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0.022131</w:t>
            </w:r>
          </w:p>
        </w:tc>
      </w:tr>
      <w:tr w:rsidR="005D6A61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2530" w:type="dxa"/>
            <w:tcBorders>
              <w:top w:val="nil"/>
              <w:left w:val="nil"/>
              <w:bottom w:val="nil"/>
              <w:right w:val="nil"/>
            </w:tcBorders>
          </w:tcPr>
          <w:p w:rsidR="005D6A61" w:rsidRDefault="005D6A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F(1, 7984)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5D6A61" w:rsidRDefault="005D6A6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181.7164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D6A61" w:rsidRDefault="005D6A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5D6A61" w:rsidRDefault="005D6A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P-value(F)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5D6A61" w:rsidRDefault="005D6A6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5.73e-41</w:t>
            </w:r>
          </w:p>
        </w:tc>
      </w:tr>
      <w:tr w:rsidR="005D6A61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2530" w:type="dxa"/>
            <w:tcBorders>
              <w:top w:val="nil"/>
              <w:left w:val="nil"/>
              <w:bottom w:val="nil"/>
              <w:right w:val="nil"/>
            </w:tcBorders>
          </w:tcPr>
          <w:p w:rsidR="005D6A61" w:rsidRDefault="005D6A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Log-likelihood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5D6A61" w:rsidRDefault="005D6A6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-28571.28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D6A61" w:rsidRDefault="005D6A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5D6A61" w:rsidRDefault="005D6A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Akaike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criterion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5D6A61" w:rsidRDefault="005D6A6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57146.55</w:t>
            </w:r>
          </w:p>
        </w:tc>
      </w:tr>
      <w:tr w:rsidR="005D6A61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2530" w:type="dxa"/>
            <w:tcBorders>
              <w:top w:val="nil"/>
              <w:left w:val="nil"/>
              <w:bottom w:val="nil"/>
              <w:right w:val="nil"/>
            </w:tcBorders>
          </w:tcPr>
          <w:p w:rsidR="005D6A61" w:rsidRDefault="005D6A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Schwarz criterion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5D6A61" w:rsidRDefault="005D6A6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57160.52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D6A61" w:rsidRDefault="005D6A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5D6A61" w:rsidRDefault="005D6A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Hannan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-Quinn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5D6A61" w:rsidRDefault="005D6A6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57151.33</w:t>
            </w:r>
          </w:p>
        </w:tc>
      </w:tr>
    </w:tbl>
    <w:p w:rsidR="007A1567" w:rsidRDefault="007A1567"/>
    <w:p w:rsidR="005D6A61" w:rsidRDefault="005D6A61"/>
    <w:p w:rsidR="000D6C29" w:rsidRPr="000D6C29" w:rsidRDefault="005D6A61">
      <w:pPr>
        <w:rPr>
          <w:rFonts w:eastAsiaTheme="minorEastAsia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AHE</m:t>
                </m:r>
              </m:e>
            </m:acc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>=3.32418+</m:t>
        </m:r>
        <m:r>
          <w:rPr>
            <w:rFonts w:ascii="Cambria Math" w:hAnsi="Cambria Math"/>
          </w:rPr>
          <m:t>0.451931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AGE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 xml:space="preserve">            </m:t>
        </m:r>
        <m:r>
          <w:rPr>
            <w:rFonts w:ascii="Cambria Math" w:hAnsi="Cambria Math"/>
          </w:rPr>
          <m:t xml:space="preserve">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=0.022254 SER=8.661234</m:t>
        </m:r>
      </m:oMath>
      <w:r w:rsidR="000D6C29">
        <w:rPr>
          <w:rFonts w:eastAsiaTheme="minorEastAsia"/>
        </w:rPr>
        <w:t xml:space="preserve"> </w:t>
      </w:r>
    </w:p>
    <w:p w:rsidR="000D6C29" w:rsidRDefault="000D6C29">
      <w:pPr>
        <w:rPr>
          <w:rFonts w:eastAsiaTheme="minorEastAsia"/>
        </w:rPr>
      </w:pPr>
      <w:r>
        <w:rPr>
          <w:rFonts w:eastAsiaTheme="minorEastAsia"/>
        </w:rPr>
        <w:t xml:space="preserve">             </w:t>
      </w:r>
      <m:oMath>
        <m:r>
          <w:rPr>
            <w:rFonts w:ascii="Cambria Math" w:eastAsiaTheme="minorEastAsia" w:hAnsi="Cambria Math"/>
          </w:rPr>
          <m:t xml:space="preserve">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1.00223</m:t>
            </m:r>
          </m:e>
        </m:d>
        <m:r>
          <w:rPr>
            <w:rFonts w:ascii="Cambria Math" w:eastAsiaTheme="minorEastAsia" w:hAnsi="Cambria Math"/>
          </w:rPr>
          <m:t xml:space="preserve">  </m:t>
        </m:r>
        <m:r>
          <w:rPr>
            <w:rFonts w:ascii="Cambria Math" w:eastAsiaTheme="minorEastAsia" w:hAnsi="Cambria Math"/>
          </w:rPr>
          <m:t xml:space="preserve">   </m:t>
        </m:r>
        <m:r>
          <w:rPr>
            <w:rFonts w:ascii="Cambria Math" w:eastAsiaTheme="minorEastAsia" w:hAnsi="Cambria Math"/>
          </w:rPr>
          <m:t>(0.0335255)</m:t>
        </m:r>
      </m:oMath>
      <w:r>
        <w:rPr>
          <w:rFonts w:eastAsiaTheme="minorEastAsia"/>
        </w:rPr>
        <w:t xml:space="preserve"> </w:t>
      </w:r>
    </w:p>
    <w:p w:rsidR="002E29A1" w:rsidRDefault="00F75189">
      <w:pPr>
        <w:rPr>
          <w:rFonts w:eastAsiaTheme="minorEastAsia"/>
        </w:rPr>
      </w:pPr>
      <w:r>
        <w:rPr>
          <w:rFonts w:eastAsiaTheme="minorEastAsia"/>
        </w:rPr>
        <w:t xml:space="preserve">b) </w:t>
      </w:r>
    </w:p>
    <w:p w:rsidR="00F75189" w:rsidRDefault="001B1E68">
      <w:pPr>
        <w:rPr>
          <w:rFonts w:eastAsiaTheme="minorEastAsia"/>
        </w:rPr>
      </w:pPr>
      <w:r>
        <w:rPr>
          <w:rFonts w:eastAsiaTheme="minorEastAsia"/>
        </w:rPr>
        <w:t>Sub Regression for FEMALE:</w:t>
      </w:r>
    </w:p>
    <w:p w:rsidR="001B1E68" w:rsidRPr="004B09DE" w:rsidRDefault="001B1E68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AHE</m:t>
              </m:r>
            </m:e>
            <m:sub>
              <m:r>
                <w:rPr>
                  <w:rFonts w:ascii="Cambria Math" w:eastAsiaTheme="minorEastAsia" w:hAnsi="Cambria Math"/>
                </w:rPr>
                <m:t>i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β</m:t>
              </m:r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</m:sSub>
          <m:r>
            <w:rPr>
              <w:rFonts w:ascii="Cambria Math" w:eastAsiaTheme="minorEastAsia" w:hAnsi="Cambria Math"/>
            </w:rPr>
            <m:t>+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β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AGE</m:t>
              </m:r>
            </m:e>
            <m:sub>
              <m:r>
                <w:rPr>
                  <w:rFonts w:ascii="Cambria Math" w:eastAsiaTheme="minorEastAsia" w:hAnsi="Cambria Math"/>
                </w:rPr>
                <m:t>i</m:t>
              </m:r>
            </m:sub>
          </m:sSub>
          <m:r>
            <w:rPr>
              <w:rFonts w:ascii="Cambria Math" w:eastAsiaTheme="minorEastAsia" w:hAnsi="Cambria Math"/>
            </w:rPr>
            <m:t>+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β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r>
            <w:rPr>
              <w:rFonts w:ascii="Cambria Math" w:eastAsiaTheme="minorEastAsia" w:hAnsi="Cambria Math"/>
            </w:rPr>
            <m:t>×</m:t>
          </m:r>
          <m:r>
            <w:rPr>
              <w:rFonts w:ascii="Cambria Math" w:eastAsiaTheme="minorEastAsia" w:hAnsi="Cambria Math"/>
            </w:rPr>
            <m:t xml:space="preserve"> 1+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u</m:t>
              </m:r>
            </m:e>
            <m:sub>
              <m:r>
                <w:rPr>
                  <w:rFonts w:ascii="Cambria Math" w:eastAsiaTheme="minorEastAsia" w:hAnsi="Cambria Math"/>
                </w:rPr>
                <m:t>i</m:t>
              </m:r>
            </m:sub>
          </m:sSub>
        </m:oMath>
      </m:oMathPara>
    </w:p>
    <w:p w:rsidR="004B09DE" w:rsidRPr="00EE331F" w:rsidRDefault="004B09DE" w:rsidP="004B09DE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AHE</m:t>
              </m:r>
            </m:e>
            <m:sub>
              <m:r>
                <w:rPr>
                  <w:rFonts w:ascii="Cambria Math" w:eastAsiaTheme="minorEastAsia" w:hAnsi="Cambria Math"/>
                </w:rPr>
                <m:t>i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β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β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e>
          </m:d>
          <m:r>
            <w:rPr>
              <w:rFonts w:ascii="Cambria Math" w:eastAsiaTheme="minorEastAsia" w:hAnsi="Cambria Math"/>
            </w:rPr>
            <m:t>+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β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AGE</m:t>
              </m:r>
            </m:e>
            <m:sub>
              <m:r>
                <w:rPr>
                  <w:rFonts w:ascii="Cambria Math" w:eastAsiaTheme="minorEastAsia" w:hAnsi="Cambria Math"/>
                </w:rPr>
                <m:t>i</m:t>
              </m:r>
            </m:sub>
          </m:sSub>
          <m:r>
            <w:rPr>
              <w:rFonts w:ascii="Cambria Math" w:eastAsiaTheme="minorEastAsia" w:hAnsi="Cambria Math"/>
            </w:rPr>
            <m:t>+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u</m:t>
              </m:r>
            </m:e>
            <m:sub>
              <m:r>
                <w:rPr>
                  <w:rFonts w:ascii="Cambria Math" w:eastAsiaTheme="minorEastAsia" w:hAnsi="Cambria Math"/>
                </w:rPr>
                <m:t>i</m:t>
              </m:r>
            </m:sub>
          </m:sSub>
        </m:oMath>
      </m:oMathPara>
    </w:p>
    <w:p w:rsidR="00EE331F" w:rsidRPr="002E29A1" w:rsidRDefault="00EE331F" w:rsidP="004B09DE">
      <w:pPr>
        <w:rPr>
          <w:rFonts w:eastAsiaTheme="minorEastAsia"/>
        </w:rPr>
      </w:pPr>
      <w:r>
        <w:rPr>
          <w:rFonts w:eastAsiaTheme="minorEastAsia"/>
        </w:rPr>
        <w:t>Intercept is</w:t>
      </w:r>
      <m:oMath>
        <m:r>
          <w:rPr>
            <w:rFonts w:ascii="Cambria Math" w:eastAsiaTheme="minorEastAsia" w:hAnsi="Cambria Math"/>
          </w:rPr>
          <m:t xml:space="preserve">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β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</w:rPr>
              <m:t>+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β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e>
        </m:d>
      </m:oMath>
      <w:r>
        <w:rPr>
          <w:rFonts w:eastAsiaTheme="minorEastAsia"/>
        </w:rPr>
        <w:t xml:space="preserve">; slope is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β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</m:oMath>
    </w:p>
    <w:p w:rsidR="002E29A1" w:rsidRDefault="002E29A1" w:rsidP="004B09DE">
      <w:pPr>
        <w:rPr>
          <w:rFonts w:eastAsiaTheme="minorEastAsia"/>
        </w:rPr>
      </w:pPr>
      <w:r>
        <w:rPr>
          <w:rFonts w:eastAsiaTheme="minorEastAsia"/>
        </w:rPr>
        <w:t xml:space="preserve">Sub-regression for MALE: </w:t>
      </w:r>
    </w:p>
    <w:p w:rsidR="002E29A1" w:rsidRPr="004B09DE" w:rsidRDefault="002E29A1" w:rsidP="002E29A1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AHE</m:t>
              </m:r>
            </m:e>
            <m:sub>
              <m:r>
                <w:rPr>
                  <w:rFonts w:ascii="Cambria Math" w:eastAsiaTheme="minorEastAsia" w:hAnsi="Cambria Math"/>
                </w:rPr>
                <m:t>i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β</m:t>
              </m:r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</m:sSub>
          <m:r>
            <w:rPr>
              <w:rFonts w:ascii="Cambria Math" w:eastAsiaTheme="minorEastAsia" w:hAnsi="Cambria Math"/>
            </w:rPr>
            <m:t>+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β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AGE</m:t>
              </m:r>
            </m:e>
            <m:sub>
              <m:r>
                <w:rPr>
                  <w:rFonts w:ascii="Cambria Math" w:eastAsiaTheme="minorEastAsia" w:hAnsi="Cambria Math"/>
                </w:rPr>
                <m:t>i</m:t>
              </m:r>
            </m:sub>
          </m:sSub>
          <m:r>
            <w:rPr>
              <w:rFonts w:ascii="Cambria Math" w:eastAsiaTheme="minorEastAsia" w:hAnsi="Cambria Math"/>
            </w:rPr>
            <m:t>+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β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r>
            <w:rPr>
              <w:rFonts w:ascii="Cambria Math" w:eastAsiaTheme="minorEastAsia" w:hAnsi="Cambria Math"/>
            </w:rPr>
            <m:t>×</m:t>
          </m:r>
          <m:r>
            <w:rPr>
              <w:rFonts w:ascii="Cambria Math" w:eastAsiaTheme="minorEastAsia" w:hAnsi="Cambria Math"/>
            </w:rPr>
            <m:t xml:space="preserve"> 0</m:t>
          </m:r>
          <m:r>
            <w:rPr>
              <w:rFonts w:ascii="Cambria Math" w:eastAsiaTheme="minorEastAsia" w:hAnsi="Cambria Math"/>
            </w:rPr>
            <m:t>+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u</m:t>
              </m:r>
            </m:e>
            <m:sub>
              <m:r>
                <w:rPr>
                  <w:rFonts w:ascii="Cambria Math" w:eastAsiaTheme="minorEastAsia" w:hAnsi="Cambria Math"/>
                </w:rPr>
                <m:t>i</m:t>
              </m:r>
            </m:sub>
          </m:sSub>
        </m:oMath>
      </m:oMathPara>
    </w:p>
    <w:p w:rsidR="002E29A1" w:rsidRPr="002E29A1" w:rsidRDefault="002E29A1" w:rsidP="002E29A1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AHE</m:t>
              </m:r>
            </m:e>
            <m:sub>
              <m:r>
                <w:rPr>
                  <w:rFonts w:ascii="Cambria Math" w:eastAsiaTheme="minorEastAsia" w:hAnsi="Cambria Math"/>
                </w:rPr>
                <m:t>i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β</m:t>
              </m:r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</m:sSub>
          <m:r>
            <w:rPr>
              <w:rFonts w:ascii="Cambria Math" w:eastAsiaTheme="minorEastAsia" w:hAnsi="Cambria Math"/>
            </w:rPr>
            <m:t>+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β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AGE</m:t>
              </m:r>
            </m:e>
            <m:sub>
              <m:r>
                <w:rPr>
                  <w:rFonts w:ascii="Cambria Math" w:eastAsiaTheme="minorEastAsia" w:hAnsi="Cambria Math"/>
                </w:rPr>
                <m:t>i</m:t>
              </m:r>
            </m:sub>
          </m:sSub>
          <m:r>
            <w:rPr>
              <w:rFonts w:ascii="Cambria Math" w:eastAsiaTheme="minorEastAsia" w:hAnsi="Cambria Math"/>
            </w:rPr>
            <m:t>+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u</m:t>
              </m:r>
            </m:e>
            <m:sub>
              <m:r>
                <w:rPr>
                  <w:rFonts w:ascii="Cambria Math" w:eastAsiaTheme="minorEastAsia" w:hAnsi="Cambria Math"/>
                </w:rPr>
                <m:t>i</m:t>
              </m:r>
            </m:sub>
          </m:sSub>
        </m:oMath>
      </m:oMathPara>
    </w:p>
    <w:p w:rsidR="002E29A1" w:rsidRPr="004B09DE" w:rsidRDefault="002E29A1" w:rsidP="004B09DE">
      <w:pPr>
        <w:rPr>
          <w:rFonts w:eastAsiaTheme="minorEastAsia"/>
        </w:rPr>
      </w:pPr>
    </w:p>
    <w:p w:rsidR="004B09DE" w:rsidRDefault="002E29A1" w:rsidP="004B09DE">
      <w:pPr>
        <w:rPr>
          <w:rFonts w:eastAsiaTheme="minorEastAsia"/>
        </w:rPr>
      </w:pPr>
      <w:r>
        <w:rPr>
          <w:rFonts w:eastAsiaTheme="minorEastAsia"/>
        </w:rPr>
        <w:t>In</w:t>
      </w:r>
      <w:r w:rsidR="004B09DE">
        <w:rPr>
          <w:rFonts w:eastAsiaTheme="minorEastAsia"/>
        </w:rPr>
        <w:t xml:space="preserve">tercept </w:t>
      </w:r>
      <w:r>
        <w:rPr>
          <w:rFonts w:eastAsiaTheme="minorEastAsia"/>
        </w:rPr>
        <w:t>is</w:t>
      </w:r>
      <m:oMath>
        <m:r>
          <w:rPr>
            <w:rFonts w:ascii="Cambria Math" w:eastAsiaTheme="minorEastAsia" w:hAnsi="Cambria Math"/>
          </w:rPr>
          <m:t xml:space="preserve">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β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;</m:t>
        </m:r>
      </m:oMath>
      <w:r w:rsidR="004B09DE">
        <w:rPr>
          <w:rFonts w:eastAsiaTheme="minorEastAsia"/>
        </w:rPr>
        <w:t xml:space="preserve">slope is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β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</m:oMath>
    </w:p>
    <w:p w:rsidR="002E29A1" w:rsidRDefault="002E29A1" w:rsidP="004B09DE">
      <w:pPr>
        <w:rPr>
          <w:rFonts w:eastAsiaTheme="minorEastAsia"/>
        </w:rPr>
      </w:pPr>
      <w:r>
        <w:rPr>
          <w:rFonts w:eastAsiaTheme="minorEastAsia"/>
        </w:rPr>
        <w:t>The two sub-regressions differ in the intercept but both have the same slope.</w:t>
      </w:r>
    </w:p>
    <w:p w:rsidR="005533E3" w:rsidRDefault="005533E3" w:rsidP="004B09DE">
      <w:pPr>
        <w:rPr>
          <w:rFonts w:eastAsiaTheme="minorEastAsia"/>
        </w:rPr>
      </w:pPr>
    </w:p>
    <w:p w:rsidR="005533E3" w:rsidRDefault="005533E3" w:rsidP="004B09DE">
      <w:pPr>
        <w:rPr>
          <w:rFonts w:eastAsiaTheme="minorEastAsia"/>
        </w:rPr>
      </w:pPr>
    </w:p>
    <w:p w:rsidR="005533E3" w:rsidRDefault="005533E3" w:rsidP="004B09DE">
      <w:pPr>
        <w:rPr>
          <w:rFonts w:eastAsiaTheme="minorEastAsia"/>
        </w:rPr>
      </w:pPr>
    </w:p>
    <w:p w:rsidR="002E29A1" w:rsidRDefault="002E29A1" w:rsidP="004B09DE">
      <w:pPr>
        <w:rPr>
          <w:rFonts w:eastAsiaTheme="minorEastAsia"/>
        </w:rPr>
      </w:pPr>
      <w:r>
        <w:rPr>
          <w:rFonts w:eastAsiaTheme="minorEastAsia"/>
        </w:rPr>
        <w:lastRenderedPageBreak/>
        <w:t xml:space="preserve">c) </w:t>
      </w:r>
    </w:p>
    <w:p w:rsidR="005533E3" w:rsidRDefault="005533E3" w:rsidP="005533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33E3" w:rsidRPr="00EE0245" w:rsidRDefault="005533E3" w:rsidP="005533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E0245">
        <w:rPr>
          <w:rFonts w:ascii="Times New Roman" w:hAnsi="Times New Roman" w:cs="Times New Roman"/>
          <w:sz w:val="24"/>
          <w:szCs w:val="24"/>
        </w:rPr>
        <w:t>Model 2: OLS, using observations 1-7986</w:t>
      </w:r>
    </w:p>
    <w:p w:rsidR="005533E3" w:rsidRPr="00EE0245" w:rsidRDefault="005533E3" w:rsidP="005533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E0245">
        <w:rPr>
          <w:rFonts w:ascii="Times New Roman" w:hAnsi="Times New Roman" w:cs="Times New Roman"/>
          <w:sz w:val="24"/>
          <w:szCs w:val="24"/>
        </w:rPr>
        <w:t>Dependent variable: AHE</w:t>
      </w:r>
    </w:p>
    <w:p w:rsidR="005533E3" w:rsidRPr="00EE0245" w:rsidRDefault="005533E3" w:rsidP="005533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930"/>
        <w:gridCol w:w="1400"/>
        <w:gridCol w:w="1400"/>
        <w:gridCol w:w="1400"/>
        <w:gridCol w:w="1400"/>
        <w:gridCol w:w="500"/>
      </w:tblGrid>
      <w:tr w:rsidR="005533E3" w:rsidRPr="00EE0245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Coefficient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Std. Error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t-ratio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p-value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33E3" w:rsidRPr="00EE0245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0245">
              <w:rPr>
                <w:rFonts w:ascii="Times New Roman" w:hAnsi="Times New Roman" w:cs="Times New Roman"/>
                <w:sz w:val="24"/>
                <w:szCs w:val="24"/>
              </w:rPr>
              <w:t>const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sz w:val="24"/>
                <w:szCs w:val="24"/>
              </w:rPr>
              <w:t>4.60686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sz w:val="24"/>
                <w:szCs w:val="24"/>
              </w:rPr>
              <w:t>0.999029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sz w:val="24"/>
                <w:szCs w:val="24"/>
              </w:rPr>
              <w:t>4.6113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sz w:val="24"/>
                <w:szCs w:val="24"/>
              </w:rPr>
              <w:t>&lt;0.00001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sz w:val="24"/>
                <w:szCs w:val="24"/>
              </w:rPr>
              <w:t>***</w:t>
            </w:r>
          </w:p>
        </w:tc>
      </w:tr>
      <w:tr w:rsidR="005533E3" w:rsidRPr="00EE0245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sz w:val="24"/>
                <w:szCs w:val="24"/>
              </w:rPr>
              <w:t>AGE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sz w:val="24"/>
                <w:szCs w:val="24"/>
              </w:rPr>
              <w:t>0.441542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sz w:val="24"/>
                <w:szCs w:val="24"/>
              </w:rPr>
              <w:t>0.0332389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sz w:val="24"/>
                <w:szCs w:val="24"/>
              </w:rPr>
              <w:t>13.2839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sz w:val="24"/>
                <w:szCs w:val="24"/>
              </w:rPr>
              <w:t>&lt;0.00001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sz w:val="24"/>
                <w:szCs w:val="24"/>
              </w:rPr>
              <w:t>***</w:t>
            </w:r>
          </w:p>
        </w:tc>
      </w:tr>
      <w:tr w:rsidR="005533E3" w:rsidRPr="00EE0245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sz w:val="24"/>
                <w:szCs w:val="24"/>
              </w:rPr>
              <w:t>FEMALE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sz w:val="24"/>
                <w:szCs w:val="24"/>
              </w:rPr>
              <w:t>-2.34676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sz w:val="24"/>
                <w:szCs w:val="24"/>
              </w:rPr>
              <w:t>0.195032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sz w:val="24"/>
                <w:szCs w:val="24"/>
              </w:rPr>
              <w:t>-12.0326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sz w:val="24"/>
                <w:szCs w:val="24"/>
              </w:rPr>
              <w:t>&lt;0.00001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sz w:val="24"/>
                <w:szCs w:val="24"/>
              </w:rPr>
              <w:t>***</w:t>
            </w:r>
          </w:p>
        </w:tc>
      </w:tr>
    </w:tbl>
    <w:p w:rsidR="005533E3" w:rsidRPr="00EE0245" w:rsidRDefault="005533E3" w:rsidP="005533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530"/>
        <w:gridCol w:w="1300"/>
        <w:gridCol w:w="400"/>
        <w:gridCol w:w="2500"/>
        <w:gridCol w:w="1300"/>
      </w:tblGrid>
      <w:tr w:rsidR="005533E3" w:rsidRPr="00EE0245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253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sz w:val="24"/>
                <w:szCs w:val="24"/>
              </w:rPr>
              <w:t xml:space="preserve">Mean dependent </w:t>
            </w:r>
            <w:proofErr w:type="spellStart"/>
            <w:r w:rsidRPr="00EE0245">
              <w:rPr>
                <w:rFonts w:ascii="Times New Roman" w:hAnsi="Times New Roman" w:cs="Times New Roman"/>
                <w:sz w:val="24"/>
                <w:szCs w:val="24"/>
              </w:rPr>
              <w:t>var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sz w:val="24"/>
                <w:szCs w:val="24"/>
              </w:rPr>
              <w:t xml:space="preserve"> 16.77115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sz w:val="24"/>
                <w:szCs w:val="24"/>
              </w:rPr>
              <w:t xml:space="preserve">S.D. dependent </w:t>
            </w:r>
            <w:proofErr w:type="spellStart"/>
            <w:r w:rsidRPr="00EE0245">
              <w:rPr>
                <w:rFonts w:ascii="Times New Roman" w:hAnsi="Times New Roman" w:cs="Times New Roman"/>
                <w:sz w:val="24"/>
                <w:szCs w:val="24"/>
              </w:rPr>
              <w:t>var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sz w:val="24"/>
                <w:szCs w:val="24"/>
              </w:rPr>
              <w:t xml:space="preserve"> 8.758696</w:t>
            </w:r>
          </w:p>
        </w:tc>
      </w:tr>
      <w:tr w:rsidR="005533E3" w:rsidRPr="00EE0245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253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sz w:val="24"/>
                <w:szCs w:val="24"/>
              </w:rPr>
              <w:t xml:space="preserve">Sum squared </w:t>
            </w:r>
            <w:proofErr w:type="spellStart"/>
            <w:r w:rsidRPr="00EE0245">
              <w:rPr>
                <w:rFonts w:ascii="Times New Roman" w:hAnsi="Times New Roman" w:cs="Times New Roman"/>
                <w:sz w:val="24"/>
                <w:szCs w:val="24"/>
              </w:rPr>
              <w:t>resid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sz w:val="24"/>
                <w:szCs w:val="24"/>
              </w:rPr>
              <w:t xml:space="preserve"> 588266.3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sz w:val="24"/>
                <w:szCs w:val="24"/>
              </w:rPr>
              <w:t>S.E. of regression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sz w:val="24"/>
                <w:szCs w:val="24"/>
              </w:rPr>
              <w:t xml:space="preserve"> 8.584281</w:t>
            </w:r>
          </w:p>
        </w:tc>
      </w:tr>
      <w:tr w:rsidR="005533E3" w:rsidRPr="00EE0245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253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sz w:val="24"/>
                <w:szCs w:val="24"/>
              </w:rPr>
              <w:t>R-squared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sz w:val="24"/>
                <w:szCs w:val="24"/>
              </w:rPr>
              <w:t xml:space="preserve"> 0.039671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sz w:val="24"/>
                <w:szCs w:val="24"/>
              </w:rPr>
              <w:t>Adjusted R-squared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sz w:val="24"/>
                <w:szCs w:val="24"/>
              </w:rPr>
              <w:t xml:space="preserve"> 0.039430</w:t>
            </w:r>
          </w:p>
        </w:tc>
      </w:tr>
      <w:tr w:rsidR="005533E3" w:rsidRPr="00EE0245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253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sz w:val="24"/>
                <w:szCs w:val="24"/>
              </w:rPr>
              <w:t>F(2, 7983)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sz w:val="24"/>
                <w:szCs w:val="24"/>
              </w:rPr>
              <w:t xml:space="preserve"> 164.8868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sz w:val="24"/>
                <w:szCs w:val="24"/>
              </w:rPr>
              <w:t>P-value(F)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sz w:val="24"/>
                <w:szCs w:val="24"/>
              </w:rPr>
              <w:t xml:space="preserve"> 6.76e-71</w:t>
            </w:r>
          </w:p>
        </w:tc>
      </w:tr>
      <w:tr w:rsidR="005533E3" w:rsidRPr="00EE0245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253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sz w:val="24"/>
                <w:szCs w:val="24"/>
              </w:rPr>
              <w:t>Log-likelihood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sz w:val="24"/>
                <w:szCs w:val="24"/>
              </w:rPr>
              <w:t>-28499.51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0245">
              <w:rPr>
                <w:rFonts w:ascii="Times New Roman" w:hAnsi="Times New Roman" w:cs="Times New Roman"/>
                <w:sz w:val="24"/>
                <w:szCs w:val="24"/>
              </w:rPr>
              <w:t>Akaike</w:t>
            </w:r>
            <w:proofErr w:type="spellEnd"/>
            <w:r w:rsidRPr="00EE0245">
              <w:rPr>
                <w:rFonts w:ascii="Times New Roman" w:hAnsi="Times New Roman" w:cs="Times New Roman"/>
                <w:sz w:val="24"/>
                <w:szCs w:val="24"/>
              </w:rPr>
              <w:t xml:space="preserve"> criterion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sz w:val="24"/>
                <w:szCs w:val="24"/>
              </w:rPr>
              <w:t xml:space="preserve"> 57005.01</w:t>
            </w:r>
          </w:p>
        </w:tc>
      </w:tr>
      <w:tr w:rsidR="005533E3" w:rsidRPr="00EE0245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253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sz w:val="24"/>
                <w:szCs w:val="24"/>
              </w:rPr>
              <w:t>Schwarz criterion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sz w:val="24"/>
                <w:szCs w:val="24"/>
              </w:rPr>
              <w:t xml:space="preserve"> 57025.97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0245">
              <w:rPr>
                <w:rFonts w:ascii="Times New Roman" w:hAnsi="Times New Roman" w:cs="Times New Roman"/>
                <w:sz w:val="24"/>
                <w:szCs w:val="24"/>
              </w:rPr>
              <w:t>Hannan</w:t>
            </w:r>
            <w:proofErr w:type="spellEnd"/>
            <w:r w:rsidRPr="00EE0245">
              <w:rPr>
                <w:rFonts w:ascii="Times New Roman" w:hAnsi="Times New Roman" w:cs="Times New Roman"/>
                <w:sz w:val="24"/>
                <w:szCs w:val="24"/>
              </w:rPr>
              <w:t>-Quinn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5533E3" w:rsidRPr="00EE0245" w:rsidRDefault="005533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0245">
              <w:rPr>
                <w:rFonts w:ascii="Times New Roman" w:hAnsi="Times New Roman" w:cs="Times New Roman"/>
                <w:sz w:val="24"/>
                <w:szCs w:val="24"/>
              </w:rPr>
              <w:t xml:space="preserve"> 57012.18</w:t>
            </w:r>
          </w:p>
        </w:tc>
      </w:tr>
    </w:tbl>
    <w:p w:rsidR="00EE331F" w:rsidRPr="00EE0245" w:rsidRDefault="00EE331F" w:rsidP="004B09DE">
      <w:pPr>
        <w:rPr>
          <w:rFonts w:eastAsiaTheme="minorEastAsia"/>
        </w:rPr>
      </w:pPr>
    </w:p>
    <w:p w:rsidR="005533E3" w:rsidRPr="00EE0245" w:rsidRDefault="005533E3" w:rsidP="005533E3">
      <w:pPr>
        <w:rPr>
          <w:rFonts w:eastAsiaTheme="minorEastAsia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AHE</m:t>
                </m:r>
              </m:e>
            </m:acc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>=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4.60686</m:t>
        </m:r>
        <m:r>
          <w:rPr>
            <w:rFonts w:ascii="Cambria Math" w:hAnsi="Cambria Math"/>
          </w:rPr>
          <m:t>+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0.441542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AGE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 xml:space="preserve"> 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-2.34676</m:t>
        </m:r>
        <m:sSub>
          <m:sSub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FEMALE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/>
          </w:rPr>
          <m:t xml:space="preserve">         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=0.022254 SER=8.661234</m:t>
        </m:r>
      </m:oMath>
      <w:r w:rsidRPr="00EE0245">
        <w:rPr>
          <w:rFonts w:eastAsiaTheme="minorEastAsia"/>
        </w:rPr>
        <w:t xml:space="preserve"> </w:t>
      </w:r>
    </w:p>
    <w:p w:rsidR="005533E3" w:rsidRDefault="005533E3" w:rsidP="005533E3">
      <w:pPr>
        <w:rPr>
          <w:rFonts w:ascii="Times New Roman" w:hAnsi="Times New Roman" w:cs="Times New Roman"/>
          <w:sz w:val="24"/>
          <w:szCs w:val="24"/>
        </w:rPr>
      </w:pPr>
      <w:r w:rsidRPr="00EE0245">
        <w:rPr>
          <w:rFonts w:eastAsiaTheme="minorEastAsia"/>
        </w:rPr>
        <w:t xml:space="preserve">             </w:t>
      </w:r>
      <m:oMath>
        <m:r>
          <w:rPr>
            <w:rFonts w:ascii="Cambria Math" w:eastAsiaTheme="minorEastAsia" w:hAnsi="Cambria Math"/>
          </w:rPr>
          <m:t xml:space="preserve">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0.999029</m:t>
            </m:r>
          </m:e>
        </m:d>
        <m:r>
          <w:rPr>
            <w:rFonts w:ascii="Cambria Math" w:eastAsiaTheme="minorEastAsia" w:hAnsi="Cambria Math"/>
          </w:rPr>
          <m:t xml:space="preserve"> </m:t>
        </m:r>
        <m:r>
          <w:rPr>
            <w:rFonts w:ascii="Cambria Math" w:eastAsiaTheme="minorEastAsia" w:hAnsi="Cambria Math"/>
          </w:rPr>
          <m:t xml:space="preserve"> (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0.0332389</m:t>
        </m:r>
        <m:r>
          <w:rPr>
            <w:rFonts w:ascii="Cambria Math" w:eastAsiaTheme="minorEastAsia" w:hAnsi="Cambria Math"/>
          </w:rPr>
          <m:t>)</m:t>
        </m:r>
      </m:oMath>
      <w:r w:rsidRPr="00EE0245">
        <w:rPr>
          <w:rFonts w:eastAsiaTheme="minorEastAsia"/>
        </w:rPr>
        <w:t xml:space="preserve"> </w:t>
      </w:r>
      <w:r w:rsidR="00EE0245" w:rsidRPr="00EE0245">
        <w:rPr>
          <w:rFonts w:eastAsiaTheme="minorEastAsia"/>
        </w:rPr>
        <w:t xml:space="preserve">            (</w:t>
      </w:r>
      <w:r w:rsidR="00EE0245" w:rsidRPr="00EE0245">
        <w:rPr>
          <w:rFonts w:ascii="Times New Roman" w:hAnsi="Times New Roman" w:cs="Times New Roman"/>
          <w:sz w:val="24"/>
          <w:szCs w:val="24"/>
        </w:rPr>
        <w:t>0.195032</w:t>
      </w:r>
      <w:r w:rsidR="00EE0245" w:rsidRPr="00EE0245">
        <w:rPr>
          <w:rFonts w:ascii="Times New Roman" w:hAnsi="Times New Roman" w:cs="Times New Roman"/>
          <w:sz w:val="24"/>
          <w:szCs w:val="24"/>
        </w:rPr>
        <w:t>)</w:t>
      </w:r>
    </w:p>
    <w:p w:rsidR="00EE0245" w:rsidRDefault="00EE0245" w:rsidP="005533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</w:t>
      </w:r>
    </w:p>
    <w:p w:rsidR="00EE0245" w:rsidRDefault="00EE0245" w:rsidP="005533E3">
      <w:pPr>
        <w:rPr>
          <w:rFonts w:eastAsiaTheme="minorEastAsia"/>
        </w:rPr>
      </w:pPr>
      <w:r>
        <w:rPr>
          <w:rFonts w:eastAsiaTheme="minorEastAsia"/>
        </w:rPr>
        <w:t>AGE: coefficient is 0.441542, meaning that 1 unit (</w:t>
      </w:r>
      <w:proofErr w:type="spellStart"/>
      <w:r>
        <w:rPr>
          <w:rFonts w:eastAsiaTheme="minorEastAsia"/>
        </w:rPr>
        <w:t>ie</w:t>
      </w:r>
      <w:proofErr w:type="spellEnd"/>
      <w:r>
        <w:rPr>
          <w:rFonts w:eastAsiaTheme="minorEastAsia"/>
        </w:rPr>
        <w:t xml:space="preserve">. 1 year) increase in age </w:t>
      </w:r>
      <w:r w:rsidR="00DB4219">
        <w:rPr>
          <w:rFonts w:eastAsiaTheme="minorEastAsia"/>
        </w:rPr>
        <w:t xml:space="preserve">will lead to 0.441542 </w:t>
      </w:r>
      <w:r>
        <w:rPr>
          <w:rFonts w:eastAsiaTheme="minorEastAsia"/>
        </w:rPr>
        <w:t xml:space="preserve">unit </w:t>
      </w:r>
      <w:r w:rsidR="00DB4219">
        <w:rPr>
          <w:rFonts w:eastAsiaTheme="minorEastAsia"/>
        </w:rPr>
        <w:t>(</w:t>
      </w:r>
      <w:proofErr w:type="spellStart"/>
      <w:r w:rsidR="00DB4219">
        <w:rPr>
          <w:rFonts w:eastAsiaTheme="minorEastAsia"/>
        </w:rPr>
        <w:t>ie</w:t>
      </w:r>
      <w:proofErr w:type="spellEnd"/>
      <w:r>
        <w:rPr>
          <w:rFonts w:eastAsiaTheme="minorEastAsia"/>
        </w:rPr>
        <w:t xml:space="preserve"> $0.44) increase in AHE, controlling for female.</w:t>
      </w:r>
    </w:p>
    <w:p w:rsidR="00EE0245" w:rsidRDefault="00EE0245" w:rsidP="005533E3">
      <w:pPr>
        <w:rPr>
          <w:rFonts w:eastAsiaTheme="minorEastAsia"/>
        </w:rPr>
      </w:pPr>
      <w:r>
        <w:rPr>
          <w:rFonts w:eastAsiaTheme="minorEastAsia"/>
        </w:rPr>
        <w:t>FEMALE: Coefficient is</w:t>
      </w:r>
      <w:r w:rsidR="00DB4219">
        <w:rPr>
          <w:rFonts w:eastAsiaTheme="minorEastAsia"/>
        </w:rPr>
        <w:t xml:space="preserve"> </w:t>
      </w:r>
      <w:proofErr w:type="spellStart"/>
      <w:r w:rsidR="00DB4219">
        <w:rPr>
          <w:rFonts w:eastAsiaTheme="minorEastAsia"/>
        </w:rPr>
        <w:t>is</w:t>
      </w:r>
      <w:proofErr w:type="spellEnd"/>
      <w:r w:rsidR="00DB4219">
        <w:rPr>
          <w:rFonts w:eastAsiaTheme="minorEastAsia"/>
        </w:rPr>
        <w:t xml:space="preserve"> -2.34676, meaning that the </w:t>
      </w:r>
      <w:proofErr w:type="spellStart"/>
      <w:r w:rsidR="00DB4219">
        <w:rPr>
          <w:rFonts w:eastAsiaTheme="minorEastAsia"/>
        </w:rPr>
        <w:t>meas</w:t>
      </w:r>
      <w:proofErr w:type="spellEnd"/>
      <w:r w:rsidR="00DB4219">
        <w:rPr>
          <w:rFonts w:eastAsiaTheme="minorEastAsia"/>
        </w:rPr>
        <w:t xml:space="preserve"> AHE of </w:t>
      </w:r>
      <w:r w:rsidR="00BB5A1B">
        <w:rPr>
          <w:rFonts w:eastAsiaTheme="minorEastAsia"/>
        </w:rPr>
        <w:t>female</w:t>
      </w:r>
      <w:r w:rsidR="00DB4219">
        <w:rPr>
          <w:rFonts w:eastAsiaTheme="minorEastAsia"/>
        </w:rPr>
        <w:t xml:space="preserve"> workers (when FEMALE takes value of 1) is 2.34676 (</w:t>
      </w:r>
      <w:proofErr w:type="spellStart"/>
      <w:r w:rsidR="00DB4219">
        <w:rPr>
          <w:rFonts w:eastAsiaTheme="minorEastAsia"/>
        </w:rPr>
        <w:t>ie</w:t>
      </w:r>
      <w:proofErr w:type="spellEnd"/>
      <w:r w:rsidR="00DB4219">
        <w:rPr>
          <w:rFonts w:eastAsiaTheme="minorEastAsia"/>
        </w:rPr>
        <w:t xml:space="preserve"> $</w:t>
      </w:r>
      <w:r w:rsidR="00BB5A1B">
        <w:rPr>
          <w:rFonts w:eastAsiaTheme="minorEastAsia"/>
        </w:rPr>
        <w:t>2.</w:t>
      </w:r>
      <w:r w:rsidR="00DB4219">
        <w:rPr>
          <w:rFonts w:eastAsiaTheme="minorEastAsia"/>
        </w:rPr>
        <w:t>35) lower than that for males (the reference group), controlling for AGE</w:t>
      </w:r>
      <w:r w:rsidR="00BB5A1B">
        <w:rPr>
          <w:rFonts w:eastAsiaTheme="minorEastAsia"/>
        </w:rPr>
        <w:t>.</w:t>
      </w:r>
    </w:p>
    <w:p w:rsidR="00BB5A1B" w:rsidRDefault="00BB5A1B" w:rsidP="005533E3">
      <w:pPr>
        <w:rPr>
          <w:rFonts w:eastAsiaTheme="minorEastAsia"/>
        </w:rPr>
      </w:pPr>
      <w:r>
        <w:rPr>
          <w:rFonts w:eastAsiaTheme="minorEastAsia"/>
        </w:rPr>
        <w:t>e)</w:t>
      </w:r>
    </w:p>
    <w:p w:rsidR="00BB5A1B" w:rsidRPr="0057650F" w:rsidRDefault="0057650F" w:rsidP="005533E3">
      <w:pPr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H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: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β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r>
          <w:rPr>
            <w:rFonts w:ascii="Cambria Math" w:eastAsiaTheme="minorEastAsia" w:hAnsi="Cambria Math"/>
          </w:rPr>
          <m:t>=0</m:t>
        </m:r>
      </m:oMath>
      <w:r w:rsidR="004A7F5F">
        <w:rPr>
          <w:rFonts w:eastAsiaTheme="minorEastAsia"/>
        </w:rPr>
        <w:t xml:space="preserve"> </w:t>
      </w:r>
    </w:p>
    <w:p w:rsidR="0057650F" w:rsidRDefault="0057650F" w:rsidP="0057650F">
      <w:pPr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H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: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β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r>
          <w:rPr>
            <w:rFonts w:ascii="Cambria Math" w:eastAsiaTheme="minorEastAsia" w:hAnsi="Cambria Math"/>
          </w:rPr>
          <m:t>≠</m:t>
        </m:r>
        <m:r>
          <w:rPr>
            <w:rFonts w:ascii="Cambria Math" w:eastAsiaTheme="minorEastAsia" w:hAnsi="Cambria Math"/>
          </w:rPr>
          <m:t>0</m:t>
        </m:r>
      </m:oMath>
      <w:r w:rsidR="004A7F5F">
        <w:rPr>
          <w:rFonts w:eastAsiaTheme="minorEastAsia"/>
        </w:rPr>
        <w:t xml:space="preserve"> </w:t>
      </w:r>
    </w:p>
    <w:p w:rsidR="004A7F5F" w:rsidRDefault="004A7F5F" w:rsidP="0057650F">
      <w:pPr>
        <w:rPr>
          <w:rFonts w:eastAsiaTheme="minorEastAsia"/>
        </w:rPr>
      </w:pPr>
      <w:r>
        <w:rPr>
          <w:rFonts w:eastAsiaTheme="minorEastAsia"/>
        </w:rPr>
        <w:t>Level of significance approach:</w:t>
      </w:r>
    </w:p>
    <w:p w:rsidR="004A7F5F" w:rsidRDefault="004A7F5F" w:rsidP="0057650F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α=5% and t-critical=1.96 for 2 sided test</m:t>
        </m:r>
      </m:oMath>
      <w:r>
        <w:rPr>
          <w:rFonts w:eastAsiaTheme="minorEastAsia"/>
        </w:rPr>
        <w:t xml:space="preserve"> </w:t>
      </w:r>
    </w:p>
    <w:p w:rsidR="004A7F5F" w:rsidRPr="000D4BC4" w:rsidRDefault="004A7F5F" w:rsidP="0057650F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t-ratio=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acc>
                    <m:ac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</w:rPr>
                        <m:t>β</m:t>
                      </m:r>
                    </m:e>
                  </m:acc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/>
                </w:rPr>
                <m:t>-0</m:t>
              </m:r>
            </m:num>
            <m:den>
              <m:r>
                <w:rPr>
                  <w:rFonts w:ascii="Cambria Math" w:eastAsiaTheme="minorEastAsia" w:hAnsi="Cambria Math"/>
                </w:rPr>
                <m:t>SE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acc>
                        <m:acc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β</m:t>
                          </m:r>
                        </m:e>
                      </m:acc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b>
                  </m:sSub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-2.34676</m:t>
              </m:r>
            </m:num>
            <m:den>
              <m:r>
                <w:rPr>
                  <w:rFonts w:ascii="Cambria Math" w:eastAsiaTheme="minorEastAsia" w:hAnsi="Cambria Math"/>
                </w:rPr>
                <m:t>0.195032</m:t>
              </m:r>
            </m:den>
          </m:f>
          <m:r>
            <w:rPr>
              <w:rFonts w:ascii="Cambria Math" w:eastAsiaTheme="minorEastAsia" w:hAnsi="Cambria Math"/>
            </w:rPr>
            <m:t>=-12.0326</m:t>
          </m:r>
        </m:oMath>
      </m:oMathPara>
    </w:p>
    <w:p w:rsidR="000D4BC4" w:rsidRDefault="000D4BC4" w:rsidP="0057650F">
      <w:pPr>
        <w:rPr>
          <w:rFonts w:eastAsiaTheme="minorEastAsia"/>
        </w:rPr>
      </w:pPr>
      <w:r>
        <w:rPr>
          <w:rFonts w:eastAsiaTheme="minorEastAsia"/>
        </w:rPr>
        <w:t>The absolute value of t-ratio is 12.0326&gt;t-critical value of 1.96.</w:t>
      </w:r>
    </w:p>
    <w:p w:rsidR="000D4BC4" w:rsidRDefault="000D4BC4" w:rsidP="0057650F">
      <w:pPr>
        <w:rPr>
          <w:rFonts w:eastAsiaTheme="minorEastAsia"/>
        </w:rPr>
      </w:pPr>
      <w:r>
        <w:rPr>
          <w:rFonts w:eastAsiaTheme="minorEastAsia"/>
        </w:rPr>
        <w:t>We reject the null hypothesis and conclude that the coefficient of FEMALE is significant, which is indicative of discrimination.</w:t>
      </w:r>
    </w:p>
    <w:p w:rsidR="000D4BC4" w:rsidRDefault="000D4BC4" w:rsidP="0057650F">
      <w:pPr>
        <w:rPr>
          <w:rFonts w:eastAsiaTheme="minorEastAsia"/>
        </w:rPr>
      </w:pPr>
      <w:r>
        <w:rPr>
          <w:rFonts w:eastAsiaTheme="minorEastAsia"/>
        </w:rPr>
        <w:lastRenderedPageBreak/>
        <w:t>P-Value approach:</w:t>
      </w:r>
    </w:p>
    <w:p w:rsidR="000D4BC4" w:rsidRDefault="00E16AB2" w:rsidP="0057650F">
      <w:pPr>
        <w:rPr>
          <w:rFonts w:eastAsiaTheme="minorEastAsia"/>
        </w:rPr>
      </w:pPr>
      <m:oMath>
        <m:r>
          <m:rPr>
            <m:nor/>
          </m:rPr>
          <w:rPr>
            <w:rFonts w:ascii="Cambria Math" w:eastAsiaTheme="minorEastAsia" w:hAnsi="Cambria Math"/>
          </w:rPr>
          <m:t>2×</m:t>
        </m:r>
        <m:r>
          <m:rPr>
            <m:nor/>
          </m:rPr>
          <w:rPr>
            <w:rFonts w:ascii="Cambria Math" w:eastAsiaTheme="minorEastAsia" w:hAnsi="Cambria Math"/>
          </w:rPr>
          <m:t>ϕ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-12.0326</m:t>
            </m:r>
          </m:e>
        </m:d>
        <m:r>
          <w:rPr>
            <w:rFonts w:ascii="Cambria Math" w:eastAsiaTheme="minorEastAsia" w:hAnsi="Cambria Math"/>
          </w:rPr>
          <m:t>=</m:t>
        </m:r>
        <m:r>
          <w:rPr>
            <w:rFonts w:ascii="Cambria Math" w:eastAsiaTheme="minorEastAsia" w:hAnsi="Cambria Math"/>
          </w:rPr>
          <m:t>0</m:t>
        </m:r>
      </m:oMath>
      <w:r>
        <w:rPr>
          <w:rFonts w:eastAsiaTheme="minorEastAsia"/>
        </w:rPr>
        <w:t xml:space="preserve"> </w:t>
      </w:r>
    </w:p>
    <w:p w:rsidR="00C972DC" w:rsidRDefault="00E16AB2" w:rsidP="00C972DC">
      <w:pPr>
        <w:rPr>
          <w:rFonts w:eastAsiaTheme="minorEastAsia"/>
        </w:rPr>
      </w:pPr>
      <w:r>
        <w:rPr>
          <w:rFonts w:eastAsiaTheme="minorEastAsia"/>
        </w:rPr>
        <w:t>Since the p-value =0&lt;0.05</w:t>
      </w:r>
      <w:r w:rsidR="00C972DC">
        <w:rPr>
          <w:rFonts w:eastAsiaTheme="minorEastAsia"/>
        </w:rPr>
        <w:t xml:space="preserve"> level of significance. </w:t>
      </w:r>
      <w:r w:rsidR="00C972DC">
        <w:rPr>
          <w:rFonts w:eastAsiaTheme="minorEastAsia"/>
        </w:rPr>
        <w:t>We reject the null hypothesis and conclude</w:t>
      </w:r>
      <w:bookmarkStart w:id="0" w:name="_GoBack"/>
      <w:bookmarkEnd w:id="0"/>
      <w:r w:rsidR="00C972DC">
        <w:rPr>
          <w:rFonts w:eastAsiaTheme="minorEastAsia"/>
        </w:rPr>
        <w:t xml:space="preserve"> that the coefficient of FEMALE is significant, which is indicative of discrimination.</w:t>
      </w:r>
    </w:p>
    <w:p w:rsidR="00E16AB2" w:rsidRPr="004A7F5F" w:rsidRDefault="00E16AB2" w:rsidP="0057650F">
      <w:pPr>
        <w:rPr>
          <w:rFonts w:eastAsiaTheme="minorEastAsia"/>
        </w:rPr>
      </w:pPr>
    </w:p>
    <w:p w:rsidR="004A7F5F" w:rsidRPr="004A7F5F" w:rsidRDefault="004A7F5F" w:rsidP="0057650F">
      <w:pPr>
        <w:rPr>
          <w:rFonts w:eastAsiaTheme="minorEastAsia"/>
        </w:rPr>
      </w:pPr>
    </w:p>
    <w:p w:rsidR="0057650F" w:rsidRDefault="0057650F" w:rsidP="005533E3">
      <w:pPr>
        <w:rPr>
          <w:rFonts w:eastAsiaTheme="minorEastAsia"/>
        </w:rPr>
      </w:pPr>
    </w:p>
    <w:p w:rsidR="002E29A1" w:rsidRDefault="002E29A1" w:rsidP="004B09DE">
      <w:pPr>
        <w:rPr>
          <w:rFonts w:eastAsiaTheme="minorEastAsia"/>
        </w:rPr>
      </w:pPr>
    </w:p>
    <w:p w:rsidR="002E29A1" w:rsidRPr="000D6C29" w:rsidRDefault="002E29A1" w:rsidP="004B09DE">
      <w:pPr>
        <w:rPr>
          <w:rFonts w:eastAsiaTheme="minorEastAsia"/>
        </w:rPr>
      </w:pPr>
    </w:p>
    <w:p w:rsidR="004B09DE" w:rsidRPr="000D6C29" w:rsidRDefault="004B09DE">
      <w:pPr>
        <w:rPr>
          <w:rFonts w:eastAsiaTheme="minorEastAsia"/>
        </w:rPr>
      </w:pPr>
    </w:p>
    <w:p w:rsidR="000D6C29" w:rsidRDefault="000D6C29"/>
    <w:sectPr w:rsidR="000D6C2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A61"/>
    <w:rsid w:val="000D4BC4"/>
    <w:rsid w:val="000D6C29"/>
    <w:rsid w:val="001B1E68"/>
    <w:rsid w:val="002E29A1"/>
    <w:rsid w:val="004A7F5F"/>
    <w:rsid w:val="004B09DE"/>
    <w:rsid w:val="005533E3"/>
    <w:rsid w:val="0057650F"/>
    <w:rsid w:val="005D6A61"/>
    <w:rsid w:val="007A1567"/>
    <w:rsid w:val="008479C0"/>
    <w:rsid w:val="00941C14"/>
    <w:rsid w:val="00BB5A1B"/>
    <w:rsid w:val="00C972DC"/>
    <w:rsid w:val="00DB4219"/>
    <w:rsid w:val="00E16AB2"/>
    <w:rsid w:val="00EE0245"/>
    <w:rsid w:val="00EE331F"/>
    <w:rsid w:val="00F75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D6A6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6A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D6A6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Brock University</Company>
  <LinksUpToDate>false</LinksUpToDate>
  <CharactersWithSpaces>2808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labs</dc:creator>
  <cp:lastModifiedBy>ks11ca</cp:lastModifiedBy>
  <cp:revision>2</cp:revision>
  <dcterms:created xsi:type="dcterms:W3CDTF">2015-02-11T22:21:00Z</dcterms:created>
  <dcterms:modified xsi:type="dcterms:W3CDTF">2015-02-11T22:57:00Z</dcterms:modified>
</cp:coreProperties>
</file>