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88D" w:rsidRDefault="00A62D90" w:rsidP="00A62D90">
      <w:pPr>
        <w:pStyle w:val="ListParagraph"/>
        <w:numPr>
          <w:ilvl w:val="0"/>
          <w:numId w:val="2"/>
        </w:numPr>
      </w:pPr>
      <w:r>
        <w:t>Use Newton’s second law to obtain a mathematical model for the second order rotational system shown in Figure 5. The inp</w:t>
      </w:r>
      <w:r>
        <w:t xml:space="preserve">ut to the system is the angle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θ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>
        <w:t xml:space="preserve"> and the output is the angle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θ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t xml:space="preserve">. Suppose that </w:t>
      </w:r>
      <m:oMath>
        <m:r>
          <w:rPr>
            <w:rFonts w:ascii="Cambria Math" w:hAnsi="Cambria Math"/>
          </w:rPr>
          <m:t>K=200N∙m</m:t>
        </m:r>
        <m:r>
          <m:rPr>
            <m:nor/>
          </m:rPr>
          <w:rPr>
            <w:rFonts w:ascii="Cambria Math" w:hAnsi="Cambria Math"/>
          </w:rPr>
          <m:t>/</m:t>
        </m:r>
        <m:r>
          <w:rPr>
            <w:rFonts w:ascii="Cambria Math" w:hAnsi="Cambria Math"/>
          </w:rPr>
          <m:t>rad</m:t>
        </m:r>
      </m:oMath>
      <w:r>
        <w:t xml:space="preserve">, </w:t>
      </w:r>
      <m:oMath>
        <m:r>
          <w:rPr>
            <w:rFonts w:ascii="Cambria Math" w:hAnsi="Cambria Math"/>
          </w:rPr>
          <m:t>J</m:t>
        </m:r>
        <m:r>
          <w:rPr>
            <w:rFonts w:ascii="Cambria Math" w:hAnsi="Cambria Math"/>
          </w:rPr>
          <m:t xml:space="preserve"> = 200k</m:t>
        </m:r>
        <m:r>
          <w:rPr>
            <w:rFonts w:ascii="Cambria Math" w:hAnsi="Cambria Math"/>
          </w:rPr>
          <m:t>g.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 xml:space="preserve">, and </w:t>
      </w:r>
      <m:oMath>
        <m:r>
          <w:rPr>
            <w:rFonts w:ascii="Cambria Math" w:hAnsi="Cambria Math"/>
          </w:rPr>
          <m:t>b</m:t>
        </m:r>
        <m:r>
          <w:rPr>
            <w:rFonts w:ascii="Cambria Math" w:hAnsi="Cambria Math"/>
          </w:rPr>
          <m:t>=500N∙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s</m:t>
        </m:r>
        <m:r>
          <m:rPr>
            <m:nor/>
          </m:rPr>
          <w:rPr>
            <w:rFonts w:ascii="Cambria Math" w:hAnsi="Cambria Math"/>
          </w:rPr>
          <m:t>/</m:t>
        </m:r>
        <m:r>
          <w:rPr>
            <w:rFonts w:ascii="Cambria Math" w:hAnsi="Cambria Math"/>
          </w:rPr>
          <m:t>rad</m:t>
        </m:r>
      </m:oMath>
      <w:r>
        <w:t>. What is the time response of the syste</w:t>
      </w:r>
      <w:r>
        <w:t xml:space="preserve">m to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θ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(t</m:t>
        </m:r>
        <m:r>
          <w:rPr>
            <w:rFonts w:ascii="Cambria Math" w:hAnsi="Cambria Math"/>
          </w:rPr>
          <m:t>)=</m:t>
        </m:r>
        <m:r>
          <w:rPr>
            <w:rFonts w:ascii="Cambria Math" w:hAnsi="Cambria Math"/>
          </w:rPr>
          <m:t>u(t</m:t>
        </m:r>
        <m:r>
          <w:rPr>
            <w:rFonts w:ascii="Cambria Math" w:hAnsi="Cambria Math"/>
          </w:rPr>
          <m:t>)</m:t>
        </m:r>
        <m:r>
          <w:rPr>
            <w:rFonts w:ascii="Cambria Math" w:hAnsi="Cambria Math"/>
          </w:rPr>
          <m:t>-u(t-0.1)</m:t>
        </m:r>
      </m:oMath>
      <w:r>
        <w:t>?</w:t>
      </w:r>
    </w:p>
    <w:p w:rsidR="00A62D90" w:rsidRDefault="00A62D90" w:rsidP="00A62D90">
      <w:pPr>
        <w:pStyle w:val="ListParagraph"/>
      </w:pPr>
    </w:p>
    <w:p w:rsidR="00A62D90" w:rsidRDefault="00A62D90" w:rsidP="00A62D90">
      <w:pPr>
        <w:pStyle w:val="ListParagraph"/>
      </w:pPr>
      <w:r>
        <w:rPr>
          <w:noProof/>
          <w:lang w:eastAsia="en-CA"/>
        </w:rPr>
        <w:drawing>
          <wp:inline distT="0" distB="0" distL="0" distR="0" wp14:anchorId="54FAF25D" wp14:editId="6BE7F457">
            <wp:extent cx="5026932" cy="1332000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26932" cy="13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D90" w:rsidRDefault="00A62D90" w:rsidP="00A62D90">
      <w:pPr>
        <w:pStyle w:val="ListParagraph"/>
      </w:pPr>
    </w:p>
    <w:p w:rsidR="00A62D90" w:rsidRPr="004D3B71" w:rsidRDefault="00A62D90" w:rsidP="00A62D90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J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̈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θ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-k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θ</m:t>
                  </m:r>
                </m:e>
                <m:sub>
                  <m:r>
                    <w:rPr>
                      <w:rFonts w:ascii="Cambria Math" w:hAnsi="Cambria Math"/>
                    </w:rPr>
                    <m:t>o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θ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e>
          </m:d>
          <m:r>
            <w:rPr>
              <w:rFonts w:ascii="Cambria Math" w:hAnsi="Cambria Math"/>
            </w:rPr>
            <m:t>-b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θ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4D3B71" w:rsidRPr="004D3B71" w:rsidRDefault="004D3B71" w:rsidP="00A62D90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J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acc>
                <m:accPr>
                  <m:chr m:val="̈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θ</m:t>
                  </m:r>
                </m:e>
              </m:acc>
            </m:e>
            <m:sub>
              <m:r>
                <w:rPr>
                  <w:rFonts w:ascii="Cambria Math" w:eastAsiaTheme="minorEastAsia" w:hAnsi="Cambria Math"/>
                </w:rPr>
                <m:t>o</m:t>
              </m:r>
            </m:sub>
          </m:sSub>
          <m:r>
            <w:rPr>
              <w:rFonts w:ascii="Cambria Math" w:eastAsiaTheme="minorEastAsia" w:hAnsi="Cambria Math"/>
            </w:rPr>
            <m:t>+b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θ</m:t>
                  </m:r>
                </m:e>
              </m:acc>
            </m:e>
            <m:sub>
              <m:r>
                <w:rPr>
                  <w:rFonts w:ascii="Cambria Math" w:eastAsiaTheme="minorEastAsia" w:hAnsi="Cambria Math"/>
                </w:rPr>
                <m:t>o</m:t>
              </m:r>
            </m:sub>
          </m:sSub>
          <m:r>
            <w:rPr>
              <w:rFonts w:ascii="Cambria Math" w:eastAsiaTheme="minorEastAsia" w:hAnsi="Cambria Math"/>
            </w:rPr>
            <m:t>+k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θ</m:t>
              </m:r>
            </m:e>
            <m:sub>
              <m:r>
                <w:rPr>
                  <w:rFonts w:ascii="Cambria Math" w:eastAsiaTheme="minorEastAsia" w:hAnsi="Cambria Math"/>
                </w:rPr>
                <m:t>o</m:t>
              </m:r>
            </m:sub>
          </m:sSub>
          <m:r>
            <w:rPr>
              <w:rFonts w:ascii="Cambria Math" w:eastAsiaTheme="minorEastAsia" w:hAnsi="Cambria Math"/>
            </w:rPr>
            <m:t>=k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θ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</m:oMath>
      </m:oMathPara>
    </w:p>
    <w:p w:rsidR="004D3B71" w:rsidRPr="004D3B71" w:rsidRDefault="004D3B71" w:rsidP="00A62D90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J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Θ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sub>
                  <m:r>
                    <w:rPr>
                      <w:rFonts w:ascii="Cambria Math" w:eastAsiaTheme="minorEastAsia" w:hAnsi="Cambria Math"/>
                    </w:rPr>
                    <m:t>o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-s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θ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o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</w:rPr>
                        <m:t>θ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Cambria Math"/>
                    </w:rPr>
                    <m:t>o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+b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Θ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sub>
                  <m:r>
                    <w:rPr>
                      <w:rFonts w:ascii="Cambria Math" w:eastAsiaTheme="minorEastAsia" w:hAnsi="Cambria Math"/>
                    </w:rPr>
                    <m:t>o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θ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o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+k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Θ</m:t>
              </m:r>
              <m:ctrlPr>
                <w:rPr>
                  <w:rFonts w:ascii="Cambria Math" w:eastAsiaTheme="minorEastAsia" w:hAnsi="Cambria Math"/>
                </w:rPr>
              </m:ctrlPr>
            </m:e>
            <m:sub>
              <m:r>
                <w:rPr>
                  <w:rFonts w:ascii="Cambria Math" w:eastAsiaTheme="minorEastAsia" w:hAnsi="Cambria Math"/>
                </w:rPr>
                <m:t>o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=k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Θ</m:t>
              </m:r>
              <m:ctrlPr>
                <w:rPr>
                  <w:rFonts w:ascii="Cambria Math" w:eastAsiaTheme="minorEastAsia" w:hAnsi="Cambria Math"/>
                </w:rPr>
              </m:ctrlP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4D3B71" w:rsidRDefault="004D3B71" w:rsidP="00A62D90">
      <w:pPr>
        <w:pStyle w:val="ListParagraph"/>
        <w:rPr>
          <w:rFonts w:eastAsiaTheme="minorEastAsia"/>
        </w:rPr>
      </w:pPr>
    </w:p>
    <w:p w:rsidR="004D3B71" w:rsidRDefault="004D3B71" w:rsidP="00A62D90">
      <w:pPr>
        <w:pStyle w:val="ListParagraph"/>
        <w:rPr>
          <w:rFonts w:eastAsiaTheme="minorEastAsia"/>
        </w:rPr>
      </w:pPr>
      <w:r>
        <w:rPr>
          <w:rFonts w:eastAsiaTheme="minorEastAsia"/>
        </w:rPr>
        <w:t>Initial conditions are zero when finding the transfer function.</w:t>
      </w:r>
    </w:p>
    <w:p w:rsidR="004D3B71" w:rsidRPr="004D3B71" w:rsidRDefault="004D3B71" w:rsidP="00A62D90">
      <w:pPr>
        <w:pStyle w:val="ListParagraph"/>
        <w:rPr>
          <w:rFonts w:eastAsiaTheme="minorEastAsia"/>
        </w:rPr>
      </w:pPr>
    </w:p>
    <w:p w:rsidR="004D3B71" w:rsidRPr="004D3B71" w:rsidRDefault="004D3B71" w:rsidP="00A62D90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J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+bs+k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Θ</m:t>
              </m:r>
              <m:ctrlPr>
                <w:rPr>
                  <w:rFonts w:ascii="Cambria Math" w:eastAsiaTheme="minorEastAsia" w:hAnsi="Cambria Math"/>
                </w:rPr>
              </m:ctrlPr>
            </m:e>
            <m:sub>
              <m:r>
                <w:rPr>
                  <w:rFonts w:ascii="Cambria Math" w:eastAsiaTheme="minorEastAsia" w:hAnsi="Cambria Math"/>
                </w:rPr>
                <m:t>o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=k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Θ</m:t>
              </m:r>
              <m:ctrlPr>
                <w:rPr>
                  <w:rFonts w:ascii="Cambria Math" w:eastAsiaTheme="minorEastAsia" w:hAnsi="Cambria Math"/>
                </w:rPr>
              </m:ctrlP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4D3B71" w:rsidRPr="00D8388C" w:rsidRDefault="004D3B71" w:rsidP="00A62D90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Θ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sub>
                  <m:r>
                    <w:rPr>
                      <w:rFonts w:ascii="Cambria Math" w:eastAsiaTheme="minorEastAsia" w:hAnsi="Cambria Math"/>
                    </w:rPr>
                    <m:t>o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Θ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k</m:t>
              </m:r>
            </m:num>
            <m:den>
              <m:r>
                <w:rPr>
                  <w:rFonts w:ascii="Cambria Math" w:eastAsiaTheme="minorEastAsia" w:hAnsi="Cambria Math"/>
                </w:rPr>
                <m:t>J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+bs+k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200</m:t>
              </m:r>
            </m:num>
            <m:den>
              <m:r>
                <w:rPr>
                  <w:rFonts w:ascii="Cambria Math" w:eastAsiaTheme="minorEastAsia" w:hAnsi="Cambria Math"/>
                </w:rPr>
                <m:t>200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+500s+200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s+2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e>
              </m:d>
            </m:den>
          </m:f>
        </m:oMath>
      </m:oMathPara>
    </w:p>
    <w:p w:rsidR="00D8388C" w:rsidRPr="00D8388C" w:rsidRDefault="00D8388C" w:rsidP="00A62D90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θ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t-0.1</m:t>
              </m:r>
            </m:e>
          </m:d>
        </m:oMath>
      </m:oMathPara>
    </w:p>
    <w:p w:rsidR="00D8388C" w:rsidRPr="00D8388C" w:rsidRDefault="00D8388C" w:rsidP="00D8388C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Θ</m:t>
              </m:r>
              <m:ctrlPr>
                <w:rPr>
                  <w:rFonts w:ascii="Cambria Math" w:eastAsiaTheme="minorEastAsia" w:hAnsi="Cambria Math"/>
                </w:rPr>
              </m:ctrlP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-0.1s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-0.1s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</m:oMath>
      </m:oMathPara>
    </w:p>
    <w:p w:rsidR="00D8388C" w:rsidRPr="00D8388C" w:rsidRDefault="00D8388C" w:rsidP="00D8388C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Θ</m:t>
              </m:r>
              <m:ctrlPr>
                <w:rPr>
                  <w:rFonts w:ascii="Cambria Math" w:eastAsiaTheme="minorEastAsia" w:hAnsi="Cambria Math"/>
                </w:rPr>
              </m:ctrlPr>
            </m:e>
            <m:sub>
              <m:r>
                <w:rPr>
                  <w:rFonts w:ascii="Cambria Math" w:eastAsiaTheme="minorEastAsia" w:hAnsi="Cambria Math"/>
                </w:rPr>
                <m:t>o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-0.1s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s+2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-0.1s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 xml:space="preserve">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s+2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den>
                      </m:f>
                    </m:e>
                  </m:d>
                </m:den>
              </m:f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-0.1s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D8388C" w:rsidRDefault="00D8388C" w:rsidP="00D8388C">
      <w:pPr>
        <w:pStyle w:val="ListParagraph"/>
        <w:rPr>
          <w:rFonts w:eastAsiaTheme="minorEastAsia"/>
        </w:rPr>
      </w:pPr>
    </w:p>
    <w:p w:rsidR="00D8388C" w:rsidRPr="00D8388C" w:rsidRDefault="00D8388C" w:rsidP="00D8388C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s+2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</m:t>
              </m:r>
            </m:num>
            <m:den>
              <m:r>
                <w:rPr>
                  <w:rFonts w:ascii="Cambria Math" w:eastAsiaTheme="minorEastAsia" w:hAnsi="Cambria Math"/>
                </w:rPr>
                <m:t>s+2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</m:t>
              </m:r>
            </m:num>
            <m:den>
              <m:r>
                <w:rPr>
                  <w:rFonts w:ascii="Cambria Math" w:eastAsiaTheme="minorEastAsia" w:hAnsi="Cambria Math"/>
                </w:rPr>
                <m:t>s+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den>
          </m:f>
        </m:oMath>
      </m:oMathPara>
    </w:p>
    <w:p w:rsidR="006F6EB3" w:rsidRPr="006F6EB3" w:rsidRDefault="00D8388C" w:rsidP="00D8388C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</m:t>
          </m:r>
          <m:r>
            <w:rPr>
              <w:rFonts w:ascii="Cambria Math" w:eastAsiaTheme="minorEastAsia" w:hAnsi="Cambria Math"/>
            </w:rPr>
            <m:t>1               B=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 xml:space="preserve">               C=-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 xml:space="preserve">                         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</w:rPr>
                <m:t>s+2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</w:rPr>
                <m:t>s+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den>
          </m:f>
        </m:oMath>
      </m:oMathPara>
    </w:p>
    <w:p w:rsidR="006F6EB3" w:rsidRPr="006F6EB3" w:rsidRDefault="006F6EB3" w:rsidP="00D8388C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Θ</m:t>
              </m:r>
              <m:ctrlPr>
                <w:rPr>
                  <w:rFonts w:ascii="Cambria Math" w:eastAsiaTheme="minorEastAsia" w:hAnsi="Cambria Math"/>
                </w:rPr>
              </m:ctrlPr>
            </m:e>
            <m:sub>
              <m:r>
                <w:rPr>
                  <w:rFonts w:ascii="Cambria Math" w:eastAsiaTheme="minorEastAsia" w:hAnsi="Cambria Math"/>
                </w:rPr>
                <m:t>o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-0.1s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-0.1s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s+2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-0.1s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s+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den>
          </m:f>
        </m:oMath>
      </m:oMathPara>
    </w:p>
    <w:p w:rsidR="006F6EB3" w:rsidRPr="006F6EB3" w:rsidRDefault="006F6EB3" w:rsidP="00D8388C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Θ</m:t>
              </m:r>
              <m:ctrlPr>
                <w:rPr>
                  <w:rFonts w:ascii="Cambria Math" w:eastAsiaTheme="minorEastAsia" w:hAnsi="Cambria Math"/>
                </w:rPr>
              </m:ctrlPr>
            </m:e>
            <m:sub>
              <m:r>
                <w:rPr>
                  <w:rFonts w:ascii="Cambria Math" w:eastAsiaTheme="minorEastAsia" w:hAnsi="Cambria Math"/>
                </w:rPr>
                <m:t>o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-0.1s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-0.1s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s+2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-0.1s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den>
          </m:f>
        </m:oMath>
      </m:oMathPara>
    </w:p>
    <w:p w:rsidR="006F6EB3" w:rsidRPr="009D66F8" w:rsidRDefault="006F6EB3" w:rsidP="00D8388C">
      <w:pPr>
        <w:pStyle w:val="ListParagraph"/>
        <w:rPr>
          <w:rFonts w:eastAsiaTheme="minorEastAsia"/>
          <w:sz w:val="1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θ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o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18"/>
            </w:rPr>
            <m:t>=u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18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-2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t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18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18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t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18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18"/>
            </w:rPr>
            <m:t>-u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t-0.1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18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-2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</w:rPr>
                    <m:t>t-0.1</m:t>
                  </m:r>
                </m:e>
              </m:d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18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t-0.1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18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</w:rPr>
                    <m:t>t-0.1</m:t>
                  </m:r>
                </m:e>
              </m:d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18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1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</w:rPr>
                <m:t>t-0.1</m:t>
              </m:r>
            </m:e>
          </m:d>
        </m:oMath>
      </m:oMathPara>
    </w:p>
    <w:p w:rsidR="009D66F8" w:rsidRPr="004931DD" w:rsidRDefault="009D66F8" w:rsidP="004931DD">
      <w:pPr>
        <w:rPr>
          <w:rFonts w:eastAsiaTheme="minorEastAsia"/>
          <w:sz w:val="18"/>
        </w:rPr>
      </w:pPr>
      <w:bookmarkStart w:id="0" w:name="_GoBack"/>
      <w:bookmarkEnd w:id="0"/>
    </w:p>
    <w:sectPr w:rsidR="009D66F8" w:rsidRPr="004931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0F0BEE"/>
    <w:multiLevelType w:val="hybridMultilevel"/>
    <w:tmpl w:val="05607E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B36DBD"/>
    <w:multiLevelType w:val="hybridMultilevel"/>
    <w:tmpl w:val="2C1693DC"/>
    <w:lvl w:ilvl="0" w:tplc="10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D90"/>
    <w:rsid w:val="00315CD1"/>
    <w:rsid w:val="004931DD"/>
    <w:rsid w:val="004D3B71"/>
    <w:rsid w:val="006F6EB3"/>
    <w:rsid w:val="007F7526"/>
    <w:rsid w:val="009D66F8"/>
    <w:rsid w:val="00A62D90"/>
    <w:rsid w:val="00D20B9E"/>
    <w:rsid w:val="00D8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06789E-FEFF-40A3-8B71-622153C4C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D9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62D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Baliki</dc:creator>
  <cp:keywords/>
  <dc:description/>
  <cp:lastModifiedBy>Daniel Baliki</cp:lastModifiedBy>
  <cp:revision>3</cp:revision>
  <dcterms:created xsi:type="dcterms:W3CDTF">2015-04-11T01:21:00Z</dcterms:created>
  <dcterms:modified xsi:type="dcterms:W3CDTF">2015-04-11T01:45:00Z</dcterms:modified>
</cp:coreProperties>
</file>