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403A" w:rsidRPr="00254E11" w:rsidRDefault="00BD403A" w:rsidP="001F1421">
      <w:pPr>
        <w:pStyle w:val="Heading6"/>
        <w:spacing w:after="120"/>
        <w:rPr>
          <w:rFonts w:ascii="Verdana" w:hAnsi="Verdana"/>
          <w:sz w:val="22"/>
          <w:szCs w:val="22"/>
        </w:rPr>
      </w:pPr>
      <w:r w:rsidRPr="00254E11">
        <w:rPr>
          <w:rFonts w:ascii="Verdana" w:hAnsi="Verdana"/>
          <w:sz w:val="22"/>
          <w:szCs w:val="22"/>
        </w:rPr>
        <w:t>CARLETON UNIVERSITY</w:t>
      </w:r>
    </w:p>
    <w:p w:rsidR="001F1421" w:rsidRPr="00254E11" w:rsidRDefault="001F1421" w:rsidP="001F1421">
      <w:pPr>
        <w:pStyle w:val="Heading6"/>
        <w:spacing w:after="120"/>
        <w:rPr>
          <w:rFonts w:ascii="Verdana" w:hAnsi="Verdana"/>
          <w:sz w:val="22"/>
          <w:szCs w:val="22"/>
        </w:rPr>
      </w:pPr>
      <w:r w:rsidRPr="00254E11">
        <w:rPr>
          <w:rFonts w:ascii="Verdana" w:hAnsi="Verdana"/>
          <w:sz w:val="22"/>
          <w:szCs w:val="22"/>
        </w:rPr>
        <w:t>DEPARTMENT OF ECONOMICS</w:t>
      </w:r>
    </w:p>
    <w:p w:rsidR="00BD403A" w:rsidRPr="00254E11" w:rsidRDefault="00B25096" w:rsidP="00BD403A">
      <w:pPr>
        <w:jc w:val="center"/>
        <w:rPr>
          <w:rFonts w:ascii="Verdana" w:hAnsi="Verdana"/>
          <w:b/>
          <w:sz w:val="22"/>
          <w:szCs w:val="22"/>
          <w:lang w:val="en-US"/>
        </w:rPr>
      </w:pPr>
      <w:r>
        <w:rPr>
          <w:rFonts w:ascii="Verdana" w:hAnsi="Verdana"/>
          <w:b/>
          <w:sz w:val="22"/>
          <w:szCs w:val="22"/>
          <w:lang w:val="en-US"/>
        </w:rPr>
        <w:t>201</w:t>
      </w:r>
      <w:r w:rsidR="004641C9">
        <w:rPr>
          <w:rFonts w:ascii="Verdana" w:hAnsi="Verdana"/>
          <w:b/>
          <w:sz w:val="22"/>
          <w:szCs w:val="22"/>
          <w:lang w:val="en-US"/>
        </w:rPr>
        <w:t>5</w:t>
      </w:r>
      <w:r>
        <w:rPr>
          <w:rFonts w:ascii="Verdana" w:hAnsi="Verdana"/>
          <w:b/>
          <w:sz w:val="22"/>
          <w:szCs w:val="22"/>
          <w:lang w:val="en-US"/>
        </w:rPr>
        <w:t xml:space="preserve"> </w:t>
      </w:r>
      <w:r w:rsidR="0077104A">
        <w:rPr>
          <w:rFonts w:ascii="Verdana" w:hAnsi="Verdana"/>
          <w:b/>
          <w:sz w:val="22"/>
          <w:szCs w:val="22"/>
          <w:lang w:val="en-US"/>
        </w:rPr>
        <w:t>WINTER</w:t>
      </w:r>
      <w:r w:rsidR="00E661E1" w:rsidRPr="00254E11">
        <w:rPr>
          <w:rFonts w:ascii="Verdana" w:hAnsi="Verdana"/>
          <w:b/>
          <w:sz w:val="22"/>
          <w:szCs w:val="22"/>
          <w:lang w:val="en-US"/>
        </w:rPr>
        <w:t xml:space="preserve"> </w:t>
      </w:r>
    </w:p>
    <w:p w:rsidR="00BD403A" w:rsidRPr="00254E11" w:rsidRDefault="00BD403A" w:rsidP="001F1421">
      <w:pPr>
        <w:rPr>
          <w:rFonts w:ascii="Verdana" w:hAnsi="Verdana"/>
          <w:b/>
          <w:sz w:val="22"/>
          <w:szCs w:val="22"/>
          <w:lang w:val="en-US"/>
        </w:rPr>
      </w:pPr>
    </w:p>
    <w:p w:rsidR="00BD403A" w:rsidRPr="00254E11" w:rsidRDefault="00BD403A" w:rsidP="00BD403A">
      <w:pPr>
        <w:pStyle w:val="Heading5"/>
        <w:rPr>
          <w:rFonts w:ascii="Verdana" w:hAnsi="Verdana"/>
          <w:b/>
          <w:bCs/>
          <w:i w:val="0"/>
          <w:color w:val="000000"/>
          <w:sz w:val="22"/>
          <w:szCs w:val="22"/>
          <w:lang w:eastAsia="en-US"/>
        </w:rPr>
      </w:pPr>
      <w:r w:rsidRPr="00254E11">
        <w:rPr>
          <w:rFonts w:ascii="Verdana" w:hAnsi="Verdana"/>
          <w:b/>
          <w:bCs/>
          <w:i w:val="0"/>
          <w:sz w:val="22"/>
          <w:szCs w:val="22"/>
        </w:rPr>
        <w:t>ECON 3509</w:t>
      </w:r>
      <w:r w:rsidR="00FA31A9" w:rsidRPr="00254E11">
        <w:rPr>
          <w:rFonts w:ascii="Verdana" w:hAnsi="Verdana"/>
          <w:b/>
          <w:bCs/>
          <w:i w:val="0"/>
          <w:sz w:val="22"/>
          <w:szCs w:val="22"/>
        </w:rPr>
        <w:t xml:space="preserve"> </w:t>
      </w:r>
      <w:r w:rsidR="00D038DD" w:rsidRPr="00254E11">
        <w:rPr>
          <w:rFonts w:ascii="Verdana" w:hAnsi="Verdana"/>
          <w:b/>
          <w:bCs/>
          <w:i w:val="0"/>
          <w:sz w:val="22"/>
          <w:szCs w:val="22"/>
        </w:rPr>
        <w:t xml:space="preserve">A </w:t>
      </w:r>
      <w:r w:rsidRPr="00254E11">
        <w:rPr>
          <w:rFonts w:ascii="Verdana" w:hAnsi="Verdana"/>
          <w:b/>
          <w:bCs/>
          <w:i w:val="0"/>
          <w:sz w:val="22"/>
          <w:szCs w:val="22"/>
        </w:rPr>
        <w:t>– Development Planning and Project Evaluation</w:t>
      </w:r>
    </w:p>
    <w:p w:rsidR="00273FF5" w:rsidRPr="00706F8F" w:rsidRDefault="00DF4661" w:rsidP="00273FF5">
      <w:pPr>
        <w:pStyle w:val="Title"/>
        <w:pBdr>
          <w:bottom w:val="single" w:sz="12" w:space="1" w:color="auto"/>
        </w:pBdr>
        <w:spacing w:before="120"/>
        <w:rPr>
          <w:rFonts w:ascii="Verdana" w:hAnsi="Verdana"/>
        </w:rPr>
      </w:pPr>
      <w:r>
        <w:rPr>
          <w:rFonts w:ascii="Verdana" w:hAnsi="Verdana"/>
        </w:rPr>
        <w:t>Mondays</w:t>
      </w:r>
      <w:r w:rsidR="00273FF5">
        <w:rPr>
          <w:rFonts w:ascii="Verdana" w:hAnsi="Verdana"/>
        </w:rPr>
        <w:t xml:space="preserve">, </w:t>
      </w:r>
      <w:r w:rsidR="00273FF5" w:rsidRPr="009730F4">
        <w:rPr>
          <w:rFonts w:ascii="Verdana" w:hAnsi="Verdana"/>
        </w:rPr>
        <w:t>6:05 – 8</w:t>
      </w:r>
      <w:r w:rsidR="00273FF5" w:rsidRPr="00706F8F">
        <w:rPr>
          <w:rFonts w:ascii="Verdana" w:hAnsi="Verdana"/>
        </w:rPr>
        <w:t xml:space="preserve">:55 pm, </w:t>
      </w:r>
      <w:r w:rsidR="0077104A">
        <w:rPr>
          <w:rFonts w:ascii="Verdana" w:hAnsi="Verdana"/>
        </w:rPr>
        <w:t>S</w:t>
      </w:r>
      <w:r w:rsidR="00273FF5">
        <w:rPr>
          <w:rFonts w:ascii="Verdana" w:hAnsi="Verdana"/>
        </w:rPr>
        <w:t xml:space="preserve">A </w:t>
      </w:r>
      <w:r w:rsidR="0077104A">
        <w:rPr>
          <w:rFonts w:ascii="Verdana" w:hAnsi="Verdana"/>
        </w:rPr>
        <w:t>502</w:t>
      </w:r>
    </w:p>
    <w:p w:rsidR="004864B1" w:rsidRPr="00254E11" w:rsidRDefault="004864B1" w:rsidP="00D038DD">
      <w:pPr>
        <w:spacing w:after="60"/>
        <w:rPr>
          <w:rFonts w:ascii="Verdana" w:hAnsi="Verdana"/>
          <w:sz w:val="22"/>
          <w:szCs w:val="22"/>
          <w:lang w:val="es-EC"/>
        </w:rPr>
      </w:pPr>
    </w:p>
    <w:p w:rsidR="00D038DD" w:rsidRPr="00254E11" w:rsidRDefault="00D038DD" w:rsidP="00D038DD">
      <w:pPr>
        <w:spacing w:after="60"/>
        <w:rPr>
          <w:rStyle w:val="uportal-text-small"/>
          <w:rFonts w:ascii="Verdana" w:hAnsi="Verdana"/>
          <w:color w:val="000000"/>
          <w:sz w:val="22"/>
          <w:szCs w:val="22"/>
          <w:lang w:val="es-EC"/>
        </w:rPr>
      </w:pPr>
      <w:r w:rsidRPr="00254E11">
        <w:rPr>
          <w:rFonts w:ascii="Verdana" w:hAnsi="Verdana"/>
          <w:sz w:val="22"/>
          <w:szCs w:val="22"/>
          <w:lang w:val="es-EC"/>
        </w:rPr>
        <w:t xml:space="preserve">Instructor: Dr. </w:t>
      </w:r>
      <w:r w:rsidR="00AE4BDA" w:rsidRPr="00254E11">
        <w:rPr>
          <w:rFonts w:ascii="Verdana" w:hAnsi="Verdana"/>
          <w:sz w:val="22"/>
          <w:szCs w:val="22"/>
          <w:lang w:val="es-EC"/>
        </w:rPr>
        <w:t>Samuel Bonti-Ankomah</w:t>
      </w:r>
    </w:p>
    <w:p w:rsidR="00253D40" w:rsidRPr="004D2502" w:rsidRDefault="00D038DD" w:rsidP="00253D40">
      <w:pPr>
        <w:spacing w:after="60"/>
        <w:rPr>
          <w:rStyle w:val="Strong"/>
          <w:rFonts w:ascii="Verdana" w:hAnsi="Verdana" w:cs="Arial"/>
          <w:b w:val="0"/>
          <w:sz w:val="22"/>
          <w:szCs w:val="22"/>
        </w:rPr>
      </w:pPr>
      <w:r w:rsidRPr="00254E11">
        <w:rPr>
          <w:rStyle w:val="explore"/>
          <w:rFonts w:ascii="Verdana" w:hAnsi="Verdana" w:cs="Arial"/>
          <w:bCs/>
          <w:sz w:val="22"/>
          <w:szCs w:val="22"/>
        </w:rPr>
        <w:t>E</w:t>
      </w:r>
      <w:r w:rsidR="004D2502">
        <w:rPr>
          <w:rStyle w:val="explore"/>
          <w:rFonts w:ascii="Verdana" w:hAnsi="Verdana" w:cs="Arial"/>
          <w:bCs/>
          <w:sz w:val="22"/>
          <w:szCs w:val="22"/>
        </w:rPr>
        <w:t>-</w:t>
      </w:r>
      <w:r w:rsidRPr="00254E11">
        <w:rPr>
          <w:rStyle w:val="explore"/>
          <w:rFonts w:ascii="Verdana" w:hAnsi="Verdana" w:cs="Arial"/>
          <w:bCs/>
          <w:sz w:val="22"/>
          <w:szCs w:val="22"/>
        </w:rPr>
        <w:t>mail:</w:t>
      </w:r>
      <w:r w:rsidR="00B54611" w:rsidRPr="00254E11">
        <w:rPr>
          <w:rStyle w:val="explore"/>
          <w:rFonts w:ascii="Verdana" w:hAnsi="Verdana" w:cs="Arial"/>
          <w:bCs/>
          <w:sz w:val="22"/>
          <w:szCs w:val="22"/>
        </w:rPr>
        <w:t xml:space="preserve"> </w:t>
      </w:r>
      <w:r w:rsidR="00863930">
        <w:rPr>
          <w:rStyle w:val="Strong"/>
          <w:rFonts w:ascii="Verdana" w:hAnsi="Verdana" w:cs="Arial"/>
          <w:b w:val="0"/>
          <w:bCs w:val="0"/>
          <w:sz w:val="22"/>
          <w:szCs w:val="22"/>
        </w:rPr>
        <w:t>samuel.</w:t>
      </w:r>
      <w:r w:rsidR="004D2502">
        <w:rPr>
          <w:rStyle w:val="Strong"/>
          <w:rFonts w:ascii="Verdana" w:hAnsi="Verdana" w:cs="Arial"/>
          <w:b w:val="0"/>
          <w:bCs w:val="0"/>
          <w:sz w:val="22"/>
          <w:szCs w:val="22"/>
        </w:rPr>
        <w:t>bonti</w:t>
      </w:r>
      <w:r w:rsidR="008D5FD9" w:rsidRPr="00254E11">
        <w:rPr>
          <w:rStyle w:val="Strong"/>
          <w:rFonts w:ascii="Verdana" w:hAnsi="Verdana" w:cs="Arial"/>
          <w:b w:val="0"/>
          <w:bCs w:val="0"/>
          <w:sz w:val="22"/>
          <w:szCs w:val="22"/>
        </w:rPr>
        <w:t>ankomah@c</w:t>
      </w:r>
      <w:r w:rsidR="00545A58" w:rsidRPr="00254E11">
        <w:rPr>
          <w:rStyle w:val="Strong"/>
          <w:rFonts w:ascii="Verdana" w:hAnsi="Verdana" w:cs="Arial"/>
          <w:b w:val="0"/>
          <w:bCs w:val="0"/>
          <w:sz w:val="22"/>
          <w:szCs w:val="22"/>
        </w:rPr>
        <w:t>arleton.ca</w:t>
      </w:r>
      <w:r w:rsidR="00253D40" w:rsidRPr="00254E11">
        <w:rPr>
          <w:rStyle w:val="Strong"/>
          <w:rFonts w:ascii="Verdana" w:hAnsi="Verdana" w:cs="Arial"/>
          <w:b w:val="0"/>
          <w:bCs w:val="0"/>
          <w:sz w:val="22"/>
          <w:szCs w:val="22"/>
        </w:rPr>
        <w:t xml:space="preserve"> </w:t>
      </w:r>
      <w:r w:rsidR="004D2502">
        <w:rPr>
          <w:rStyle w:val="explore"/>
          <w:rFonts w:ascii="Verdana" w:hAnsi="Verdana" w:cs="Arial"/>
          <w:bCs/>
          <w:sz w:val="22"/>
          <w:szCs w:val="22"/>
        </w:rPr>
        <w:t xml:space="preserve">or </w:t>
      </w:r>
      <w:r w:rsidR="001B306B" w:rsidRPr="00254E11">
        <w:rPr>
          <w:rStyle w:val="explore"/>
          <w:rFonts w:ascii="Verdana" w:hAnsi="Verdana" w:cs="Arial"/>
          <w:bCs/>
          <w:sz w:val="22"/>
          <w:szCs w:val="22"/>
        </w:rPr>
        <w:t>cuLearn</w:t>
      </w:r>
      <w:r w:rsidR="008D5FD9" w:rsidRPr="00254E11">
        <w:rPr>
          <w:rStyle w:val="explore"/>
          <w:rFonts w:ascii="Verdana" w:hAnsi="Verdana" w:cs="Arial"/>
          <w:bCs/>
          <w:sz w:val="22"/>
          <w:szCs w:val="22"/>
        </w:rPr>
        <w:t xml:space="preserve"> </w:t>
      </w:r>
      <w:r w:rsidR="00594885" w:rsidRPr="00254E11">
        <w:rPr>
          <w:rStyle w:val="explore"/>
          <w:rFonts w:ascii="Verdana" w:hAnsi="Verdana" w:cs="Arial"/>
          <w:bCs/>
          <w:sz w:val="22"/>
          <w:szCs w:val="22"/>
        </w:rPr>
        <w:t xml:space="preserve">at </w:t>
      </w:r>
      <w:hyperlink r:id="rId9" w:history="1">
        <w:r w:rsidR="004D2502">
          <w:rPr>
            <w:rStyle w:val="Hyperlink"/>
            <w:rFonts w:ascii="Verdana" w:hAnsi="Verdana" w:cs="Arial"/>
            <w:bCs/>
            <w:sz w:val="22"/>
            <w:szCs w:val="22"/>
          </w:rPr>
          <w:t>www.carleton.ca/culearn</w:t>
        </w:r>
      </w:hyperlink>
      <w:r w:rsidR="00594885" w:rsidRPr="00254E11">
        <w:rPr>
          <w:rStyle w:val="explore"/>
          <w:rFonts w:ascii="Verdana" w:hAnsi="Verdana" w:cs="Arial"/>
          <w:bCs/>
          <w:sz w:val="22"/>
          <w:szCs w:val="22"/>
        </w:rPr>
        <w:t xml:space="preserve"> </w:t>
      </w:r>
      <w:r w:rsidR="004D2502">
        <w:rPr>
          <w:rStyle w:val="explore"/>
          <w:rFonts w:ascii="Verdana" w:hAnsi="Verdana" w:cs="Arial"/>
          <w:bCs/>
          <w:sz w:val="22"/>
          <w:szCs w:val="22"/>
        </w:rPr>
        <w:t>(p</w:t>
      </w:r>
      <w:r w:rsidR="008D5FD9" w:rsidRPr="00254E11">
        <w:rPr>
          <w:rStyle w:val="explore"/>
          <w:rFonts w:ascii="Verdana" w:hAnsi="Verdana" w:cs="Arial"/>
          <w:bCs/>
          <w:sz w:val="22"/>
          <w:szCs w:val="22"/>
        </w:rPr>
        <w:t xml:space="preserve">lease use the </w:t>
      </w:r>
      <w:r w:rsidR="001B306B" w:rsidRPr="00254E11">
        <w:rPr>
          <w:rStyle w:val="explore"/>
          <w:rFonts w:ascii="Verdana" w:hAnsi="Verdana" w:cs="Arial"/>
          <w:bCs/>
          <w:sz w:val="22"/>
          <w:szCs w:val="22"/>
        </w:rPr>
        <w:t>cuLearn</w:t>
      </w:r>
      <w:r w:rsidR="00253D40" w:rsidRPr="00254E11">
        <w:rPr>
          <w:rStyle w:val="explore"/>
          <w:rFonts w:ascii="Verdana" w:hAnsi="Verdana" w:cs="Arial"/>
          <w:bCs/>
          <w:sz w:val="22"/>
          <w:szCs w:val="22"/>
        </w:rPr>
        <w:t xml:space="preserve"> e-mail facility for all course-related electronic communication)</w:t>
      </w:r>
    </w:p>
    <w:p w:rsidR="00D038DD" w:rsidRPr="00254E11" w:rsidRDefault="00D038DD" w:rsidP="00D038DD">
      <w:pPr>
        <w:pBdr>
          <w:bottom w:val="single" w:sz="12" w:space="1" w:color="auto"/>
        </w:pBdr>
        <w:spacing w:after="60"/>
        <w:rPr>
          <w:rFonts w:ascii="Verdana" w:hAnsi="Verdana" w:cs="Arial"/>
          <w:color w:val="000000"/>
          <w:sz w:val="22"/>
          <w:szCs w:val="22"/>
        </w:rPr>
      </w:pPr>
      <w:r w:rsidRPr="00254E11">
        <w:rPr>
          <w:rStyle w:val="explore"/>
          <w:rFonts w:ascii="Verdana" w:hAnsi="Verdana" w:cs="Arial"/>
          <w:bCs/>
          <w:sz w:val="22"/>
          <w:szCs w:val="22"/>
        </w:rPr>
        <w:t xml:space="preserve">Office: </w:t>
      </w:r>
      <w:r w:rsidR="003B3679">
        <w:rPr>
          <w:rStyle w:val="explore"/>
          <w:rFonts w:ascii="Verdana" w:hAnsi="Verdana" w:cs="Arial"/>
          <w:bCs/>
          <w:sz w:val="22"/>
          <w:szCs w:val="22"/>
        </w:rPr>
        <w:t>B</w:t>
      </w:r>
      <w:r w:rsidRPr="00254E11">
        <w:rPr>
          <w:rStyle w:val="explore"/>
          <w:rFonts w:ascii="Verdana" w:hAnsi="Verdana" w:cs="Arial"/>
          <w:bCs/>
          <w:sz w:val="22"/>
          <w:szCs w:val="22"/>
        </w:rPr>
        <w:t>-8</w:t>
      </w:r>
      <w:r w:rsidR="001F0EAB">
        <w:rPr>
          <w:rStyle w:val="explore"/>
          <w:rFonts w:ascii="Verdana" w:hAnsi="Verdana" w:cs="Arial"/>
          <w:bCs/>
          <w:sz w:val="22"/>
          <w:szCs w:val="22"/>
        </w:rPr>
        <w:t>40</w:t>
      </w:r>
      <w:r w:rsidRPr="00254E11">
        <w:rPr>
          <w:rStyle w:val="explore"/>
          <w:rFonts w:ascii="Verdana" w:hAnsi="Verdana" w:cs="Arial"/>
          <w:bCs/>
          <w:sz w:val="22"/>
          <w:szCs w:val="22"/>
        </w:rPr>
        <w:t xml:space="preserve"> L</w:t>
      </w:r>
      <w:r w:rsidR="00672559" w:rsidRPr="00254E11">
        <w:rPr>
          <w:rStyle w:val="explore"/>
          <w:rFonts w:ascii="Verdana" w:hAnsi="Verdana" w:cs="Arial"/>
          <w:bCs/>
          <w:sz w:val="22"/>
          <w:szCs w:val="22"/>
        </w:rPr>
        <w:t>oeb</w:t>
      </w:r>
      <w:r w:rsidR="001F0EAB">
        <w:rPr>
          <w:rStyle w:val="explore"/>
          <w:rFonts w:ascii="Verdana" w:hAnsi="Verdana" w:cs="Arial"/>
          <w:bCs/>
          <w:sz w:val="22"/>
          <w:szCs w:val="22"/>
        </w:rPr>
        <w:t xml:space="preserve">, 613-520-2600 x </w:t>
      </w:r>
      <w:r w:rsidR="001F0EAB" w:rsidRPr="001F0EAB">
        <w:rPr>
          <w:rStyle w:val="explore"/>
          <w:rFonts w:ascii="Verdana" w:hAnsi="Verdana" w:cs="Arial"/>
          <w:bCs/>
          <w:sz w:val="22"/>
          <w:szCs w:val="22"/>
        </w:rPr>
        <w:t>3769</w:t>
      </w:r>
      <w:r w:rsidRPr="00254E11">
        <w:rPr>
          <w:rFonts w:ascii="Verdana" w:hAnsi="Verdana" w:cs="Arial"/>
          <w:bCs/>
          <w:sz w:val="22"/>
          <w:szCs w:val="22"/>
        </w:rPr>
        <w:br/>
      </w:r>
      <w:r w:rsidRPr="00254E11">
        <w:rPr>
          <w:rFonts w:ascii="Verdana" w:hAnsi="Verdana" w:cs="Arial"/>
          <w:color w:val="000000"/>
          <w:sz w:val="22"/>
          <w:szCs w:val="22"/>
        </w:rPr>
        <w:t xml:space="preserve">Office hours: </w:t>
      </w:r>
      <w:r w:rsidR="00DF4661">
        <w:rPr>
          <w:rFonts w:ascii="Verdana" w:hAnsi="Verdana" w:cs="Arial"/>
          <w:color w:val="000000"/>
          <w:sz w:val="22"/>
          <w:szCs w:val="22"/>
        </w:rPr>
        <w:t>Mondays</w:t>
      </w:r>
      <w:r w:rsidR="00FA31A9" w:rsidRPr="00254E11">
        <w:rPr>
          <w:rFonts w:ascii="Verdana" w:hAnsi="Verdana" w:cs="Arial"/>
          <w:color w:val="000000"/>
          <w:sz w:val="22"/>
          <w:szCs w:val="22"/>
        </w:rPr>
        <w:t>,</w:t>
      </w:r>
      <w:r w:rsidRPr="00254E11">
        <w:rPr>
          <w:rFonts w:ascii="Verdana" w:hAnsi="Verdana" w:cs="Arial"/>
          <w:color w:val="000000"/>
          <w:sz w:val="22"/>
          <w:szCs w:val="22"/>
        </w:rPr>
        <w:t xml:space="preserve"> </w:t>
      </w:r>
      <w:r w:rsidR="00AE4BDA" w:rsidRPr="00254E11">
        <w:rPr>
          <w:rFonts w:ascii="Verdana" w:hAnsi="Verdana" w:cs="Arial"/>
          <w:color w:val="000000"/>
          <w:sz w:val="22"/>
          <w:szCs w:val="22"/>
        </w:rPr>
        <w:t>5</w:t>
      </w:r>
      <w:r w:rsidR="005E55ED" w:rsidRPr="00254E11">
        <w:rPr>
          <w:rFonts w:ascii="Verdana" w:hAnsi="Verdana" w:cs="Arial"/>
          <w:color w:val="000000"/>
          <w:sz w:val="22"/>
          <w:szCs w:val="22"/>
        </w:rPr>
        <w:t>:</w:t>
      </w:r>
      <w:r w:rsidR="005C5FCD" w:rsidRPr="00254E11">
        <w:rPr>
          <w:rFonts w:ascii="Verdana" w:hAnsi="Verdana" w:cs="Arial"/>
          <w:color w:val="000000"/>
          <w:sz w:val="22"/>
          <w:szCs w:val="22"/>
        </w:rPr>
        <w:t>15</w:t>
      </w:r>
      <w:r w:rsidRPr="00254E11">
        <w:rPr>
          <w:rFonts w:ascii="Verdana" w:hAnsi="Verdana" w:cs="Arial"/>
          <w:color w:val="000000"/>
          <w:sz w:val="22"/>
          <w:szCs w:val="22"/>
        </w:rPr>
        <w:t xml:space="preserve"> – </w:t>
      </w:r>
      <w:r w:rsidR="0004052E" w:rsidRPr="00254E11">
        <w:rPr>
          <w:rFonts w:ascii="Verdana" w:hAnsi="Verdana" w:cs="Arial"/>
          <w:color w:val="000000"/>
          <w:sz w:val="22"/>
          <w:szCs w:val="22"/>
        </w:rPr>
        <w:t>5</w:t>
      </w:r>
      <w:r w:rsidR="005C5FCD" w:rsidRPr="00254E11">
        <w:rPr>
          <w:rFonts w:ascii="Verdana" w:hAnsi="Verdana" w:cs="Arial"/>
          <w:color w:val="000000"/>
          <w:sz w:val="22"/>
          <w:szCs w:val="22"/>
        </w:rPr>
        <w:t>:</w:t>
      </w:r>
      <w:r w:rsidR="0004052E" w:rsidRPr="00254E11">
        <w:rPr>
          <w:rFonts w:ascii="Verdana" w:hAnsi="Verdana" w:cs="Arial"/>
          <w:color w:val="000000"/>
          <w:sz w:val="22"/>
          <w:szCs w:val="22"/>
        </w:rPr>
        <w:t>55</w:t>
      </w:r>
      <w:r w:rsidRPr="00254E11">
        <w:rPr>
          <w:rFonts w:ascii="Verdana" w:hAnsi="Verdana" w:cs="Arial"/>
          <w:color w:val="000000"/>
          <w:sz w:val="22"/>
          <w:szCs w:val="22"/>
        </w:rPr>
        <w:t xml:space="preserve"> </w:t>
      </w:r>
      <w:r w:rsidR="00F47405" w:rsidRPr="00254E11">
        <w:rPr>
          <w:rFonts w:ascii="Verdana" w:hAnsi="Verdana" w:cs="Arial"/>
          <w:color w:val="000000"/>
          <w:sz w:val="22"/>
          <w:szCs w:val="22"/>
        </w:rPr>
        <w:t>pm</w:t>
      </w:r>
    </w:p>
    <w:p w:rsidR="00551E46" w:rsidRPr="00254E11" w:rsidRDefault="00551E46" w:rsidP="00D038DD">
      <w:pPr>
        <w:pBdr>
          <w:bottom w:val="single" w:sz="12" w:space="1" w:color="auto"/>
        </w:pBdr>
        <w:spacing w:after="60"/>
        <w:rPr>
          <w:rFonts w:ascii="Verdana" w:hAnsi="Verdana" w:cs="Arial"/>
          <w:color w:val="000000"/>
          <w:sz w:val="22"/>
          <w:szCs w:val="22"/>
        </w:rPr>
      </w:pPr>
    </w:p>
    <w:p w:rsidR="00BD403A" w:rsidRPr="00254E11" w:rsidRDefault="00BD403A" w:rsidP="001F1421">
      <w:pPr>
        <w:pStyle w:val="Heading6"/>
        <w:jc w:val="left"/>
        <w:rPr>
          <w:rFonts w:ascii="Verdana" w:hAnsi="Verdana"/>
          <w:sz w:val="22"/>
          <w:szCs w:val="22"/>
          <w:lang w:val="tr-TR"/>
        </w:rPr>
      </w:pPr>
    </w:p>
    <w:p w:rsidR="00A43C94" w:rsidRPr="00254E11" w:rsidRDefault="00A43C94" w:rsidP="00254E11">
      <w:pPr>
        <w:keepNext/>
        <w:keepLines/>
        <w:widowControl w:val="0"/>
        <w:autoSpaceDE w:val="0"/>
        <w:autoSpaceDN w:val="0"/>
        <w:adjustRightInd w:val="0"/>
        <w:jc w:val="both"/>
        <w:rPr>
          <w:rFonts w:ascii="Verdana" w:hAnsi="Verdana"/>
          <w:b/>
          <w:sz w:val="22"/>
          <w:szCs w:val="22"/>
        </w:rPr>
      </w:pPr>
      <w:r w:rsidRPr="00254E11">
        <w:rPr>
          <w:rFonts w:ascii="Verdana" w:hAnsi="Verdana"/>
          <w:b/>
          <w:sz w:val="22"/>
          <w:szCs w:val="22"/>
        </w:rPr>
        <w:t>Introduction</w:t>
      </w:r>
    </w:p>
    <w:p w:rsidR="00A43C94" w:rsidRPr="00254E11" w:rsidRDefault="00A43C94" w:rsidP="00254E11">
      <w:pPr>
        <w:keepNext/>
        <w:widowControl w:val="0"/>
        <w:rPr>
          <w:rFonts w:ascii="Verdana" w:hAnsi="Verdana"/>
          <w:sz w:val="21"/>
          <w:szCs w:val="21"/>
        </w:rPr>
      </w:pPr>
    </w:p>
    <w:p w:rsidR="00716129" w:rsidRPr="00254E11" w:rsidRDefault="00A43C94" w:rsidP="00254E11">
      <w:pPr>
        <w:keepNext/>
        <w:jc w:val="both"/>
        <w:rPr>
          <w:rFonts w:ascii="Verdana" w:hAnsi="Verdana"/>
          <w:sz w:val="21"/>
          <w:szCs w:val="21"/>
          <w:lang w:val="en-CA"/>
        </w:rPr>
      </w:pPr>
      <w:r w:rsidRPr="00254E11">
        <w:rPr>
          <w:rFonts w:ascii="Verdana" w:hAnsi="Verdana"/>
          <w:sz w:val="21"/>
          <w:szCs w:val="21"/>
          <w:lang w:val="en-CA"/>
        </w:rPr>
        <w:t xml:space="preserve">The course </w:t>
      </w:r>
      <w:r w:rsidR="003440BB" w:rsidRPr="00254E11">
        <w:rPr>
          <w:rFonts w:ascii="Verdana" w:hAnsi="Verdana"/>
          <w:sz w:val="21"/>
          <w:szCs w:val="21"/>
          <w:lang w:val="en-CA"/>
        </w:rPr>
        <w:t xml:space="preserve">is an introduction to the tools used in </w:t>
      </w:r>
      <w:r w:rsidR="00EC375C" w:rsidRPr="00254E11">
        <w:rPr>
          <w:rFonts w:ascii="Verdana" w:hAnsi="Verdana"/>
          <w:sz w:val="21"/>
          <w:szCs w:val="21"/>
          <w:lang w:val="en-CA"/>
        </w:rPr>
        <w:t xml:space="preserve">economic </w:t>
      </w:r>
      <w:r w:rsidR="003440BB" w:rsidRPr="00254E11">
        <w:rPr>
          <w:rFonts w:ascii="Verdana" w:hAnsi="Verdana"/>
          <w:sz w:val="21"/>
          <w:szCs w:val="21"/>
          <w:lang w:val="en-CA"/>
        </w:rPr>
        <w:t xml:space="preserve">evaluation of </w:t>
      </w:r>
      <w:r w:rsidR="00056692" w:rsidRPr="00254E11">
        <w:rPr>
          <w:rFonts w:ascii="Verdana" w:hAnsi="Verdana"/>
          <w:sz w:val="21"/>
          <w:szCs w:val="21"/>
          <w:lang w:val="en-CA"/>
        </w:rPr>
        <w:t>development projects</w:t>
      </w:r>
      <w:r w:rsidR="003440BB" w:rsidRPr="00254E11">
        <w:rPr>
          <w:rFonts w:ascii="Verdana" w:hAnsi="Verdana"/>
          <w:sz w:val="21"/>
          <w:szCs w:val="21"/>
          <w:lang w:val="en-CA"/>
        </w:rPr>
        <w:t xml:space="preserve">. </w:t>
      </w:r>
      <w:r w:rsidR="00DC655C" w:rsidRPr="00254E11">
        <w:rPr>
          <w:rFonts w:ascii="Verdana" w:hAnsi="Verdana"/>
          <w:sz w:val="21"/>
          <w:szCs w:val="21"/>
          <w:lang w:val="en-CA"/>
        </w:rPr>
        <w:t xml:space="preserve">It provides an analytical and practical </w:t>
      </w:r>
      <w:r w:rsidR="00400733" w:rsidRPr="00254E11">
        <w:rPr>
          <w:rFonts w:ascii="Verdana" w:hAnsi="Verdana"/>
          <w:sz w:val="21"/>
          <w:szCs w:val="21"/>
          <w:lang w:val="en-CA"/>
        </w:rPr>
        <w:t>approach</w:t>
      </w:r>
      <w:r w:rsidR="00DC655C" w:rsidRPr="00254E11">
        <w:rPr>
          <w:rFonts w:ascii="Verdana" w:hAnsi="Verdana"/>
          <w:sz w:val="21"/>
          <w:szCs w:val="21"/>
          <w:lang w:val="en-CA"/>
        </w:rPr>
        <w:t xml:space="preserve"> to financial and economic project </w:t>
      </w:r>
      <w:r w:rsidR="00C920EF" w:rsidRPr="00254E11">
        <w:rPr>
          <w:rFonts w:ascii="Verdana" w:hAnsi="Verdana"/>
          <w:sz w:val="21"/>
          <w:szCs w:val="21"/>
          <w:lang w:val="en-CA"/>
        </w:rPr>
        <w:t>evaluation</w:t>
      </w:r>
      <w:r w:rsidR="003440BB" w:rsidRPr="00254E11">
        <w:rPr>
          <w:rFonts w:ascii="Verdana" w:hAnsi="Verdana"/>
          <w:sz w:val="21"/>
          <w:szCs w:val="21"/>
          <w:lang w:val="en-CA"/>
        </w:rPr>
        <w:t xml:space="preserve"> </w:t>
      </w:r>
      <w:r w:rsidR="008749ED" w:rsidRPr="00254E11">
        <w:rPr>
          <w:rFonts w:ascii="Verdana" w:hAnsi="Verdana"/>
          <w:sz w:val="21"/>
          <w:szCs w:val="21"/>
          <w:lang w:val="en-CA"/>
        </w:rPr>
        <w:t xml:space="preserve">that </w:t>
      </w:r>
      <w:r w:rsidR="003440BB" w:rsidRPr="00254E11">
        <w:rPr>
          <w:rFonts w:ascii="Verdana" w:hAnsi="Verdana"/>
          <w:sz w:val="21"/>
          <w:szCs w:val="21"/>
          <w:lang w:val="en-CA"/>
        </w:rPr>
        <w:t>look</w:t>
      </w:r>
      <w:r w:rsidR="008749ED" w:rsidRPr="00254E11">
        <w:rPr>
          <w:rFonts w:ascii="Verdana" w:hAnsi="Verdana"/>
          <w:sz w:val="21"/>
          <w:szCs w:val="21"/>
          <w:lang w:val="en-CA"/>
        </w:rPr>
        <w:t>s</w:t>
      </w:r>
      <w:r w:rsidR="003440BB" w:rsidRPr="00254E11">
        <w:rPr>
          <w:rFonts w:ascii="Verdana" w:hAnsi="Verdana"/>
          <w:sz w:val="21"/>
          <w:szCs w:val="21"/>
          <w:lang w:val="en-CA"/>
        </w:rPr>
        <w:t xml:space="preserve"> at project</w:t>
      </w:r>
      <w:r w:rsidR="00E93A95" w:rsidRPr="00254E11">
        <w:rPr>
          <w:rFonts w:ascii="Verdana" w:hAnsi="Verdana"/>
          <w:sz w:val="21"/>
          <w:szCs w:val="21"/>
          <w:lang w:val="en-CA"/>
        </w:rPr>
        <w:t>s</w:t>
      </w:r>
      <w:r w:rsidR="00DC655C" w:rsidRPr="00254E11">
        <w:rPr>
          <w:rFonts w:ascii="Verdana" w:hAnsi="Verdana"/>
          <w:sz w:val="21"/>
          <w:szCs w:val="21"/>
          <w:lang w:val="en-CA"/>
        </w:rPr>
        <w:t xml:space="preserve"> </w:t>
      </w:r>
      <w:r w:rsidR="003440BB" w:rsidRPr="00254E11">
        <w:rPr>
          <w:rFonts w:ascii="Verdana" w:hAnsi="Verdana"/>
          <w:sz w:val="21"/>
          <w:szCs w:val="21"/>
          <w:lang w:val="en-CA"/>
        </w:rPr>
        <w:t xml:space="preserve">from the perspective </w:t>
      </w:r>
      <w:r w:rsidR="00196366" w:rsidRPr="00254E11">
        <w:rPr>
          <w:rFonts w:ascii="Verdana" w:hAnsi="Verdana"/>
          <w:sz w:val="21"/>
          <w:szCs w:val="21"/>
          <w:lang w:val="en-CA"/>
        </w:rPr>
        <w:t xml:space="preserve">of </w:t>
      </w:r>
      <w:r w:rsidR="00DC655C" w:rsidRPr="00254E11">
        <w:rPr>
          <w:rFonts w:ascii="Verdana" w:hAnsi="Verdana"/>
          <w:sz w:val="21"/>
          <w:szCs w:val="21"/>
          <w:lang w:val="en-CA"/>
        </w:rPr>
        <w:t xml:space="preserve">governments or development agencies. </w:t>
      </w:r>
      <w:r w:rsidR="00716129" w:rsidRPr="00254E11">
        <w:rPr>
          <w:rFonts w:ascii="Verdana" w:hAnsi="Verdana"/>
          <w:sz w:val="21"/>
          <w:szCs w:val="21"/>
          <w:lang w:val="en-CA"/>
        </w:rPr>
        <w:t xml:space="preserve">The course covers </w:t>
      </w:r>
      <w:r w:rsidR="00C920EF" w:rsidRPr="00254E11">
        <w:rPr>
          <w:rFonts w:ascii="Verdana" w:hAnsi="Verdana"/>
          <w:sz w:val="21"/>
          <w:szCs w:val="21"/>
          <w:lang w:val="en-CA"/>
        </w:rPr>
        <w:t>general econom</w:t>
      </w:r>
      <w:r w:rsidR="00914141" w:rsidRPr="00254E11">
        <w:rPr>
          <w:rFonts w:ascii="Verdana" w:hAnsi="Verdana"/>
          <w:sz w:val="21"/>
          <w:szCs w:val="21"/>
          <w:lang w:val="en-CA"/>
        </w:rPr>
        <w:t>i</w:t>
      </w:r>
      <w:r w:rsidR="00C920EF" w:rsidRPr="00254E11">
        <w:rPr>
          <w:rFonts w:ascii="Verdana" w:hAnsi="Verdana"/>
          <w:sz w:val="21"/>
          <w:szCs w:val="21"/>
          <w:lang w:val="en-CA"/>
        </w:rPr>
        <w:t xml:space="preserve">c principles that are </w:t>
      </w:r>
      <w:r w:rsidR="0001042D" w:rsidRPr="00254E11">
        <w:rPr>
          <w:rFonts w:ascii="Verdana" w:hAnsi="Verdana"/>
          <w:sz w:val="21"/>
          <w:szCs w:val="21"/>
          <w:lang w:val="en-CA"/>
        </w:rPr>
        <w:t>used</w:t>
      </w:r>
      <w:r w:rsidR="00C920EF" w:rsidRPr="00254E11">
        <w:rPr>
          <w:rFonts w:ascii="Verdana" w:hAnsi="Verdana"/>
          <w:sz w:val="21"/>
          <w:szCs w:val="21"/>
          <w:lang w:val="en-CA"/>
        </w:rPr>
        <w:t xml:space="preserve"> for evaluating </w:t>
      </w:r>
      <w:r w:rsidR="0001042D" w:rsidRPr="00254E11">
        <w:rPr>
          <w:rFonts w:ascii="Verdana" w:hAnsi="Verdana"/>
          <w:sz w:val="21"/>
          <w:szCs w:val="21"/>
          <w:lang w:val="en-CA"/>
        </w:rPr>
        <w:t xml:space="preserve">the social benefits and </w:t>
      </w:r>
      <w:r w:rsidR="00C920EF" w:rsidRPr="00254E11">
        <w:rPr>
          <w:rFonts w:ascii="Verdana" w:hAnsi="Verdana"/>
          <w:sz w:val="21"/>
          <w:szCs w:val="21"/>
          <w:lang w:val="en-CA"/>
        </w:rPr>
        <w:t>cost</w:t>
      </w:r>
      <w:r w:rsidR="00056692" w:rsidRPr="00254E11">
        <w:rPr>
          <w:rFonts w:ascii="Verdana" w:hAnsi="Verdana"/>
          <w:sz w:val="21"/>
          <w:szCs w:val="21"/>
          <w:lang w:val="en-CA"/>
        </w:rPr>
        <w:t>s</w:t>
      </w:r>
      <w:r w:rsidR="00C920EF" w:rsidRPr="00254E11">
        <w:rPr>
          <w:rFonts w:ascii="Verdana" w:hAnsi="Verdana"/>
          <w:sz w:val="21"/>
          <w:szCs w:val="21"/>
          <w:lang w:val="en-CA"/>
        </w:rPr>
        <w:t xml:space="preserve"> of projects</w:t>
      </w:r>
      <w:r w:rsidR="007748D4">
        <w:rPr>
          <w:rFonts w:ascii="Verdana" w:hAnsi="Verdana"/>
          <w:sz w:val="21"/>
          <w:szCs w:val="21"/>
          <w:lang w:val="en-CA"/>
        </w:rPr>
        <w:t>. It includes approaches to valuing market and non-market benefits and costs</w:t>
      </w:r>
      <w:r w:rsidR="001C49FA">
        <w:rPr>
          <w:rFonts w:ascii="Verdana" w:hAnsi="Verdana"/>
          <w:sz w:val="21"/>
          <w:szCs w:val="21"/>
          <w:lang w:val="en-CA"/>
        </w:rPr>
        <w:t xml:space="preserve"> and </w:t>
      </w:r>
      <w:r w:rsidR="00C920EF" w:rsidRPr="00254E11">
        <w:rPr>
          <w:rFonts w:ascii="Verdana" w:hAnsi="Verdana"/>
          <w:sz w:val="21"/>
          <w:szCs w:val="21"/>
          <w:lang w:val="en-CA"/>
        </w:rPr>
        <w:t xml:space="preserve">analysis </w:t>
      </w:r>
      <w:r w:rsidR="00C6079C" w:rsidRPr="00254E11">
        <w:rPr>
          <w:rFonts w:ascii="Verdana" w:hAnsi="Verdana"/>
          <w:sz w:val="21"/>
          <w:szCs w:val="21"/>
          <w:lang w:val="en-CA"/>
        </w:rPr>
        <w:t>of uncertainty</w:t>
      </w:r>
      <w:r w:rsidR="007748D4">
        <w:rPr>
          <w:rFonts w:ascii="Verdana" w:hAnsi="Verdana"/>
          <w:sz w:val="21"/>
          <w:szCs w:val="21"/>
          <w:lang w:val="en-CA"/>
        </w:rPr>
        <w:t>.</w:t>
      </w:r>
      <w:r w:rsidR="00C920EF" w:rsidRPr="00254E11">
        <w:rPr>
          <w:rFonts w:ascii="Verdana" w:hAnsi="Verdana"/>
          <w:sz w:val="21"/>
          <w:szCs w:val="21"/>
          <w:lang w:val="en-CA"/>
        </w:rPr>
        <w:t xml:space="preserve"> </w:t>
      </w:r>
      <w:r w:rsidR="00C6079C" w:rsidRPr="00254E11">
        <w:rPr>
          <w:rFonts w:ascii="Verdana" w:hAnsi="Verdana"/>
          <w:sz w:val="21"/>
          <w:szCs w:val="21"/>
          <w:lang w:val="en-CA"/>
        </w:rPr>
        <w:t xml:space="preserve">Some </w:t>
      </w:r>
      <w:r w:rsidR="00E93A95" w:rsidRPr="00254E11">
        <w:rPr>
          <w:rFonts w:ascii="Verdana" w:hAnsi="Verdana"/>
          <w:sz w:val="21"/>
          <w:szCs w:val="21"/>
          <w:lang w:val="en-CA"/>
        </w:rPr>
        <w:t xml:space="preserve">case studies </w:t>
      </w:r>
      <w:r w:rsidR="00C6079C" w:rsidRPr="00254E11">
        <w:rPr>
          <w:rFonts w:ascii="Verdana" w:hAnsi="Verdana"/>
          <w:sz w:val="21"/>
          <w:szCs w:val="21"/>
          <w:lang w:val="en-CA"/>
        </w:rPr>
        <w:t xml:space="preserve">may be </w:t>
      </w:r>
      <w:r w:rsidR="00E93A95" w:rsidRPr="00254E11">
        <w:rPr>
          <w:rFonts w:ascii="Verdana" w:hAnsi="Verdana"/>
          <w:sz w:val="21"/>
          <w:szCs w:val="21"/>
          <w:lang w:val="en-CA"/>
        </w:rPr>
        <w:t>presented in class</w:t>
      </w:r>
      <w:r w:rsidR="00056692" w:rsidRPr="00254E11">
        <w:rPr>
          <w:rFonts w:ascii="Verdana" w:hAnsi="Verdana"/>
          <w:sz w:val="21"/>
          <w:szCs w:val="21"/>
          <w:lang w:val="en-CA"/>
        </w:rPr>
        <w:t>.</w:t>
      </w:r>
    </w:p>
    <w:p w:rsidR="00E93A95" w:rsidRPr="00254E11" w:rsidRDefault="00E93A95" w:rsidP="00254E11">
      <w:pPr>
        <w:widowControl w:val="0"/>
        <w:jc w:val="both"/>
        <w:rPr>
          <w:rFonts w:ascii="Verdana" w:hAnsi="Verdana"/>
          <w:sz w:val="21"/>
          <w:szCs w:val="21"/>
          <w:lang w:val="en-CA"/>
        </w:rPr>
      </w:pPr>
    </w:p>
    <w:p w:rsidR="008D1EF8" w:rsidRDefault="008D1EF8" w:rsidP="00254E11">
      <w:pPr>
        <w:keepNext/>
        <w:keepLines/>
        <w:widowControl w:val="0"/>
        <w:jc w:val="both"/>
        <w:rPr>
          <w:rFonts w:ascii="Verdana" w:hAnsi="Verdana"/>
          <w:sz w:val="21"/>
          <w:szCs w:val="21"/>
          <w:lang w:val="en-CA"/>
        </w:rPr>
      </w:pPr>
      <w:r w:rsidRPr="00254E11">
        <w:rPr>
          <w:rFonts w:ascii="Verdana" w:hAnsi="Verdana"/>
          <w:b/>
          <w:sz w:val="21"/>
          <w:szCs w:val="21"/>
          <w:lang w:val="en-CA"/>
        </w:rPr>
        <w:t>Prerequisite</w:t>
      </w:r>
      <w:r w:rsidRPr="00254E11">
        <w:rPr>
          <w:rFonts w:ascii="Verdana" w:hAnsi="Verdana"/>
          <w:sz w:val="21"/>
          <w:szCs w:val="21"/>
          <w:lang w:val="en-CA"/>
        </w:rPr>
        <w:t>: ECON 1000 or FYSM 1003.</w:t>
      </w:r>
    </w:p>
    <w:p w:rsidR="00D05A33" w:rsidRPr="00254E11" w:rsidRDefault="00D05A33" w:rsidP="00254E11">
      <w:pPr>
        <w:keepNext/>
        <w:keepLines/>
        <w:widowControl w:val="0"/>
        <w:jc w:val="both"/>
        <w:rPr>
          <w:rFonts w:ascii="Verdana" w:hAnsi="Verdana"/>
          <w:color w:val="000000"/>
          <w:sz w:val="21"/>
          <w:szCs w:val="21"/>
          <w:lang w:val="en-CA" w:eastAsia="en-US"/>
        </w:rPr>
      </w:pPr>
    </w:p>
    <w:p w:rsidR="008D1EF8" w:rsidRDefault="00B6772C" w:rsidP="00254E11">
      <w:pPr>
        <w:widowControl w:val="0"/>
        <w:jc w:val="both"/>
        <w:rPr>
          <w:rFonts w:ascii="Verdana" w:hAnsi="Verdana"/>
          <w:sz w:val="22"/>
          <w:szCs w:val="22"/>
          <w:lang w:val="en-CA"/>
        </w:rPr>
      </w:pPr>
      <w:r>
        <w:rPr>
          <w:rFonts w:ascii="Verdana" w:hAnsi="Verdana"/>
          <w:sz w:val="22"/>
          <w:szCs w:val="22"/>
          <w:lang w:val="en-CA"/>
        </w:rPr>
        <w:t>Students who believe they have taken similar background course or courses</w:t>
      </w:r>
      <w:r w:rsidR="00D05A33">
        <w:rPr>
          <w:rFonts w:ascii="Verdana" w:hAnsi="Verdana"/>
          <w:sz w:val="22"/>
          <w:szCs w:val="22"/>
          <w:lang w:val="en-CA"/>
        </w:rPr>
        <w:t xml:space="preserve"> from another university must provide appropriate documentation to the Department of Economics Undergraduate Advisor, Amanda Wright.</w:t>
      </w:r>
    </w:p>
    <w:p w:rsidR="00B6772C" w:rsidRPr="00254E11" w:rsidRDefault="00B6772C" w:rsidP="00254E11">
      <w:pPr>
        <w:widowControl w:val="0"/>
        <w:jc w:val="both"/>
        <w:rPr>
          <w:rFonts w:ascii="Verdana" w:hAnsi="Verdana"/>
          <w:sz w:val="22"/>
          <w:szCs w:val="22"/>
          <w:lang w:val="en-CA"/>
        </w:rPr>
      </w:pPr>
    </w:p>
    <w:p w:rsidR="00B545C9" w:rsidRPr="00254E11" w:rsidRDefault="00B545C9" w:rsidP="00254E11">
      <w:pPr>
        <w:keepNext/>
        <w:keepLines/>
        <w:widowControl w:val="0"/>
        <w:autoSpaceDE w:val="0"/>
        <w:autoSpaceDN w:val="0"/>
        <w:adjustRightInd w:val="0"/>
        <w:jc w:val="both"/>
        <w:rPr>
          <w:rFonts w:ascii="Verdana" w:hAnsi="Verdana"/>
          <w:b/>
          <w:sz w:val="22"/>
          <w:szCs w:val="22"/>
        </w:rPr>
      </w:pPr>
      <w:r w:rsidRPr="00254E11">
        <w:rPr>
          <w:rFonts w:ascii="Verdana" w:hAnsi="Verdana"/>
          <w:b/>
          <w:sz w:val="22"/>
          <w:szCs w:val="22"/>
        </w:rPr>
        <w:t>Text and Reading Materials</w:t>
      </w:r>
    </w:p>
    <w:p w:rsidR="00A43C94" w:rsidRPr="00254E11" w:rsidRDefault="00A43C94" w:rsidP="00254E11">
      <w:pPr>
        <w:keepNext/>
        <w:widowControl w:val="0"/>
        <w:rPr>
          <w:rFonts w:ascii="Verdana" w:hAnsi="Verdana"/>
          <w:sz w:val="21"/>
          <w:szCs w:val="21"/>
          <w:lang w:val="en-CA"/>
        </w:rPr>
      </w:pPr>
    </w:p>
    <w:p w:rsidR="0037384E" w:rsidRPr="00254E11" w:rsidRDefault="008C2E3F" w:rsidP="00FA31A9">
      <w:pPr>
        <w:spacing w:after="120"/>
        <w:jc w:val="both"/>
        <w:rPr>
          <w:rFonts w:ascii="Verdana" w:hAnsi="Verdana"/>
          <w:sz w:val="21"/>
          <w:szCs w:val="21"/>
          <w:lang w:val="en-CA"/>
        </w:rPr>
      </w:pPr>
      <w:r w:rsidRPr="00254E11">
        <w:rPr>
          <w:rFonts w:ascii="Verdana" w:hAnsi="Verdana"/>
          <w:sz w:val="21"/>
          <w:szCs w:val="21"/>
          <w:lang w:val="en-CA"/>
        </w:rPr>
        <w:t xml:space="preserve">The </w:t>
      </w:r>
      <w:r w:rsidR="004E5F42" w:rsidRPr="00254E11">
        <w:rPr>
          <w:rFonts w:ascii="Verdana" w:hAnsi="Verdana"/>
          <w:sz w:val="21"/>
          <w:szCs w:val="21"/>
          <w:lang w:val="en-CA"/>
        </w:rPr>
        <w:t>main</w:t>
      </w:r>
      <w:r w:rsidRPr="00254E11">
        <w:rPr>
          <w:rFonts w:ascii="Verdana" w:hAnsi="Verdana"/>
          <w:sz w:val="21"/>
          <w:szCs w:val="21"/>
          <w:lang w:val="en-CA"/>
        </w:rPr>
        <w:t xml:space="preserve"> text is</w:t>
      </w:r>
      <w:r w:rsidR="0037384E" w:rsidRPr="00254E11">
        <w:rPr>
          <w:rFonts w:ascii="Verdana" w:hAnsi="Verdana"/>
          <w:sz w:val="21"/>
          <w:szCs w:val="21"/>
          <w:lang w:val="en-CA"/>
        </w:rPr>
        <w:t>:</w:t>
      </w:r>
    </w:p>
    <w:p w:rsidR="008C2E3F" w:rsidRPr="00254E11" w:rsidRDefault="00013AE9">
      <w:pPr>
        <w:jc w:val="both"/>
        <w:rPr>
          <w:rFonts w:ascii="Verdana" w:hAnsi="Verdana"/>
          <w:sz w:val="21"/>
          <w:szCs w:val="21"/>
          <w:lang w:val="en-CA"/>
        </w:rPr>
      </w:pPr>
      <w:r w:rsidRPr="00254E11">
        <w:rPr>
          <w:rFonts w:ascii="Verdana" w:hAnsi="Verdana"/>
          <w:sz w:val="21"/>
          <w:szCs w:val="21"/>
          <w:lang w:val="en-CA"/>
        </w:rPr>
        <w:t xml:space="preserve">Pedro Belli, Jock R. Anderson, Howard N. Barnum, John A. Dixon, and Jee-Peng Tan, 2001. </w:t>
      </w:r>
      <w:r w:rsidR="00A43C94" w:rsidRPr="00254E11">
        <w:rPr>
          <w:rFonts w:ascii="Verdana" w:hAnsi="Verdana"/>
          <w:i/>
          <w:sz w:val="21"/>
          <w:szCs w:val="21"/>
          <w:lang w:val="en-CA"/>
        </w:rPr>
        <w:t>Economic Analysis of Investment Operations: Analytical Tools and Practical Applications</w:t>
      </w:r>
      <w:r w:rsidR="00056692" w:rsidRPr="00254E11">
        <w:rPr>
          <w:rFonts w:ascii="Verdana" w:hAnsi="Verdana"/>
          <w:sz w:val="21"/>
          <w:szCs w:val="21"/>
          <w:lang w:val="en-CA"/>
        </w:rPr>
        <w:t xml:space="preserve">, </w:t>
      </w:r>
      <w:r w:rsidR="00A43C94" w:rsidRPr="00254E11">
        <w:rPr>
          <w:rFonts w:ascii="Verdana" w:hAnsi="Verdana"/>
          <w:sz w:val="21"/>
          <w:szCs w:val="21"/>
          <w:lang w:val="en-CA"/>
        </w:rPr>
        <w:t>World Bank Institute, Washington, D.C.</w:t>
      </w:r>
      <w:r w:rsidRPr="00254E11">
        <w:rPr>
          <w:rFonts w:ascii="Verdana" w:hAnsi="Verdana"/>
          <w:sz w:val="21"/>
          <w:szCs w:val="21"/>
          <w:lang w:val="en-CA"/>
        </w:rPr>
        <w:t>,</w:t>
      </w:r>
      <w:r w:rsidR="00A43C94" w:rsidRPr="00254E11">
        <w:rPr>
          <w:rFonts w:ascii="Verdana" w:hAnsi="Verdana"/>
          <w:sz w:val="21"/>
          <w:szCs w:val="21"/>
          <w:lang w:val="en-CA"/>
        </w:rPr>
        <w:t xml:space="preserve"> 292 p</w:t>
      </w:r>
      <w:r w:rsidR="00E7581E" w:rsidRPr="00254E11">
        <w:rPr>
          <w:rFonts w:ascii="Verdana" w:hAnsi="Verdana"/>
          <w:sz w:val="21"/>
          <w:szCs w:val="21"/>
          <w:lang w:val="en-CA"/>
        </w:rPr>
        <w:t>.</w:t>
      </w:r>
      <w:r w:rsidR="00056692" w:rsidRPr="00254E11">
        <w:rPr>
          <w:rFonts w:ascii="Verdana" w:hAnsi="Verdana"/>
          <w:sz w:val="21"/>
          <w:szCs w:val="21"/>
          <w:lang w:val="en-CA"/>
        </w:rPr>
        <w:t>,</w:t>
      </w:r>
      <w:r w:rsidR="00A43C94" w:rsidRPr="00254E11">
        <w:rPr>
          <w:rFonts w:ascii="Verdana" w:hAnsi="Verdana"/>
          <w:sz w:val="21"/>
          <w:szCs w:val="21"/>
          <w:lang w:val="en-CA"/>
        </w:rPr>
        <w:t xml:space="preserve"> ISBN</w:t>
      </w:r>
      <w:r w:rsidR="00056692" w:rsidRPr="00254E11">
        <w:rPr>
          <w:rFonts w:ascii="Verdana" w:hAnsi="Verdana"/>
          <w:sz w:val="21"/>
          <w:szCs w:val="21"/>
          <w:lang w:val="en-CA"/>
        </w:rPr>
        <w:t> </w:t>
      </w:r>
      <w:r w:rsidR="00A43C94" w:rsidRPr="00254E11">
        <w:rPr>
          <w:rFonts w:ascii="Verdana" w:hAnsi="Verdana"/>
          <w:sz w:val="21"/>
          <w:szCs w:val="21"/>
          <w:lang w:val="en-CA"/>
        </w:rPr>
        <w:t>0-8213-4850-7</w:t>
      </w:r>
      <w:r w:rsidR="00056692" w:rsidRPr="00254E11">
        <w:rPr>
          <w:rFonts w:ascii="Verdana" w:hAnsi="Verdana"/>
          <w:sz w:val="21"/>
          <w:szCs w:val="21"/>
          <w:lang w:val="en-CA"/>
        </w:rPr>
        <w:t>.</w:t>
      </w:r>
    </w:p>
    <w:p w:rsidR="0037384E" w:rsidRPr="00254E11" w:rsidRDefault="0037384E">
      <w:pPr>
        <w:jc w:val="both"/>
        <w:rPr>
          <w:rFonts w:ascii="Verdana" w:hAnsi="Verdana"/>
          <w:sz w:val="21"/>
          <w:szCs w:val="21"/>
          <w:lang w:val="en-CA"/>
        </w:rPr>
      </w:pPr>
    </w:p>
    <w:p w:rsidR="00BE2FB6" w:rsidRPr="00254E11" w:rsidRDefault="00997D57" w:rsidP="00FA31A9">
      <w:pPr>
        <w:spacing w:after="120"/>
        <w:jc w:val="both"/>
        <w:rPr>
          <w:rFonts w:ascii="Verdana" w:hAnsi="Verdana"/>
          <w:sz w:val="21"/>
          <w:szCs w:val="21"/>
          <w:lang w:val="en-CA"/>
        </w:rPr>
      </w:pPr>
      <w:r w:rsidRPr="00254E11">
        <w:rPr>
          <w:rFonts w:ascii="Verdana" w:hAnsi="Verdana"/>
          <w:sz w:val="21"/>
          <w:szCs w:val="21"/>
          <w:lang w:val="en-CA"/>
        </w:rPr>
        <w:t>Additional materials may be obtained from the following textbooks and sources:</w:t>
      </w:r>
    </w:p>
    <w:p w:rsidR="0030385B" w:rsidRPr="00254E11" w:rsidRDefault="00013AE9" w:rsidP="0030385B">
      <w:pPr>
        <w:numPr>
          <w:ilvl w:val="0"/>
          <w:numId w:val="2"/>
        </w:numPr>
        <w:jc w:val="both"/>
        <w:rPr>
          <w:rFonts w:ascii="Verdana" w:hAnsi="Verdana"/>
          <w:sz w:val="21"/>
          <w:szCs w:val="21"/>
          <w:lang w:val="en-CA"/>
        </w:rPr>
      </w:pPr>
      <w:r w:rsidRPr="00254E11">
        <w:rPr>
          <w:rFonts w:ascii="Verdana" w:hAnsi="Verdana"/>
          <w:sz w:val="21"/>
          <w:szCs w:val="21"/>
          <w:lang w:val="en-CA"/>
        </w:rPr>
        <w:t xml:space="preserve">Campbell, Harry, F. and Brown, Richard, P.C., 2003. </w:t>
      </w:r>
      <w:r w:rsidR="0030385B" w:rsidRPr="00254E11">
        <w:rPr>
          <w:rFonts w:ascii="Verdana" w:hAnsi="Verdana"/>
          <w:i/>
          <w:sz w:val="21"/>
          <w:szCs w:val="21"/>
          <w:lang w:val="en-CA"/>
        </w:rPr>
        <w:t>Benefit-Cost Analysis: Financial and Economic Appraisal Using Spreadsheets</w:t>
      </w:r>
      <w:r w:rsidR="00EC0FA0" w:rsidRPr="00254E11">
        <w:rPr>
          <w:rFonts w:ascii="Verdana" w:hAnsi="Verdana"/>
          <w:sz w:val="21"/>
          <w:szCs w:val="21"/>
          <w:lang w:val="en-CA"/>
        </w:rPr>
        <w:t xml:space="preserve">, Cambridge University Press, New York, </w:t>
      </w:r>
      <w:r w:rsidR="0030385B" w:rsidRPr="00254E11">
        <w:rPr>
          <w:rFonts w:ascii="Verdana" w:hAnsi="Verdana"/>
          <w:sz w:val="21"/>
          <w:szCs w:val="21"/>
          <w:lang w:val="en-CA"/>
        </w:rPr>
        <w:t>ISBN 13-9780521528986</w:t>
      </w:r>
    </w:p>
    <w:p w:rsidR="00BF0657" w:rsidRPr="00254E11" w:rsidRDefault="00013AE9" w:rsidP="0030385B">
      <w:pPr>
        <w:numPr>
          <w:ilvl w:val="0"/>
          <w:numId w:val="2"/>
        </w:numPr>
        <w:jc w:val="both"/>
        <w:rPr>
          <w:rFonts w:ascii="Verdana" w:hAnsi="Verdana"/>
          <w:sz w:val="21"/>
          <w:szCs w:val="21"/>
          <w:lang w:val="en-CA"/>
        </w:rPr>
      </w:pPr>
      <w:r w:rsidRPr="00254E11">
        <w:rPr>
          <w:rFonts w:ascii="Verdana" w:hAnsi="Verdana"/>
          <w:sz w:val="21"/>
          <w:szCs w:val="21"/>
          <w:lang w:val="en-CA"/>
        </w:rPr>
        <w:t xml:space="preserve">Todaro, Michael and Smith, Stephen, C., 2011/2009. </w:t>
      </w:r>
      <w:r w:rsidR="00BF0657" w:rsidRPr="00254E11">
        <w:rPr>
          <w:rFonts w:ascii="Verdana" w:hAnsi="Verdana"/>
          <w:i/>
          <w:sz w:val="21"/>
          <w:szCs w:val="21"/>
          <w:lang w:val="en-CA"/>
        </w:rPr>
        <w:t>Economic Development</w:t>
      </w:r>
      <w:r w:rsidR="00EC0FA0" w:rsidRPr="00254E11">
        <w:rPr>
          <w:rFonts w:ascii="Verdana" w:hAnsi="Verdana"/>
          <w:sz w:val="21"/>
          <w:szCs w:val="21"/>
          <w:lang w:val="en-CA"/>
        </w:rPr>
        <w:t xml:space="preserve"> </w:t>
      </w:r>
      <w:r w:rsidR="00BF0657" w:rsidRPr="00254E11">
        <w:rPr>
          <w:rFonts w:ascii="Verdana" w:hAnsi="Verdana"/>
          <w:sz w:val="21"/>
          <w:szCs w:val="21"/>
          <w:lang w:val="en-CA"/>
        </w:rPr>
        <w:t>Addison-Wesley, Boston, USA</w:t>
      </w:r>
    </w:p>
    <w:p w:rsidR="003C2DFB" w:rsidRPr="00254E11" w:rsidRDefault="009531E4" w:rsidP="000918A1">
      <w:pPr>
        <w:numPr>
          <w:ilvl w:val="0"/>
          <w:numId w:val="2"/>
        </w:numPr>
        <w:jc w:val="both"/>
        <w:rPr>
          <w:rFonts w:ascii="Verdana" w:hAnsi="Verdana"/>
          <w:sz w:val="21"/>
          <w:szCs w:val="21"/>
          <w:lang w:val="en-CA"/>
        </w:rPr>
      </w:pPr>
      <w:r w:rsidRPr="00254E11">
        <w:rPr>
          <w:rFonts w:ascii="Verdana" w:hAnsi="Verdana"/>
          <w:sz w:val="21"/>
          <w:szCs w:val="21"/>
          <w:lang w:val="en-CA"/>
        </w:rPr>
        <w:lastRenderedPageBreak/>
        <w:t>Dale, R., 2006.</w:t>
      </w:r>
      <w:r w:rsidRPr="00254E11">
        <w:rPr>
          <w:rFonts w:ascii="Verdana" w:hAnsi="Verdana"/>
          <w:i/>
          <w:sz w:val="21"/>
          <w:szCs w:val="21"/>
          <w:lang w:val="en-CA"/>
        </w:rPr>
        <w:t xml:space="preserve"> </w:t>
      </w:r>
      <w:r w:rsidR="003C2DFB" w:rsidRPr="00254E11">
        <w:rPr>
          <w:rFonts w:ascii="Verdana" w:hAnsi="Verdana"/>
          <w:i/>
          <w:sz w:val="21"/>
          <w:szCs w:val="21"/>
          <w:lang w:val="en-CA"/>
        </w:rPr>
        <w:t>Development Planning: Concepts and Tools for Planners, Managers and Facilitators</w:t>
      </w:r>
      <w:r w:rsidR="003C2DFB" w:rsidRPr="00254E11">
        <w:rPr>
          <w:rFonts w:ascii="Verdana" w:hAnsi="Verdana"/>
          <w:sz w:val="21"/>
          <w:szCs w:val="21"/>
          <w:lang w:val="en-CA"/>
        </w:rPr>
        <w:t xml:space="preserve">, </w:t>
      </w:r>
      <w:r w:rsidR="00046620" w:rsidRPr="00254E11">
        <w:rPr>
          <w:rFonts w:ascii="Verdana" w:hAnsi="Verdana"/>
          <w:sz w:val="21"/>
          <w:szCs w:val="21"/>
          <w:lang w:val="en-CA"/>
        </w:rPr>
        <w:t>Zed Books Limited, London, United Kingdom</w:t>
      </w:r>
      <w:r w:rsidR="00EC0FA0" w:rsidRPr="00254E11">
        <w:rPr>
          <w:rFonts w:ascii="Verdana" w:hAnsi="Verdana"/>
          <w:sz w:val="21"/>
          <w:szCs w:val="21"/>
          <w:lang w:val="en-CA"/>
        </w:rPr>
        <w:t>.</w:t>
      </w:r>
      <w:r w:rsidR="00046620" w:rsidRPr="00254E11">
        <w:rPr>
          <w:rFonts w:ascii="Verdana" w:hAnsi="Verdana"/>
          <w:sz w:val="21"/>
          <w:szCs w:val="21"/>
          <w:lang w:val="en-CA"/>
        </w:rPr>
        <w:t xml:space="preserve"> </w:t>
      </w:r>
      <w:r w:rsidR="003C2DFB" w:rsidRPr="00254E11">
        <w:rPr>
          <w:rFonts w:ascii="Verdana" w:hAnsi="Verdana"/>
          <w:sz w:val="21"/>
          <w:szCs w:val="21"/>
          <w:lang w:val="en-CA"/>
        </w:rPr>
        <w:t xml:space="preserve"> </w:t>
      </w:r>
    </w:p>
    <w:p w:rsidR="00B73059" w:rsidRPr="00254E11" w:rsidRDefault="009531E4" w:rsidP="000918A1">
      <w:pPr>
        <w:numPr>
          <w:ilvl w:val="0"/>
          <w:numId w:val="2"/>
        </w:numPr>
        <w:jc w:val="both"/>
        <w:rPr>
          <w:rFonts w:ascii="Verdana" w:hAnsi="Verdana"/>
          <w:sz w:val="21"/>
          <w:szCs w:val="21"/>
          <w:lang w:val="en-CA"/>
        </w:rPr>
      </w:pPr>
      <w:r w:rsidRPr="00254E11">
        <w:rPr>
          <w:rFonts w:ascii="Verdana" w:hAnsi="Verdana"/>
          <w:sz w:val="21"/>
          <w:szCs w:val="21"/>
          <w:lang w:val="en-CA"/>
        </w:rPr>
        <w:t xml:space="preserve">Townley, P., 1998. </w:t>
      </w:r>
      <w:r w:rsidR="00BE2FB6" w:rsidRPr="00254E11">
        <w:rPr>
          <w:rFonts w:ascii="Verdana" w:hAnsi="Verdana"/>
          <w:i/>
          <w:sz w:val="21"/>
          <w:szCs w:val="21"/>
          <w:lang w:val="en-CA"/>
        </w:rPr>
        <w:t>Principles of Cost-Benefit Analysis in a Canadian Context</w:t>
      </w:r>
      <w:r w:rsidR="00BE2FB6" w:rsidRPr="00254E11">
        <w:rPr>
          <w:rFonts w:ascii="Verdana" w:hAnsi="Verdana"/>
          <w:sz w:val="21"/>
          <w:szCs w:val="21"/>
          <w:lang w:val="en-CA"/>
        </w:rPr>
        <w:t>, Prentice Hall</w:t>
      </w:r>
      <w:r w:rsidR="00B73059" w:rsidRPr="00254E11">
        <w:rPr>
          <w:rFonts w:ascii="Verdana" w:hAnsi="Verdana"/>
          <w:sz w:val="21"/>
          <w:szCs w:val="21"/>
          <w:lang w:val="en-CA"/>
        </w:rPr>
        <w:t>.</w:t>
      </w:r>
    </w:p>
    <w:p w:rsidR="001E0BD2" w:rsidRPr="00254E11" w:rsidRDefault="009531E4" w:rsidP="0030385B">
      <w:pPr>
        <w:numPr>
          <w:ilvl w:val="0"/>
          <w:numId w:val="2"/>
        </w:numPr>
        <w:jc w:val="both"/>
        <w:rPr>
          <w:rFonts w:ascii="Verdana" w:hAnsi="Verdana"/>
          <w:sz w:val="21"/>
          <w:szCs w:val="21"/>
          <w:lang w:val="en-CA"/>
        </w:rPr>
      </w:pPr>
      <w:r w:rsidRPr="00254E11">
        <w:rPr>
          <w:rFonts w:ascii="Verdana" w:hAnsi="Verdana"/>
          <w:sz w:val="21"/>
          <w:szCs w:val="21"/>
          <w:lang w:val="en-CA"/>
        </w:rPr>
        <w:t xml:space="preserve">Zerbe, R. and Dively, D., 1994. </w:t>
      </w:r>
      <w:r w:rsidR="00B73059" w:rsidRPr="00254E11">
        <w:rPr>
          <w:rFonts w:ascii="Verdana" w:hAnsi="Verdana"/>
          <w:i/>
          <w:sz w:val="21"/>
          <w:szCs w:val="21"/>
          <w:lang w:val="en-CA"/>
        </w:rPr>
        <w:t>Benefit-Cost Analysis in Theory and Practice</w:t>
      </w:r>
      <w:r w:rsidR="00056692" w:rsidRPr="00254E11">
        <w:rPr>
          <w:rFonts w:ascii="Verdana" w:hAnsi="Verdana"/>
          <w:sz w:val="21"/>
          <w:szCs w:val="21"/>
          <w:lang w:val="en-CA"/>
        </w:rPr>
        <w:t xml:space="preserve"> </w:t>
      </w:r>
      <w:r w:rsidR="00B73059" w:rsidRPr="00254E11">
        <w:rPr>
          <w:rFonts w:ascii="Verdana" w:hAnsi="Verdana"/>
          <w:sz w:val="21"/>
          <w:szCs w:val="21"/>
          <w:lang w:val="en-CA"/>
        </w:rPr>
        <w:t>Harper</w:t>
      </w:r>
      <w:r w:rsidR="00F70EF3" w:rsidRPr="00254E11">
        <w:rPr>
          <w:rFonts w:ascii="Verdana" w:hAnsi="Verdana"/>
          <w:sz w:val="21"/>
          <w:szCs w:val="21"/>
          <w:lang w:val="en-CA"/>
        </w:rPr>
        <w:t xml:space="preserve"> </w:t>
      </w:r>
      <w:r w:rsidR="00B73059" w:rsidRPr="00254E11">
        <w:rPr>
          <w:rFonts w:ascii="Verdana" w:hAnsi="Verdana"/>
          <w:sz w:val="21"/>
          <w:szCs w:val="21"/>
          <w:lang w:val="en-CA"/>
        </w:rPr>
        <w:t>Collins College Publishers.</w:t>
      </w:r>
    </w:p>
    <w:p w:rsidR="00AA74DD" w:rsidRPr="00AA74DD" w:rsidRDefault="009531E4" w:rsidP="000918A1">
      <w:pPr>
        <w:numPr>
          <w:ilvl w:val="0"/>
          <w:numId w:val="2"/>
        </w:numPr>
        <w:jc w:val="both"/>
        <w:rPr>
          <w:rFonts w:ascii="Verdana" w:hAnsi="Verdana"/>
          <w:i/>
          <w:sz w:val="21"/>
          <w:szCs w:val="21"/>
          <w:lang w:val="en-CA"/>
        </w:rPr>
      </w:pPr>
      <w:r w:rsidRPr="00254E11">
        <w:rPr>
          <w:rFonts w:ascii="Verdana" w:hAnsi="Verdana"/>
          <w:sz w:val="21"/>
          <w:szCs w:val="21"/>
          <w:lang w:val="en-CA"/>
        </w:rPr>
        <w:t>Treasury Board Secr</w:t>
      </w:r>
      <w:bookmarkStart w:id="0" w:name="_GoBack"/>
      <w:bookmarkEnd w:id="0"/>
      <w:r w:rsidRPr="00254E11">
        <w:rPr>
          <w:rFonts w:ascii="Verdana" w:hAnsi="Verdana"/>
          <w:sz w:val="21"/>
          <w:szCs w:val="21"/>
          <w:lang w:val="en-CA"/>
        </w:rPr>
        <w:t xml:space="preserve">etariat of Canada, 2007. </w:t>
      </w:r>
      <w:r w:rsidR="00046620" w:rsidRPr="00254E11">
        <w:rPr>
          <w:rFonts w:ascii="Verdana" w:hAnsi="Verdana"/>
          <w:i/>
          <w:sz w:val="21"/>
          <w:szCs w:val="21"/>
          <w:lang w:val="en-CA"/>
        </w:rPr>
        <w:t>Canadian Cost Benefit Analysis Guide</w:t>
      </w:r>
      <w:r w:rsidR="00F70EF3" w:rsidRPr="00254E11">
        <w:rPr>
          <w:rFonts w:ascii="Verdana" w:hAnsi="Verdana"/>
          <w:sz w:val="21"/>
          <w:szCs w:val="21"/>
          <w:lang w:val="en-CA"/>
        </w:rPr>
        <w:t>:</w:t>
      </w:r>
    </w:p>
    <w:p w:rsidR="00AA74DD" w:rsidRDefault="00B77642" w:rsidP="00AA74DD">
      <w:pPr>
        <w:ind w:left="360"/>
        <w:jc w:val="both"/>
        <w:rPr>
          <w:rFonts w:ascii="Verdana" w:hAnsi="Verdana"/>
          <w:sz w:val="21"/>
          <w:szCs w:val="21"/>
          <w:lang w:val="en-CA"/>
        </w:rPr>
      </w:pPr>
      <w:hyperlink r:id="rId10" w:history="1">
        <w:r w:rsidR="00AA74DD" w:rsidRPr="00DC6388">
          <w:rPr>
            <w:rStyle w:val="Hyperlink"/>
            <w:rFonts w:ascii="Verdana" w:hAnsi="Verdana"/>
            <w:sz w:val="21"/>
            <w:szCs w:val="21"/>
            <w:lang w:val="en-CA"/>
          </w:rPr>
          <w:t>http://www.tbs-sct.gc.ca/rtrap-parfa/analys/analystb-eng.asp</w:t>
        </w:r>
      </w:hyperlink>
    </w:p>
    <w:p w:rsidR="00AA74DD" w:rsidRPr="00AA74DD" w:rsidRDefault="009531E4" w:rsidP="00AA74DD">
      <w:pPr>
        <w:numPr>
          <w:ilvl w:val="0"/>
          <w:numId w:val="2"/>
        </w:numPr>
        <w:jc w:val="both"/>
        <w:rPr>
          <w:rFonts w:ascii="Verdana" w:hAnsi="Verdana"/>
          <w:i/>
          <w:sz w:val="21"/>
          <w:szCs w:val="21"/>
          <w:lang w:val="en-CA"/>
        </w:rPr>
      </w:pPr>
      <w:r w:rsidRPr="00254E11">
        <w:rPr>
          <w:rFonts w:ascii="Verdana" w:hAnsi="Verdana"/>
          <w:sz w:val="21"/>
          <w:szCs w:val="21"/>
          <w:lang w:val="en-CA"/>
        </w:rPr>
        <w:t>Treasury Board Secretariat of Canada, 2003.</w:t>
      </w:r>
      <w:r w:rsidRPr="00254E11">
        <w:rPr>
          <w:rFonts w:ascii="Verdana" w:hAnsi="Verdana"/>
          <w:i/>
          <w:sz w:val="21"/>
          <w:szCs w:val="21"/>
          <w:lang w:val="en-CA"/>
        </w:rPr>
        <w:t xml:space="preserve"> </w:t>
      </w:r>
      <w:r w:rsidR="00C92007" w:rsidRPr="00254E11">
        <w:rPr>
          <w:rFonts w:ascii="Verdana" w:hAnsi="Verdana"/>
          <w:i/>
          <w:sz w:val="21"/>
          <w:szCs w:val="21"/>
          <w:lang w:val="en-CA"/>
        </w:rPr>
        <w:t>Assessing, Selecting and Implementing Instruments for Government Action</w:t>
      </w:r>
      <w:r w:rsidR="00C92007" w:rsidRPr="00254E11">
        <w:rPr>
          <w:rFonts w:ascii="Verdana" w:hAnsi="Verdana"/>
          <w:sz w:val="21"/>
          <w:szCs w:val="21"/>
          <w:lang w:val="en-CA"/>
        </w:rPr>
        <w:t>:</w:t>
      </w:r>
      <w:r w:rsidR="00AA74DD" w:rsidRPr="00AA74DD">
        <w:t xml:space="preserve"> </w:t>
      </w:r>
      <w:hyperlink r:id="rId11" w:history="1">
        <w:r w:rsidR="00AA74DD" w:rsidRPr="00DC6388">
          <w:rPr>
            <w:rStyle w:val="Hyperlink"/>
            <w:rFonts w:ascii="Verdana" w:hAnsi="Verdana"/>
            <w:sz w:val="21"/>
            <w:szCs w:val="21"/>
            <w:lang w:val="en-CA"/>
          </w:rPr>
          <w:t>http://www.tbs-sct.gc.ca/rtrap-parfa/asses-eval/asses-evaltb-eng.asp</w:t>
        </w:r>
      </w:hyperlink>
    </w:p>
    <w:p w:rsidR="001F5480" w:rsidRPr="00254E11" w:rsidRDefault="001F5480" w:rsidP="000918A1">
      <w:pPr>
        <w:numPr>
          <w:ilvl w:val="0"/>
          <w:numId w:val="2"/>
        </w:numPr>
        <w:jc w:val="both"/>
        <w:rPr>
          <w:rFonts w:ascii="Verdana" w:hAnsi="Verdana"/>
          <w:i/>
          <w:sz w:val="21"/>
          <w:szCs w:val="21"/>
          <w:lang w:val="en-CA"/>
        </w:rPr>
      </w:pPr>
      <w:r w:rsidRPr="00254E11">
        <w:rPr>
          <w:rFonts w:ascii="Verdana" w:hAnsi="Verdana"/>
          <w:sz w:val="21"/>
          <w:szCs w:val="21"/>
          <w:lang w:val="en-CA"/>
        </w:rPr>
        <w:t xml:space="preserve">World Bank </w:t>
      </w:r>
      <w:hyperlink r:id="rId12" w:history="1">
        <w:r w:rsidR="00F46219" w:rsidRPr="00254E11">
          <w:rPr>
            <w:rStyle w:val="Hyperlink"/>
            <w:rFonts w:ascii="Verdana" w:hAnsi="Verdana"/>
            <w:sz w:val="21"/>
            <w:szCs w:val="21"/>
            <w:lang w:val="en-CA"/>
          </w:rPr>
          <w:t>www.worldbank.org/</w:t>
        </w:r>
      </w:hyperlink>
    </w:p>
    <w:p w:rsidR="000734AB" w:rsidRPr="00254E11" w:rsidRDefault="000734AB" w:rsidP="000918A1">
      <w:pPr>
        <w:numPr>
          <w:ilvl w:val="0"/>
          <w:numId w:val="2"/>
        </w:numPr>
        <w:jc w:val="both"/>
        <w:rPr>
          <w:rFonts w:ascii="Verdana" w:hAnsi="Verdana"/>
          <w:i/>
          <w:sz w:val="21"/>
          <w:szCs w:val="21"/>
          <w:lang w:val="en-CA"/>
        </w:rPr>
      </w:pPr>
      <w:r w:rsidRPr="00254E11">
        <w:rPr>
          <w:rFonts w:ascii="Verdana" w:hAnsi="Verdana"/>
          <w:sz w:val="21"/>
          <w:szCs w:val="21"/>
          <w:lang w:val="en-CA"/>
        </w:rPr>
        <w:t>World Bank, Operations Evaluation Department (OED)</w:t>
      </w:r>
      <w:r w:rsidR="001F5480" w:rsidRPr="00254E11">
        <w:rPr>
          <w:rFonts w:ascii="Verdana" w:hAnsi="Verdana"/>
          <w:sz w:val="21"/>
          <w:szCs w:val="21"/>
          <w:lang w:val="en-CA"/>
        </w:rPr>
        <w:t xml:space="preserve"> sub-site</w:t>
      </w:r>
      <w:r w:rsidRPr="00254E11">
        <w:rPr>
          <w:rFonts w:ascii="Verdana" w:hAnsi="Verdana"/>
          <w:sz w:val="21"/>
          <w:szCs w:val="21"/>
          <w:lang w:val="en-CA"/>
        </w:rPr>
        <w:t>:</w:t>
      </w:r>
    </w:p>
    <w:p w:rsidR="00577B11" w:rsidRPr="00254E11" w:rsidRDefault="00B77642" w:rsidP="00577B11">
      <w:pPr>
        <w:ind w:left="75" w:firstLine="360"/>
        <w:jc w:val="both"/>
        <w:rPr>
          <w:rFonts w:ascii="Verdana" w:hAnsi="Verdana"/>
          <w:sz w:val="21"/>
          <w:szCs w:val="21"/>
          <w:lang w:val="en-CA"/>
        </w:rPr>
      </w:pPr>
      <w:hyperlink r:id="rId13" w:history="1">
        <w:r w:rsidR="00F46219" w:rsidRPr="00254E11">
          <w:rPr>
            <w:rStyle w:val="Hyperlink"/>
            <w:rFonts w:ascii="Verdana" w:hAnsi="Verdana"/>
            <w:sz w:val="21"/>
            <w:szCs w:val="21"/>
            <w:lang w:val="en-CA"/>
          </w:rPr>
          <w:t>www.worldbank.org/oed</w:t>
        </w:r>
      </w:hyperlink>
    </w:p>
    <w:p w:rsidR="00E452FB" w:rsidRPr="00254E11" w:rsidRDefault="00E452FB" w:rsidP="000918A1">
      <w:pPr>
        <w:numPr>
          <w:ilvl w:val="0"/>
          <w:numId w:val="5"/>
        </w:numPr>
        <w:jc w:val="both"/>
        <w:rPr>
          <w:rFonts w:ascii="Verdana" w:hAnsi="Verdana"/>
          <w:sz w:val="21"/>
          <w:szCs w:val="21"/>
          <w:lang w:val="en-CA"/>
        </w:rPr>
      </w:pPr>
      <w:r w:rsidRPr="00254E11">
        <w:rPr>
          <w:rFonts w:ascii="Verdana" w:hAnsi="Verdana"/>
          <w:sz w:val="21"/>
          <w:szCs w:val="21"/>
          <w:lang w:val="en-CA"/>
        </w:rPr>
        <w:t>Inter</w:t>
      </w:r>
      <w:r w:rsidR="009957E0" w:rsidRPr="00254E11">
        <w:rPr>
          <w:rFonts w:ascii="Verdana" w:hAnsi="Verdana"/>
          <w:sz w:val="21"/>
          <w:szCs w:val="21"/>
          <w:lang w:val="en-CA"/>
        </w:rPr>
        <w:t>-A</w:t>
      </w:r>
      <w:r w:rsidRPr="00254E11">
        <w:rPr>
          <w:rFonts w:ascii="Verdana" w:hAnsi="Verdana"/>
          <w:sz w:val="21"/>
          <w:szCs w:val="21"/>
          <w:lang w:val="en-CA"/>
        </w:rPr>
        <w:t xml:space="preserve">merican Development Bank: </w:t>
      </w:r>
      <w:hyperlink r:id="rId14" w:history="1">
        <w:r w:rsidR="00F46219" w:rsidRPr="00254E11">
          <w:rPr>
            <w:rStyle w:val="Hyperlink"/>
            <w:rFonts w:ascii="Verdana" w:hAnsi="Verdana"/>
            <w:sz w:val="21"/>
            <w:szCs w:val="21"/>
            <w:lang w:val="en-CA"/>
          </w:rPr>
          <w:t>www.iadb.org</w:t>
        </w:r>
      </w:hyperlink>
    </w:p>
    <w:p w:rsidR="00364D74" w:rsidRPr="00254E11" w:rsidRDefault="00364D74" w:rsidP="000918A1">
      <w:pPr>
        <w:numPr>
          <w:ilvl w:val="0"/>
          <w:numId w:val="5"/>
        </w:numPr>
        <w:jc w:val="both"/>
        <w:rPr>
          <w:rFonts w:ascii="Verdana" w:hAnsi="Verdana"/>
          <w:sz w:val="21"/>
          <w:szCs w:val="21"/>
          <w:lang w:val="en-CA"/>
        </w:rPr>
      </w:pPr>
      <w:r w:rsidRPr="00254E11">
        <w:rPr>
          <w:rFonts w:ascii="Verdana" w:hAnsi="Verdana"/>
          <w:sz w:val="21"/>
          <w:szCs w:val="21"/>
          <w:lang w:val="en-CA"/>
        </w:rPr>
        <w:t>Asian Development Bank:</w:t>
      </w:r>
      <w:r w:rsidR="00BC7205" w:rsidRPr="00254E11">
        <w:rPr>
          <w:rFonts w:ascii="Verdana" w:hAnsi="Verdana"/>
          <w:sz w:val="21"/>
          <w:szCs w:val="21"/>
          <w:lang w:val="en-CA"/>
        </w:rPr>
        <w:t xml:space="preserve"> </w:t>
      </w:r>
      <w:hyperlink r:id="rId15" w:history="1">
        <w:r w:rsidR="00F46219" w:rsidRPr="00254E11">
          <w:rPr>
            <w:rStyle w:val="Hyperlink"/>
            <w:rFonts w:ascii="Verdana" w:hAnsi="Verdana"/>
            <w:sz w:val="21"/>
            <w:szCs w:val="21"/>
            <w:lang w:val="en-CA"/>
          </w:rPr>
          <w:t>www.adb.org</w:t>
        </w:r>
      </w:hyperlink>
    </w:p>
    <w:p w:rsidR="00BC7205" w:rsidRPr="00254E11" w:rsidRDefault="00364D74" w:rsidP="000918A1">
      <w:pPr>
        <w:numPr>
          <w:ilvl w:val="0"/>
          <w:numId w:val="5"/>
        </w:numPr>
        <w:jc w:val="both"/>
        <w:rPr>
          <w:rStyle w:val="a"/>
          <w:rFonts w:ascii="Verdana" w:hAnsi="Verdana"/>
          <w:sz w:val="21"/>
          <w:szCs w:val="21"/>
          <w:lang w:val="en-CA"/>
        </w:rPr>
      </w:pPr>
      <w:r w:rsidRPr="00254E11">
        <w:rPr>
          <w:rFonts w:ascii="Verdana" w:hAnsi="Verdana"/>
          <w:sz w:val="21"/>
          <w:szCs w:val="21"/>
          <w:lang w:val="en-CA"/>
        </w:rPr>
        <w:t>African Development Bank:</w:t>
      </w:r>
      <w:r w:rsidR="00BC7205" w:rsidRPr="00254E11">
        <w:rPr>
          <w:rFonts w:ascii="Verdana" w:hAnsi="Verdana"/>
          <w:sz w:val="21"/>
          <w:szCs w:val="21"/>
          <w:lang w:val="en-CA"/>
        </w:rPr>
        <w:t xml:space="preserve"> </w:t>
      </w:r>
      <w:hyperlink r:id="rId16" w:history="1">
        <w:r w:rsidR="00280139" w:rsidRPr="00254E11">
          <w:rPr>
            <w:rStyle w:val="Hyperlink"/>
            <w:rFonts w:ascii="Verdana" w:hAnsi="Verdana"/>
            <w:sz w:val="21"/>
            <w:szCs w:val="21"/>
          </w:rPr>
          <w:t>www.afdb.org/</w:t>
        </w:r>
      </w:hyperlink>
    </w:p>
    <w:p w:rsidR="00895BFF" w:rsidRPr="00254E11" w:rsidRDefault="00A006BF" w:rsidP="00FC0E6A">
      <w:pPr>
        <w:numPr>
          <w:ilvl w:val="0"/>
          <w:numId w:val="3"/>
        </w:numPr>
        <w:jc w:val="both"/>
        <w:rPr>
          <w:rFonts w:ascii="Verdana" w:hAnsi="Verdana"/>
          <w:sz w:val="21"/>
          <w:szCs w:val="21"/>
          <w:lang w:val="en-CA"/>
        </w:rPr>
      </w:pPr>
      <w:r w:rsidRPr="00254E11">
        <w:rPr>
          <w:rFonts w:ascii="Verdana" w:hAnsi="Verdana"/>
          <w:sz w:val="21"/>
          <w:szCs w:val="21"/>
          <w:lang w:val="en-CA"/>
        </w:rPr>
        <w:t>Canadian International Development Agency</w:t>
      </w:r>
      <w:r w:rsidR="00895BFF" w:rsidRPr="00254E11">
        <w:rPr>
          <w:rFonts w:ascii="Verdana" w:hAnsi="Verdana"/>
          <w:sz w:val="21"/>
          <w:szCs w:val="21"/>
          <w:lang w:val="en-CA"/>
        </w:rPr>
        <w:t xml:space="preserve">: </w:t>
      </w:r>
      <w:hyperlink r:id="rId17" w:history="1">
        <w:r w:rsidR="00F46219" w:rsidRPr="00254E11">
          <w:rPr>
            <w:rStyle w:val="Hyperlink"/>
            <w:rFonts w:ascii="Verdana" w:hAnsi="Verdana"/>
            <w:sz w:val="21"/>
            <w:szCs w:val="21"/>
            <w:lang w:val="en-CA"/>
          </w:rPr>
          <w:t>www.acdi-cida.gc.ca</w:t>
        </w:r>
      </w:hyperlink>
    </w:p>
    <w:p w:rsidR="00961D01" w:rsidRPr="00254E11" w:rsidRDefault="001E6D5B" w:rsidP="000918A1">
      <w:pPr>
        <w:numPr>
          <w:ilvl w:val="0"/>
          <w:numId w:val="3"/>
        </w:numPr>
        <w:jc w:val="both"/>
        <w:rPr>
          <w:rFonts w:ascii="Verdana" w:hAnsi="Verdana"/>
          <w:sz w:val="21"/>
          <w:szCs w:val="21"/>
          <w:lang w:val="en-CA"/>
        </w:rPr>
      </w:pPr>
      <w:r w:rsidRPr="00254E11">
        <w:rPr>
          <w:rFonts w:ascii="Verdana" w:hAnsi="Verdana"/>
          <w:sz w:val="21"/>
          <w:szCs w:val="21"/>
          <w:lang w:val="en-CA"/>
        </w:rPr>
        <w:t xml:space="preserve">USAID: </w:t>
      </w:r>
      <w:hyperlink r:id="rId18" w:history="1">
        <w:r w:rsidR="00F46219" w:rsidRPr="00254E11">
          <w:rPr>
            <w:rStyle w:val="Hyperlink"/>
            <w:rFonts w:ascii="Verdana" w:hAnsi="Verdana"/>
            <w:sz w:val="21"/>
            <w:szCs w:val="21"/>
            <w:lang w:val="en-CA"/>
          </w:rPr>
          <w:t>www.usaid.gov/</w:t>
        </w:r>
      </w:hyperlink>
    </w:p>
    <w:p w:rsidR="00F645E1" w:rsidRPr="00254E11" w:rsidRDefault="00F645E1" w:rsidP="006B3536">
      <w:pPr>
        <w:pStyle w:val="Heading8"/>
        <w:numPr>
          <w:ilvl w:val="0"/>
          <w:numId w:val="0"/>
        </w:numPr>
        <w:rPr>
          <w:rFonts w:ascii="Verdana" w:hAnsi="Verdana"/>
          <w:b w:val="0"/>
          <w:sz w:val="22"/>
          <w:szCs w:val="22"/>
          <w:lang w:val="en-CA"/>
        </w:rPr>
      </w:pPr>
    </w:p>
    <w:p w:rsidR="00AD3F0E" w:rsidRPr="00254E11" w:rsidRDefault="00AD3F0E" w:rsidP="00254E11">
      <w:pPr>
        <w:keepNext/>
        <w:keepLines/>
        <w:widowControl w:val="0"/>
        <w:jc w:val="both"/>
        <w:rPr>
          <w:rFonts w:ascii="Verdana" w:hAnsi="Verdana"/>
          <w:b/>
          <w:bCs/>
          <w:sz w:val="22"/>
          <w:szCs w:val="22"/>
          <w:lang w:val="en-CA"/>
        </w:rPr>
      </w:pPr>
      <w:r w:rsidRPr="00254E11">
        <w:rPr>
          <w:rFonts w:ascii="Verdana" w:hAnsi="Verdana"/>
          <w:b/>
          <w:bCs/>
          <w:sz w:val="22"/>
          <w:szCs w:val="22"/>
          <w:lang w:val="en-CA"/>
        </w:rPr>
        <w:t>Course Evaluation</w:t>
      </w:r>
    </w:p>
    <w:p w:rsidR="00AD3F0E" w:rsidRPr="00254E11" w:rsidRDefault="00AD3F0E" w:rsidP="00254E11">
      <w:pPr>
        <w:keepNext/>
        <w:widowControl w:val="0"/>
        <w:jc w:val="both"/>
        <w:rPr>
          <w:rFonts w:ascii="Verdana" w:hAnsi="Verdana"/>
          <w:bCs/>
          <w:sz w:val="21"/>
          <w:szCs w:val="21"/>
          <w:lang w:val="en-CA"/>
        </w:rPr>
      </w:pPr>
    </w:p>
    <w:p w:rsidR="00AD3F0E" w:rsidRPr="00254E11" w:rsidRDefault="004864B1" w:rsidP="008D5FD9">
      <w:pPr>
        <w:autoSpaceDE w:val="0"/>
        <w:autoSpaceDN w:val="0"/>
        <w:adjustRightInd w:val="0"/>
        <w:spacing w:after="120"/>
        <w:jc w:val="both"/>
        <w:rPr>
          <w:rFonts w:ascii="Verdana" w:hAnsi="Verdana" w:cs="TimesNewRomanPSMT"/>
          <w:sz w:val="21"/>
          <w:szCs w:val="21"/>
          <w:lang w:val="en-CA" w:eastAsia="en-US"/>
        </w:rPr>
      </w:pPr>
      <w:r w:rsidRPr="00254E11">
        <w:rPr>
          <w:rFonts w:ascii="Verdana" w:hAnsi="Verdana" w:cs="TimesNewRomanPSMT"/>
          <w:sz w:val="21"/>
          <w:szCs w:val="21"/>
          <w:lang w:val="en-CA" w:eastAsia="en-US"/>
        </w:rPr>
        <w:t xml:space="preserve">Each student’s grade will be calculated as a weighted </w:t>
      </w:r>
      <w:r w:rsidR="007F2168" w:rsidRPr="00254E11">
        <w:rPr>
          <w:rFonts w:ascii="Verdana" w:hAnsi="Verdana" w:cs="TimesNewRomanPSMT"/>
          <w:sz w:val="21"/>
          <w:szCs w:val="21"/>
          <w:lang w:val="en-CA" w:eastAsia="en-US"/>
        </w:rPr>
        <w:t xml:space="preserve">average </w:t>
      </w:r>
      <w:r w:rsidRPr="00254E11">
        <w:rPr>
          <w:rFonts w:ascii="Verdana" w:hAnsi="Verdana" w:cs="TimesNewRomanPSMT"/>
          <w:sz w:val="21"/>
          <w:szCs w:val="21"/>
          <w:lang w:val="en-CA" w:eastAsia="en-US"/>
        </w:rPr>
        <w:t xml:space="preserve">of the following </w:t>
      </w:r>
      <w:r w:rsidR="00964A88">
        <w:rPr>
          <w:rFonts w:ascii="Verdana" w:hAnsi="Verdana" w:cs="TimesNewRomanPSMT"/>
          <w:sz w:val="21"/>
          <w:szCs w:val="21"/>
          <w:lang w:val="en-CA" w:eastAsia="en-US"/>
        </w:rPr>
        <w:t>five</w:t>
      </w:r>
      <w:r w:rsidR="00AD3F0E" w:rsidRPr="00254E11">
        <w:rPr>
          <w:rFonts w:ascii="Verdana" w:hAnsi="Verdana" w:cs="TimesNewRomanPSMT"/>
          <w:sz w:val="21"/>
          <w:szCs w:val="21"/>
          <w:lang w:val="en-CA" w:eastAsia="en-US"/>
        </w:rPr>
        <w:t xml:space="preserve"> components:</w:t>
      </w:r>
    </w:p>
    <w:p w:rsidR="000474FC" w:rsidRPr="00254E11" w:rsidRDefault="00863930" w:rsidP="00AD3F0E">
      <w:pPr>
        <w:rPr>
          <w:rFonts w:ascii="Verdana" w:hAnsi="Verdana"/>
          <w:sz w:val="21"/>
          <w:szCs w:val="21"/>
          <w:lang w:val="en-CA"/>
        </w:rPr>
      </w:pPr>
      <w:r>
        <w:rPr>
          <w:rFonts w:ascii="Verdana" w:hAnsi="Verdana"/>
          <w:sz w:val="21"/>
          <w:szCs w:val="21"/>
          <w:lang w:val="en-CA"/>
        </w:rPr>
        <w:t>In-c</w:t>
      </w:r>
      <w:r w:rsidR="000474FC" w:rsidRPr="00254E11">
        <w:rPr>
          <w:rFonts w:ascii="Verdana" w:hAnsi="Verdana"/>
          <w:sz w:val="21"/>
          <w:szCs w:val="21"/>
          <w:lang w:val="en-CA"/>
        </w:rPr>
        <w:t xml:space="preserve">lass </w:t>
      </w:r>
      <w:r w:rsidR="004B7025" w:rsidRPr="00254E11">
        <w:rPr>
          <w:rFonts w:ascii="Verdana" w:hAnsi="Verdana"/>
          <w:sz w:val="21"/>
          <w:szCs w:val="21"/>
          <w:lang w:val="en-CA"/>
        </w:rPr>
        <w:t>Quiz</w:t>
      </w:r>
      <w:r w:rsidR="0077104A">
        <w:rPr>
          <w:rFonts w:ascii="Verdana" w:hAnsi="Verdana"/>
          <w:sz w:val="21"/>
          <w:szCs w:val="21"/>
          <w:lang w:val="en-CA"/>
        </w:rPr>
        <w:t xml:space="preserve"> 1</w:t>
      </w:r>
      <w:r w:rsidR="000474FC" w:rsidRPr="00254E11">
        <w:rPr>
          <w:rFonts w:ascii="Verdana" w:hAnsi="Verdana"/>
          <w:sz w:val="21"/>
          <w:szCs w:val="21"/>
          <w:lang w:val="en-CA"/>
        </w:rPr>
        <w:t>:</w:t>
      </w:r>
      <w:r w:rsidR="00B6772C">
        <w:rPr>
          <w:rFonts w:ascii="Verdana" w:hAnsi="Verdana"/>
          <w:sz w:val="21"/>
          <w:szCs w:val="21"/>
          <w:lang w:val="en-CA"/>
        </w:rPr>
        <w:tab/>
      </w:r>
      <w:r w:rsidR="000474FC" w:rsidRPr="00254E11">
        <w:rPr>
          <w:rFonts w:ascii="Verdana" w:hAnsi="Verdana"/>
          <w:sz w:val="21"/>
          <w:szCs w:val="21"/>
          <w:lang w:val="en-CA"/>
        </w:rPr>
        <w:tab/>
      </w:r>
      <w:r w:rsidR="004B7025">
        <w:rPr>
          <w:rFonts w:ascii="Verdana" w:hAnsi="Verdana"/>
          <w:sz w:val="21"/>
          <w:szCs w:val="21"/>
          <w:lang w:val="en-CA"/>
        </w:rPr>
        <w:tab/>
      </w:r>
      <w:r w:rsidR="00FD4D2A">
        <w:rPr>
          <w:rFonts w:ascii="Verdana" w:hAnsi="Verdana"/>
          <w:sz w:val="21"/>
          <w:szCs w:val="21"/>
          <w:lang w:val="en-CA"/>
        </w:rPr>
        <w:tab/>
      </w:r>
      <w:r w:rsidR="000474FC" w:rsidRPr="00254E11">
        <w:rPr>
          <w:rFonts w:ascii="Verdana" w:hAnsi="Verdana"/>
          <w:sz w:val="21"/>
          <w:szCs w:val="21"/>
          <w:lang w:val="en-CA"/>
        </w:rPr>
        <w:tab/>
      </w:r>
      <w:r w:rsidR="000474FC" w:rsidRPr="00254E11">
        <w:rPr>
          <w:rFonts w:ascii="Verdana" w:hAnsi="Verdana"/>
          <w:sz w:val="21"/>
          <w:szCs w:val="21"/>
          <w:lang w:val="en-CA"/>
        </w:rPr>
        <w:tab/>
      </w:r>
      <w:r w:rsidR="000474FC" w:rsidRPr="00254E11">
        <w:rPr>
          <w:rFonts w:ascii="Verdana" w:hAnsi="Verdana"/>
          <w:sz w:val="21"/>
          <w:szCs w:val="21"/>
          <w:lang w:val="en-CA"/>
        </w:rPr>
        <w:tab/>
      </w:r>
      <w:r w:rsidR="004B7025">
        <w:rPr>
          <w:rFonts w:ascii="Verdana" w:hAnsi="Verdana"/>
          <w:sz w:val="21"/>
          <w:szCs w:val="21"/>
          <w:lang w:val="en-CA"/>
        </w:rPr>
        <w:t>1</w:t>
      </w:r>
      <w:r w:rsidR="000474FC" w:rsidRPr="00254E11">
        <w:rPr>
          <w:rFonts w:ascii="Verdana" w:hAnsi="Verdana"/>
          <w:sz w:val="21"/>
          <w:szCs w:val="21"/>
          <w:lang w:val="en-CA"/>
        </w:rPr>
        <w:t>0%</w:t>
      </w:r>
    </w:p>
    <w:p w:rsidR="0077104A" w:rsidRDefault="00863930" w:rsidP="001D409E">
      <w:pPr>
        <w:rPr>
          <w:rFonts w:ascii="Verdana" w:hAnsi="Verdana"/>
          <w:sz w:val="21"/>
          <w:szCs w:val="21"/>
          <w:lang w:val="en-CA"/>
        </w:rPr>
      </w:pPr>
      <w:r>
        <w:rPr>
          <w:rFonts w:ascii="Verdana" w:hAnsi="Verdana"/>
          <w:sz w:val="21"/>
          <w:szCs w:val="21"/>
          <w:lang w:val="en-CA"/>
        </w:rPr>
        <w:t>In-c</w:t>
      </w:r>
      <w:r w:rsidR="0077104A">
        <w:rPr>
          <w:rFonts w:ascii="Verdana" w:hAnsi="Verdana"/>
          <w:sz w:val="21"/>
          <w:szCs w:val="21"/>
          <w:lang w:val="en-CA"/>
        </w:rPr>
        <w:t>lass Quiz 2:</w:t>
      </w:r>
      <w:r w:rsidR="0077104A">
        <w:rPr>
          <w:rFonts w:ascii="Verdana" w:hAnsi="Verdana"/>
          <w:sz w:val="21"/>
          <w:szCs w:val="21"/>
          <w:lang w:val="en-CA"/>
        </w:rPr>
        <w:tab/>
      </w:r>
      <w:r w:rsidR="0077104A">
        <w:rPr>
          <w:rFonts w:ascii="Verdana" w:hAnsi="Verdana"/>
          <w:sz w:val="21"/>
          <w:szCs w:val="21"/>
          <w:lang w:val="en-CA"/>
        </w:rPr>
        <w:tab/>
      </w:r>
      <w:r w:rsidR="0077104A">
        <w:rPr>
          <w:rFonts w:ascii="Verdana" w:hAnsi="Verdana"/>
          <w:sz w:val="21"/>
          <w:szCs w:val="21"/>
          <w:lang w:val="en-CA"/>
        </w:rPr>
        <w:tab/>
      </w:r>
      <w:r w:rsidR="0077104A">
        <w:rPr>
          <w:rFonts w:ascii="Verdana" w:hAnsi="Verdana"/>
          <w:sz w:val="21"/>
          <w:szCs w:val="21"/>
          <w:lang w:val="en-CA"/>
        </w:rPr>
        <w:tab/>
      </w:r>
      <w:r w:rsidR="0077104A">
        <w:rPr>
          <w:rFonts w:ascii="Verdana" w:hAnsi="Verdana"/>
          <w:sz w:val="21"/>
          <w:szCs w:val="21"/>
          <w:lang w:val="en-CA"/>
        </w:rPr>
        <w:tab/>
      </w:r>
      <w:r w:rsidR="0077104A">
        <w:rPr>
          <w:rFonts w:ascii="Verdana" w:hAnsi="Verdana"/>
          <w:sz w:val="21"/>
          <w:szCs w:val="21"/>
          <w:lang w:val="en-CA"/>
        </w:rPr>
        <w:tab/>
      </w:r>
      <w:r w:rsidR="0077104A">
        <w:rPr>
          <w:rFonts w:ascii="Verdana" w:hAnsi="Verdana"/>
          <w:sz w:val="21"/>
          <w:szCs w:val="21"/>
          <w:lang w:val="en-CA"/>
        </w:rPr>
        <w:tab/>
        <w:t>10%</w:t>
      </w:r>
    </w:p>
    <w:p w:rsidR="00964A88" w:rsidRPr="00254E11" w:rsidRDefault="00964A88" w:rsidP="00964A88">
      <w:pPr>
        <w:rPr>
          <w:rFonts w:ascii="Verdana" w:hAnsi="Verdana"/>
          <w:sz w:val="21"/>
          <w:szCs w:val="21"/>
          <w:lang w:val="en-CA"/>
        </w:rPr>
      </w:pPr>
      <w:r w:rsidRPr="00254E11">
        <w:rPr>
          <w:rFonts w:ascii="Verdana" w:hAnsi="Verdana"/>
          <w:sz w:val="21"/>
          <w:szCs w:val="21"/>
          <w:lang w:val="en-CA"/>
        </w:rPr>
        <w:t xml:space="preserve">Assignment: </w:t>
      </w:r>
      <w:r w:rsidRPr="00254E11">
        <w:rPr>
          <w:rFonts w:ascii="Verdana" w:hAnsi="Verdana"/>
          <w:sz w:val="21"/>
          <w:szCs w:val="21"/>
          <w:lang w:val="en-CA"/>
        </w:rPr>
        <w:tab/>
      </w:r>
      <w:r w:rsidRPr="00254E11">
        <w:rPr>
          <w:rFonts w:ascii="Verdana" w:hAnsi="Verdana"/>
          <w:sz w:val="21"/>
          <w:szCs w:val="21"/>
          <w:lang w:val="en-CA"/>
        </w:rPr>
        <w:tab/>
      </w:r>
      <w:r w:rsidRPr="00254E11">
        <w:rPr>
          <w:rFonts w:ascii="Verdana" w:hAnsi="Verdana"/>
          <w:sz w:val="21"/>
          <w:szCs w:val="21"/>
          <w:lang w:val="en-CA"/>
        </w:rPr>
        <w:tab/>
      </w:r>
      <w:r w:rsidRPr="00254E11">
        <w:rPr>
          <w:rFonts w:ascii="Verdana" w:hAnsi="Verdana"/>
          <w:sz w:val="21"/>
          <w:szCs w:val="21"/>
          <w:lang w:val="en-CA"/>
        </w:rPr>
        <w:tab/>
      </w:r>
      <w:r w:rsidRPr="00254E11">
        <w:rPr>
          <w:rFonts w:ascii="Verdana" w:hAnsi="Verdana"/>
          <w:sz w:val="21"/>
          <w:szCs w:val="21"/>
          <w:lang w:val="en-CA"/>
        </w:rPr>
        <w:tab/>
      </w:r>
      <w:r w:rsidRPr="00254E11">
        <w:rPr>
          <w:rFonts w:ascii="Verdana" w:hAnsi="Verdana"/>
          <w:sz w:val="21"/>
          <w:szCs w:val="21"/>
          <w:lang w:val="en-CA"/>
        </w:rPr>
        <w:tab/>
      </w:r>
      <w:r w:rsidRPr="00254E11">
        <w:rPr>
          <w:rFonts w:ascii="Verdana" w:hAnsi="Verdana"/>
          <w:sz w:val="21"/>
          <w:szCs w:val="21"/>
          <w:lang w:val="en-CA"/>
        </w:rPr>
        <w:tab/>
      </w:r>
      <w:r w:rsidRPr="00254E11">
        <w:rPr>
          <w:rFonts w:ascii="Verdana" w:hAnsi="Verdana"/>
          <w:sz w:val="21"/>
          <w:szCs w:val="21"/>
          <w:lang w:val="en-CA"/>
        </w:rPr>
        <w:tab/>
        <w:t>2</w:t>
      </w:r>
      <w:r>
        <w:rPr>
          <w:rFonts w:ascii="Verdana" w:hAnsi="Verdana"/>
          <w:sz w:val="21"/>
          <w:szCs w:val="21"/>
          <w:lang w:val="en-CA"/>
        </w:rPr>
        <w:t>0</w:t>
      </w:r>
      <w:r w:rsidRPr="00254E11">
        <w:rPr>
          <w:rFonts w:ascii="Verdana" w:hAnsi="Verdana"/>
          <w:sz w:val="21"/>
          <w:szCs w:val="21"/>
          <w:lang w:val="en-CA"/>
        </w:rPr>
        <w:t>%</w:t>
      </w:r>
    </w:p>
    <w:p w:rsidR="00AD3F0E" w:rsidRPr="00254E11" w:rsidRDefault="00AC2FA5" w:rsidP="001D409E">
      <w:pPr>
        <w:rPr>
          <w:rFonts w:ascii="Verdana" w:hAnsi="Verdana"/>
          <w:sz w:val="21"/>
          <w:szCs w:val="21"/>
          <w:lang w:val="en-CA"/>
        </w:rPr>
      </w:pPr>
      <w:r w:rsidRPr="00254E11">
        <w:rPr>
          <w:rFonts w:ascii="Verdana" w:hAnsi="Verdana"/>
          <w:sz w:val="21"/>
          <w:szCs w:val="21"/>
          <w:lang w:val="en-CA"/>
        </w:rPr>
        <w:t>Mid</w:t>
      </w:r>
      <w:r w:rsidR="008D5FD9" w:rsidRPr="00254E11">
        <w:rPr>
          <w:rFonts w:ascii="Verdana" w:hAnsi="Verdana"/>
          <w:sz w:val="21"/>
          <w:szCs w:val="21"/>
          <w:lang w:val="en-CA"/>
        </w:rPr>
        <w:t>-</w:t>
      </w:r>
      <w:r w:rsidRPr="00254E11">
        <w:rPr>
          <w:rFonts w:ascii="Verdana" w:hAnsi="Verdana"/>
          <w:sz w:val="21"/>
          <w:szCs w:val="21"/>
          <w:lang w:val="en-CA"/>
        </w:rPr>
        <w:t>term</w:t>
      </w:r>
      <w:r w:rsidR="008D5FD9" w:rsidRPr="00254E11">
        <w:rPr>
          <w:rFonts w:ascii="Verdana" w:hAnsi="Verdana"/>
          <w:sz w:val="21"/>
          <w:szCs w:val="21"/>
          <w:lang w:val="en-CA"/>
        </w:rPr>
        <w:t xml:space="preserve"> examination</w:t>
      </w:r>
      <w:r w:rsidR="001D409E" w:rsidRPr="00254E11">
        <w:rPr>
          <w:rFonts w:ascii="Verdana" w:hAnsi="Verdana"/>
          <w:sz w:val="21"/>
          <w:szCs w:val="21"/>
          <w:lang w:val="en-CA"/>
        </w:rPr>
        <w:t>:</w:t>
      </w:r>
      <w:r w:rsidRPr="00254E11">
        <w:rPr>
          <w:rFonts w:ascii="Verdana" w:hAnsi="Verdana"/>
          <w:sz w:val="21"/>
          <w:szCs w:val="21"/>
          <w:lang w:val="en-CA"/>
        </w:rPr>
        <w:tab/>
      </w:r>
      <w:r w:rsidR="001D409E" w:rsidRPr="00254E11">
        <w:rPr>
          <w:rFonts w:ascii="Verdana" w:hAnsi="Verdana"/>
          <w:sz w:val="21"/>
          <w:szCs w:val="21"/>
          <w:lang w:val="en-CA"/>
        </w:rPr>
        <w:t xml:space="preserve"> </w:t>
      </w:r>
      <w:r w:rsidR="001D409E" w:rsidRPr="00254E11">
        <w:rPr>
          <w:rFonts w:ascii="Verdana" w:hAnsi="Verdana"/>
          <w:sz w:val="21"/>
          <w:szCs w:val="21"/>
          <w:lang w:val="en-CA"/>
        </w:rPr>
        <w:tab/>
      </w:r>
      <w:r w:rsidR="001D409E" w:rsidRPr="00254E11">
        <w:rPr>
          <w:rFonts w:ascii="Verdana" w:hAnsi="Verdana"/>
          <w:sz w:val="21"/>
          <w:szCs w:val="21"/>
          <w:lang w:val="en-CA"/>
        </w:rPr>
        <w:tab/>
      </w:r>
      <w:r w:rsidR="001D409E" w:rsidRPr="00254E11">
        <w:rPr>
          <w:rFonts w:ascii="Verdana" w:hAnsi="Verdana"/>
          <w:sz w:val="21"/>
          <w:szCs w:val="21"/>
          <w:lang w:val="en-CA"/>
        </w:rPr>
        <w:tab/>
      </w:r>
      <w:r w:rsidR="001D409E" w:rsidRPr="00254E11">
        <w:rPr>
          <w:rFonts w:ascii="Verdana" w:hAnsi="Verdana"/>
          <w:sz w:val="21"/>
          <w:szCs w:val="21"/>
          <w:lang w:val="en-CA"/>
        </w:rPr>
        <w:tab/>
      </w:r>
      <w:r w:rsidR="001D409E" w:rsidRPr="00254E11">
        <w:rPr>
          <w:rFonts w:ascii="Verdana" w:hAnsi="Verdana"/>
          <w:sz w:val="21"/>
          <w:szCs w:val="21"/>
          <w:lang w:val="en-CA"/>
        </w:rPr>
        <w:tab/>
      </w:r>
      <w:r w:rsidR="00FB1BCA" w:rsidRPr="00254E11">
        <w:rPr>
          <w:rFonts w:ascii="Verdana" w:hAnsi="Verdana"/>
          <w:sz w:val="21"/>
          <w:szCs w:val="21"/>
          <w:lang w:val="en-CA"/>
        </w:rPr>
        <w:t>2</w:t>
      </w:r>
      <w:r w:rsidR="001C49FA">
        <w:rPr>
          <w:rFonts w:ascii="Verdana" w:hAnsi="Verdana"/>
          <w:sz w:val="21"/>
          <w:szCs w:val="21"/>
          <w:lang w:val="en-CA"/>
        </w:rPr>
        <w:t>0</w:t>
      </w:r>
      <w:r w:rsidR="001D409E" w:rsidRPr="00254E11">
        <w:rPr>
          <w:rFonts w:ascii="Verdana" w:hAnsi="Verdana"/>
          <w:sz w:val="21"/>
          <w:szCs w:val="21"/>
          <w:lang w:val="en-CA"/>
        </w:rPr>
        <w:t>%</w:t>
      </w:r>
    </w:p>
    <w:p w:rsidR="00AD3F0E" w:rsidRPr="00254E11" w:rsidRDefault="00AD3F0E" w:rsidP="00AD3F0E">
      <w:pPr>
        <w:rPr>
          <w:rFonts w:ascii="Verdana" w:hAnsi="Verdana"/>
          <w:sz w:val="21"/>
          <w:szCs w:val="21"/>
          <w:lang w:val="en-CA"/>
        </w:rPr>
      </w:pPr>
      <w:r w:rsidRPr="00254E11">
        <w:rPr>
          <w:rFonts w:ascii="Verdana" w:hAnsi="Verdana"/>
          <w:sz w:val="21"/>
          <w:szCs w:val="21"/>
          <w:lang w:val="en-CA"/>
        </w:rPr>
        <w:t>Final exam</w:t>
      </w:r>
      <w:r w:rsidR="008D5FD9" w:rsidRPr="00254E11">
        <w:rPr>
          <w:rFonts w:ascii="Verdana" w:hAnsi="Verdana"/>
          <w:sz w:val="21"/>
          <w:szCs w:val="21"/>
          <w:lang w:val="en-CA"/>
        </w:rPr>
        <w:t>ination</w:t>
      </w:r>
      <w:r w:rsidRPr="00254E11">
        <w:rPr>
          <w:rFonts w:ascii="Verdana" w:hAnsi="Verdana"/>
          <w:sz w:val="21"/>
          <w:szCs w:val="21"/>
          <w:lang w:val="en-CA"/>
        </w:rPr>
        <w:t xml:space="preserve"> (scheduled by the University):</w:t>
      </w:r>
      <w:r w:rsidRPr="00254E11">
        <w:rPr>
          <w:rFonts w:ascii="Verdana" w:hAnsi="Verdana"/>
          <w:sz w:val="21"/>
          <w:szCs w:val="21"/>
          <w:lang w:val="en-CA"/>
        </w:rPr>
        <w:tab/>
      </w:r>
      <w:r w:rsidRPr="00254E11">
        <w:rPr>
          <w:rFonts w:ascii="Verdana" w:hAnsi="Verdana"/>
          <w:sz w:val="21"/>
          <w:szCs w:val="21"/>
          <w:lang w:val="en-CA"/>
        </w:rPr>
        <w:tab/>
      </w:r>
      <w:r w:rsidR="00253D40" w:rsidRPr="00254E11">
        <w:rPr>
          <w:rFonts w:ascii="Verdana" w:hAnsi="Verdana"/>
          <w:sz w:val="21"/>
          <w:szCs w:val="21"/>
          <w:lang w:val="en-CA"/>
        </w:rPr>
        <w:t>4</w:t>
      </w:r>
      <w:r w:rsidR="0077104A">
        <w:rPr>
          <w:rFonts w:ascii="Verdana" w:hAnsi="Verdana"/>
          <w:sz w:val="21"/>
          <w:szCs w:val="21"/>
          <w:lang w:val="en-CA"/>
        </w:rPr>
        <w:t>0</w:t>
      </w:r>
      <w:r w:rsidR="00254E11">
        <w:rPr>
          <w:rFonts w:ascii="Verdana" w:hAnsi="Verdana"/>
          <w:sz w:val="21"/>
          <w:szCs w:val="21"/>
          <w:lang w:val="en-CA"/>
        </w:rPr>
        <w:t>%</w:t>
      </w:r>
    </w:p>
    <w:p w:rsidR="00AD3F0E" w:rsidRPr="00254E11" w:rsidRDefault="00AD3F0E" w:rsidP="00AD3F0E">
      <w:pPr>
        <w:jc w:val="both"/>
        <w:rPr>
          <w:rFonts w:ascii="Verdana" w:hAnsi="Verdana"/>
          <w:bCs/>
          <w:sz w:val="21"/>
          <w:szCs w:val="21"/>
          <w:lang w:val="en-CA"/>
        </w:rPr>
      </w:pPr>
    </w:p>
    <w:p w:rsidR="00964A88" w:rsidRPr="00254E11" w:rsidRDefault="00964A88" w:rsidP="00964A88">
      <w:pPr>
        <w:pStyle w:val="Heading6"/>
        <w:keepLines/>
        <w:widowControl w:val="0"/>
        <w:spacing w:after="120"/>
        <w:jc w:val="left"/>
        <w:rPr>
          <w:rFonts w:ascii="Verdana" w:hAnsi="Verdana"/>
          <w:sz w:val="21"/>
          <w:szCs w:val="21"/>
          <w:lang w:val="en-CA"/>
        </w:rPr>
      </w:pPr>
      <w:r w:rsidRPr="00254E11">
        <w:rPr>
          <w:rFonts w:ascii="Verdana" w:hAnsi="Verdana"/>
          <w:sz w:val="21"/>
          <w:szCs w:val="21"/>
          <w:lang w:val="en-CA"/>
        </w:rPr>
        <w:t>Class Quiz</w:t>
      </w:r>
      <w:r>
        <w:rPr>
          <w:rFonts w:ascii="Verdana" w:hAnsi="Verdana"/>
          <w:sz w:val="21"/>
          <w:szCs w:val="21"/>
          <w:lang w:val="en-CA"/>
        </w:rPr>
        <w:t>zes</w:t>
      </w:r>
    </w:p>
    <w:p w:rsidR="00964A88" w:rsidRPr="00254E11" w:rsidRDefault="00964A88" w:rsidP="00964A88">
      <w:pPr>
        <w:pStyle w:val="Heading6"/>
        <w:keepNext w:val="0"/>
        <w:keepLines/>
        <w:widowControl w:val="0"/>
        <w:spacing w:after="240"/>
        <w:jc w:val="left"/>
        <w:rPr>
          <w:rFonts w:ascii="Verdana" w:hAnsi="Verdana"/>
          <w:b w:val="0"/>
          <w:sz w:val="21"/>
          <w:szCs w:val="21"/>
          <w:lang w:val="en-CA"/>
        </w:rPr>
      </w:pPr>
      <w:r w:rsidRPr="00254E11">
        <w:rPr>
          <w:rFonts w:ascii="Verdana" w:hAnsi="Verdana"/>
          <w:b w:val="0"/>
          <w:sz w:val="21"/>
          <w:szCs w:val="21"/>
          <w:lang w:val="en-CA"/>
        </w:rPr>
        <w:t xml:space="preserve">There will be </w:t>
      </w:r>
      <w:r>
        <w:rPr>
          <w:rFonts w:ascii="Verdana" w:hAnsi="Verdana"/>
          <w:b w:val="0"/>
          <w:sz w:val="21"/>
          <w:szCs w:val="21"/>
          <w:lang w:val="en-CA"/>
        </w:rPr>
        <w:t>two class quizzes. Quiz 1 will be</w:t>
      </w:r>
      <w:r w:rsidRPr="00254E11">
        <w:rPr>
          <w:rFonts w:ascii="Verdana" w:hAnsi="Verdana"/>
          <w:b w:val="0"/>
          <w:sz w:val="21"/>
          <w:szCs w:val="21"/>
          <w:lang w:val="en-CA"/>
        </w:rPr>
        <w:t xml:space="preserve"> </w:t>
      </w:r>
      <w:r>
        <w:rPr>
          <w:rFonts w:ascii="Verdana" w:hAnsi="Verdana"/>
          <w:b w:val="0"/>
          <w:sz w:val="21"/>
          <w:szCs w:val="21"/>
          <w:lang w:val="en-CA"/>
        </w:rPr>
        <w:t xml:space="preserve">held </w:t>
      </w:r>
      <w:r w:rsidRPr="00254E11">
        <w:rPr>
          <w:rFonts w:ascii="Verdana" w:hAnsi="Verdana"/>
          <w:b w:val="0"/>
          <w:sz w:val="21"/>
          <w:szCs w:val="21"/>
          <w:lang w:val="en-CA"/>
        </w:rPr>
        <w:t xml:space="preserve">on </w:t>
      </w:r>
      <w:r w:rsidR="00DF4661">
        <w:rPr>
          <w:rFonts w:ascii="Verdana" w:hAnsi="Verdana"/>
          <w:b w:val="0"/>
          <w:sz w:val="21"/>
          <w:szCs w:val="21"/>
          <w:lang w:val="en-CA"/>
        </w:rPr>
        <w:t>Monday</w:t>
      </w:r>
      <w:r w:rsidRPr="00254E11">
        <w:rPr>
          <w:rFonts w:ascii="Verdana" w:hAnsi="Verdana"/>
          <w:b w:val="0"/>
          <w:sz w:val="21"/>
          <w:szCs w:val="21"/>
          <w:lang w:val="en-CA"/>
        </w:rPr>
        <w:t xml:space="preserve">, </w:t>
      </w:r>
      <w:r>
        <w:rPr>
          <w:rFonts w:ascii="Verdana" w:hAnsi="Verdana"/>
          <w:b w:val="0"/>
          <w:sz w:val="21"/>
          <w:szCs w:val="21"/>
          <w:lang w:val="en-CA"/>
        </w:rPr>
        <w:t xml:space="preserve">January </w:t>
      </w:r>
      <w:r w:rsidR="00DF4661">
        <w:rPr>
          <w:rFonts w:ascii="Verdana" w:hAnsi="Verdana"/>
          <w:b w:val="0"/>
          <w:sz w:val="21"/>
          <w:szCs w:val="21"/>
          <w:lang w:val="en-CA"/>
        </w:rPr>
        <w:t>19</w:t>
      </w:r>
      <w:r w:rsidRPr="00254E11">
        <w:rPr>
          <w:rFonts w:ascii="Verdana" w:hAnsi="Verdana"/>
          <w:b w:val="0"/>
          <w:sz w:val="21"/>
          <w:szCs w:val="21"/>
          <w:lang w:val="en-CA"/>
        </w:rPr>
        <w:t>, 201</w:t>
      </w:r>
      <w:r w:rsidR="00DF4661">
        <w:rPr>
          <w:rFonts w:ascii="Verdana" w:hAnsi="Verdana"/>
          <w:b w:val="0"/>
          <w:sz w:val="21"/>
          <w:szCs w:val="21"/>
          <w:lang w:val="en-CA"/>
        </w:rPr>
        <w:t>5</w:t>
      </w:r>
      <w:r>
        <w:rPr>
          <w:rFonts w:ascii="Verdana" w:hAnsi="Verdana"/>
          <w:b w:val="0"/>
          <w:sz w:val="21"/>
          <w:szCs w:val="21"/>
          <w:lang w:val="en-CA"/>
        </w:rPr>
        <w:t xml:space="preserve"> and Quiz 2 on </w:t>
      </w:r>
      <w:r w:rsidR="003D519A">
        <w:rPr>
          <w:rFonts w:ascii="Verdana" w:hAnsi="Verdana"/>
          <w:b w:val="0"/>
          <w:sz w:val="21"/>
          <w:szCs w:val="21"/>
          <w:lang w:val="en-CA"/>
        </w:rPr>
        <w:t>Monday,</w:t>
      </w:r>
      <w:r>
        <w:rPr>
          <w:rFonts w:ascii="Verdana" w:hAnsi="Verdana"/>
          <w:b w:val="0"/>
          <w:sz w:val="21"/>
          <w:szCs w:val="21"/>
          <w:lang w:val="en-CA"/>
        </w:rPr>
        <w:t xml:space="preserve"> March </w:t>
      </w:r>
      <w:r w:rsidR="003D519A">
        <w:rPr>
          <w:rFonts w:ascii="Verdana" w:hAnsi="Verdana"/>
          <w:b w:val="0"/>
          <w:sz w:val="21"/>
          <w:szCs w:val="21"/>
          <w:lang w:val="en-CA"/>
        </w:rPr>
        <w:t>9</w:t>
      </w:r>
      <w:r>
        <w:rPr>
          <w:rFonts w:ascii="Verdana" w:hAnsi="Verdana"/>
          <w:b w:val="0"/>
          <w:sz w:val="21"/>
          <w:szCs w:val="21"/>
          <w:lang w:val="en-CA"/>
        </w:rPr>
        <w:t>, 201</w:t>
      </w:r>
      <w:r w:rsidR="003D519A">
        <w:rPr>
          <w:rFonts w:ascii="Verdana" w:hAnsi="Verdana"/>
          <w:b w:val="0"/>
          <w:sz w:val="21"/>
          <w:szCs w:val="21"/>
          <w:lang w:val="en-CA"/>
        </w:rPr>
        <w:t>5</w:t>
      </w:r>
      <w:r>
        <w:rPr>
          <w:rFonts w:ascii="Verdana" w:hAnsi="Verdana"/>
          <w:b w:val="0"/>
          <w:sz w:val="21"/>
          <w:szCs w:val="21"/>
          <w:lang w:val="en-CA"/>
        </w:rPr>
        <w:t>. Each quiz will be worth 10</w:t>
      </w:r>
      <w:r w:rsidRPr="00254E11">
        <w:rPr>
          <w:rFonts w:ascii="Verdana" w:hAnsi="Verdana"/>
          <w:b w:val="0"/>
          <w:sz w:val="21"/>
          <w:szCs w:val="21"/>
          <w:lang w:val="en-CA"/>
        </w:rPr>
        <w:t>% of class grade</w:t>
      </w:r>
      <w:r>
        <w:rPr>
          <w:rFonts w:ascii="Verdana" w:hAnsi="Verdana"/>
          <w:b w:val="0"/>
          <w:sz w:val="21"/>
          <w:szCs w:val="21"/>
          <w:lang w:val="en-CA"/>
        </w:rPr>
        <w:t xml:space="preserve"> and will cover text material, class discussions and other documents discussed in class up until that time</w:t>
      </w:r>
      <w:r w:rsidRPr="00254E11">
        <w:rPr>
          <w:rFonts w:ascii="Verdana" w:hAnsi="Verdana"/>
          <w:b w:val="0"/>
          <w:sz w:val="21"/>
          <w:szCs w:val="21"/>
          <w:lang w:val="en-CA"/>
        </w:rPr>
        <w:t>.</w:t>
      </w:r>
    </w:p>
    <w:p w:rsidR="004A4449" w:rsidRPr="00254E11" w:rsidRDefault="004A4449" w:rsidP="008D5FD9">
      <w:pPr>
        <w:pStyle w:val="Heading6"/>
        <w:keepLines/>
        <w:widowControl w:val="0"/>
        <w:spacing w:after="120"/>
        <w:jc w:val="left"/>
        <w:rPr>
          <w:rFonts w:ascii="Verdana" w:hAnsi="Verdana"/>
          <w:sz w:val="21"/>
          <w:szCs w:val="21"/>
          <w:lang w:val="en-CA"/>
        </w:rPr>
      </w:pPr>
      <w:r w:rsidRPr="00254E11">
        <w:rPr>
          <w:rFonts w:ascii="Verdana" w:hAnsi="Verdana"/>
          <w:sz w:val="21"/>
          <w:szCs w:val="21"/>
          <w:lang w:val="en-CA"/>
        </w:rPr>
        <w:t>Assignment</w:t>
      </w:r>
    </w:p>
    <w:p w:rsidR="004A4449" w:rsidRPr="00254E11" w:rsidRDefault="004A4449" w:rsidP="008D5FD9">
      <w:pPr>
        <w:autoSpaceDE w:val="0"/>
        <w:autoSpaceDN w:val="0"/>
        <w:adjustRightInd w:val="0"/>
        <w:spacing w:after="120"/>
        <w:jc w:val="both"/>
        <w:rPr>
          <w:rFonts w:ascii="Verdana" w:hAnsi="Verdana" w:cs="Arial"/>
          <w:sz w:val="21"/>
          <w:szCs w:val="21"/>
          <w:lang w:val="en-US" w:eastAsia="en-US"/>
        </w:rPr>
      </w:pPr>
      <w:r w:rsidRPr="00254E11">
        <w:rPr>
          <w:rFonts w:ascii="Verdana" w:hAnsi="Verdana" w:cs="Arial"/>
          <w:sz w:val="21"/>
          <w:szCs w:val="21"/>
          <w:lang w:val="en-US" w:eastAsia="en-US"/>
        </w:rPr>
        <w:t xml:space="preserve">One major assignment will be expected in this course. Details of the assignment will be given in class by </w:t>
      </w:r>
      <w:r w:rsidR="009B3084">
        <w:rPr>
          <w:rFonts w:ascii="Verdana" w:hAnsi="Verdana" w:cs="Arial"/>
          <w:sz w:val="21"/>
          <w:szCs w:val="21"/>
          <w:lang w:val="en-US" w:eastAsia="en-US"/>
        </w:rPr>
        <w:t xml:space="preserve">February </w:t>
      </w:r>
      <w:r w:rsidR="00DF4661">
        <w:rPr>
          <w:rFonts w:ascii="Verdana" w:hAnsi="Verdana" w:cs="Arial"/>
          <w:sz w:val="21"/>
          <w:szCs w:val="21"/>
          <w:lang w:val="en-US" w:eastAsia="en-US"/>
        </w:rPr>
        <w:t>9</w:t>
      </w:r>
      <w:r w:rsidRPr="00254E11">
        <w:rPr>
          <w:rFonts w:ascii="Verdana" w:hAnsi="Verdana" w:cs="Arial"/>
          <w:sz w:val="21"/>
          <w:szCs w:val="21"/>
          <w:lang w:val="en-US" w:eastAsia="en-US"/>
        </w:rPr>
        <w:t>, 201</w:t>
      </w:r>
      <w:r w:rsidR="00DF4661">
        <w:rPr>
          <w:rFonts w:ascii="Verdana" w:hAnsi="Verdana" w:cs="Arial"/>
          <w:sz w:val="21"/>
          <w:szCs w:val="21"/>
          <w:lang w:val="en-US" w:eastAsia="en-US"/>
        </w:rPr>
        <w:t>5</w:t>
      </w:r>
      <w:r w:rsidRPr="00254E11">
        <w:rPr>
          <w:rFonts w:ascii="Verdana" w:hAnsi="Verdana" w:cs="Arial"/>
          <w:sz w:val="21"/>
          <w:szCs w:val="21"/>
          <w:lang w:val="en-US" w:eastAsia="en-US"/>
        </w:rPr>
        <w:t xml:space="preserve"> and expected to be handed in not later than </w:t>
      </w:r>
      <w:r w:rsidR="009B3084">
        <w:rPr>
          <w:rFonts w:ascii="Verdana" w:hAnsi="Verdana" w:cs="Arial"/>
          <w:sz w:val="21"/>
          <w:szCs w:val="21"/>
          <w:lang w:val="en-US" w:eastAsia="en-US"/>
        </w:rPr>
        <w:t>March 1</w:t>
      </w:r>
      <w:r w:rsidR="00DF4661">
        <w:rPr>
          <w:rFonts w:ascii="Verdana" w:hAnsi="Verdana" w:cs="Arial"/>
          <w:sz w:val="21"/>
          <w:szCs w:val="21"/>
          <w:lang w:val="en-US" w:eastAsia="en-US"/>
        </w:rPr>
        <w:t>6</w:t>
      </w:r>
      <w:r w:rsidRPr="00254E11">
        <w:rPr>
          <w:rFonts w:ascii="Verdana" w:hAnsi="Verdana" w:cs="Arial"/>
          <w:sz w:val="21"/>
          <w:szCs w:val="21"/>
          <w:lang w:val="en-US" w:eastAsia="en-US"/>
        </w:rPr>
        <w:t>, 201</w:t>
      </w:r>
      <w:r w:rsidR="00DF4661">
        <w:rPr>
          <w:rFonts w:ascii="Verdana" w:hAnsi="Verdana" w:cs="Arial"/>
          <w:sz w:val="21"/>
          <w:szCs w:val="21"/>
          <w:lang w:val="en-US" w:eastAsia="en-US"/>
        </w:rPr>
        <w:t>5</w:t>
      </w:r>
      <w:r w:rsidRPr="00254E11">
        <w:rPr>
          <w:rFonts w:ascii="Verdana" w:hAnsi="Verdana" w:cs="Arial"/>
          <w:sz w:val="21"/>
          <w:szCs w:val="21"/>
          <w:lang w:val="en-US" w:eastAsia="en-US"/>
        </w:rPr>
        <w:t>. All submitted assignments should be typed.</w:t>
      </w:r>
      <w:r w:rsidR="00152609" w:rsidRPr="00254E11">
        <w:rPr>
          <w:rFonts w:ascii="Verdana" w:hAnsi="Verdana" w:cs="Arial"/>
          <w:sz w:val="21"/>
          <w:szCs w:val="21"/>
          <w:lang w:val="en-US" w:eastAsia="en-US"/>
        </w:rPr>
        <w:t xml:space="preserve"> Hand-written assignments will not be accepted.</w:t>
      </w:r>
    </w:p>
    <w:p w:rsidR="007F2168" w:rsidRPr="00254E11" w:rsidRDefault="004A4449" w:rsidP="00254E11">
      <w:pPr>
        <w:autoSpaceDE w:val="0"/>
        <w:autoSpaceDN w:val="0"/>
        <w:adjustRightInd w:val="0"/>
        <w:spacing w:after="240"/>
        <w:jc w:val="both"/>
        <w:rPr>
          <w:rFonts w:ascii="Verdana" w:hAnsi="Verdana" w:cs="Arial,Italic"/>
          <w:iCs/>
          <w:sz w:val="21"/>
          <w:szCs w:val="21"/>
          <w:lang w:val="en-US" w:eastAsia="en-US"/>
        </w:rPr>
      </w:pPr>
      <w:r w:rsidRPr="00254E11">
        <w:rPr>
          <w:rFonts w:ascii="Verdana" w:hAnsi="Verdana" w:cs="Arial,Italic"/>
          <w:iCs/>
          <w:sz w:val="21"/>
          <w:szCs w:val="21"/>
          <w:lang w:val="en-US" w:eastAsia="en-US"/>
        </w:rPr>
        <w:t>Students will lose marks for submitting assignments after the due date</w:t>
      </w:r>
      <w:r w:rsidR="00152609" w:rsidRPr="00254E11">
        <w:rPr>
          <w:rFonts w:ascii="Verdana" w:hAnsi="Verdana" w:cs="Arial,Italic"/>
          <w:iCs/>
          <w:sz w:val="21"/>
          <w:szCs w:val="21"/>
          <w:lang w:val="en-US" w:eastAsia="en-US"/>
        </w:rPr>
        <w:t xml:space="preserve"> of </w:t>
      </w:r>
      <w:r w:rsidR="009B3084">
        <w:rPr>
          <w:rFonts w:ascii="Verdana" w:hAnsi="Verdana" w:cs="Arial,Italic"/>
          <w:iCs/>
          <w:sz w:val="21"/>
          <w:szCs w:val="21"/>
          <w:lang w:val="en-US" w:eastAsia="en-US"/>
        </w:rPr>
        <w:t>March 1</w:t>
      </w:r>
      <w:r w:rsidR="00DF4661">
        <w:rPr>
          <w:rFonts w:ascii="Verdana" w:hAnsi="Verdana" w:cs="Arial,Italic"/>
          <w:iCs/>
          <w:sz w:val="21"/>
          <w:szCs w:val="21"/>
          <w:lang w:val="en-US" w:eastAsia="en-US"/>
        </w:rPr>
        <w:t>6</w:t>
      </w:r>
      <w:r w:rsidR="00152609" w:rsidRPr="00254E11">
        <w:rPr>
          <w:rFonts w:ascii="Verdana" w:hAnsi="Verdana" w:cs="Arial,Italic"/>
          <w:iCs/>
          <w:sz w:val="21"/>
          <w:szCs w:val="21"/>
          <w:lang w:val="en-US" w:eastAsia="en-US"/>
        </w:rPr>
        <w:t>, 201</w:t>
      </w:r>
      <w:r w:rsidR="00DF4661">
        <w:rPr>
          <w:rFonts w:ascii="Verdana" w:hAnsi="Verdana" w:cs="Arial,Italic"/>
          <w:iCs/>
          <w:sz w:val="21"/>
          <w:szCs w:val="21"/>
          <w:lang w:val="en-US" w:eastAsia="en-US"/>
        </w:rPr>
        <w:t>5</w:t>
      </w:r>
      <w:r w:rsidRPr="00254E11">
        <w:rPr>
          <w:rFonts w:ascii="Verdana" w:hAnsi="Verdana" w:cs="Arial,Italic"/>
          <w:iCs/>
          <w:sz w:val="21"/>
          <w:szCs w:val="21"/>
          <w:lang w:val="en-US" w:eastAsia="en-US"/>
        </w:rPr>
        <w:t>.</w:t>
      </w:r>
    </w:p>
    <w:p w:rsidR="00947040" w:rsidRPr="00254E11" w:rsidRDefault="00947040" w:rsidP="008D5FD9">
      <w:pPr>
        <w:pStyle w:val="Heading6"/>
        <w:keepLines/>
        <w:widowControl w:val="0"/>
        <w:spacing w:after="120"/>
        <w:jc w:val="left"/>
        <w:rPr>
          <w:rFonts w:ascii="Verdana" w:hAnsi="Verdana"/>
          <w:sz w:val="21"/>
          <w:szCs w:val="21"/>
          <w:lang w:val="en-CA"/>
        </w:rPr>
      </w:pPr>
      <w:r w:rsidRPr="00254E11">
        <w:rPr>
          <w:rFonts w:ascii="Verdana" w:hAnsi="Verdana"/>
          <w:sz w:val="21"/>
          <w:szCs w:val="21"/>
          <w:lang w:val="en-CA"/>
        </w:rPr>
        <w:t>Mid</w:t>
      </w:r>
      <w:r w:rsidR="008D5FD9" w:rsidRPr="00254E11">
        <w:rPr>
          <w:rFonts w:ascii="Verdana" w:hAnsi="Verdana"/>
          <w:sz w:val="21"/>
          <w:szCs w:val="21"/>
          <w:lang w:val="en-CA"/>
        </w:rPr>
        <w:t>-</w:t>
      </w:r>
      <w:r w:rsidRPr="00254E11">
        <w:rPr>
          <w:rFonts w:ascii="Verdana" w:hAnsi="Verdana"/>
          <w:sz w:val="21"/>
          <w:szCs w:val="21"/>
          <w:lang w:val="en-CA"/>
        </w:rPr>
        <w:t>term and Final Examinations</w:t>
      </w:r>
    </w:p>
    <w:p w:rsidR="00947040" w:rsidRPr="00254E11" w:rsidRDefault="00947040" w:rsidP="00FA31A9">
      <w:pPr>
        <w:autoSpaceDE w:val="0"/>
        <w:autoSpaceDN w:val="0"/>
        <w:adjustRightInd w:val="0"/>
        <w:spacing w:after="120"/>
        <w:jc w:val="both"/>
        <w:rPr>
          <w:rFonts w:ascii="Verdana" w:hAnsi="Verdana"/>
          <w:sz w:val="21"/>
          <w:szCs w:val="21"/>
          <w:lang w:val="en-CA" w:eastAsia="en-US"/>
        </w:rPr>
      </w:pPr>
      <w:r w:rsidRPr="00254E11">
        <w:rPr>
          <w:rFonts w:ascii="Verdana" w:hAnsi="Verdana"/>
          <w:iCs/>
          <w:sz w:val="21"/>
          <w:szCs w:val="21"/>
          <w:lang w:val="en-CA"/>
        </w:rPr>
        <w:t xml:space="preserve">There will be </w:t>
      </w:r>
      <w:r w:rsidR="000474FC" w:rsidRPr="00254E11">
        <w:rPr>
          <w:rFonts w:ascii="Verdana" w:hAnsi="Verdana"/>
          <w:iCs/>
          <w:sz w:val="21"/>
          <w:szCs w:val="21"/>
          <w:lang w:val="en-CA"/>
        </w:rPr>
        <w:t xml:space="preserve">a </w:t>
      </w:r>
      <w:r w:rsidRPr="00254E11">
        <w:rPr>
          <w:rFonts w:ascii="Verdana" w:hAnsi="Verdana"/>
          <w:iCs/>
          <w:sz w:val="21"/>
          <w:szCs w:val="21"/>
          <w:lang w:val="en-CA"/>
        </w:rPr>
        <w:t>mid-term exam</w:t>
      </w:r>
      <w:r w:rsidR="0030385B" w:rsidRPr="00254E11">
        <w:rPr>
          <w:rFonts w:ascii="Verdana" w:hAnsi="Verdana"/>
          <w:iCs/>
          <w:sz w:val="21"/>
          <w:szCs w:val="21"/>
          <w:lang w:val="en-CA"/>
        </w:rPr>
        <w:t>ination</w:t>
      </w:r>
      <w:r w:rsidRPr="00254E11">
        <w:rPr>
          <w:rFonts w:ascii="Verdana" w:hAnsi="Verdana"/>
          <w:iCs/>
          <w:sz w:val="21"/>
          <w:szCs w:val="21"/>
          <w:lang w:val="en-CA"/>
        </w:rPr>
        <w:t xml:space="preserve"> and a final examination. These </w:t>
      </w:r>
      <w:r w:rsidRPr="00254E11">
        <w:rPr>
          <w:rFonts w:ascii="Verdana" w:hAnsi="Verdana"/>
          <w:sz w:val="21"/>
          <w:szCs w:val="21"/>
          <w:lang w:val="en-CA"/>
        </w:rPr>
        <w:t xml:space="preserve">will cover text material and class </w:t>
      </w:r>
      <w:r w:rsidR="008D5FD9" w:rsidRPr="00254E11">
        <w:rPr>
          <w:rFonts w:ascii="Verdana" w:hAnsi="Verdana"/>
          <w:sz w:val="21"/>
          <w:szCs w:val="21"/>
          <w:lang w:val="en-CA"/>
        </w:rPr>
        <w:t>discussions.</w:t>
      </w:r>
    </w:p>
    <w:p w:rsidR="00947040" w:rsidRPr="00254E11" w:rsidRDefault="00947040" w:rsidP="00FA31A9">
      <w:pPr>
        <w:autoSpaceDE w:val="0"/>
        <w:autoSpaceDN w:val="0"/>
        <w:adjustRightInd w:val="0"/>
        <w:spacing w:after="120"/>
        <w:jc w:val="both"/>
        <w:rPr>
          <w:rFonts w:ascii="Verdana" w:hAnsi="Verdana"/>
          <w:iCs/>
          <w:sz w:val="21"/>
          <w:szCs w:val="21"/>
          <w:lang w:val="en-CA"/>
        </w:rPr>
      </w:pPr>
      <w:r w:rsidRPr="00254E11">
        <w:rPr>
          <w:rFonts w:ascii="Verdana" w:hAnsi="Verdana"/>
          <w:sz w:val="21"/>
          <w:szCs w:val="21"/>
          <w:lang w:val="en-CA" w:eastAsia="en-US"/>
        </w:rPr>
        <w:lastRenderedPageBreak/>
        <w:t>The mid-term exam</w:t>
      </w:r>
      <w:r w:rsidR="000474FC" w:rsidRPr="00254E11">
        <w:rPr>
          <w:rFonts w:ascii="Verdana" w:hAnsi="Verdana"/>
          <w:sz w:val="21"/>
          <w:szCs w:val="21"/>
          <w:lang w:val="en-CA" w:eastAsia="en-US"/>
        </w:rPr>
        <w:t>ination</w:t>
      </w:r>
      <w:r w:rsidRPr="00254E11">
        <w:rPr>
          <w:rFonts w:ascii="Verdana" w:hAnsi="Verdana"/>
          <w:sz w:val="21"/>
          <w:szCs w:val="21"/>
          <w:lang w:val="en-CA" w:eastAsia="en-US"/>
        </w:rPr>
        <w:t xml:space="preserve"> will be held in class on </w:t>
      </w:r>
      <w:r w:rsidR="00DF4661">
        <w:rPr>
          <w:rFonts w:ascii="Verdana" w:hAnsi="Verdana"/>
          <w:sz w:val="21"/>
          <w:szCs w:val="21"/>
          <w:lang w:val="en-CA" w:eastAsia="en-US"/>
        </w:rPr>
        <w:t>Monday</w:t>
      </w:r>
      <w:r w:rsidRPr="00254E11">
        <w:rPr>
          <w:rFonts w:ascii="Verdana" w:hAnsi="Verdana"/>
          <w:sz w:val="21"/>
          <w:szCs w:val="21"/>
          <w:lang w:val="en-CA" w:eastAsia="en-US"/>
        </w:rPr>
        <w:t xml:space="preserve">, </w:t>
      </w:r>
      <w:r w:rsidR="0067711A">
        <w:rPr>
          <w:rFonts w:ascii="Verdana" w:hAnsi="Verdana"/>
          <w:sz w:val="21"/>
          <w:szCs w:val="21"/>
          <w:lang w:val="en-CA" w:eastAsia="en-US"/>
        </w:rPr>
        <w:t xml:space="preserve">February </w:t>
      </w:r>
      <w:r w:rsidR="00DF4661">
        <w:rPr>
          <w:rFonts w:ascii="Verdana" w:hAnsi="Verdana"/>
          <w:sz w:val="21"/>
          <w:szCs w:val="21"/>
          <w:lang w:val="en-CA" w:eastAsia="en-US"/>
        </w:rPr>
        <w:t>9</w:t>
      </w:r>
      <w:r w:rsidR="00FD092C" w:rsidRPr="00254E11">
        <w:rPr>
          <w:rFonts w:ascii="Verdana" w:hAnsi="Verdana"/>
          <w:sz w:val="21"/>
          <w:szCs w:val="21"/>
          <w:lang w:val="en-CA" w:eastAsia="en-US"/>
        </w:rPr>
        <w:t>, 201</w:t>
      </w:r>
      <w:r w:rsidR="00DF4661">
        <w:rPr>
          <w:rFonts w:ascii="Verdana" w:hAnsi="Verdana"/>
          <w:sz w:val="21"/>
          <w:szCs w:val="21"/>
          <w:lang w:val="en-CA" w:eastAsia="en-US"/>
        </w:rPr>
        <w:t>5</w:t>
      </w:r>
      <w:r w:rsidRPr="00254E11">
        <w:rPr>
          <w:rFonts w:ascii="Verdana" w:hAnsi="Verdana"/>
          <w:sz w:val="21"/>
          <w:szCs w:val="21"/>
          <w:lang w:val="en-CA" w:eastAsia="en-US"/>
        </w:rPr>
        <w:t xml:space="preserve"> and </w:t>
      </w:r>
      <w:r w:rsidRPr="00254E11">
        <w:rPr>
          <w:rFonts w:ascii="Verdana" w:hAnsi="Verdana"/>
          <w:iCs/>
          <w:sz w:val="21"/>
          <w:szCs w:val="21"/>
          <w:lang w:val="en-CA"/>
        </w:rPr>
        <w:t xml:space="preserve">will cover text materials, </w:t>
      </w:r>
      <w:r w:rsidR="00964A88">
        <w:rPr>
          <w:rFonts w:ascii="Verdana" w:hAnsi="Verdana"/>
          <w:iCs/>
          <w:sz w:val="21"/>
          <w:szCs w:val="21"/>
          <w:lang w:val="en-CA"/>
        </w:rPr>
        <w:t>class discussions</w:t>
      </w:r>
      <w:r w:rsidR="008D5FD9" w:rsidRPr="00254E11">
        <w:rPr>
          <w:rFonts w:ascii="Verdana" w:hAnsi="Verdana"/>
          <w:iCs/>
          <w:sz w:val="21"/>
          <w:szCs w:val="21"/>
          <w:lang w:val="en-CA"/>
        </w:rPr>
        <w:t>,</w:t>
      </w:r>
      <w:r w:rsidRPr="00254E11">
        <w:rPr>
          <w:rFonts w:ascii="Verdana" w:hAnsi="Verdana"/>
          <w:iCs/>
          <w:sz w:val="21"/>
          <w:szCs w:val="21"/>
          <w:lang w:val="en-CA"/>
        </w:rPr>
        <w:t xml:space="preserve"> and other documents discussed in class</w:t>
      </w:r>
      <w:r w:rsidR="008D5FD9" w:rsidRPr="00254E11">
        <w:rPr>
          <w:rFonts w:ascii="Verdana" w:hAnsi="Verdana"/>
          <w:iCs/>
          <w:sz w:val="21"/>
          <w:szCs w:val="21"/>
          <w:lang w:val="en-CA"/>
        </w:rPr>
        <w:t xml:space="preserve"> up</w:t>
      </w:r>
      <w:r w:rsidRPr="00254E11">
        <w:rPr>
          <w:rFonts w:ascii="Verdana" w:hAnsi="Verdana"/>
          <w:iCs/>
          <w:sz w:val="21"/>
          <w:szCs w:val="21"/>
          <w:lang w:val="en-CA"/>
        </w:rPr>
        <w:t xml:space="preserve"> until that time.</w:t>
      </w:r>
    </w:p>
    <w:p w:rsidR="00947040" w:rsidRPr="00254E11" w:rsidRDefault="00947040" w:rsidP="00947040">
      <w:pPr>
        <w:autoSpaceDE w:val="0"/>
        <w:autoSpaceDN w:val="0"/>
        <w:adjustRightInd w:val="0"/>
        <w:spacing w:after="120"/>
        <w:jc w:val="both"/>
        <w:rPr>
          <w:rFonts w:ascii="Verdana" w:hAnsi="Verdana" w:cs="Garamond"/>
          <w:i/>
          <w:sz w:val="21"/>
          <w:szCs w:val="21"/>
          <w:lang w:val="en-CA" w:eastAsia="en-CA"/>
        </w:rPr>
      </w:pPr>
      <w:r w:rsidRPr="00254E11">
        <w:rPr>
          <w:rFonts w:ascii="Verdana" w:hAnsi="Verdana" w:cs="Garamond"/>
          <w:i/>
          <w:sz w:val="21"/>
          <w:szCs w:val="21"/>
          <w:lang w:val="en-CA" w:eastAsia="en-CA"/>
        </w:rPr>
        <w:t xml:space="preserve">Students who can document a compelling reason for missing </w:t>
      </w:r>
      <w:r w:rsidR="004864B1" w:rsidRPr="00254E11">
        <w:rPr>
          <w:rFonts w:ascii="Verdana" w:hAnsi="Verdana" w:cs="Garamond"/>
          <w:i/>
          <w:sz w:val="21"/>
          <w:szCs w:val="21"/>
          <w:lang w:val="en-CA" w:eastAsia="en-CA"/>
        </w:rPr>
        <w:t>the</w:t>
      </w:r>
      <w:r w:rsidRPr="00254E11">
        <w:rPr>
          <w:rFonts w:ascii="Verdana" w:hAnsi="Verdana" w:cs="Garamond"/>
          <w:i/>
          <w:sz w:val="21"/>
          <w:szCs w:val="21"/>
          <w:lang w:val="en-CA" w:eastAsia="en-CA"/>
        </w:rPr>
        <w:t xml:space="preserve"> mid-term examination will be excused and their final grade will be based on their performance in the rest of the course</w:t>
      </w:r>
      <w:r w:rsidR="00F46219" w:rsidRPr="00254E11">
        <w:rPr>
          <w:rFonts w:ascii="Verdana" w:hAnsi="Verdana" w:cs="Garamond"/>
          <w:i/>
          <w:sz w:val="21"/>
          <w:szCs w:val="21"/>
          <w:lang w:val="en-CA" w:eastAsia="en-CA"/>
        </w:rPr>
        <w:t>—</w:t>
      </w:r>
      <w:r w:rsidRPr="00254E11">
        <w:rPr>
          <w:rFonts w:ascii="Verdana" w:hAnsi="Verdana" w:cs="Garamond"/>
          <w:i/>
          <w:sz w:val="21"/>
          <w:szCs w:val="21"/>
          <w:lang w:val="en-CA" w:eastAsia="en-CA"/>
        </w:rPr>
        <w:t xml:space="preserve">i.e., the weight of each of the remaining evaluation instruments will rise by a factor of </w:t>
      </w:r>
      <w:r w:rsidR="001C49FA">
        <w:rPr>
          <w:rFonts w:ascii="Verdana" w:hAnsi="Verdana" w:cs="Garamond"/>
          <w:i/>
          <w:sz w:val="21"/>
          <w:szCs w:val="21"/>
          <w:lang w:val="en-CA" w:eastAsia="en-CA"/>
        </w:rPr>
        <w:t>5/4</w:t>
      </w:r>
      <w:r w:rsidR="00F46219" w:rsidRPr="00254E11">
        <w:rPr>
          <w:rFonts w:ascii="Verdana" w:hAnsi="Verdana" w:cs="Garamond"/>
          <w:i/>
          <w:sz w:val="21"/>
          <w:szCs w:val="21"/>
          <w:lang w:val="en-CA" w:eastAsia="en-CA"/>
        </w:rPr>
        <w:t xml:space="preserve"> (e.g., the final examination weight will become 4</w:t>
      </w:r>
      <w:r w:rsidR="0067711A">
        <w:rPr>
          <w:rFonts w:ascii="Verdana" w:hAnsi="Verdana" w:cs="Garamond"/>
          <w:i/>
          <w:sz w:val="21"/>
          <w:szCs w:val="21"/>
          <w:lang w:val="en-CA" w:eastAsia="en-CA"/>
        </w:rPr>
        <w:t>0</w:t>
      </w:r>
      <w:r w:rsidR="00F46219" w:rsidRPr="00254E11">
        <w:rPr>
          <w:rFonts w:ascii="Verdana" w:hAnsi="Verdana" w:cs="Garamond"/>
          <w:i/>
          <w:sz w:val="21"/>
          <w:szCs w:val="21"/>
          <w:lang w:val="en-CA" w:eastAsia="en-CA"/>
        </w:rPr>
        <w:t xml:space="preserve">% × </w:t>
      </w:r>
      <w:r w:rsidR="001C49FA">
        <w:rPr>
          <w:rFonts w:ascii="Verdana" w:hAnsi="Verdana" w:cs="Garamond"/>
          <w:i/>
          <w:sz w:val="21"/>
          <w:szCs w:val="21"/>
          <w:lang w:val="en-CA" w:eastAsia="en-CA"/>
        </w:rPr>
        <w:t>5</w:t>
      </w:r>
      <w:r w:rsidR="00F46219" w:rsidRPr="00254E11">
        <w:rPr>
          <w:rFonts w:ascii="Verdana" w:hAnsi="Verdana" w:cs="Garamond"/>
          <w:i/>
          <w:sz w:val="21"/>
          <w:szCs w:val="21"/>
          <w:lang w:val="en-CA" w:eastAsia="en-CA"/>
        </w:rPr>
        <w:t>/</w:t>
      </w:r>
      <w:r w:rsidR="001C49FA">
        <w:rPr>
          <w:rFonts w:ascii="Verdana" w:hAnsi="Verdana" w:cs="Garamond"/>
          <w:i/>
          <w:sz w:val="21"/>
          <w:szCs w:val="21"/>
          <w:lang w:val="en-CA" w:eastAsia="en-CA"/>
        </w:rPr>
        <w:t>4</w:t>
      </w:r>
      <w:r w:rsidR="00F46219" w:rsidRPr="00254E11">
        <w:rPr>
          <w:rFonts w:ascii="Verdana" w:hAnsi="Verdana" w:cs="Garamond"/>
          <w:i/>
          <w:sz w:val="21"/>
          <w:szCs w:val="21"/>
          <w:lang w:val="en-CA" w:eastAsia="en-CA"/>
        </w:rPr>
        <w:t xml:space="preserve"> = 5</w:t>
      </w:r>
      <w:r w:rsidR="00B25096">
        <w:rPr>
          <w:rFonts w:ascii="Verdana" w:hAnsi="Verdana" w:cs="Garamond"/>
          <w:i/>
          <w:sz w:val="21"/>
          <w:szCs w:val="21"/>
          <w:lang w:val="en-CA" w:eastAsia="en-CA"/>
        </w:rPr>
        <w:t>0</w:t>
      </w:r>
      <w:r w:rsidR="00F46219" w:rsidRPr="00254E11">
        <w:rPr>
          <w:rFonts w:ascii="Verdana" w:hAnsi="Verdana" w:cs="Garamond"/>
          <w:i/>
          <w:sz w:val="21"/>
          <w:szCs w:val="21"/>
          <w:lang w:val="en-CA" w:eastAsia="en-CA"/>
        </w:rPr>
        <w:t>%)</w:t>
      </w:r>
      <w:r w:rsidRPr="00254E11">
        <w:rPr>
          <w:rFonts w:ascii="Verdana" w:hAnsi="Verdana" w:cs="Garamond"/>
          <w:i/>
          <w:sz w:val="21"/>
          <w:szCs w:val="21"/>
          <w:lang w:val="en-CA" w:eastAsia="en-CA"/>
        </w:rPr>
        <w:t xml:space="preserve">. Students </w:t>
      </w:r>
      <w:r w:rsidRPr="00863930">
        <w:rPr>
          <w:rFonts w:ascii="Verdana" w:hAnsi="Verdana" w:cs="Garamond-Italic"/>
          <w:iCs/>
          <w:sz w:val="21"/>
          <w:szCs w:val="21"/>
          <w:lang w:val="en-CA" w:eastAsia="en-CA"/>
        </w:rPr>
        <w:t>must</w:t>
      </w:r>
      <w:r w:rsidRPr="00254E11">
        <w:rPr>
          <w:rFonts w:ascii="Verdana" w:hAnsi="Verdana" w:cs="Garamond-Italic"/>
          <w:i/>
          <w:iCs/>
          <w:sz w:val="21"/>
          <w:szCs w:val="21"/>
          <w:lang w:val="en-CA" w:eastAsia="en-CA"/>
        </w:rPr>
        <w:t xml:space="preserve"> </w:t>
      </w:r>
      <w:r w:rsidRPr="00254E11">
        <w:rPr>
          <w:rFonts w:ascii="Verdana" w:hAnsi="Verdana" w:cs="Garamond"/>
          <w:i/>
          <w:sz w:val="21"/>
          <w:szCs w:val="21"/>
          <w:lang w:val="en-CA" w:eastAsia="en-CA"/>
        </w:rPr>
        <w:t>inform the instructor of such an absence in advance, if possible.</w:t>
      </w:r>
    </w:p>
    <w:p w:rsidR="00947040" w:rsidRPr="00254E11" w:rsidRDefault="00A6169E" w:rsidP="00947040">
      <w:pPr>
        <w:keepLines/>
        <w:widowControl w:val="0"/>
        <w:autoSpaceDE w:val="0"/>
        <w:autoSpaceDN w:val="0"/>
        <w:adjustRightInd w:val="0"/>
        <w:spacing w:after="240"/>
        <w:jc w:val="both"/>
        <w:rPr>
          <w:rFonts w:ascii="Verdana" w:hAnsi="Verdana"/>
          <w:sz w:val="21"/>
          <w:szCs w:val="21"/>
        </w:rPr>
      </w:pPr>
      <w:r>
        <w:rPr>
          <w:rFonts w:ascii="Verdana" w:hAnsi="Verdana" w:cs="Times-Roman"/>
          <w:sz w:val="21"/>
          <w:szCs w:val="21"/>
          <w:lang w:val="en-CA" w:eastAsia="en-US"/>
        </w:rPr>
        <w:t xml:space="preserve">The final examination will be held between </w:t>
      </w:r>
      <w:r w:rsidR="0067711A">
        <w:rPr>
          <w:rFonts w:ascii="Verdana" w:hAnsi="Verdana" w:cs="Times-Roman"/>
          <w:sz w:val="21"/>
          <w:szCs w:val="21"/>
          <w:lang w:val="en-CA" w:eastAsia="en-US"/>
        </w:rPr>
        <w:t>April</w:t>
      </w:r>
      <w:r>
        <w:rPr>
          <w:rFonts w:ascii="Verdana" w:hAnsi="Verdana" w:cs="Times-Roman"/>
          <w:sz w:val="21"/>
          <w:szCs w:val="21"/>
          <w:lang w:val="en-CA" w:eastAsia="en-US"/>
        </w:rPr>
        <w:t xml:space="preserve"> </w:t>
      </w:r>
      <w:r w:rsidR="001949BC">
        <w:rPr>
          <w:rFonts w:ascii="Verdana" w:hAnsi="Verdana" w:cs="Times-Roman"/>
          <w:sz w:val="21"/>
          <w:szCs w:val="21"/>
          <w:lang w:val="en-CA" w:eastAsia="en-US"/>
        </w:rPr>
        <w:t>11</w:t>
      </w:r>
      <w:r>
        <w:rPr>
          <w:rFonts w:ascii="Verdana" w:hAnsi="Verdana" w:cs="Times-Roman"/>
          <w:sz w:val="21"/>
          <w:szCs w:val="21"/>
          <w:lang w:val="en-CA" w:eastAsia="en-US"/>
        </w:rPr>
        <w:t xml:space="preserve"> and 2</w:t>
      </w:r>
      <w:r w:rsidR="00335C03">
        <w:rPr>
          <w:rFonts w:ascii="Verdana" w:hAnsi="Verdana" w:cs="Times-Roman"/>
          <w:sz w:val="21"/>
          <w:szCs w:val="21"/>
          <w:lang w:val="en-CA" w:eastAsia="en-US"/>
        </w:rPr>
        <w:t>3</w:t>
      </w:r>
      <w:r w:rsidR="00964A88">
        <w:rPr>
          <w:rFonts w:ascii="Verdana" w:hAnsi="Verdana" w:cs="Times-Roman"/>
          <w:sz w:val="21"/>
          <w:szCs w:val="21"/>
          <w:lang w:val="en-CA" w:eastAsia="en-US"/>
        </w:rPr>
        <w:t>,</w:t>
      </w:r>
      <w:r w:rsidR="0067711A">
        <w:rPr>
          <w:rFonts w:ascii="Verdana" w:hAnsi="Verdana" w:cs="Times-Roman"/>
          <w:sz w:val="21"/>
          <w:szCs w:val="21"/>
          <w:lang w:val="en-CA" w:eastAsia="en-US"/>
        </w:rPr>
        <w:t xml:space="preserve"> 201</w:t>
      </w:r>
      <w:r w:rsidR="003D519A">
        <w:rPr>
          <w:rFonts w:ascii="Verdana" w:hAnsi="Verdana" w:cs="Times-Roman"/>
          <w:sz w:val="21"/>
          <w:szCs w:val="21"/>
          <w:lang w:val="en-CA" w:eastAsia="en-US"/>
        </w:rPr>
        <w:t>5</w:t>
      </w:r>
      <w:r>
        <w:rPr>
          <w:rFonts w:ascii="Verdana" w:hAnsi="Verdana" w:cs="Times-Roman"/>
          <w:sz w:val="21"/>
          <w:szCs w:val="21"/>
          <w:lang w:val="en-CA" w:eastAsia="en-US"/>
        </w:rPr>
        <w:t xml:space="preserve">. </w:t>
      </w:r>
      <w:r w:rsidR="00947040" w:rsidRPr="00254E11">
        <w:rPr>
          <w:rFonts w:ascii="Verdana" w:hAnsi="Verdana" w:cs="Times-Roman"/>
          <w:sz w:val="21"/>
          <w:szCs w:val="21"/>
          <w:lang w:val="en-CA" w:eastAsia="en-US"/>
        </w:rPr>
        <w:t xml:space="preserve">The </w:t>
      </w:r>
      <w:r>
        <w:rPr>
          <w:rFonts w:ascii="Verdana" w:hAnsi="Verdana" w:cs="Times-Roman"/>
          <w:sz w:val="21"/>
          <w:szCs w:val="21"/>
          <w:lang w:val="en-CA" w:eastAsia="en-US"/>
        </w:rPr>
        <w:t xml:space="preserve">exact </w:t>
      </w:r>
      <w:r w:rsidR="00947040" w:rsidRPr="00254E11">
        <w:rPr>
          <w:rFonts w:ascii="Verdana" w:hAnsi="Verdana" w:cs="Times-Roman"/>
          <w:sz w:val="21"/>
          <w:szCs w:val="21"/>
          <w:lang w:val="en-CA" w:eastAsia="en-US"/>
        </w:rPr>
        <w:t>date, time, and place of the final examination will be determined by the University</w:t>
      </w:r>
      <w:r>
        <w:rPr>
          <w:rFonts w:ascii="Verdana" w:hAnsi="Verdana" w:cs="Times-Roman"/>
          <w:sz w:val="21"/>
          <w:szCs w:val="21"/>
          <w:lang w:val="en-CA" w:eastAsia="en-US"/>
        </w:rPr>
        <w:t>.</w:t>
      </w:r>
    </w:p>
    <w:p w:rsidR="00947040" w:rsidRPr="00254E11" w:rsidRDefault="00947040" w:rsidP="00947040">
      <w:pPr>
        <w:pStyle w:val="Heading6"/>
        <w:keepLines/>
        <w:widowControl w:val="0"/>
        <w:spacing w:after="120"/>
        <w:jc w:val="left"/>
        <w:rPr>
          <w:rFonts w:ascii="Verdana" w:hAnsi="Verdana"/>
          <w:sz w:val="21"/>
          <w:szCs w:val="21"/>
          <w:lang w:val="en-CA"/>
        </w:rPr>
      </w:pPr>
      <w:r w:rsidRPr="00254E11">
        <w:rPr>
          <w:rFonts w:ascii="Verdana" w:hAnsi="Verdana"/>
          <w:sz w:val="21"/>
          <w:szCs w:val="21"/>
          <w:lang w:val="en-CA"/>
        </w:rPr>
        <w:t>Satisfactory Performance Criteria</w:t>
      </w:r>
    </w:p>
    <w:p w:rsidR="00947040" w:rsidRDefault="00947040" w:rsidP="00254E11">
      <w:pPr>
        <w:autoSpaceDE w:val="0"/>
        <w:autoSpaceDN w:val="0"/>
        <w:adjustRightInd w:val="0"/>
        <w:jc w:val="both"/>
        <w:rPr>
          <w:rFonts w:ascii="Verdana" w:hAnsi="Verdana"/>
          <w:sz w:val="21"/>
          <w:szCs w:val="21"/>
          <w:lang w:val="en-CA" w:eastAsia="en-CA"/>
        </w:rPr>
      </w:pPr>
      <w:r w:rsidRPr="00254E11">
        <w:rPr>
          <w:rFonts w:ascii="Verdana" w:hAnsi="Verdana" w:cs="Garamond"/>
          <w:sz w:val="21"/>
          <w:szCs w:val="21"/>
          <w:lang w:val="en-CA" w:eastAsia="en-CA"/>
        </w:rPr>
        <w:t xml:space="preserve">Students must fulfil </w:t>
      </w:r>
      <w:r w:rsidRPr="00254E11">
        <w:rPr>
          <w:rFonts w:ascii="Verdana" w:hAnsi="Verdana" w:cs="Garamond-Italic"/>
          <w:i/>
          <w:iCs/>
          <w:sz w:val="21"/>
          <w:szCs w:val="21"/>
          <w:lang w:val="en-CA" w:eastAsia="en-CA"/>
        </w:rPr>
        <w:t xml:space="preserve">all </w:t>
      </w:r>
      <w:r w:rsidRPr="00254E11">
        <w:rPr>
          <w:rFonts w:ascii="Verdana" w:hAnsi="Verdana" w:cs="Garamond"/>
          <w:sz w:val="21"/>
          <w:szCs w:val="21"/>
          <w:lang w:val="en-CA" w:eastAsia="en-CA"/>
        </w:rPr>
        <w:t>of the preceding course requirements in order to achieve a passing grade (D- or higher). Failure</w:t>
      </w:r>
      <w:r w:rsidR="00FB1BCA" w:rsidRPr="00254E11">
        <w:rPr>
          <w:rFonts w:ascii="Verdana" w:hAnsi="Verdana" w:cs="Garamond"/>
          <w:sz w:val="21"/>
          <w:szCs w:val="21"/>
          <w:lang w:val="en-CA" w:eastAsia="en-CA"/>
        </w:rPr>
        <w:t xml:space="preserve"> to take</w:t>
      </w:r>
      <w:r w:rsidR="00863930">
        <w:rPr>
          <w:rFonts w:ascii="Verdana" w:hAnsi="Verdana" w:cs="Garamond"/>
          <w:sz w:val="21"/>
          <w:szCs w:val="21"/>
          <w:lang w:val="en-CA" w:eastAsia="en-CA"/>
        </w:rPr>
        <w:t xml:space="preserve"> one or both of the</w:t>
      </w:r>
      <w:r w:rsidR="00FB1BCA" w:rsidRPr="00254E11">
        <w:rPr>
          <w:rFonts w:ascii="Verdana" w:hAnsi="Verdana" w:cs="Garamond"/>
          <w:sz w:val="21"/>
          <w:szCs w:val="21"/>
          <w:lang w:val="en-CA" w:eastAsia="en-CA"/>
        </w:rPr>
        <w:t xml:space="preserve"> class quiz</w:t>
      </w:r>
      <w:r w:rsidR="00301D27">
        <w:rPr>
          <w:rFonts w:ascii="Verdana" w:hAnsi="Verdana" w:cs="Garamond"/>
          <w:sz w:val="21"/>
          <w:szCs w:val="21"/>
          <w:lang w:val="en-CA" w:eastAsia="en-CA"/>
        </w:rPr>
        <w:t>zes</w:t>
      </w:r>
      <w:r w:rsidR="00FB1BCA" w:rsidRPr="00254E11">
        <w:rPr>
          <w:rFonts w:ascii="Verdana" w:hAnsi="Verdana" w:cs="Garamond"/>
          <w:sz w:val="21"/>
          <w:szCs w:val="21"/>
          <w:lang w:val="en-CA" w:eastAsia="en-CA"/>
        </w:rPr>
        <w:t xml:space="preserve">, </w:t>
      </w:r>
      <w:r w:rsidR="00964A88">
        <w:rPr>
          <w:rFonts w:ascii="Verdana" w:hAnsi="Verdana" w:cs="Garamond"/>
          <w:sz w:val="21"/>
          <w:szCs w:val="21"/>
          <w:lang w:val="en-CA" w:eastAsia="en-CA"/>
        </w:rPr>
        <w:t xml:space="preserve">or failure </w:t>
      </w:r>
      <w:r w:rsidR="00964A88" w:rsidRPr="00254E11">
        <w:rPr>
          <w:rFonts w:ascii="Verdana" w:hAnsi="Verdana" w:cs="Garamond"/>
          <w:sz w:val="21"/>
          <w:szCs w:val="21"/>
          <w:lang w:val="en-CA" w:eastAsia="en-CA"/>
        </w:rPr>
        <w:t xml:space="preserve">to submit the major </w:t>
      </w:r>
      <w:r w:rsidR="00863930" w:rsidRPr="00254E11">
        <w:rPr>
          <w:rFonts w:ascii="Verdana" w:hAnsi="Verdana" w:cs="Garamond"/>
          <w:sz w:val="21"/>
          <w:szCs w:val="21"/>
          <w:lang w:val="en-CA" w:eastAsia="en-CA"/>
        </w:rPr>
        <w:t>assignment</w:t>
      </w:r>
      <w:r w:rsidR="00863930">
        <w:rPr>
          <w:rFonts w:ascii="Verdana" w:hAnsi="Verdana" w:cs="Garamond"/>
          <w:sz w:val="21"/>
          <w:szCs w:val="21"/>
          <w:lang w:val="en-CA" w:eastAsia="en-CA"/>
        </w:rPr>
        <w:t>,</w:t>
      </w:r>
      <w:r w:rsidR="00964A88" w:rsidRPr="00254E11">
        <w:rPr>
          <w:rFonts w:ascii="Verdana" w:hAnsi="Verdana" w:cs="Garamond"/>
          <w:sz w:val="21"/>
          <w:szCs w:val="21"/>
          <w:lang w:val="en-CA" w:eastAsia="en-CA"/>
        </w:rPr>
        <w:t xml:space="preserve"> or failure </w:t>
      </w:r>
      <w:r w:rsidRPr="00254E11">
        <w:rPr>
          <w:rFonts w:ascii="Verdana" w:hAnsi="Verdana" w:cs="Garamond"/>
          <w:sz w:val="21"/>
          <w:szCs w:val="21"/>
          <w:lang w:val="en-CA" w:eastAsia="en-CA"/>
        </w:rPr>
        <w:t>to write the mid-term examination</w:t>
      </w:r>
      <w:r w:rsidR="00FB1BCA" w:rsidRPr="00254E11">
        <w:rPr>
          <w:rFonts w:ascii="Verdana" w:hAnsi="Verdana" w:cs="Garamond"/>
          <w:sz w:val="21"/>
          <w:szCs w:val="21"/>
          <w:lang w:val="en-CA" w:eastAsia="en-CA"/>
        </w:rPr>
        <w:t xml:space="preserve"> </w:t>
      </w:r>
      <w:r w:rsidRPr="00254E11">
        <w:rPr>
          <w:rFonts w:ascii="Verdana" w:hAnsi="Verdana" w:cs="Garamond"/>
          <w:sz w:val="21"/>
          <w:szCs w:val="21"/>
          <w:lang w:val="en-CA" w:eastAsia="en-CA"/>
        </w:rPr>
        <w:t xml:space="preserve">(without a documented compelling reason) will result in a grade of FND (“Failure with No Deferred final examination allowed”). Failure to write the final examination after achieving satisfactory performance during the term will result in a grade of ABS (“ABSent from a required final examination”). </w:t>
      </w:r>
      <w:r w:rsidRPr="00254E11">
        <w:rPr>
          <w:rFonts w:ascii="Verdana" w:hAnsi="Verdana"/>
          <w:sz w:val="21"/>
          <w:szCs w:val="21"/>
          <w:lang w:val="en-CA" w:eastAsia="en-CA"/>
        </w:rPr>
        <w:t>See Academic Regulation 2.3 for the official meanings of these grades, and note that it stipulates that no course grades are final until approved by the Faculty Dean.</w:t>
      </w:r>
      <w:r w:rsidR="00F7610A" w:rsidRPr="00254E11">
        <w:rPr>
          <w:rFonts w:ascii="Verdana" w:hAnsi="Verdana"/>
          <w:sz w:val="21"/>
          <w:szCs w:val="21"/>
          <w:lang w:val="en-CA" w:eastAsia="en-CA"/>
        </w:rPr>
        <w:t xml:space="preserve"> Note also that course grades may be scaled upwards or downwards in a rank-preserving manner to better fit the relevant departmental distributional norm. </w:t>
      </w:r>
      <w:r w:rsidRPr="00254E11">
        <w:rPr>
          <w:rFonts w:ascii="Verdana" w:hAnsi="Verdana"/>
          <w:sz w:val="21"/>
          <w:szCs w:val="21"/>
          <w:lang w:val="en-CA" w:eastAsia="en-CA"/>
        </w:rPr>
        <w:t>Application to write a deferred final examination must be made at the Registrar’s Office.</w:t>
      </w:r>
    </w:p>
    <w:p w:rsidR="00254E11" w:rsidRPr="00254E11" w:rsidRDefault="00254E11" w:rsidP="00254E11">
      <w:pPr>
        <w:widowControl w:val="0"/>
        <w:jc w:val="both"/>
        <w:rPr>
          <w:rFonts w:ascii="Verdana" w:hAnsi="Verdana"/>
          <w:bCs/>
          <w:sz w:val="22"/>
          <w:szCs w:val="22"/>
          <w:lang w:val="en-CA"/>
        </w:rPr>
      </w:pPr>
    </w:p>
    <w:p w:rsidR="00254E11" w:rsidRPr="00254E11" w:rsidRDefault="00254E11" w:rsidP="00254E11">
      <w:pPr>
        <w:keepNext/>
        <w:keepLines/>
        <w:widowControl w:val="0"/>
        <w:jc w:val="both"/>
        <w:rPr>
          <w:rFonts w:ascii="Verdana" w:hAnsi="Verdana"/>
          <w:b/>
          <w:bCs/>
          <w:sz w:val="22"/>
          <w:szCs w:val="22"/>
          <w:lang w:val="en-CA"/>
        </w:rPr>
      </w:pPr>
      <w:r w:rsidRPr="00254E11">
        <w:rPr>
          <w:rFonts w:ascii="Verdana" w:hAnsi="Verdana"/>
          <w:b/>
          <w:bCs/>
          <w:sz w:val="22"/>
          <w:szCs w:val="22"/>
          <w:lang w:val="en-CA"/>
        </w:rPr>
        <w:t>Plagiarism</w:t>
      </w:r>
    </w:p>
    <w:p w:rsidR="00254E11" w:rsidRPr="00254E11" w:rsidRDefault="00254E11" w:rsidP="00254E11">
      <w:pPr>
        <w:widowControl w:val="0"/>
        <w:jc w:val="both"/>
        <w:rPr>
          <w:rFonts w:ascii="Verdana" w:hAnsi="Verdana"/>
          <w:bCs/>
          <w:sz w:val="21"/>
          <w:szCs w:val="21"/>
          <w:lang w:val="en-CA"/>
        </w:rPr>
      </w:pPr>
    </w:p>
    <w:p w:rsidR="00254E11" w:rsidRPr="00254E11" w:rsidRDefault="00254E11" w:rsidP="00254E11">
      <w:pPr>
        <w:keepNext/>
        <w:keepLines/>
        <w:widowControl w:val="0"/>
        <w:autoSpaceDE w:val="0"/>
        <w:autoSpaceDN w:val="0"/>
        <w:adjustRightInd w:val="0"/>
        <w:jc w:val="both"/>
        <w:rPr>
          <w:rFonts w:ascii="Verdana" w:hAnsi="Verdana"/>
          <w:sz w:val="21"/>
          <w:szCs w:val="21"/>
        </w:rPr>
      </w:pPr>
      <w:r w:rsidRPr="00254E11">
        <w:rPr>
          <w:rFonts w:ascii="Verdana" w:hAnsi="Verdana"/>
          <w:sz w:val="21"/>
          <w:szCs w:val="21"/>
        </w:rPr>
        <w:t>Please be aware that plagiarism is serious offence at Carleton and should be recognized and avoided. For further information on how to do so, please see “Pammett on Plagiarism and Paraphrasing” at</w:t>
      </w:r>
    </w:p>
    <w:p w:rsidR="00254E11" w:rsidRPr="00254E11" w:rsidRDefault="00B77642" w:rsidP="00254E11">
      <w:pPr>
        <w:keepNext/>
        <w:keepLines/>
        <w:widowControl w:val="0"/>
        <w:autoSpaceDE w:val="0"/>
        <w:autoSpaceDN w:val="0"/>
        <w:adjustRightInd w:val="0"/>
        <w:jc w:val="both"/>
        <w:rPr>
          <w:rFonts w:ascii="Verdana" w:hAnsi="Verdana"/>
          <w:sz w:val="21"/>
          <w:szCs w:val="21"/>
        </w:rPr>
      </w:pPr>
      <w:hyperlink r:id="rId19" w:history="1">
        <w:r w:rsidR="00254E11" w:rsidRPr="00254E11">
          <w:rPr>
            <w:rStyle w:val="Hyperlink"/>
            <w:rFonts w:ascii="Verdana" w:hAnsi="Verdana"/>
            <w:sz w:val="21"/>
            <w:szCs w:val="21"/>
          </w:rPr>
          <w:t>www.carleton.ca/economics/courses/writing-preliminaries</w:t>
        </w:r>
      </w:hyperlink>
      <w:r w:rsidR="00254E11" w:rsidRPr="00254E11">
        <w:rPr>
          <w:rFonts w:ascii="Verdana" w:hAnsi="Verdana"/>
          <w:sz w:val="21"/>
          <w:szCs w:val="21"/>
        </w:rPr>
        <w:t>.</w:t>
      </w:r>
    </w:p>
    <w:p w:rsidR="00254E11" w:rsidRPr="001F0EAB" w:rsidRDefault="00254E11" w:rsidP="00254E11">
      <w:pPr>
        <w:widowControl w:val="0"/>
        <w:jc w:val="both"/>
        <w:rPr>
          <w:rFonts w:ascii="Verdana" w:hAnsi="Verdana"/>
          <w:bCs/>
          <w:sz w:val="22"/>
          <w:szCs w:val="22"/>
        </w:rPr>
      </w:pPr>
    </w:p>
    <w:p w:rsidR="00947040" w:rsidRDefault="00947040" w:rsidP="00254E11">
      <w:pPr>
        <w:keepNext/>
        <w:keepLines/>
        <w:widowControl w:val="0"/>
        <w:jc w:val="both"/>
        <w:rPr>
          <w:rFonts w:ascii="Verdana" w:hAnsi="Verdana"/>
          <w:b/>
          <w:bCs/>
          <w:sz w:val="22"/>
          <w:szCs w:val="22"/>
          <w:lang w:val="en-CA"/>
        </w:rPr>
      </w:pPr>
      <w:r w:rsidRPr="00254E11">
        <w:rPr>
          <w:rFonts w:ascii="Verdana" w:hAnsi="Verdana"/>
          <w:b/>
          <w:bCs/>
          <w:sz w:val="22"/>
          <w:szCs w:val="22"/>
          <w:lang w:val="en-CA"/>
        </w:rPr>
        <w:t>Academic Accommodation Requests</w:t>
      </w:r>
    </w:p>
    <w:p w:rsidR="00254E11" w:rsidRPr="00254E11" w:rsidRDefault="00254E11" w:rsidP="00254E11">
      <w:pPr>
        <w:widowControl w:val="0"/>
        <w:jc w:val="both"/>
        <w:rPr>
          <w:rFonts w:ascii="Verdana" w:hAnsi="Verdana"/>
          <w:bCs/>
          <w:sz w:val="21"/>
          <w:szCs w:val="21"/>
          <w:lang w:val="en-CA"/>
        </w:rPr>
      </w:pPr>
    </w:p>
    <w:p w:rsidR="00FA31A9" w:rsidRPr="00254E11" w:rsidRDefault="00FA31A9" w:rsidP="00FA31A9">
      <w:pPr>
        <w:pStyle w:val="Default"/>
        <w:spacing w:after="120"/>
        <w:jc w:val="both"/>
        <w:rPr>
          <w:sz w:val="21"/>
          <w:szCs w:val="21"/>
        </w:rPr>
      </w:pPr>
      <w:r w:rsidRPr="00254E11">
        <w:rPr>
          <w:sz w:val="21"/>
          <w:szCs w:val="21"/>
        </w:rPr>
        <w:t>Students may need special arrangements to meet their academic obligations during the term because of disability, pregnancy, or religious obligations. Please review the course outline promptly and write to the instructor with any requests for academic accommodation during the first two weeks of class, or as soon as possible after the need for accommodation is known to exist.</w:t>
      </w:r>
    </w:p>
    <w:p w:rsidR="00FA31A9" w:rsidRPr="00254E11" w:rsidRDefault="00FA31A9" w:rsidP="00FA31A9">
      <w:pPr>
        <w:pStyle w:val="Default"/>
        <w:spacing w:after="120"/>
        <w:jc w:val="both"/>
        <w:rPr>
          <w:sz w:val="21"/>
          <w:szCs w:val="21"/>
        </w:rPr>
      </w:pPr>
      <w:r w:rsidRPr="00254E11">
        <w:rPr>
          <w:sz w:val="21"/>
          <w:szCs w:val="21"/>
        </w:rPr>
        <w:t xml:space="preserve">Students with disabilities requiring academic accommodations in this course must register with the Paul Menton Centre for Students with Disabilities (PMC) for a formal evaluation of disability-related needs. Documented disabilities could include, but are not limited to, mobility/physical impairments, specific Learning Disabilities (LD), psychiatric/psychological disabilities, sensory disabilities, Attention Deficit Hyperactivity Disorder (ADHD), and chronic medical conditions. Registered PMC students are required to contact the PMC (telephone: 613-520-6608) every term to ensure that their instructors receive their Letter of Accommodation no later than two weeks before the first assignment is due or the first in-class test/midterm requiring accommodations. </w:t>
      </w:r>
      <w:r w:rsidRPr="00254E11">
        <w:rPr>
          <w:sz w:val="21"/>
          <w:szCs w:val="21"/>
        </w:rPr>
        <w:lastRenderedPageBreak/>
        <w:t xml:space="preserve">Students requiring accommodations for their formally scheduled exam(s) only in this course must submit their requests for accommodations to the PMC by </w:t>
      </w:r>
      <w:r w:rsidR="0072077F">
        <w:rPr>
          <w:sz w:val="21"/>
          <w:szCs w:val="21"/>
        </w:rPr>
        <w:t>March</w:t>
      </w:r>
      <w:r w:rsidR="00C4558C">
        <w:rPr>
          <w:sz w:val="21"/>
          <w:szCs w:val="21"/>
        </w:rPr>
        <w:t xml:space="preserve"> </w:t>
      </w:r>
      <w:r w:rsidR="004D48C0">
        <w:rPr>
          <w:sz w:val="21"/>
          <w:szCs w:val="21"/>
        </w:rPr>
        <w:t>6</w:t>
      </w:r>
      <w:r w:rsidRPr="00254E11">
        <w:rPr>
          <w:sz w:val="21"/>
          <w:szCs w:val="21"/>
        </w:rPr>
        <w:t>, 201</w:t>
      </w:r>
      <w:r w:rsidR="003D519A">
        <w:rPr>
          <w:sz w:val="21"/>
          <w:szCs w:val="21"/>
        </w:rPr>
        <w:t>5</w:t>
      </w:r>
      <w:r w:rsidRPr="00254E11">
        <w:rPr>
          <w:sz w:val="21"/>
          <w:szCs w:val="21"/>
        </w:rPr>
        <w:t xml:space="preserve"> </w:t>
      </w:r>
      <w:r w:rsidR="00A038E0" w:rsidRPr="00254E11">
        <w:rPr>
          <w:sz w:val="21"/>
          <w:szCs w:val="21"/>
        </w:rPr>
        <w:t xml:space="preserve">for </w:t>
      </w:r>
      <w:r w:rsidR="007222CD" w:rsidRPr="00254E11">
        <w:rPr>
          <w:sz w:val="21"/>
          <w:szCs w:val="21"/>
        </w:rPr>
        <w:t xml:space="preserve">the </w:t>
      </w:r>
      <w:r w:rsidR="0072077F">
        <w:rPr>
          <w:sz w:val="21"/>
          <w:szCs w:val="21"/>
        </w:rPr>
        <w:t>Winter term</w:t>
      </w:r>
      <w:r w:rsidRPr="00254E11">
        <w:rPr>
          <w:sz w:val="21"/>
          <w:szCs w:val="21"/>
        </w:rPr>
        <w:t>.</w:t>
      </w:r>
    </w:p>
    <w:p w:rsidR="00947040" w:rsidRDefault="00FA31A9" w:rsidP="00CB03FD">
      <w:pPr>
        <w:pStyle w:val="Default"/>
        <w:jc w:val="both"/>
        <w:rPr>
          <w:sz w:val="21"/>
          <w:szCs w:val="21"/>
        </w:rPr>
      </w:pPr>
      <w:r w:rsidRPr="00254E11">
        <w:rPr>
          <w:sz w:val="21"/>
          <w:szCs w:val="21"/>
        </w:rPr>
        <w:t xml:space="preserve">See the Equity Services Web site at </w:t>
      </w:r>
      <w:hyperlink r:id="rId20" w:history="1">
        <w:r w:rsidR="00254E11" w:rsidRPr="0014442D">
          <w:rPr>
            <w:rStyle w:val="Hyperlink"/>
            <w:sz w:val="21"/>
            <w:szCs w:val="21"/>
          </w:rPr>
          <w:t>www.carleton.ca/equity/accommodation</w:t>
        </w:r>
      </w:hyperlink>
      <w:r w:rsidR="00254E11">
        <w:rPr>
          <w:sz w:val="21"/>
          <w:szCs w:val="21"/>
        </w:rPr>
        <w:t xml:space="preserve"> </w:t>
      </w:r>
      <w:r w:rsidRPr="00254E11">
        <w:rPr>
          <w:sz w:val="21"/>
          <w:szCs w:val="21"/>
        </w:rPr>
        <w:t>to obtain more detailed information on academic accommodation to view the associated policies.</w:t>
      </w:r>
    </w:p>
    <w:p w:rsidR="00CB03FD" w:rsidRPr="00254E11" w:rsidRDefault="00CB03FD" w:rsidP="00CB03FD">
      <w:pPr>
        <w:pStyle w:val="Default"/>
        <w:jc w:val="both"/>
        <w:rPr>
          <w:sz w:val="21"/>
          <w:szCs w:val="21"/>
        </w:rPr>
      </w:pPr>
    </w:p>
    <w:p w:rsidR="009D3E46" w:rsidRPr="00254E11" w:rsidRDefault="009D3E46" w:rsidP="008D5FD9">
      <w:pPr>
        <w:keepNext/>
        <w:keepLines/>
        <w:autoSpaceDE w:val="0"/>
        <w:autoSpaceDN w:val="0"/>
        <w:adjustRightInd w:val="0"/>
        <w:jc w:val="both"/>
        <w:rPr>
          <w:rFonts w:ascii="Verdana" w:hAnsi="Verdana" w:cs="Times-Roman"/>
          <w:b/>
          <w:color w:val="000000"/>
          <w:sz w:val="22"/>
          <w:szCs w:val="22"/>
          <w:lang w:val="en-CA" w:eastAsia="en-US"/>
        </w:rPr>
      </w:pPr>
      <w:r w:rsidRPr="00254E11">
        <w:rPr>
          <w:rFonts w:ascii="Verdana" w:hAnsi="Verdana" w:cs="Times-Roman"/>
          <w:b/>
          <w:color w:val="000000"/>
          <w:sz w:val="22"/>
          <w:szCs w:val="22"/>
          <w:lang w:val="en-CA" w:eastAsia="en-US"/>
        </w:rPr>
        <w:t>Course Contents</w:t>
      </w:r>
    </w:p>
    <w:p w:rsidR="009D3E46" w:rsidRPr="00863930" w:rsidRDefault="009D3E46" w:rsidP="008D5FD9">
      <w:pPr>
        <w:keepNext/>
        <w:widowControl w:val="0"/>
        <w:autoSpaceDE w:val="0"/>
        <w:autoSpaceDN w:val="0"/>
        <w:adjustRightInd w:val="0"/>
        <w:rPr>
          <w:rFonts w:ascii="Verdana" w:hAnsi="Verdana" w:cs="Times-Roman"/>
          <w:color w:val="000000"/>
          <w:sz w:val="21"/>
          <w:szCs w:val="21"/>
          <w:lang w:val="en-CA" w:eastAsia="en-US"/>
        </w:rPr>
      </w:pPr>
    </w:p>
    <w:p w:rsidR="009D3E46" w:rsidRPr="00254E11" w:rsidRDefault="009D3E46" w:rsidP="009D3E46">
      <w:pPr>
        <w:autoSpaceDE w:val="0"/>
        <w:autoSpaceDN w:val="0"/>
        <w:adjustRightInd w:val="0"/>
        <w:rPr>
          <w:rFonts w:ascii="Verdana" w:hAnsi="Verdana" w:cs="Times-Roman"/>
          <w:b/>
          <w:color w:val="000000"/>
          <w:sz w:val="21"/>
          <w:szCs w:val="21"/>
          <w:lang w:val="en-CA" w:eastAsia="en-US"/>
        </w:rPr>
      </w:pPr>
      <w:r w:rsidRPr="00254E11">
        <w:rPr>
          <w:rFonts w:ascii="Verdana" w:hAnsi="Verdana" w:cs="Times-Roman"/>
          <w:b/>
          <w:color w:val="000000"/>
          <w:sz w:val="21"/>
          <w:szCs w:val="21"/>
          <w:lang w:val="en-CA" w:eastAsia="en-US"/>
        </w:rPr>
        <w:t xml:space="preserve">PART I: </w:t>
      </w:r>
      <w:r w:rsidR="00A92605" w:rsidRPr="00254E11">
        <w:rPr>
          <w:rFonts w:ascii="Verdana" w:hAnsi="Verdana" w:cs="Times-Roman"/>
          <w:b/>
          <w:color w:val="000000"/>
          <w:sz w:val="21"/>
          <w:szCs w:val="21"/>
          <w:lang w:val="en-CA" w:eastAsia="en-US"/>
        </w:rPr>
        <w:t>Basic Principles of Development Planning and Project Evaluation</w:t>
      </w:r>
    </w:p>
    <w:p w:rsidR="009D3E46" w:rsidRPr="00254E11" w:rsidRDefault="00D40405" w:rsidP="00863930">
      <w:pPr>
        <w:keepLines/>
        <w:widowControl w:val="0"/>
        <w:numPr>
          <w:ilvl w:val="0"/>
          <w:numId w:val="4"/>
        </w:numPr>
        <w:autoSpaceDE w:val="0"/>
        <w:autoSpaceDN w:val="0"/>
        <w:adjustRightInd w:val="0"/>
        <w:spacing w:before="120"/>
        <w:rPr>
          <w:rFonts w:ascii="Verdana" w:hAnsi="Verdana" w:cs="Times-Roman"/>
          <w:color w:val="000000"/>
          <w:sz w:val="21"/>
          <w:szCs w:val="21"/>
          <w:lang w:val="en-CA" w:eastAsia="en-US"/>
        </w:rPr>
      </w:pPr>
      <w:r w:rsidRPr="00254E11">
        <w:rPr>
          <w:rFonts w:ascii="Verdana" w:hAnsi="Verdana" w:cs="Times-Roman"/>
          <w:color w:val="000000"/>
          <w:sz w:val="21"/>
          <w:szCs w:val="21"/>
          <w:lang w:val="en-CA" w:eastAsia="en-US"/>
        </w:rPr>
        <w:t>Basic Concepts</w:t>
      </w:r>
      <w:r w:rsidR="00A92605" w:rsidRPr="00254E11">
        <w:rPr>
          <w:rFonts w:ascii="Verdana" w:hAnsi="Verdana" w:cs="Times-Roman"/>
          <w:color w:val="000000"/>
          <w:sz w:val="21"/>
          <w:szCs w:val="21"/>
          <w:lang w:val="en-CA" w:eastAsia="en-US"/>
        </w:rPr>
        <w:t xml:space="preserve"> of development planning</w:t>
      </w:r>
      <w:r w:rsidR="00551E46" w:rsidRPr="00254E11">
        <w:rPr>
          <w:rFonts w:ascii="Verdana" w:hAnsi="Verdana" w:cs="Times-Roman"/>
          <w:color w:val="000000"/>
          <w:sz w:val="21"/>
          <w:szCs w:val="21"/>
          <w:lang w:val="en-CA" w:eastAsia="en-US"/>
        </w:rPr>
        <w:t xml:space="preserve"> (Dale, Chapter </w:t>
      </w:r>
      <w:r w:rsidR="00781B74" w:rsidRPr="00254E11">
        <w:rPr>
          <w:rFonts w:ascii="Verdana" w:hAnsi="Verdana" w:cs="Times-Roman"/>
          <w:color w:val="000000"/>
          <w:sz w:val="21"/>
          <w:szCs w:val="21"/>
          <w:lang w:val="en-CA" w:eastAsia="en-US"/>
        </w:rPr>
        <w:t xml:space="preserve">1, 4 &amp; </w:t>
      </w:r>
      <w:r w:rsidR="00BB7004" w:rsidRPr="00254E11">
        <w:rPr>
          <w:rFonts w:ascii="Verdana" w:hAnsi="Verdana" w:cs="Times-Roman"/>
          <w:color w:val="000000"/>
          <w:sz w:val="21"/>
          <w:szCs w:val="21"/>
          <w:lang w:val="en-CA" w:eastAsia="en-US"/>
        </w:rPr>
        <w:t>5</w:t>
      </w:r>
      <w:r w:rsidR="00551E46" w:rsidRPr="00254E11">
        <w:rPr>
          <w:rFonts w:ascii="Verdana" w:hAnsi="Verdana" w:cs="Times-Roman"/>
          <w:color w:val="000000"/>
          <w:sz w:val="21"/>
          <w:szCs w:val="21"/>
          <w:lang w:val="en-CA" w:eastAsia="en-US"/>
        </w:rPr>
        <w:t xml:space="preserve">; Todaro </w:t>
      </w:r>
      <w:r w:rsidR="00551E46" w:rsidRPr="00254E11">
        <w:rPr>
          <w:rFonts w:ascii="Verdana" w:hAnsi="Verdana" w:cs="Times-Roman"/>
          <w:i/>
          <w:color w:val="000000"/>
          <w:sz w:val="21"/>
          <w:szCs w:val="21"/>
          <w:lang w:val="en-CA" w:eastAsia="en-US"/>
        </w:rPr>
        <w:t>et al</w:t>
      </w:r>
      <w:r w:rsidR="00551E46" w:rsidRPr="00254E11">
        <w:rPr>
          <w:rFonts w:ascii="Verdana" w:hAnsi="Verdana" w:cs="Times-Roman"/>
          <w:color w:val="000000"/>
          <w:sz w:val="21"/>
          <w:szCs w:val="21"/>
          <w:lang w:val="en-CA" w:eastAsia="en-US"/>
        </w:rPr>
        <w:t>, Chapter 11</w:t>
      </w:r>
      <w:r w:rsidR="00046620" w:rsidRPr="00254E11">
        <w:rPr>
          <w:rFonts w:ascii="Verdana" w:hAnsi="Verdana" w:cs="Times-Roman"/>
          <w:color w:val="000000"/>
          <w:sz w:val="21"/>
          <w:szCs w:val="21"/>
          <w:lang w:val="en-CA" w:eastAsia="en-US"/>
        </w:rPr>
        <w:t>)</w:t>
      </w:r>
      <w:r w:rsidR="00471395">
        <w:rPr>
          <w:rFonts w:ascii="Verdana" w:hAnsi="Verdana" w:cs="Times-Roman"/>
          <w:color w:val="000000"/>
          <w:sz w:val="21"/>
          <w:szCs w:val="21"/>
          <w:lang w:val="en-CA" w:eastAsia="en-US"/>
        </w:rPr>
        <w:t xml:space="preserve"> – </w:t>
      </w:r>
      <w:r w:rsidR="0072077F">
        <w:rPr>
          <w:rFonts w:ascii="Verdana" w:hAnsi="Verdana" w:cs="Times-Roman"/>
          <w:b/>
          <w:i/>
          <w:color w:val="000000"/>
          <w:sz w:val="21"/>
          <w:szCs w:val="21"/>
          <w:lang w:val="en-CA" w:eastAsia="en-US"/>
        </w:rPr>
        <w:t xml:space="preserve">January </w:t>
      </w:r>
      <w:r w:rsidR="00964A88">
        <w:rPr>
          <w:rFonts w:ascii="Verdana" w:hAnsi="Verdana" w:cs="Times-Roman"/>
          <w:b/>
          <w:i/>
          <w:color w:val="000000"/>
          <w:sz w:val="21"/>
          <w:szCs w:val="21"/>
          <w:lang w:val="en-CA" w:eastAsia="en-US"/>
        </w:rPr>
        <w:t>1</w:t>
      </w:r>
      <w:r w:rsidR="00DF4661">
        <w:rPr>
          <w:rFonts w:ascii="Verdana" w:hAnsi="Verdana" w:cs="Times-Roman"/>
          <w:b/>
          <w:i/>
          <w:color w:val="000000"/>
          <w:sz w:val="21"/>
          <w:szCs w:val="21"/>
          <w:lang w:val="en-CA" w:eastAsia="en-US"/>
        </w:rPr>
        <w:t>2</w:t>
      </w:r>
    </w:p>
    <w:p w:rsidR="00A92605" w:rsidRPr="00254E11" w:rsidRDefault="00A92605" w:rsidP="00863930">
      <w:pPr>
        <w:keepLines/>
        <w:widowControl w:val="0"/>
        <w:numPr>
          <w:ilvl w:val="0"/>
          <w:numId w:val="4"/>
        </w:numPr>
        <w:autoSpaceDE w:val="0"/>
        <w:autoSpaceDN w:val="0"/>
        <w:adjustRightInd w:val="0"/>
        <w:spacing w:before="120"/>
        <w:rPr>
          <w:rFonts w:ascii="Verdana" w:hAnsi="Verdana" w:cs="Times-Roman"/>
          <w:color w:val="000000"/>
          <w:sz w:val="21"/>
          <w:szCs w:val="21"/>
          <w:lang w:val="en-CA" w:eastAsia="en-US"/>
        </w:rPr>
      </w:pPr>
      <w:r w:rsidRPr="00254E11">
        <w:rPr>
          <w:rFonts w:ascii="Verdana" w:hAnsi="Verdana" w:cs="Times-Roman"/>
          <w:color w:val="000000"/>
          <w:sz w:val="21"/>
          <w:szCs w:val="21"/>
          <w:lang w:val="en-CA" w:eastAsia="en-US"/>
        </w:rPr>
        <w:t xml:space="preserve">Private </w:t>
      </w:r>
      <w:r w:rsidR="00517D96" w:rsidRPr="00254E11">
        <w:rPr>
          <w:rFonts w:ascii="Verdana" w:hAnsi="Verdana" w:cs="Times-Roman"/>
          <w:color w:val="000000"/>
          <w:sz w:val="21"/>
          <w:szCs w:val="21"/>
          <w:lang w:val="en-CA" w:eastAsia="en-US"/>
        </w:rPr>
        <w:t>vs.</w:t>
      </w:r>
      <w:r w:rsidRPr="00254E11">
        <w:rPr>
          <w:rFonts w:ascii="Verdana" w:hAnsi="Verdana" w:cs="Times-Roman"/>
          <w:color w:val="000000"/>
          <w:sz w:val="21"/>
          <w:szCs w:val="21"/>
          <w:lang w:val="en-CA" w:eastAsia="en-US"/>
        </w:rPr>
        <w:t xml:space="preserve"> Public delivery of services </w:t>
      </w:r>
      <w:r w:rsidR="00DA05F5" w:rsidRPr="00254E11">
        <w:rPr>
          <w:rFonts w:ascii="Verdana" w:hAnsi="Verdana" w:cs="Times-Roman"/>
          <w:color w:val="000000"/>
          <w:sz w:val="21"/>
          <w:szCs w:val="21"/>
          <w:lang w:val="en-CA" w:eastAsia="en-US"/>
        </w:rPr>
        <w:t>(Appendix 1A</w:t>
      </w:r>
      <w:r w:rsidR="0004052E" w:rsidRPr="00254E11">
        <w:rPr>
          <w:rFonts w:ascii="Verdana" w:hAnsi="Verdana" w:cs="Times-Roman"/>
          <w:color w:val="000000"/>
          <w:sz w:val="21"/>
          <w:szCs w:val="21"/>
          <w:lang w:val="en-CA" w:eastAsia="en-US"/>
        </w:rPr>
        <w:t xml:space="preserve"> -pg. 199-213</w:t>
      </w:r>
      <w:r w:rsidR="00DA05F5" w:rsidRPr="00254E11">
        <w:rPr>
          <w:rFonts w:ascii="Verdana" w:hAnsi="Verdana" w:cs="Times-Roman"/>
          <w:color w:val="000000"/>
          <w:sz w:val="21"/>
          <w:szCs w:val="21"/>
          <w:lang w:val="en-CA" w:eastAsia="en-US"/>
        </w:rPr>
        <w:t>)</w:t>
      </w:r>
      <w:r w:rsidR="00471395">
        <w:rPr>
          <w:rFonts w:ascii="Verdana" w:hAnsi="Verdana" w:cs="Times-Roman"/>
          <w:color w:val="000000"/>
          <w:sz w:val="21"/>
          <w:szCs w:val="21"/>
          <w:lang w:val="en-CA" w:eastAsia="en-US"/>
        </w:rPr>
        <w:t xml:space="preserve"> – </w:t>
      </w:r>
      <w:r w:rsidR="0072077F" w:rsidRPr="0072077F">
        <w:rPr>
          <w:rFonts w:ascii="Verdana" w:hAnsi="Verdana" w:cs="Times-Roman"/>
          <w:b/>
          <w:color w:val="000000"/>
          <w:sz w:val="21"/>
          <w:szCs w:val="21"/>
          <w:lang w:val="en-CA" w:eastAsia="en-US"/>
        </w:rPr>
        <w:t>J</w:t>
      </w:r>
      <w:r w:rsidR="0072077F">
        <w:rPr>
          <w:rFonts w:ascii="Verdana" w:hAnsi="Verdana" w:cs="Times-Roman"/>
          <w:b/>
          <w:i/>
          <w:color w:val="000000"/>
          <w:sz w:val="21"/>
          <w:szCs w:val="21"/>
          <w:lang w:val="en-CA" w:eastAsia="en-US"/>
        </w:rPr>
        <w:t xml:space="preserve">anuary </w:t>
      </w:r>
      <w:r w:rsidR="00964A88">
        <w:rPr>
          <w:rFonts w:ascii="Verdana" w:hAnsi="Verdana" w:cs="Times-Roman"/>
          <w:b/>
          <w:i/>
          <w:color w:val="000000"/>
          <w:sz w:val="21"/>
          <w:szCs w:val="21"/>
          <w:lang w:val="en-CA" w:eastAsia="en-US"/>
        </w:rPr>
        <w:t>1</w:t>
      </w:r>
      <w:r w:rsidR="00DF4661">
        <w:rPr>
          <w:rFonts w:ascii="Verdana" w:hAnsi="Verdana" w:cs="Times-Roman"/>
          <w:b/>
          <w:i/>
          <w:color w:val="000000"/>
          <w:sz w:val="21"/>
          <w:szCs w:val="21"/>
          <w:lang w:val="en-CA" w:eastAsia="en-US"/>
        </w:rPr>
        <w:t>2</w:t>
      </w:r>
      <w:r w:rsidR="0072077F">
        <w:rPr>
          <w:rFonts w:ascii="Verdana" w:hAnsi="Verdana" w:cs="Times-Roman"/>
          <w:b/>
          <w:i/>
          <w:color w:val="000000"/>
          <w:sz w:val="21"/>
          <w:szCs w:val="21"/>
          <w:lang w:val="en-CA" w:eastAsia="en-US"/>
        </w:rPr>
        <w:t xml:space="preserve"> </w:t>
      </w:r>
    </w:p>
    <w:p w:rsidR="00A92605" w:rsidRPr="00254E11" w:rsidRDefault="00A92605" w:rsidP="00863930">
      <w:pPr>
        <w:keepLines/>
        <w:widowControl w:val="0"/>
        <w:numPr>
          <w:ilvl w:val="0"/>
          <w:numId w:val="4"/>
        </w:numPr>
        <w:autoSpaceDE w:val="0"/>
        <w:autoSpaceDN w:val="0"/>
        <w:adjustRightInd w:val="0"/>
        <w:spacing w:before="120"/>
        <w:rPr>
          <w:rFonts w:ascii="Verdana" w:hAnsi="Verdana" w:cs="Times-Roman"/>
          <w:color w:val="000000"/>
          <w:sz w:val="21"/>
          <w:szCs w:val="21"/>
          <w:lang w:val="en-CA" w:eastAsia="en-US"/>
        </w:rPr>
      </w:pPr>
      <w:r w:rsidRPr="00254E11">
        <w:rPr>
          <w:rFonts w:ascii="Verdana" w:hAnsi="Verdana" w:cs="Times-Roman"/>
          <w:color w:val="000000"/>
          <w:sz w:val="21"/>
          <w:szCs w:val="21"/>
          <w:lang w:val="en-CA" w:eastAsia="en-US"/>
        </w:rPr>
        <w:t>Basic Principles of Project evaluation</w:t>
      </w:r>
      <w:r w:rsidR="00DA05F5" w:rsidRPr="00254E11">
        <w:rPr>
          <w:rFonts w:ascii="Verdana" w:hAnsi="Verdana" w:cs="Times-Roman"/>
          <w:color w:val="000000"/>
          <w:sz w:val="21"/>
          <w:szCs w:val="21"/>
          <w:lang w:val="en-CA" w:eastAsia="en-US"/>
        </w:rPr>
        <w:t xml:space="preserve"> (Chapters 1 &amp; 2)</w:t>
      </w:r>
      <w:r w:rsidR="00471395">
        <w:rPr>
          <w:rFonts w:ascii="Verdana" w:hAnsi="Verdana" w:cs="Times-Roman"/>
          <w:color w:val="000000"/>
          <w:sz w:val="21"/>
          <w:szCs w:val="21"/>
          <w:lang w:val="en-CA" w:eastAsia="en-US"/>
        </w:rPr>
        <w:t xml:space="preserve"> – </w:t>
      </w:r>
      <w:r w:rsidR="0072077F">
        <w:rPr>
          <w:rFonts w:ascii="Verdana" w:hAnsi="Verdana" w:cs="Times-Roman"/>
          <w:b/>
          <w:i/>
          <w:color w:val="000000"/>
          <w:sz w:val="21"/>
          <w:szCs w:val="21"/>
          <w:lang w:val="en-CA" w:eastAsia="en-US"/>
        </w:rPr>
        <w:t xml:space="preserve">January </w:t>
      </w:r>
      <w:r w:rsidR="00DF4661">
        <w:rPr>
          <w:rFonts w:ascii="Verdana" w:hAnsi="Verdana" w:cs="Times-Roman"/>
          <w:b/>
          <w:i/>
          <w:color w:val="000000"/>
          <w:sz w:val="21"/>
          <w:szCs w:val="21"/>
          <w:lang w:val="en-CA" w:eastAsia="en-US"/>
        </w:rPr>
        <w:t>19</w:t>
      </w:r>
      <w:r w:rsidR="00DA05F5" w:rsidRPr="00254E11">
        <w:rPr>
          <w:rFonts w:ascii="Verdana" w:hAnsi="Verdana" w:cs="Times-Roman"/>
          <w:color w:val="000000"/>
          <w:sz w:val="21"/>
          <w:szCs w:val="21"/>
          <w:lang w:val="en-CA" w:eastAsia="en-US"/>
        </w:rPr>
        <w:t xml:space="preserve">  </w:t>
      </w:r>
    </w:p>
    <w:p w:rsidR="009D3E46" w:rsidRPr="00863930" w:rsidRDefault="009D3E46" w:rsidP="00863930">
      <w:pPr>
        <w:keepNext/>
        <w:widowControl w:val="0"/>
        <w:autoSpaceDE w:val="0"/>
        <w:autoSpaceDN w:val="0"/>
        <w:adjustRightInd w:val="0"/>
        <w:rPr>
          <w:rFonts w:ascii="Verdana" w:hAnsi="Verdana" w:cs="Times-Roman"/>
          <w:color w:val="000000"/>
          <w:sz w:val="21"/>
          <w:szCs w:val="21"/>
          <w:lang w:val="en-CA" w:eastAsia="en-US"/>
        </w:rPr>
      </w:pPr>
    </w:p>
    <w:p w:rsidR="009D3E46" w:rsidRPr="00254E11" w:rsidRDefault="009D3E46" w:rsidP="009D3E46">
      <w:pPr>
        <w:autoSpaceDE w:val="0"/>
        <w:autoSpaceDN w:val="0"/>
        <w:adjustRightInd w:val="0"/>
        <w:rPr>
          <w:rFonts w:ascii="Verdana" w:hAnsi="Verdana" w:cs="Times-Roman"/>
          <w:b/>
          <w:color w:val="000000"/>
          <w:sz w:val="21"/>
          <w:szCs w:val="21"/>
          <w:lang w:val="en-CA" w:eastAsia="en-US"/>
        </w:rPr>
      </w:pPr>
      <w:r w:rsidRPr="00254E11">
        <w:rPr>
          <w:rFonts w:ascii="Verdana" w:hAnsi="Verdana" w:cs="Times-Roman"/>
          <w:b/>
          <w:color w:val="000000"/>
          <w:sz w:val="21"/>
          <w:szCs w:val="21"/>
          <w:lang w:val="en-CA" w:eastAsia="en-US"/>
        </w:rPr>
        <w:t xml:space="preserve">PART II: </w:t>
      </w:r>
      <w:r w:rsidR="00E86156" w:rsidRPr="00254E11">
        <w:rPr>
          <w:rFonts w:ascii="Verdana" w:hAnsi="Verdana" w:cs="Times-Roman"/>
          <w:b/>
          <w:color w:val="000000"/>
          <w:sz w:val="21"/>
          <w:szCs w:val="21"/>
          <w:lang w:val="en-CA" w:eastAsia="en-US"/>
        </w:rPr>
        <w:t xml:space="preserve">Components of Project Evaluation </w:t>
      </w:r>
    </w:p>
    <w:p w:rsidR="00DA05F5" w:rsidRPr="00254E11" w:rsidRDefault="00DA05F5" w:rsidP="00CB03FD">
      <w:pPr>
        <w:keepLines/>
        <w:widowControl w:val="0"/>
        <w:numPr>
          <w:ilvl w:val="0"/>
          <w:numId w:val="4"/>
        </w:numPr>
        <w:autoSpaceDE w:val="0"/>
        <w:autoSpaceDN w:val="0"/>
        <w:adjustRightInd w:val="0"/>
        <w:spacing w:before="120"/>
        <w:rPr>
          <w:rFonts w:ascii="Verdana" w:hAnsi="Verdana" w:cs="Times-Roman"/>
          <w:color w:val="000000"/>
          <w:sz w:val="21"/>
          <w:szCs w:val="21"/>
          <w:lang w:val="en-CA" w:eastAsia="en-US"/>
        </w:rPr>
      </w:pPr>
      <w:r w:rsidRPr="00254E11">
        <w:rPr>
          <w:rFonts w:ascii="Verdana" w:hAnsi="Verdana" w:cs="Times-Roman"/>
          <w:color w:val="000000"/>
          <w:sz w:val="21"/>
          <w:szCs w:val="21"/>
          <w:lang w:val="en-CA" w:eastAsia="en-US"/>
        </w:rPr>
        <w:t>Identifying Alternatives</w:t>
      </w:r>
      <w:r w:rsidR="00B76EC9" w:rsidRPr="00254E11">
        <w:rPr>
          <w:rFonts w:ascii="Verdana" w:hAnsi="Verdana" w:cs="Times-Roman"/>
          <w:color w:val="000000"/>
          <w:sz w:val="21"/>
          <w:szCs w:val="21"/>
          <w:lang w:val="en-CA" w:eastAsia="en-US"/>
        </w:rPr>
        <w:t xml:space="preserve"> (Chapter 3)</w:t>
      </w:r>
      <w:r w:rsidR="00471395">
        <w:rPr>
          <w:rFonts w:ascii="Verdana" w:hAnsi="Verdana" w:cs="Times-Roman"/>
          <w:color w:val="000000"/>
          <w:sz w:val="21"/>
          <w:szCs w:val="21"/>
          <w:lang w:val="en-CA" w:eastAsia="en-US"/>
        </w:rPr>
        <w:t xml:space="preserve"> - </w:t>
      </w:r>
      <w:r w:rsidR="0072077F">
        <w:rPr>
          <w:rFonts w:ascii="Verdana" w:hAnsi="Verdana" w:cs="Times-Roman"/>
          <w:b/>
          <w:i/>
          <w:color w:val="000000"/>
          <w:sz w:val="21"/>
          <w:szCs w:val="21"/>
          <w:lang w:val="en-CA" w:eastAsia="en-US"/>
        </w:rPr>
        <w:t>January</w:t>
      </w:r>
      <w:r w:rsidR="00471395" w:rsidRPr="00471395">
        <w:rPr>
          <w:rFonts w:ascii="Verdana" w:hAnsi="Verdana" w:cs="Times-Roman"/>
          <w:b/>
          <w:i/>
          <w:color w:val="000000"/>
          <w:sz w:val="21"/>
          <w:szCs w:val="21"/>
          <w:lang w:val="en-CA" w:eastAsia="en-US"/>
        </w:rPr>
        <w:t xml:space="preserve"> </w:t>
      </w:r>
      <w:r w:rsidR="00DF4661">
        <w:rPr>
          <w:rFonts w:ascii="Verdana" w:hAnsi="Verdana" w:cs="Times-Roman"/>
          <w:b/>
          <w:i/>
          <w:color w:val="000000"/>
          <w:sz w:val="21"/>
          <w:szCs w:val="21"/>
          <w:lang w:val="en-CA" w:eastAsia="en-US"/>
        </w:rPr>
        <w:t>19</w:t>
      </w:r>
    </w:p>
    <w:p w:rsidR="00F33797" w:rsidRPr="00863930" w:rsidRDefault="006860BD" w:rsidP="00CB03FD">
      <w:pPr>
        <w:keepLines/>
        <w:widowControl w:val="0"/>
        <w:numPr>
          <w:ilvl w:val="0"/>
          <w:numId w:val="4"/>
        </w:numPr>
        <w:autoSpaceDE w:val="0"/>
        <w:autoSpaceDN w:val="0"/>
        <w:adjustRightInd w:val="0"/>
        <w:spacing w:before="120"/>
        <w:rPr>
          <w:rFonts w:ascii="Verdana" w:hAnsi="Verdana" w:cs="Times-Roman"/>
          <w:color w:val="000000"/>
          <w:sz w:val="21"/>
          <w:szCs w:val="21"/>
          <w:lang w:val="en-CA" w:eastAsia="en-US"/>
        </w:rPr>
      </w:pPr>
      <w:r w:rsidRPr="00254E11">
        <w:rPr>
          <w:rFonts w:ascii="Verdana" w:hAnsi="Verdana" w:cs="Times-Roman"/>
          <w:color w:val="000000"/>
          <w:sz w:val="21"/>
          <w:szCs w:val="21"/>
          <w:lang w:val="en-CA" w:eastAsia="en-US"/>
        </w:rPr>
        <w:t>Identification of Costs and Benefits</w:t>
      </w:r>
      <w:r w:rsidR="00B76EC9" w:rsidRPr="00254E11">
        <w:rPr>
          <w:rFonts w:ascii="Verdana" w:hAnsi="Verdana" w:cs="Times-Roman"/>
          <w:color w:val="000000"/>
          <w:sz w:val="21"/>
          <w:szCs w:val="21"/>
          <w:lang w:val="en-CA" w:eastAsia="en-US"/>
        </w:rPr>
        <w:t xml:space="preserve"> (Chapter 4)</w:t>
      </w:r>
      <w:r w:rsidR="00471395">
        <w:rPr>
          <w:rFonts w:ascii="Verdana" w:hAnsi="Verdana" w:cs="Times-Roman"/>
          <w:color w:val="000000"/>
          <w:sz w:val="21"/>
          <w:szCs w:val="21"/>
          <w:lang w:val="en-CA" w:eastAsia="en-US"/>
        </w:rPr>
        <w:t xml:space="preserve"> – </w:t>
      </w:r>
      <w:r w:rsidR="0072077F" w:rsidRPr="00863930">
        <w:rPr>
          <w:rFonts w:ascii="Verdana" w:hAnsi="Verdana" w:cs="Times-Roman"/>
          <w:b/>
          <w:i/>
          <w:color w:val="000000"/>
          <w:sz w:val="21"/>
          <w:szCs w:val="21"/>
          <w:lang w:val="en-CA" w:eastAsia="en-US"/>
        </w:rPr>
        <w:t>January</w:t>
      </w:r>
      <w:r w:rsidR="00471395" w:rsidRPr="00863930">
        <w:rPr>
          <w:rFonts w:ascii="Verdana" w:hAnsi="Verdana" w:cs="Times-Roman"/>
          <w:b/>
          <w:i/>
          <w:color w:val="000000"/>
          <w:sz w:val="21"/>
          <w:szCs w:val="21"/>
          <w:lang w:val="en-CA" w:eastAsia="en-US"/>
        </w:rPr>
        <w:t xml:space="preserve"> </w:t>
      </w:r>
      <w:r w:rsidR="00DF4661">
        <w:rPr>
          <w:rFonts w:ascii="Verdana" w:hAnsi="Verdana" w:cs="Times-Roman"/>
          <w:b/>
          <w:i/>
          <w:color w:val="000000"/>
          <w:sz w:val="21"/>
          <w:szCs w:val="21"/>
          <w:lang w:val="en-CA" w:eastAsia="en-US"/>
        </w:rPr>
        <w:t>19</w:t>
      </w:r>
    </w:p>
    <w:p w:rsidR="006860BD" w:rsidRPr="00254E11" w:rsidRDefault="006860BD" w:rsidP="00CB03FD">
      <w:pPr>
        <w:keepLines/>
        <w:widowControl w:val="0"/>
        <w:numPr>
          <w:ilvl w:val="0"/>
          <w:numId w:val="4"/>
        </w:numPr>
        <w:autoSpaceDE w:val="0"/>
        <w:autoSpaceDN w:val="0"/>
        <w:adjustRightInd w:val="0"/>
        <w:spacing w:before="120"/>
        <w:rPr>
          <w:rFonts w:ascii="Verdana" w:hAnsi="Verdana" w:cs="Times-Roman"/>
          <w:color w:val="000000"/>
          <w:sz w:val="21"/>
          <w:szCs w:val="21"/>
          <w:lang w:val="en-CA" w:eastAsia="en-US"/>
        </w:rPr>
      </w:pPr>
      <w:r w:rsidRPr="00254E11">
        <w:rPr>
          <w:rFonts w:ascii="Verdana" w:hAnsi="Verdana" w:cs="Times-Roman"/>
          <w:color w:val="000000"/>
          <w:sz w:val="21"/>
          <w:szCs w:val="21"/>
          <w:lang w:val="en-CA" w:eastAsia="en-US"/>
        </w:rPr>
        <w:t>Determining indirect impacts and externalities</w:t>
      </w:r>
      <w:r w:rsidR="00B76EC9" w:rsidRPr="00254E11">
        <w:rPr>
          <w:rFonts w:ascii="Verdana" w:hAnsi="Verdana" w:cs="Times-Roman"/>
          <w:color w:val="000000"/>
          <w:sz w:val="21"/>
          <w:szCs w:val="21"/>
          <w:lang w:val="en-CA" w:eastAsia="en-US"/>
        </w:rPr>
        <w:t xml:space="preserve"> (Chapter 6)</w:t>
      </w:r>
      <w:r w:rsidR="00471395">
        <w:rPr>
          <w:rFonts w:ascii="Verdana" w:hAnsi="Verdana" w:cs="Times-Roman"/>
          <w:color w:val="000000"/>
          <w:sz w:val="21"/>
          <w:szCs w:val="21"/>
          <w:lang w:val="en-CA" w:eastAsia="en-US"/>
        </w:rPr>
        <w:t xml:space="preserve"> – </w:t>
      </w:r>
      <w:r w:rsidR="0072077F">
        <w:rPr>
          <w:rFonts w:ascii="Verdana" w:hAnsi="Verdana" w:cs="Times-Roman"/>
          <w:b/>
          <w:i/>
          <w:color w:val="000000"/>
          <w:sz w:val="21"/>
          <w:szCs w:val="21"/>
          <w:lang w:val="en-CA" w:eastAsia="en-US"/>
        </w:rPr>
        <w:t>January</w:t>
      </w:r>
      <w:r w:rsidR="00471395" w:rsidRPr="00CA4024">
        <w:rPr>
          <w:rFonts w:ascii="Verdana" w:hAnsi="Verdana" w:cs="Times-Roman"/>
          <w:b/>
          <w:i/>
          <w:color w:val="000000"/>
          <w:sz w:val="21"/>
          <w:szCs w:val="21"/>
          <w:lang w:val="en-CA" w:eastAsia="en-US"/>
        </w:rPr>
        <w:t xml:space="preserve"> </w:t>
      </w:r>
      <w:r w:rsidR="00690F32">
        <w:rPr>
          <w:rFonts w:ascii="Verdana" w:hAnsi="Verdana" w:cs="Times-Roman"/>
          <w:b/>
          <w:i/>
          <w:color w:val="000000"/>
          <w:sz w:val="21"/>
          <w:szCs w:val="21"/>
          <w:lang w:val="en-CA" w:eastAsia="en-US"/>
        </w:rPr>
        <w:t>2</w:t>
      </w:r>
      <w:r w:rsidR="00DF4661">
        <w:rPr>
          <w:rFonts w:ascii="Verdana" w:hAnsi="Verdana" w:cs="Times-Roman"/>
          <w:b/>
          <w:i/>
          <w:color w:val="000000"/>
          <w:sz w:val="21"/>
          <w:szCs w:val="21"/>
          <w:lang w:val="en-CA" w:eastAsia="en-US"/>
        </w:rPr>
        <w:t>6</w:t>
      </w:r>
    </w:p>
    <w:p w:rsidR="00B76EC9" w:rsidRPr="00254E11" w:rsidRDefault="00B76EC9" w:rsidP="00CB03FD">
      <w:pPr>
        <w:keepLines/>
        <w:widowControl w:val="0"/>
        <w:numPr>
          <w:ilvl w:val="0"/>
          <w:numId w:val="4"/>
        </w:numPr>
        <w:autoSpaceDE w:val="0"/>
        <w:autoSpaceDN w:val="0"/>
        <w:adjustRightInd w:val="0"/>
        <w:spacing w:before="120"/>
        <w:rPr>
          <w:rFonts w:ascii="Verdana" w:hAnsi="Verdana" w:cs="Times-Roman"/>
          <w:color w:val="000000"/>
          <w:sz w:val="21"/>
          <w:szCs w:val="21"/>
          <w:lang w:val="en-CA" w:eastAsia="en-US"/>
        </w:rPr>
      </w:pPr>
      <w:r w:rsidRPr="00254E11">
        <w:rPr>
          <w:rFonts w:ascii="Verdana" w:hAnsi="Verdana" w:cs="Times-Roman"/>
          <w:color w:val="000000"/>
          <w:sz w:val="21"/>
          <w:szCs w:val="21"/>
          <w:lang w:val="en-CA" w:eastAsia="en-US"/>
        </w:rPr>
        <w:t xml:space="preserve">Determining </w:t>
      </w:r>
      <w:r w:rsidR="003904BF" w:rsidRPr="00254E11">
        <w:rPr>
          <w:rFonts w:ascii="Verdana" w:hAnsi="Verdana" w:cs="Times-Roman"/>
          <w:color w:val="000000"/>
          <w:sz w:val="21"/>
          <w:szCs w:val="21"/>
          <w:lang w:val="en-CA" w:eastAsia="en-US"/>
        </w:rPr>
        <w:t>the parties affected (Chapter 12)</w:t>
      </w:r>
      <w:r w:rsidR="00CA4024">
        <w:rPr>
          <w:rFonts w:ascii="Verdana" w:hAnsi="Verdana" w:cs="Times-Roman"/>
          <w:color w:val="000000"/>
          <w:sz w:val="21"/>
          <w:szCs w:val="21"/>
          <w:lang w:val="en-CA" w:eastAsia="en-US"/>
        </w:rPr>
        <w:t xml:space="preserve"> – </w:t>
      </w:r>
      <w:r w:rsidR="0072077F">
        <w:rPr>
          <w:rFonts w:ascii="Verdana" w:hAnsi="Verdana" w:cs="Times-Roman"/>
          <w:b/>
          <w:i/>
          <w:color w:val="000000"/>
          <w:sz w:val="21"/>
          <w:szCs w:val="21"/>
          <w:lang w:val="en-CA" w:eastAsia="en-US"/>
        </w:rPr>
        <w:t>January 2</w:t>
      </w:r>
      <w:r w:rsidR="00DF4661">
        <w:rPr>
          <w:rFonts w:ascii="Verdana" w:hAnsi="Verdana" w:cs="Times-Roman"/>
          <w:b/>
          <w:i/>
          <w:color w:val="000000"/>
          <w:sz w:val="21"/>
          <w:szCs w:val="21"/>
          <w:lang w:val="en-CA" w:eastAsia="en-US"/>
        </w:rPr>
        <w:t>6</w:t>
      </w:r>
    </w:p>
    <w:p w:rsidR="003904BF" w:rsidRPr="00254E11" w:rsidRDefault="003904BF" w:rsidP="00863930">
      <w:pPr>
        <w:keepNext/>
        <w:widowControl w:val="0"/>
        <w:autoSpaceDE w:val="0"/>
        <w:autoSpaceDN w:val="0"/>
        <w:adjustRightInd w:val="0"/>
        <w:rPr>
          <w:rFonts w:ascii="Verdana" w:hAnsi="Verdana" w:cs="Times-Roman"/>
          <w:color w:val="000000"/>
          <w:sz w:val="21"/>
          <w:szCs w:val="21"/>
          <w:lang w:val="en-CA" w:eastAsia="en-US"/>
        </w:rPr>
      </w:pPr>
    </w:p>
    <w:p w:rsidR="003904BF" w:rsidRPr="00254E11" w:rsidRDefault="006D1B30" w:rsidP="003904BF">
      <w:pPr>
        <w:autoSpaceDE w:val="0"/>
        <w:autoSpaceDN w:val="0"/>
        <w:adjustRightInd w:val="0"/>
        <w:rPr>
          <w:rFonts w:ascii="Verdana" w:hAnsi="Verdana" w:cs="Times-Roman"/>
          <w:b/>
          <w:color w:val="000000"/>
          <w:sz w:val="21"/>
          <w:szCs w:val="21"/>
          <w:lang w:val="en-CA" w:eastAsia="en-US"/>
        </w:rPr>
      </w:pPr>
      <w:r w:rsidRPr="00254E11">
        <w:rPr>
          <w:rFonts w:ascii="Verdana" w:hAnsi="Verdana" w:cs="Times-Roman"/>
          <w:b/>
          <w:color w:val="000000"/>
          <w:sz w:val="21"/>
          <w:szCs w:val="21"/>
          <w:lang w:val="en-CA" w:eastAsia="en-US"/>
        </w:rPr>
        <w:t>PART III: Valuation of Costs and Benefits</w:t>
      </w:r>
    </w:p>
    <w:p w:rsidR="006D1B30" w:rsidRPr="00863930" w:rsidRDefault="006860BD" w:rsidP="00CB03FD">
      <w:pPr>
        <w:keepLines/>
        <w:widowControl w:val="0"/>
        <w:numPr>
          <w:ilvl w:val="0"/>
          <w:numId w:val="4"/>
        </w:numPr>
        <w:autoSpaceDE w:val="0"/>
        <w:autoSpaceDN w:val="0"/>
        <w:adjustRightInd w:val="0"/>
        <w:spacing w:before="120"/>
        <w:rPr>
          <w:rFonts w:ascii="Verdana" w:hAnsi="Verdana" w:cs="Times-Roman"/>
          <w:color w:val="000000"/>
          <w:sz w:val="21"/>
          <w:szCs w:val="21"/>
          <w:lang w:val="en-CA" w:eastAsia="en-US"/>
        </w:rPr>
      </w:pPr>
      <w:r w:rsidRPr="00CA4024">
        <w:rPr>
          <w:rFonts w:ascii="Verdana" w:hAnsi="Verdana" w:cs="Times-Roman"/>
          <w:color w:val="000000"/>
          <w:sz w:val="21"/>
          <w:szCs w:val="21"/>
          <w:lang w:val="en-CA" w:eastAsia="en-US"/>
        </w:rPr>
        <w:t>Market Approach</w:t>
      </w:r>
      <w:r w:rsidR="00B76EC9" w:rsidRPr="00CA4024">
        <w:rPr>
          <w:rFonts w:ascii="Verdana" w:hAnsi="Verdana" w:cs="Times-Roman"/>
          <w:color w:val="000000"/>
          <w:sz w:val="21"/>
          <w:szCs w:val="21"/>
          <w:lang w:val="en-CA" w:eastAsia="en-US"/>
        </w:rPr>
        <w:t>es</w:t>
      </w:r>
      <w:r w:rsidR="00046620" w:rsidRPr="00CA4024">
        <w:rPr>
          <w:rFonts w:ascii="Verdana" w:hAnsi="Verdana" w:cs="Times-Roman"/>
          <w:color w:val="000000"/>
          <w:sz w:val="21"/>
          <w:szCs w:val="21"/>
          <w:lang w:val="en-CA" w:eastAsia="en-US"/>
        </w:rPr>
        <w:t xml:space="preserve"> (Chapter 5</w:t>
      </w:r>
      <w:r w:rsidR="00F75F87" w:rsidRPr="00CA4024">
        <w:rPr>
          <w:rFonts w:ascii="Verdana" w:hAnsi="Verdana" w:cs="Times-Roman"/>
          <w:color w:val="000000"/>
          <w:sz w:val="21"/>
          <w:szCs w:val="21"/>
          <w:lang w:val="en-CA" w:eastAsia="en-US"/>
        </w:rPr>
        <w:t>; Campbell and Brown, Chapter 8</w:t>
      </w:r>
      <w:r w:rsidR="00E31DB9" w:rsidRPr="00CA4024">
        <w:rPr>
          <w:rFonts w:ascii="Verdana" w:hAnsi="Verdana" w:cs="Times-Roman"/>
          <w:color w:val="000000"/>
          <w:sz w:val="21"/>
          <w:szCs w:val="21"/>
          <w:lang w:val="en-CA" w:eastAsia="en-US"/>
        </w:rPr>
        <w:t>; Townley, Ch</w:t>
      </w:r>
      <w:r w:rsidR="00F57E53" w:rsidRPr="00CA4024">
        <w:rPr>
          <w:rFonts w:ascii="Verdana" w:hAnsi="Verdana" w:cs="Times-Roman"/>
          <w:color w:val="000000"/>
          <w:sz w:val="21"/>
          <w:szCs w:val="21"/>
          <w:lang w:val="en-CA" w:eastAsia="en-US"/>
        </w:rPr>
        <w:t>apter</w:t>
      </w:r>
      <w:r w:rsidR="00E31DB9" w:rsidRPr="00CA4024">
        <w:rPr>
          <w:rFonts w:ascii="Verdana" w:hAnsi="Verdana" w:cs="Times-Roman"/>
          <w:color w:val="000000"/>
          <w:sz w:val="21"/>
          <w:szCs w:val="21"/>
          <w:lang w:val="en-CA" w:eastAsia="en-US"/>
        </w:rPr>
        <w:t xml:space="preserve"> 6</w:t>
      </w:r>
      <w:r w:rsidR="00046620" w:rsidRPr="00CA4024">
        <w:rPr>
          <w:rFonts w:ascii="Verdana" w:hAnsi="Verdana" w:cs="Times-Roman"/>
          <w:color w:val="000000"/>
          <w:sz w:val="21"/>
          <w:szCs w:val="21"/>
          <w:lang w:val="en-CA" w:eastAsia="en-US"/>
        </w:rPr>
        <w:t>)</w:t>
      </w:r>
      <w:r w:rsidR="00CA4024" w:rsidRPr="00CA4024">
        <w:rPr>
          <w:rFonts w:ascii="Verdana" w:hAnsi="Verdana" w:cs="Times-Roman"/>
          <w:color w:val="000000"/>
          <w:sz w:val="21"/>
          <w:szCs w:val="21"/>
          <w:lang w:val="en-CA" w:eastAsia="en-US"/>
        </w:rPr>
        <w:t xml:space="preserve"> </w:t>
      </w:r>
      <w:r w:rsidR="00CA4024">
        <w:rPr>
          <w:rFonts w:ascii="Verdana" w:hAnsi="Verdana" w:cs="Times-Roman"/>
          <w:color w:val="000000"/>
          <w:sz w:val="21"/>
          <w:szCs w:val="21"/>
          <w:lang w:val="en-CA" w:eastAsia="en-US"/>
        </w:rPr>
        <w:t>–</w:t>
      </w:r>
      <w:r w:rsidR="00CA4024" w:rsidRPr="00CA4024">
        <w:rPr>
          <w:rFonts w:ascii="Verdana" w:hAnsi="Verdana" w:cs="Times-Roman"/>
          <w:color w:val="000000"/>
          <w:sz w:val="21"/>
          <w:szCs w:val="21"/>
          <w:lang w:val="en-CA" w:eastAsia="en-US"/>
        </w:rPr>
        <w:t xml:space="preserve"> </w:t>
      </w:r>
      <w:r w:rsidR="00964A88" w:rsidRPr="00863930">
        <w:rPr>
          <w:rFonts w:ascii="Verdana" w:hAnsi="Verdana" w:cs="Times-Roman"/>
          <w:b/>
          <w:i/>
          <w:color w:val="000000"/>
          <w:sz w:val="21"/>
          <w:szCs w:val="21"/>
          <w:lang w:val="en-CA" w:eastAsia="en-US"/>
        </w:rPr>
        <w:t xml:space="preserve">February </w:t>
      </w:r>
      <w:r w:rsidR="00DF4661">
        <w:rPr>
          <w:rFonts w:ascii="Verdana" w:hAnsi="Verdana" w:cs="Times-Roman"/>
          <w:b/>
          <w:i/>
          <w:color w:val="000000"/>
          <w:sz w:val="21"/>
          <w:szCs w:val="21"/>
          <w:lang w:val="en-CA" w:eastAsia="en-US"/>
        </w:rPr>
        <w:t>2</w:t>
      </w:r>
    </w:p>
    <w:p w:rsidR="006860BD" w:rsidRPr="00863930" w:rsidRDefault="006860BD" w:rsidP="00CB03FD">
      <w:pPr>
        <w:keepLines/>
        <w:widowControl w:val="0"/>
        <w:numPr>
          <w:ilvl w:val="0"/>
          <w:numId w:val="4"/>
        </w:numPr>
        <w:autoSpaceDE w:val="0"/>
        <w:autoSpaceDN w:val="0"/>
        <w:adjustRightInd w:val="0"/>
        <w:spacing w:before="120"/>
        <w:rPr>
          <w:rFonts w:ascii="Verdana" w:hAnsi="Verdana" w:cs="Times-Roman"/>
          <w:color w:val="000000"/>
          <w:sz w:val="21"/>
          <w:szCs w:val="21"/>
          <w:lang w:val="en-CA" w:eastAsia="en-US"/>
        </w:rPr>
      </w:pPr>
      <w:r w:rsidRPr="00254E11">
        <w:rPr>
          <w:rFonts w:ascii="Verdana" w:hAnsi="Verdana" w:cs="Times-Roman"/>
          <w:color w:val="000000"/>
          <w:sz w:val="21"/>
          <w:szCs w:val="21"/>
          <w:lang w:val="en-CA" w:eastAsia="en-US"/>
        </w:rPr>
        <w:t>Non-market approach</w:t>
      </w:r>
      <w:r w:rsidR="00B76EC9" w:rsidRPr="00254E11">
        <w:rPr>
          <w:rFonts w:ascii="Verdana" w:hAnsi="Verdana" w:cs="Times-Roman"/>
          <w:color w:val="000000"/>
          <w:sz w:val="21"/>
          <w:szCs w:val="21"/>
          <w:lang w:val="en-CA" w:eastAsia="en-US"/>
        </w:rPr>
        <w:t>es</w:t>
      </w:r>
      <w:r w:rsidR="00046620" w:rsidRPr="00254E11">
        <w:rPr>
          <w:rFonts w:ascii="Verdana" w:hAnsi="Verdana" w:cs="Times-Roman"/>
          <w:color w:val="000000"/>
          <w:sz w:val="21"/>
          <w:szCs w:val="21"/>
          <w:lang w:val="en-CA" w:eastAsia="en-US"/>
        </w:rPr>
        <w:t xml:space="preserve"> (Chapter 6</w:t>
      </w:r>
      <w:r w:rsidR="00F75F87" w:rsidRPr="00254E11">
        <w:rPr>
          <w:rFonts w:ascii="Verdana" w:hAnsi="Verdana" w:cs="Times-Roman"/>
          <w:color w:val="000000"/>
          <w:sz w:val="21"/>
          <w:szCs w:val="21"/>
          <w:lang w:val="en-CA" w:eastAsia="en-US"/>
        </w:rPr>
        <w:t>; Campbell and Brown, Chapter 12</w:t>
      </w:r>
      <w:r w:rsidR="00013AE9" w:rsidRPr="00254E11">
        <w:rPr>
          <w:rFonts w:ascii="Verdana" w:hAnsi="Verdana" w:cs="Times-Roman"/>
          <w:color w:val="000000"/>
          <w:sz w:val="21"/>
          <w:szCs w:val="21"/>
          <w:lang w:val="en-CA" w:eastAsia="en-US"/>
        </w:rPr>
        <w:t>; Townley, Ch</w:t>
      </w:r>
      <w:r w:rsidR="00F57E53" w:rsidRPr="00254E11">
        <w:rPr>
          <w:rFonts w:ascii="Verdana" w:hAnsi="Verdana" w:cs="Times-Roman"/>
          <w:color w:val="000000"/>
          <w:sz w:val="21"/>
          <w:szCs w:val="21"/>
          <w:lang w:val="en-CA" w:eastAsia="en-US"/>
        </w:rPr>
        <w:t>apter</w:t>
      </w:r>
      <w:r w:rsidR="00013AE9" w:rsidRPr="00254E11">
        <w:rPr>
          <w:rFonts w:ascii="Verdana" w:hAnsi="Verdana" w:cs="Times-Roman"/>
          <w:color w:val="000000"/>
          <w:sz w:val="21"/>
          <w:szCs w:val="21"/>
          <w:lang w:val="en-CA" w:eastAsia="en-US"/>
        </w:rPr>
        <w:t xml:space="preserve"> 9</w:t>
      </w:r>
      <w:r w:rsidR="00046620" w:rsidRPr="00254E11">
        <w:rPr>
          <w:rFonts w:ascii="Verdana" w:hAnsi="Verdana" w:cs="Times-Roman"/>
          <w:color w:val="000000"/>
          <w:sz w:val="21"/>
          <w:szCs w:val="21"/>
          <w:lang w:val="en-CA" w:eastAsia="en-US"/>
        </w:rPr>
        <w:t>)</w:t>
      </w:r>
      <w:r w:rsidR="00CA4024">
        <w:rPr>
          <w:rFonts w:ascii="Verdana" w:hAnsi="Verdana" w:cs="Times-Roman"/>
          <w:color w:val="000000"/>
          <w:sz w:val="21"/>
          <w:szCs w:val="21"/>
          <w:lang w:val="en-CA" w:eastAsia="en-US"/>
        </w:rPr>
        <w:t xml:space="preserve"> – </w:t>
      </w:r>
      <w:r w:rsidR="00690F32" w:rsidRPr="00863930">
        <w:rPr>
          <w:rFonts w:ascii="Verdana" w:hAnsi="Verdana" w:cs="Times-Roman"/>
          <w:b/>
          <w:i/>
          <w:color w:val="000000"/>
          <w:sz w:val="21"/>
          <w:szCs w:val="21"/>
          <w:lang w:val="en-CA" w:eastAsia="en-US"/>
        </w:rPr>
        <w:t xml:space="preserve">February </w:t>
      </w:r>
      <w:r w:rsidR="00964A88" w:rsidRPr="00863930">
        <w:rPr>
          <w:rFonts w:ascii="Verdana" w:hAnsi="Verdana" w:cs="Times-Roman"/>
          <w:b/>
          <w:i/>
          <w:color w:val="000000"/>
          <w:sz w:val="21"/>
          <w:szCs w:val="21"/>
          <w:lang w:val="en-CA" w:eastAsia="en-US"/>
        </w:rPr>
        <w:t>2</w:t>
      </w:r>
      <w:r w:rsidR="003D519A">
        <w:rPr>
          <w:rFonts w:ascii="Verdana" w:hAnsi="Verdana" w:cs="Times-Roman"/>
          <w:b/>
          <w:i/>
          <w:color w:val="000000"/>
          <w:sz w:val="21"/>
          <w:szCs w:val="21"/>
          <w:lang w:val="en-CA" w:eastAsia="en-US"/>
        </w:rPr>
        <w:t>3</w:t>
      </w:r>
    </w:p>
    <w:p w:rsidR="006D1B30" w:rsidRPr="00254E11" w:rsidRDefault="006D1B30" w:rsidP="00863930">
      <w:pPr>
        <w:keepNext/>
        <w:widowControl w:val="0"/>
        <w:autoSpaceDE w:val="0"/>
        <w:autoSpaceDN w:val="0"/>
        <w:adjustRightInd w:val="0"/>
        <w:rPr>
          <w:rFonts w:ascii="Verdana" w:hAnsi="Verdana" w:cs="Times-Roman"/>
          <w:color w:val="000000"/>
          <w:sz w:val="21"/>
          <w:szCs w:val="21"/>
          <w:lang w:val="en-CA" w:eastAsia="en-US"/>
        </w:rPr>
      </w:pPr>
    </w:p>
    <w:p w:rsidR="00F33797" w:rsidRPr="00254E11" w:rsidRDefault="006D1B30" w:rsidP="006D1B30">
      <w:pPr>
        <w:autoSpaceDE w:val="0"/>
        <w:autoSpaceDN w:val="0"/>
        <w:adjustRightInd w:val="0"/>
        <w:rPr>
          <w:rFonts w:ascii="Verdana" w:hAnsi="Verdana" w:cs="Times-Roman"/>
          <w:b/>
          <w:color w:val="000000"/>
          <w:sz w:val="21"/>
          <w:szCs w:val="21"/>
          <w:lang w:val="en-CA" w:eastAsia="en-US"/>
        </w:rPr>
      </w:pPr>
      <w:r w:rsidRPr="00254E11">
        <w:rPr>
          <w:rFonts w:ascii="Verdana" w:hAnsi="Verdana" w:cs="Times-Roman"/>
          <w:b/>
          <w:color w:val="000000"/>
          <w:sz w:val="21"/>
          <w:szCs w:val="21"/>
          <w:lang w:val="en-CA" w:eastAsia="en-US"/>
        </w:rPr>
        <w:t xml:space="preserve">PART IV: </w:t>
      </w:r>
      <w:r w:rsidR="00F33797" w:rsidRPr="00254E11">
        <w:rPr>
          <w:rFonts w:ascii="Verdana" w:hAnsi="Verdana" w:cs="Times-Roman"/>
          <w:b/>
          <w:color w:val="000000"/>
          <w:sz w:val="21"/>
          <w:szCs w:val="21"/>
          <w:lang w:val="en-CA" w:eastAsia="en-US"/>
        </w:rPr>
        <w:t xml:space="preserve">Decision Criteria for </w:t>
      </w:r>
      <w:r w:rsidR="006860BD" w:rsidRPr="00254E11">
        <w:rPr>
          <w:rFonts w:ascii="Verdana" w:hAnsi="Verdana" w:cs="Times-Roman"/>
          <w:b/>
          <w:color w:val="000000"/>
          <w:sz w:val="21"/>
          <w:szCs w:val="21"/>
          <w:lang w:val="en-CA" w:eastAsia="en-US"/>
        </w:rPr>
        <w:t>Project evaluation</w:t>
      </w:r>
    </w:p>
    <w:p w:rsidR="00F33797" w:rsidRPr="00254E11" w:rsidRDefault="00FA31A9" w:rsidP="00CB03FD">
      <w:pPr>
        <w:keepLines/>
        <w:widowControl w:val="0"/>
        <w:numPr>
          <w:ilvl w:val="0"/>
          <w:numId w:val="4"/>
        </w:numPr>
        <w:autoSpaceDE w:val="0"/>
        <w:autoSpaceDN w:val="0"/>
        <w:adjustRightInd w:val="0"/>
        <w:spacing w:before="120"/>
        <w:ind w:left="450" w:hanging="450"/>
        <w:rPr>
          <w:rFonts w:ascii="Verdana" w:hAnsi="Verdana" w:cs="Times-Roman"/>
          <w:color w:val="000000"/>
          <w:sz w:val="21"/>
          <w:szCs w:val="21"/>
          <w:lang w:val="en-CA" w:eastAsia="en-US"/>
        </w:rPr>
      </w:pPr>
      <w:r w:rsidRPr="00254E11">
        <w:rPr>
          <w:rFonts w:ascii="Verdana" w:hAnsi="Verdana" w:cs="Times-Roman"/>
          <w:color w:val="000000"/>
          <w:sz w:val="21"/>
          <w:szCs w:val="21"/>
          <w:lang w:val="en-CA" w:eastAsia="en-US"/>
        </w:rPr>
        <w:t>Co</w:t>
      </w:r>
      <w:r w:rsidR="00F33797" w:rsidRPr="00254E11">
        <w:rPr>
          <w:rFonts w:ascii="Verdana" w:hAnsi="Verdana" w:cs="Times-Roman"/>
          <w:color w:val="000000"/>
          <w:sz w:val="21"/>
          <w:szCs w:val="21"/>
          <w:lang w:val="en-CA" w:eastAsia="en-US"/>
        </w:rPr>
        <w:t>st Benefit Analysis Criteria (</w:t>
      </w:r>
      <w:r w:rsidR="003904BF" w:rsidRPr="00254E11">
        <w:rPr>
          <w:rFonts w:ascii="Verdana" w:hAnsi="Verdana" w:cs="Times-Roman"/>
          <w:color w:val="000000"/>
          <w:sz w:val="21"/>
          <w:szCs w:val="21"/>
          <w:lang w:val="en-CA" w:eastAsia="en-US"/>
        </w:rPr>
        <w:t>Technical Appendix</w:t>
      </w:r>
      <w:r w:rsidR="00F75F87" w:rsidRPr="00254E11">
        <w:rPr>
          <w:rFonts w:ascii="Verdana" w:hAnsi="Verdana" w:cs="Times-Roman"/>
          <w:color w:val="000000"/>
          <w:sz w:val="21"/>
          <w:szCs w:val="21"/>
          <w:lang w:val="en-CA" w:eastAsia="en-US"/>
        </w:rPr>
        <w:t>;</w:t>
      </w:r>
      <w:r w:rsidR="00AC7CAA" w:rsidRPr="00254E11">
        <w:rPr>
          <w:rFonts w:ascii="Verdana" w:hAnsi="Verdana" w:cs="Times-Roman"/>
          <w:color w:val="000000"/>
          <w:sz w:val="21"/>
          <w:szCs w:val="21"/>
          <w:lang w:val="en-CA" w:eastAsia="en-US"/>
        </w:rPr>
        <w:t xml:space="preserve"> </w:t>
      </w:r>
      <w:r w:rsidR="00F70EF3" w:rsidRPr="00254E11">
        <w:rPr>
          <w:rFonts w:ascii="Verdana" w:hAnsi="Verdana" w:cs="Times-Roman"/>
          <w:color w:val="000000"/>
          <w:sz w:val="21"/>
          <w:szCs w:val="21"/>
          <w:lang w:val="en-CA" w:eastAsia="en-US"/>
        </w:rPr>
        <w:t>Campbell and Brown, Chapter 3</w:t>
      </w:r>
      <w:r w:rsidR="00E31DB9" w:rsidRPr="00254E11">
        <w:rPr>
          <w:rFonts w:ascii="Verdana" w:hAnsi="Verdana" w:cs="Times-Roman"/>
          <w:color w:val="000000"/>
          <w:sz w:val="21"/>
          <w:szCs w:val="21"/>
          <w:lang w:val="en-CA" w:eastAsia="en-US"/>
        </w:rPr>
        <w:t>; Zerbe and Dively, Ch</w:t>
      </w:r>
      <w:r w:rsidR="00F57E53" w:rsidRPr="00254E11">
        <w:rPr>
          <w:rFonts w:ascii="Verdana" w:hAnsi="Verdana" w:cs="Times-Roman"/>
          <w:color w:val="000000"/>
          <w:sz w:val="21"/>
          <w:szCs w:val="21"/>
          <w:lang w:val="en-CA" w:eastAsia="en-US"/>
        </w:rPr>
        <w:t>apter</w:t>
      </w:r>
      <w:r w:rsidR="00E31DB9" w:rsidRPr="00254E11">
        <w:rPr>
          <w:rFonts w:ascii="Verdana" w:hAnsi="Verdana" w:cs="Times-Roman"/>
          <w:color w:val="000000"/>
          <w:sz w:val="21"/>
          <w:szCs w:val="21"/>
          <w:lang w:val="en-CA" w:eastAsia="en-US"/>
        </w:rPr>
        <w:t xml:space="preserve"> 9</w:t>
      </w:r>
      <w:r w:rsidR="003904BF" w:rsidRPr="00254E11">
        <w:rPr>
          <w:rFonts w:ascii="Verdana" w:hAnsi="Verdana" w:cs="Times-Roman"/>
          <w:color w:val="000000"/>
          <w:sz w:val="21"/>
          <w:szCs w:val="21"/>
          <w:lang w:val="en-CA" w:eastAsia="en-US"/>
        </w:rPr>
        <w:t>)</w:t>
      </w:r>
      <w:r w:rsidR="00F33797" w:rsidRPr="00254E11">
        <w:rPr>
          <w:rFonts w:ascii="Verdana" w:hAnsi="Verdana" w:cs="Times-Roman"/>
          <w:color w:val="000000"/>
          <w:sz w:val="21"/>
          <w:szCs w:val="21"/>
          <w:lang w:val="en-CA" w:eastAsia="en-US"/>
        </w:rPr>
        <w:t xml:space="preserve"> </w:t>
      </w:r>
      <w:r w:rsidR="00CA4024">
        <w:rPr>
          <w:rFonts w:ascii="Verdana" w:hAnsi="Verdana" w:cs="Times-Roman"/>
          <w:color w:val="000000"/>
          <w:sz w:val="21"/>
          <w:szCs w:val="21"/>
          <w:lang w:val="en-CA" w:eastAsia="en-US"/>
        </w:rPr>
        <w:t xml:space="preserve">– </w:t>
      </w:r>
      <w:r w:rsidR="00690F32">
        <w:rPr>
          <w:rFonts w:ascii="Verdana" w:hAnsi="Verdana" w:cs="Times-Roman"/>
          <w:b/>
          <w:i/>
          <w:color w:val="000000"/>
          <w:sz w:val="21"/>
          <w:szCs w:val="21"/>
          <w:lang w:val="en-CA" w:eastAsia="en-US"/>
        </w:rPr>
        <w:t xml:space="preserve">March </w:t>
      </w:r>
      <w:r w:rsidR="003D519A">
        <w:rPr>
          <w:rFonts w:ascii="Verdana" w:hAnsi="Verdana" w:cs="Times-Roman"/>
          <w:b/>
          <w:i/>
          <w:color w:val="000000"/>
          <w:sz w:val="21"/>
          <w:szCs w:val="21"/>
          <w:lang w:val="en-CA" w:eastAsia="en-US"/>
        </w:rPr>
        <w:t>2</w:t>
      </w:r>
      <w:r w:rsidR="00964A88">
        <w:rPr>
          <w:rFonts w:ascii="Verdana" w:hAnsi="Verdana" w:cs="Times-Roman"/>
          <w:b/>
          <w:i/>
          <w:color w:val="000000"/>
          <w:sz w:val="21"/>
          <w:szCs w:val="21"/>
          <w:lang w:val="en-CA" w:eastAsia="en-US"/>
        </w:rPr>
        <w:t xml:space="preserve"> and March </w:t>
      </w:r>
      <w:r w:rsidR="003D519A">
        <w:rPr>
          <w:rFonts w:ascii="Verdana" w:hAnsi="Verdana" w:cs="Times-Roman"/>
          <w:b/>
          <w:i/>
          <w:color w:val="000000"/>
          <w:sz w:val="21"/>
          <w:szCs w:val="21"/>
          <w:lang w:val="en-CA" w:eastAsia="en-US"/>
        </w:rPr>
        <w:t>9</w:t>
      </w:r>
    </w:p>
    <w:p w:rsidR="00F33797" w:rsidRPr="00254E11" w:rsidRDefault="00F33797" w:rsidP="00CB03FD">
      <w:pPr>
        <w:keepLines/>
        <w:widowControl w:val="0"/>
        <w:numPr>
          <w:ilvl w:val="0"/>
          <w:numId w:val="4"/>
        </w:numPr>
        <w:autoSpaceDE w:val="0"/>
        <w:autoSpaceDN w:val="0"/>
        <w:adjustRightInd w:val="0"/>
        <w:spacing w:before="120"/>
        <w:ind w:left="450" w:hanging="450"/>
        <w:rPr>
          <w:rFonts w:ascii="Verdana" w:hAnsi="Verdana" w:cs="Times-Roman"/>
          <w:color w:val="000000"/>
          <w:sz w:val="21"/>
          <w:szCs w:val="21"/>
          <w:lang w:val="en-CA" w:eastAsia="en-US"/>
        </w:rPr>
      </w:pPr>
      <w:r w:rsidRPr="00254E11">
        <w:rPr>
          <w:rFonts w:ascii="Verdana" w:hAnsi="Verdana" w:cs="Times-Roman"/>
          <w:color w:val="000000"/>
          <w:sz w:val="21"/>
          <w:szCs w:val="21"/>
          <w:lang w:val="en-CA" w:eastAsia="en-US"/>
        </w:rPr>
        <w:t>Cost Effectiveness  (Chapter 7)</w:t>
      </w:r>
      <w:r w:rsidR="00CA4024">
        <w:rPr>
          <w:rFonts w:ascii="Verdana" w:hAnsi="Verdana" w:cs="Times-Roman"/>
          <w:color w:val="000000"/>
          <w:sz w:val="21"/>
          <w:szCs w:val="21"/>
          <w:lang w:val="en-CA" w:eastAsia="en-US"/>
        </w:rPr>
        <w:t xml:space="preserve"> – </w:t>
      </w:r>
      <w:r w:rsidR="00595385" w:rsidRPr="00863930">
        <w:rPr>
          <w:rFonts w:ascii="Verdana" w:hAnsi="Verdana" w:cs="Times-Roman"/>
          <w:b/>
          <w:i/>
          <w:color w:val="000000"/>
          <w:sz w:val="21"/>
          <w:szCs w:val="21"/>
          <w:lang w:val="en-CA" w:eastAsia="en-US"/>
        </w:rPr>
        <w:t xml:space="preserve">March </w:t>
      </w:r>
      <w:r w:rsidR="00690F32" w:rsidRPr="00863930">
        <w:rPr>
          <w:rFonts w:ascii="Verdana" w:hAnsi="Verdana" w:cs="Times-Roman"/>
          <w:b/>
          <w:i/>
          <w:color w:val="000000"/>
          <w:sz w:val="21"/>
          <w:szCs w:val="21"/>
          <w:lang w:val="en-CA" w:eastAsia="en-US"/>
        </w:rPr>
        <w:t>1</w:t>
      </w:r>
      <w:r w:rsidR="003D519A">
        <w:rPr>
          <w:rFonts w:ascii="Verdana" w:hAnsi="Verdana" w:cs="Times-Roman"/>
          <w:b/>
          <w:i/>
          <w:color w:val="000000"/>
          <w:sz w:val="21"/>
          <w:szCs w:val="21"/>
          <w:lang w:val="en-CA" w:eastAsia="en-US"/>
        </w:rPr>
        <w:t>6</w:t>
      </w:r>
    </w:p>
    <w:p w:rsidR="006D1B30" w:rsidRPr="00254E11" w:rsidRDefault="006D1B30" w:rsidP="00CB03FD">
      <w:pPr>
        <w:keepNext/>
        <w:widowControl w:val="0"/>
        <w:autoSpaceDE w:val="0"/>
        <w:autoSpaceDN w:val="0"/>
        <w:adjustRightInd w:val="0"/>
        <w:rPr>
          <w:rFonts w:ascii="Verdana" w:hAnsi="Verdana" w:cs="Times-Roman"/>
          <w:color w:val="000000"/>
          <w:sz w:val="21"/>
          <w:szCs w:val="21"/>
          <w:lang w:val="en-CA" w:eastAsia="en-US"/>
        </w:rPr>
      </w:pPr>
    </w:p>
    <w:p w:rsidR="006D1B30" w:rsidRPr="00254E11" w:rsidRDefault="006D1B30" w:rsidP="006D1B30">
      <w:pPr>
        <w:autoSpaceDE w:val="0"/>
        <w:autoSpaceDN w:val="0"/>
        <w:adjustRightInd w:val="0"/>
        <w:rPr>
          <w:rFonts w:ascii="Verdana" w:hAnsi="Verdana" w:cs="Times-Roman"/>
          <w:b/>
          <w:color w:val="000000"/>
          <w:sz w:val="21"/>
          <w:szCs w:val="21"/>
          <w:lang w:val="en-CA" w:eastAsia="en-US"/>
        </w:rPr>
      </w:pPr>
      <w:r w:rsidRPr="00254E11">
        <w:rPr>
          <w:rFonts w:ascii="Verdana" w:hAnsi="Verdana" w:cs="Times-Roman"/>
          <w:b/>
          <w:color w:val="000000"/>
          <w:sz w:val="21"/>
          <w:szCs w:val="21"/>
          <w:lang w:val="en-CA" w:eastAsia="en-US"/>
        </w:rPr>
        <w:t>PART V: Dealing with Risks and Uncertainties</w:t>
      </w:r>
    </w:p>
    <w:p w:rsidR="00F33797" w:rsidRPr="00863930" w:rsidRDefault="003904BF" w:rsidP="00CB03FD">
      <w:pPr>
        <w:keepLines/>
        <w:widowControl w:val="0"/>
        <w:numPr>
          <w:ilvl w:val="0"/>
          <w:numId w:val="4"/>
        </w:numPr>
        <w:autoSpaceDE w:val="0"/>
        <w:autoSpaceDN w:val="0"/>
        <w:adjustRightInd w:val="0"/>
        <w:spacing w:before="120"/>
        <w:ind w:left="446" w:hanging="446"/>
        <w:rPr>
          <w:rFonts w:ascii="Verdana" w:hAnsi="Verdana" w:cs="Times-Roman"/>
          <w:color w:val="000000"/>
          <w:sz w:val="21"/>
          <w:szCs w:val="21"/>
          <w:lang w:val="en-CA" w:eastAsia="en-US"/>
        </w:rPr>
      </w:pPr>
      <w:r w:rsidRPr="00254E11">
        <w:rPr>
          <w:rFonts w:ascii="Verdana" w:hAnsi="Verdana" w:cs="Times-Roman"/>
          <w:color w:val="000000"/>
          <w:sz w:val="21"/>
          <w:szCs w:val="21"/>
          <w:lang w:val="en-CA" w:eastAsia="en-US"/>
        </w:rPr>
        <w:t xml:space="preserve"> </w:t>
      </w:r>
      <w:r w:rsidR="00F33797" w:rsidRPr="00254E11">
        <w:rPr>
          <w:rFonts w:ascii="Verdana" w:hAnsi="Verdana" w:cs="Times-Roman"/>
          <w:color w:val="000000"/>
          <w:sz w:val="21"/>
          <w:szCs w:val="21"/>
          <w:lang w:val="en-CA" w:eastAsia="en-US"/>
        </w:rPr>
        <w:t>Sensitivity Analysis</w:t>
      </w:r>
      <w:r w:rsidRPr="00254E11">
        <w:rPr>
          <w:rFonts w:ascii="Verdana" w:hAnsi="Verdana" w:cs="Times-Roman"/>
          <w:color w:val="000000"/>
          <w:sz w:val="21"/>
          <w:szCs w:val="21"/>
          <w:lang w:val="en-CA" w:eastAsia="en-US"/>
        </w:rPr>
        <w:t xml:space="preserve"> (Chapter 11</w:t>
      </w:r>
      <w:r w:rsidR="00E31DB9" w:rsidRPr="00254E11">
        <w:rPr>
          <w:rFonts w:ascii="Verdana" w:hAnsi="Verdana" w:cs="Times-Roman"/>
          <w:color w:val="000000"/>
          <w:sz w:val="21"/>
          <w:szCs w:val="21"/>
          <w:lang w:val="en-CA" w:eastAsia="en-US"/>
        </w:rPr>
        <w:t>; Zerbe and Dively, Ch</w:t>
      </w:r>
      <w:r w:rsidR="00F57E53" w:rsidRPr="00254E11">
        <w:rPr>
          <w:rFonts w:ascii="Verdana" w:hAnsi="Verdana" w:cs="Times-Roman"/>
          <w:color w:val="000000"/>
          <w:sz w:val="21"/>
          <w:szCs w:val="21"/>
          <w:lang w:val="en-CA" w:eastAsia="en-US"/>
        </w:rPr>
        <w:t>apter</w:t>
      </w:r>
      <w:r w:rsidR="00E31DB9" w:rsidRPr="00254E11">
        <w:rPr>
          <w:rFonts w:ascii="Verdana" w:hAnsi="Verdana" w:cs="Times-Roman"/>
          <w:color w:val="000000"/>
          <w:sz w:val="21"/>
          <w:szCs w:val="21"/>
          <w:lang w:val="en-CA" w:eastAsia="en-US"/>
        </w:rPr>
        <w:t xml:space="preserve"> 12; Campbell and Brown, Ch</w:t>
      </w:r>
      <w:r w:rsidR="00F57E53" w:rsidRPr="00254E11">
        <w:rPr>
          <w:rFonts w:ascii="Verdana" w:hAnsi="Verdana" w:cs="Times-Roman"/>
          <w:color w:val="000000"/>
          <w:sz w:val="21"/>
          <w:szCs w:val="21"/>
          <w:lang w:val="en-CA" w:eastAsia="en-US"/>
        </w:rPr>
        <w:t>apter</w:t>
      </w:r>
      <w:r w:rsidR="00E31DB9" w:rsidRPr="00254E11">
        <w:rPr>
          <w:rFonts w:ascii="Verdana" w:hAnsi="Verdana" w:cs="Times-Roman"/>
          <w:color w:val="000000"/>
          <w:sz w:val="21"/>
          <w:szCs w:val="21"/>
          <w:lang w:val="en-CA" w:eastAsia="en-US"/>
        </w:rPr>
        <w:t xml:space="preserve"> 9</w:t>
      </w:r>
      <w:r w:rsidRPr="00254E11">
        <w:rPr>
          <w:rFonts w:ascii="Verdana" w:hAnsi="Verdana" w:cs="Times-Roman"/>
          <w:color w:val="000000"/>
          <w:sz w:val="21"/>
          <w:szCs w:val="21"/>
          <w:lang w:val="en-CA" w:eastAsia="en-US"/>
        </w:rPr>
        <w:t>)</w:t>
      </w:r>
      <w:r w:rsidR="00CA4024">
        <w:rPr>
          <w:rFonts w:ascii="Verdana" w:hAnsi="Verdana" w:cs="Times-Roman"/>
          <w:color w:val="000000"/>
          <w:sz w:val="21"/>
          <w:szCs w:val="21"/>
          <w:lang w:val="en-CA" w:eastAsia="en-US"/>
        </w:rPr>
        <w:t xml:space="preserve"> – </w:t>
      </w:r>
      <w:r w:rsidR="00595385" w:rsidRPr="00863930">
        <w:rPr>
          <w:rFonts w:ascii="Verdana" w:hAnsi="Verdana" w:cs="Times-Roman"/>
          <w:b/>
          <w:i/>
          <w:color w:val="000000"/>
          <w:sz w:val="21"/>
          <w:szCs w:val="21"/>
          <w:lang w:val="en-CA" w:eastAsia="en-US"/>
        </w:rPr>
        <w:t xml:space="preserve">March </w:t>
      </w:r>
      <w:r w:rsidR="00964A88" w:rsidRPr="00863930">
        <w:rPr>
          <w:rFonts w:ascii="Verdana" w:hAnsi="Verdana" w:cs="Times-Roman"/>
          <w:b/>
          <w:i/>
          <w:color w:val="000000"/>
          <w:sz w:val="21"/>
          <w:szCs w:val="21"/>
          <w:lang w:val="en-CA" w:eastAsia="en-US"/>
        </w:rPr>
        <w:t>2</w:t>
      </w:r>
      <w:r w:rsidR="003D519A">
        <w:rPr>
          <w:rFonts w:ascii="Verdana" w:hAnsi="Verdana" w:cs="Times-Roman"/>
          <w:b/>
          <w:i/>
          <w:color w:val="000000"/>
          <w:sz w:val="21"/>
          <w:szCs w:val="21"/>
          <w:lang w:val="en-CA" w:eastAsia="en-US"/>
        </w:rPr>
        <w:t>3</w:t>
      </w:r>
    </w:p>
    <w:p w:rsidR="00F33797" w:rsidRPr="00254E11" w:rsidRDefault="00F33797" w:rsidP="00863930">
      <w:pPr>
        <w:pStyle w:val="ListParagraph"/>
        <w:ind w:left="0"/>
        <w:rPr>
          <w:rFonts w:ascii="Verdana" w:hAnsi="Verdana" w:cs="Times-Roman"/>
          <w:color w:val="000000"/>
          <w:sz w:val="21"/>
          <w:szCs w:val="21"/>
          <w:lang w:val="en-CA" w:eastAsia="en-US"/>
        </w:rPr>
      </w:pPr>
    </w:p>
    <w:p w:rsidR="00253D40" w:rsidRDefault="009F1061" w:rsidP="00F33797">
      <w:pPr>
        <w:autoSpaceDE w:val="0"/>
        <w:autoSpaceDN w:val="0"/>
        <w:adjustRightInd w:val="0"/>
        <w:rPr>
          <w:rFonts w:ascii="Verdana" w:hAnsi="Verdana" w:cs="Times-Roman"/>
          <w:b/>
          <w:i/>
          <w:color w:val="000000"/>
          <w:sz w:val="21"/>
          <w:szCs w:val="21"/>
          <w:lang w:val="en-CA" w:eastAsia="en-US"/>
        </w:rPr>
      </w:pPr>
      <w:r w:rsidRPr="00254E11">
        <w:rPr>
          <w:rFonts w:ascii="Verdana" w:hAnsi="Verdana" w:cs="Times-Roman"/>
          <w:b/>
          <w:color w:val="000000"/>
          <w:sz w:val="21"/>
          <w:szCs w:val="21"/>
          <w:lang w:val="en-CA" w:eastAsia="en-US"/>
        </w:rPr>
        <w:t>PART V</w:t>
      </w:r>
      <w:r w:rsidR="00F33797" w:rsidRPr="00254E11">
        <w:rPr>
          <w:rFonts w:ascii="Verdana" w:hAnsi="Verdana" w:cs="Times-Roman"/>
          <w:b/>
          <w:color w:val="000000"/>
          <w:sz w:val="21"/>
          <w:szCs w:val="21"/>
          <w:lang w:val="en-CA" w:eastAsia="en-US"/>
        </w:rPr>
        <w:t>I: Case Study Review</w:t>
      </w:r>
      <w:r w:rsidR="00CA4024">
        <w:rPr>
          <w:rFonts w:ascii="Verdana" w:hAnsi="Verdana" w:cs="Times-Roman"/>
          <w:b/>
          <w:color w:val="000000"/>
          <w:sz w:val="21"/>
          <w:szCs w:val="21"/>
          <w:lang w:val="en-CA" w:eastAsia="en-US"/>
        </w:rPr>
        <w:t xml:space="preserve"> – </w:t>
      </w:r>
      <w:r w:rsidR="003D519A">
        <w:rPr>
          <w:rFonts w:ascii="Verdana" w:hAnsi="Verdana" w:cs="Times-Roman"/>
          <w:b/>
          <w:i/>
          <w:color w:val="000000"/>
          <w:sz w:val="21"/>
          <w:szCs w:val="21"/>
          <w:lang w:val="en-CA" w:eastAsia="en-US"/>
        </w:rPr>
        <w:t>March 30</w:t>
      </w:r>
    </w:p>
    <w:p w:rsidR="00595385" w:rsidRPr="00863930" w:rsidRDefault="00595385" w:rsidP="00863930">
      <w:pPr>
        <w:pStyle w:val="ListParagraph"/>
        <w:ind w:left="0"/>
        <w:rPr>
          <w:rFonts w:ascii="Verdana" w:hAnsi="Verdana" w:cs="Times-Roman"/>
          <w:color w:val="000000"/>
          <w:sz w:val="21"/>
          <w:szCs w:val="21"/>
          <w:lang w:val="en-CA" w:eastAsia="en-US"/>
        </w:rPr>
      </w:pPr>
    </w:p>
    <w:p w:rsidR="00081D23" w:rsidRDefault="006D1B30" w:rsidP="00FA31A9">
      <w:pPr>
        <w:autoSpaceDE w:val="0"/>
        <w:autoSpaceDN w:val="0"/>
        <w:adjustRightInd w:val="0"/>
        <w:jc w:val="both"/>
        <w:rPr>
          <w:rFonts w:ascii="Verdana" w:hAnsi="Verdana" w:cs="Times-Roman"/>
          <w:color w:val="000000"/>
          <w:sz w:val="21"/>
          <w:szCs w:val="21"/>
          <w:lang w:val="en-CA" w:eastAsia="en-US"/>
        </w:rPr>
      </w:pPr>
      <w:r w:rsidRPr="00254E11">
        <w:rPr>
          <w:rFonts w:ascii="Verdana" w:hAnsi="Verdana" w:cs="Times-Roman"/>
          <w:color w:val="000000"/>
          <w:sz w:val="21"/>
          <w:szCs w:val="21"/>
          <w:lang w:val="en-CA" w:eastAsia="en-US"/>
        </w:rPr>
        <w:t>N</w:t>
      </w:r>
      <w:r w:rsidR="009D3E46" w:rsidRPr="00254E11">
        <w:rPr>
          <w:rFonts w:ascii="Verdana" w:hAnsi="Verdana" w:cs="Times-Roman"/>
          <w:color w:val="000000"/>
          <w:sz w:val="21"/>
          <w:szCs w:val="21"/>
          <w:lang w:val="en-CA" w:eastAsia="en-US"/>
        </w:rPr>
        <w:t xml:space="preserve">ote: </w:t>
      </w:r>
      <w:r w:rsidR="00FA31A9" w:rsidRPr="00254E11">
        <w:rPr>
          <w:rFonts w:ascii="Verdana" w:hAnsi="Verdana" w:cs="Times-Roman"/>
          <w:color w:val="000000"/>
          <w:sz w:val="21"/>
          <w:szCs w:val="21"/>
          <w:lang w:val="en-CA" w:eastAsia="en-US"/>
        </w:rPr>
        <w:t>The foregoing</w:t>
      </w:r>
      <w:r w:rsidR="009D3E46" w:rsidRPr="00254E11">
        <w:rPr>
          <w:rFonts w:ascii="Verdana" w:hAnsi="Verdana" w:cs="Times-Roman"/>
          <w:color w:val="000000"/>
          <w:sz w:val="21"/>
          <w:szCs w:val="21"/>
          <w:lang w:val="en-CA" w:eastAsia="en-US"/>
        </w:rPr>
        <w:t xml:space="preserve"> is a tentative list of contents. There </w:t>
      </w:r>
      <w:r w:rsidR="00937DCB" w:rsidRPr="00254E11">
        <w:rPr>
          <w:rFonts w:ascii="Verdana" w:hAnsi="Verdana" w:cs="Times-Roman"/>
          <w:color w:val="000000"/>
          <w:sz w:val="21"/>
          <w:szCs w:val="21"/>
          <w:lang w:val="en-CA" w:eastAsia="en-US"/>
        </w:rPr>
        <w:t>may</w:t>
      </w:r>
      <w:r w:rsidR="009D3E46" w:rsidRPr="00254E11">
        <w:rPr>
          <w:rFonts w:ascii="Verdana" w:hAnsi="Verdana" w:cs="Times-Roman"/>
          <w:color w:val="000000"/>
          <w:sz w:val="21"/>
          <w:szCs w:val="21"/>
          <w:lang w:val="en-CA" w:eastAsia="en-US"/>
        </w:rPr>
        <w:t xml:space="preserve"> be changes due to questions and interests of studen</w:t>
      </w:r>
      <w:r w:rsidR="00FA31A9" w:rsidRPr="00254E11">
        <w:rPr>
          <w:rFonts w:ascii="Verdana" w:hAnsi="Verdana" w:cs="Times-Roman"/>
          <w:color w:val="000000"/>
          <w:sz w:val="21"/>
          <w:szCs w:val="21"/>
          <w:lang w:val="en-CA" w:eastAsia="en-US"/>
        </w:rPr>
        <w:t>ts.</w:t>
      </w:r>
    </w:p>
    <w:p w:rsidR="00322854" w:rsidRDefault="00322854" w:rsidP="00FA31A9">
      <w:pPr>
        <w:autoSpaceDE w:val="0"/>
        <w:autoSpaceDN w:val="0"/>
        <w:adjustRightInd w:val="0"/>
        <w:jc w:val="both"/>
        <w:rPr>
          <w:rFonts w:ascii="Verdana" w:hAnsi="Verdana" w:cs="Times-Roman"/>
          <w:color w:val="000000"/>
          <w:sz w:val="21"/>
          <w:szCs w:val="21"/>
          <w:lang w:val="en-CA" w:eastAsia="en-US"/>
        </w:rPr>
      </w:pPr>
    </w:p>
    <w:p w:rsidR="00322854" w:rsidRPr="00322854" w:rsidRDefault="00322854" w:rsidP="00FA31A9">
      <w:pPr>
        <w:autoSpaceDE w:val="0"/>
        <w:autoSpaceDN w:val="0"/>
        <w:adjustRightInd w:val="0"/>
        <w:jc w:val="both"/>
        <w:rPr>
          <w:rFonts w:ascii="Verdana" w:hAnsi="Verdana" w:cs="Times-Roman"/>
          <w:b/>
          <w:color w:val="000000"/>
          <w:sz w:val="21"/>
          <w:szCs w:val="21"/>
          <w:lang w:val="en-CA" w:eastAsia="en-US"/>
        </w:rPr>
      </w:pPr>
      <w:r w:rsidRPr="00322854">
        <w:rPr>
          <w:rFonts w:ascii="Verdana" w:hAnsi="Verdana" w:cs="Times-Roman"/>
          <w:b/>
          <w:color w:val="000000"/>
          <w:sz w:val="21"/>
          <w:szCs w:val="21"/>
          <w:lang w:val="en-CA" w:eastAsia="en-US"/>
        </w:rPr>
        <w:t>CLASS REVIEW</w:t>
      </w:r>
      <w:r>
        <w:rPr>
          <w:rFonts w:ascii="Verdana" w:hAnsi="Verdana" w:cs="Times-Roman"/>
          <w:b/>
          <w:color w:val="000000"/>
          <w:sz w:val="21"/>
          <w:szCs w:val="21"/>
          <w:lang w:val="en-CA" w:eastAsia="en-US"/>
        </w:rPr>
        <w:t xml:space="preserve"> –</w:t>
      </w:r>
      <w:r w:rsidR="00B6772C">
        <w:rPr>
          <w:rFonts w:ascii="Verdana" w:hAnsi="Verdana" w:cs="Times-Roman"/>
          <w:b/>
          <w:color w:val="000000"/>
          <w:sz w:val="21"/>
          <w:szCs w:val="21"/>
          <w:lang w:val="en-CA" w:eastAsia="en-US"/>
        </w:rPr>
        <w:t xml:space="preserve"> </w:t>
      </w:r>
      <w:r w:rsidR="00B6772C" w:rsidRPr="00863930">
        <w:rPr>
          <w:rFonts w:ascii="Verdana" w:hAnsi="Verdana" w:cs="Times-Roman"/>
          <w:b/>
          <w:i/>
          <w:color w:val="000000"/>
          <w:sz w:val="21"/>
          <w:szCs w:val="21"/>
          <w:lang w:val="en-CA" w:eastAsia="en-US"/>
        </w:rPr>
        <w:t xml:space="preserve">April </w:t>
      </w:r>
      <w:r w:rsidR="003D519A">
        <w:rPr>
          <w:rFonts w:ascii="Verdana" w:hAnsi="Verdana" w:cs="Times-Roman"/>
          <w:b/>
          <w:i/>
          <w:color w:val="000000"/>
          <w:sz w:val="21"/>
          <w:szCs w:val="21"/>
          <w:lang w:val="en-CA" w:eastAsia="en-US"/>
        </w:rPr>
        <w:t>6</w:t>
      </w:r>
    </w:p>
    <w:sectPr w:rsidR="00322854" w:rsidRPr="00322854" w:rsidSect="00863930">
      <w:footerReference w:type="even" r:id="rId21"/>
      <w:footerReference w:type="default" r:id="rId22"/>
      <w:pgSz w:w="12240" w:h="15840" w:code="1"/>
      <w:pgMar w:top="1618" w:right="1440" w:bottom="1260" w:left="1440" w:header="720" w:footer="8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39E" w:rsidRDefault="00F9339E">
      <w:r>
        <w:separator/>
      </w:r>
    </w:p>
  </w:endnote>
  <w:endnote w:type="continuationSeparator" w:id="0">
    <w:p w:rsidR="00F9339E" w:rsidRDefault="00F93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Arial,Italic">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Garamond-Italic">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E44" w:rsidRDefault="00E27070" w:rsidP="001F1421">
    <w:pPr>
      <w:pStyle w:val="Footer"/>
      <w:framePr w:wrap="around" w:vAnchor="text" w:hAnchor="margin" w:xAlign="center" w:y="1"/>
      <w:rPr>
        <w:rStyle w:val="PageNumber"/>
      </w:rPr>
    </w:pPr>
    <w:r>
      <w:rPr>
        <w:rStyle w:val="PageNumber"/>
      </w:rPr>
      <w:fldChar w:fldCharType="begin"/>
    </w:r>
    <w:r w:rsidR="00051E44">
      <w:rPr>
        <w:rStyle w:val="PageNumber"/>
      </w:rPr>
      <w:instrText xml:space="preserve">PAGE  </w:instrText>
    </w:r>
    <w:r>
      <w:rPr>
        <w:rStyle w:val="PageNumber"/>
      </w:rPr>
      <w:fldChar w:fldCharType="separate"/>
    </w:r>
    <w:r w:rsidR="00051E44">
      <w:rPr>
        <w:rStyle w:val="PageNumber"/>
        <w:noProof/>
      </w:rPr>
      <w:t>1</w:t>
    </w:r>
    <w:r>
      <w:rPr>
        <w:rStyle w:val="PageNumber"/>
      </w:rPr>
      <w:fldChar w:fldCharType="end"/>
    </w:r>
  </w:p>
  <w:p w:rsidR="00051E44" w:rsidRDefault="00051E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E44" w:rsidRPr="00254E11" w:rsidRDefault="00E27070" w:rsidP="001F1421">
    <w:pPr>
      <w:pStyle w:val="Footer"/>
      <w:framePr w:wrap="around" w:vAnchor="text" w:hAnchor="margin" w:xAlign="center" w:y="1"/>
      <w:rPr>
        <w:rStyle w:val="PageNumber"/>
        <w:rFonts w:ascii="Verdana" w:hAnsi="Verdana"/>
        <w:sz w:val="21"/>
        <w:szCs w:val="21"/>
      </w:rPr>
    </w:pPr>
    <w:r w:rsidRPr="00254E11">
      <w:rPr>
        <w:rStyle w:val="PageNumber"/>
        <w:rFonts w:ascii="Verdana" w:hAnsi="Verdana"/>
        <w:sz w:val="21"/>
        <w:szCs w:val="21"/>
      </w:rPr>
      <w:fldChar w:fldCharType="begin"/>
    </w:r>
    <w:r w:rsidR="00051E44" w:rsidRPr="00254E11">
      <w:rPr>
        <w:rStyle w:val="PageNumber"/>
        <w:rFonts w:ascii="Verdana" w:hAnsi="Verdana"/>
        <w:sz w:val="21"/>
        <w:szCs w:val="21"/>
      </w:rPr>
      <w:instrText xml:space="preserve">PAGE  </w:instrText>
    </w:r>
    <w:r w:rsidRPr="00254E11">
      <w:rPr>
        <w:rStyle w:val="PageNumber"/>
        <w:rFonts w:ascii="Verdana" w:hAnsi="Verdana"/>
        <w:sz w:val="21"/>
        <w:szCs w:val="21"/>
      </w:rPr>
      <w:fldChar w:fldCharType="separate"/>
    </w:r>
    <w:r w:rsidR="00B77642">
      <w:rPr>
        <w:rStyle w:val="PageNumber"/>
        <w:rFonts w:ascii="Verdana" w:hAnsi="Verdana"/>
        <w:noProof/>
        <w:sz w:val="21"/>
        <w:szCs w:val="21"/>
      </w:rPr>
      <w:t>2</w:t>
    </w:r>
    <w:r w:rsidRPr="00254E11">
      <w:rPr>
        <w:rStyle w:val="PageNumber"/>
        <w:rFonts w:ascii="Verdana" w:hAnsi="Verdana"/>
        <w:sz w:val="21"/>
        <w:szCs w:val="21"/>
      </w:rPr>
      <w:fldChar w:fldCharType="end"/>
    </w:r>
  </w:p>
  <w:p w:rsidR="00051E44" w:rsidRDefault="00051E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39E" w:rsidRDefault="00F9339E">
      <w:r>
        <w:separator/>
      </w:r>
    </w:p>
  </w:footnote>
  <w:footnote w:type="continuationSeparator" w:id="0">
    <w:p w:rsidR="00F9339E" w:rsidRDefault="00F933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2A7C34"/>
    <w:multiLevelType w:val="hybridMultilevel"/>
    <w:tmpl w:val="99167AF2"/>
    <w:lvl w:ilvl="0" w:tplc="FFFFFFFF">
      <w:start w:val="1"/>
      <w:numFmt w:val="upperRoman"/>
      <w:pStyle w:val="Heading8"/>
      <w:lvlText w:val="%1."/>
      <w:lvlJc w:val="left"/>
      <w:pPr>
        <w:tabs>
          <w:tab w:val="num" w:pos="1080"/>
        </w:tabs>
        <w:ind w:left="1080" w:hanging="720"/>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312B6F3C"/>
    <w:multiLevelType w:val="hybridMultilevel"/>
    <w:tmpl w:val="4968857C"/>
    <w:lvl w:ilvl="0" w:tplc="047087EE">
      <w:start w:val="1"/>
      <w:numFmt w:val="bullet"/>
      <w:lvlText w:val=""/>
      <w:lvlJc w:val="left"/>
      <w:pPr>
        <w:tabs>
          <w:tab w:val="num" w:pos="0"/>
        </w:tabs>
        <w:ind w:left="360" w:hanging="360"/>
      </w:pPr>
      <w:rPr>
        <w:rFonts w:ascii="Wingdings" w:hAnsi="Wingdings" w:hint="default"/>
        <w:color w:val="000000"/>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17A48D8"/>
    <w:multiLevelType w:val="hybridMultilevel"/>
    <w:tmpl w:val="AC1E8854"/>
    <w:lvl w:ilvl="0" w:tplc="047087EE">
      <w:start w:val="1"/>
      <w:numFmt w:val="bullet"/>
      <w:lvlText w:val=""/>
      <w:lvlJc w:val="left"/>
      <w:pPr>
        <w:tabs>
          <w:tab w:val="num" w:pos="0"/>
        </w:tabs>
        <w:ind w:left="360" w:hanging="360"/>
      </w:pPr>
      <w:rPr>
        <w:rFonts w:ascii="Wingdings" w:hAnsi="Wingdings" w:hint="default"/>
        <w:color w:val="000000"/>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AF63E0C"/>
    <w:multiLevelType w:val="hybridMultilevel"/>
    <w:tmpl w:val="BE707D58"/>
    <w:lvl w:ilvl="0" w:tplc="90DE11A2">
      <w:start w:val="1"/>
      <w:numFmt w:val="decimal"/>
      <w:lvlText w:val="%1."/>
      <w:lvlJc w:val="left"/>
      <w:pPr>
        <w:ind w:left="432" w:hanging="432"/>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
    <w:nsid w:val="3FFA1BEE"/>
    <w:multiLevelType w:val="hybridMultilevel"/>
    <w:tmpl w:val="5AA4C9E2"/>
    <w:lvl w:ilvl="0" w:tplc="ADB237A8">
      <w:start w:val="1"/>
      <w:numFmt w:val="bullet"/>
      <w:lvlText w:val=""/>
      <w:lvlJc w:val="left"/>
      <w:pPr>
        <w:ind w:left="360" w:hanging="360"/>
      </w:pPr>
      <w:rPr>
        <w:rFonts w:ascii="Symbol" w:hAnsi="Symbol" w:hint="default"/>
        <w:sz w:val="14"/>
      </w:rPr>
    </w:lvl>
    <w:lvl w:ilvl="1" w:tplc="10090003" w:tentative="1">
      <w:start w:val="1"/>
      <w:numFmt w:val="bullet"/>
      <w:lvlText w:val="o"/>
      <w:lvlJc w:val="left"/>
      <w:pPr>
        <w:ind w:left="720" w:hanging="360"/>
      </w:pPr>
      <w:rPr>
        <w:rFonts w:ascii="Courier New" w:hAnsi="Courier New" w:cs="Courier New" w:hint="default"/>
      </w:rPr>
    </w:lvl>
    <w:lvl w:ilvl="2" w:tplc="10090005" w:tentative="1">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DE9"/>
    <w:rsid w:val="0001042D"/>
    <w:rsid w:val="0001125D"/>
    <w:rsid w:val="00011FB3"/>
    <w:rsid w:val="00013896"/>
    <w:rsid w:val="00013AE9"/>
    <w:rsid w:val="00020BF1"/>
    <w:rsid w:val="00026733"/>
    <w:rsid w:val="0004052E"/>
    <w:rsid w:val="00046620"/>
    <w:rsid w:val="00047249"/>
    <w:rsid w:val="000474FC"/>
    <w:rsid w:val="00051E44"/>
    <w:rsid w:val="00056692"/>
    <w:rsid w:val="00061AF2"/>
    <w:rsid w:val="00062208"/>
    <w:rsid w:val="000734AB"/>
    <w:rsid w:val="00081D23"/>
    <w:rsid w:val="000843C7"/>
    <w:rsid w:val="00087216"/>
    <w:rsid w:val="00090298"/>
    <w:rsid w:val="000918A1"/>
    <w:rsid w:val="000A06C4"/>
    <w:rsid w:val="000A14DD"/>
    <w:rsid w:val="000A3ED9"/>
    <w:rsid w:val="000A50C6"/>
    <w:rsid w:val="000B40AA"/>
    <w:rsid w:val="000B52E5"/>
    <w:rsid w:val="000C4217"/>
    <w:rsid w:val="000F250E"/>
    <w:rsid w:val="000F33CD"/>
    <w:rsid w:val="00102044"/>
    <w:rsid w:val="00110C9D"/>
    <w:rsid w:val="00124614"/>
    <w:rsid w:val="0013544C"/>
    <w:rsid w:val="0014258A"/>
    <w:rsid w:val="00152609"/>
    <w:rsid w:val="00153A11"/>
    <w:rsid w:val="00154B4E"/>
    <w:rsid w:val="001570AA"/>
    <w:rsid w:val="0016011A"/>
    <w:rsid w:val="00173F0A"/>
    <w:rsid w:val="00190C75"/>
    <w:rsid w:val="00192576"/>
    <w:rsid w:val="001949BC"/>
    <w:rsid w:val="00196366"/>
    <w:rsid w:val="001A0033"/>
    <w:rsid w:val="001B1E6E"/>
    <w:rsid w:val="001B1FB8"/>
    <w:rsid w:val="001B306B"/>
    <w:rsid w:val="001C49FA"/>
    <w:rsid w:val="001D0A31"/>
    <w:rsid w:val="001D38BA"/>
    <w:rsid w:val="001D409E"/>
    <w:rsid w:val="001E0BD2"/>
    <w:rsid w:val="001E1FD2"/>
    <w:rsid w:val="001E6D5B"/>
    <w:rsid w:val="001F0EAB"/>
    <w:rsid w:val="001F1421"/>
    <w:rsid w:val="001F3794"/>
    <w:rsid w:val="001F5480"/>
    <w:rsid w:val="00200D9F"/>
    <w:rsid w:val="00203AA7"/>
    <w:rsid w:val="00206DE9"/>
    <w:rsid w:val="0021126B"/>
    <w:rsid w:val="002215DD"/>
    <w:rsid w:val="0022420E"/>
    <w:rsid w:val="00224DF8"/>
    <w:rsid w:val="00225DF8"/>
    <w:rsid w:val="00234B7F"/>
    <w:rsid w:val="00253247"/>
    <w:rsid w:val="00253D40"/>
    <w:rsid w:val="00254E11"/>
    <w:rsid w:val="00273FF5"/>
    <w:rsid w:val="002742F8"/>
    <w:rsid w:val="00280139"/>
    <w:rsid w:val="00290527"/>
    <w:rsid w:val="002975E5"/>
    <w:rsid w:val="002A3B0A"/>
    <w:rsid w:val="002A42CF"/>
    <w:rsid w:val="002B7114"/>
    <w:rsid w:val="002C29EC"/>
    <w:rsid w:val="002C7777"/>
    <w:rsid w:val="002D1FA4"/>
    <w:rsid w:val="002F73B1"/>
    <w:rsid w:val="00301D27"/>
    <w:rsid w:val="003025D8"/>
    <w:rsid w:val="0030385B"/>
    <w:rsid w:val="00311621"/>
    <w:rsid w:val="00311ADB"/>
    <w:rsid w:val="00314EA9"/>
    <w:rsid w:val="00316F7C"/>
    <w:rsid w:val="00317016"/>
    <w:rsid w:val="003176E0"/>
    <w:rsid w:val="00321697"/>
    <w:rsid w:val="00322854"/>
    <w:rsid w:val="00322AE4"/>
    <w:rsid w:val="00325340"/>
    <w:rsid w:val="003312DE"/>
    <w:rsid w:val="00335C03"/>
    <w:rsid w:val="00336727"/>
    <w:rsid w:val="00341E14"/>
    <w:rsid w:val="003427D0"/>
    <w:rsid w:val="003440BB"/>
    <w:rsid w:val="00345741"/>
    <w:rsid w:val="00353CD4"/>
    <w:rsid w:val="00355931"/>
    <w:rsid w:val="003569A4"/>
    <w:rsid w:val="00364D74"/>
    <w:rsid w:val="00370879"/>
    <w:rsid w:val="0037384E"/>
    <w:rsid w:val="00384764"/>
    <w:rsid w:val="003904BF"/>
    <w:rsid w:val="00391535"/>
    <w:rsid w:val="00392437"/>
    <w:rsid w:val="003A000C"/>
    <w:rsid w:val="003A34E8"/>
    <w:rsid w:val="003A7711"/>
    <w:rsid w:val="003B3679"/>
    <w:rsid w:val="003B4851"/>
    <w:rsid w:val="003B697C"/>
    <w:rsid w:val="003C0317"/>
    <w:rsid w:val="003C2DFB"/>
    <w:rsid w:val="003C55C3"/>
    <w:rsid w:val="003C5DA3"/>
    <w:rsid w:val="003C64CE"/>
    <w:rsid w:val="003D519A"/>
    <w:rsid w:val="003F0C21"/>
    <w:rsid w:val="003F1083"/>
    <w:rsid w:val="003F172D"/>
    <w:rsid w:val="00400733"/>
    <w:rsid w:val="0040243E"/>
    <w:rsid w:val="00410099"/>
    <w:rsid w:val="00413532"/>
    <w:rsid w:val="00415178"/>
    <w:rsid w:val="00425890"/>
    <w:rsid w:val="00446326"/>
    <w:rsid w:val="00451367"/>
    <w:rsid w:val="00452ED4"/>
    <w:rsid w:val="00453C6C"/>
    <w:rsid w:val="004641C9"/>
    <w:rsid w:val="00471395"/>
    <w:rsid w:val="00482326"/>
    <w:rsid w:val="00483C61"/>
    <w:rsid w:val="004864B1"/>
    <w:rsid w:val="00495ABC"/>
    <w:rsid w:val="004A2A5D"/>
    <w:rsid w:val="004A3335"/>
    <w:rsid w:val="004A4449"/>
    <w:rsid w:val="004A63A9"/>
    <w:rsid w:val="004B1DD2"/>
    <w:rsid w:val="004B3D2A"/>
    <w:rsid w:val="004B4006"/>
    <w:rsid w:val="004B5F1E"/>
    <w:rsid w:val="004B7025"/>
    <w:rsid w:val="004C7CFF"/>
    <w:rsid w:val="004D0BD2"/>
    <w:rsid w:val="004D2502"/>
    <w:rsid w:val="004D48C0"/>
    <w:rsid w:val="004E5F42"/>
    <w:rsid w:val="004E7519"/>
    <w:rsid w:val="004F0545"/>
    <w:rsid w:val="004F5E18"/>
    <w:rsid w:val="004F61E3"/>
    <w:rsid w:val="005176FC"/>
    <w:rsid w:val="00517D96"/>
    <w:rsid w:val="00520C11"/>
    <w:rsid w:val="005257C3"/>
    <w:rsid w:val="00541142"/>
    <w:rsid w:val="00543B22"/>
    <w:rsid w:val="00544C8C"/>
    <w:rsid w:val="00545A58"/>
    <w:rsid w:val="00551E46"/>
    <w:rsid w:val="0055556D"/>
    <w:rsid w:val="0057289E"/>
    <w:rsid w:val="00577B11"/>
    <w:rsid w:val="005829AC"/>
    <w:rsid w:val="005839AD"/>
    <w:rsid w:val="00592CEF"/>
    <w:rsid w:val="00594885"/>
    <w:rsid w:val="00595385"/>
    <w:rsid w:val="005A0691"/>
    <w:rsid w:val="005A1524"/>
    <w:rsid w:val="005A2178"/>
    <w:rsid w:val="005A29E8"/>
    <w:rsid w:val="005A4306"/>
    <w:rsid w:val="005B22C3"/>
    <w:rsid w:val="005B2AAB"/>
    <w:rsid w:val="005C5FCD"/>
    <w:rsid w:val="005C6BC8"/>
    <w:rsid w:val="005D332D"/>
    <w:rsid w:val="005E0D55"/>
    <w:rsid w:val="005E323A"/>
    <w:rsid w:val="005E55ED"/>
    <w:rsid w:val="005F171B"/>
    <w:rsid w:val="005F360A"/>
    <w:rsid w:val="006008FD"/>
    <w:rsid w:val="0061074F"/>
    <w:rsid w:val="006174C2"/>
    <w:rsid w:val="00617868"/>
    <w:rsid w:val="006322C8"/>
    <w:rsid w:val="00635E55"/>
    <w:rsid w:val="00642991"/>
    <w:rsid w:val="0064430F"/>
    <w:rsid w:val="00663F1F"/>
    <w:rsid w:val="00665A1C"/>
    <w:rsid w:val="00672559"/>
    <w:rsid w:val="0067711A"/>
    <w:rsid w:val="00685D63"/>
    <w:rsid w:val="006860BD"/>
    <w:rsid w:val="0069072C"/>
    <w:rsid w:val="00690F32"/>
    <w:rsid w:val="006939AD"/>
    <w:rsid w:val="006A1B00"/>
    <w:rsid w:val="006A5A42"/>
    <w:rsid w:val="006B02F0"/>
    <w:rsid w:val="006B0C2D"/>
    <w:rsid w:val="006B3536"/>
    <w:rsid w:val="006B5639"/>
    <w:rsid w:val="006C22FE"/>
    <w:rsid w:val="006D091A"/>
    <w:rsid w:val="006D0A47"/>
    <w:rsid w:val="006D1B30"/>
    <w:rsid w:val="006D2B04"/>
    <w:rsid w:val="006D371F"/>
    <w:rsid w:val="006D442C"/>
    <w:rsid w:val="006D6E45"/>
    <w:rsid w:val="006E3149"/>
    <w:rsid w:val="006E3F96"/>
    <w:rsid w:val="006E6AE9"/>
    <w:rsid w:val="007029F9"/>
    <w:rsid w:val="00706C9D"/>
    <w:rsid w:val="00706F8F"/>
    <w:rsid w:val="0071402A"/>
    <w:rsid w:val="00716129"/>
    <w:rsid w:val="00716CFE"/>
    <w:rsid w:val="007177A4"/>
    <w:rsid w:val="00717AEC"/>
    <w:rsid w:val="0072077F"/>
    <w:rsid w:val="007221F2"/>
    <w:rsid w:val="007222CD"/>
    <w:rsid w:val="0072714A"/>
    <w:rsid w:val="00731195"/>
    <w:rsid w:val="00747619"/>
    <w:rsid w:val="0075002D"/>
    <w:rsid w:val="00753E2E"/>
    <w:rsid w:val="00756A22"/>
    <w:rsid w:val="00770EC0"/>
    <w:rsid w:val="0077104A"/>
    <w:rsid w:val="007748D4"/>
    <w:rsid w:val="00781B74"/>
    <w:rsid w:val="00784A53"/>
    <w:rsid w:val="00786E59"/>
    <w:rsid w:val="00791152"/>
    <w:rsid w:val="00795360"/>
    <w:rsid w:val="00796431"/>
    <w:rsid w:val="007A15D6"/>
    <w:rsid w:val="007A2CA3"/>
    <w:rsid w:val="007D3398"/>
    <w:rsid w:val="007E5D4B"/>
    <w:rsid w:val="007E73B0"/>
    <w:rsid w:val="007F2168"/>
    <w:rsid w:val="008070F4"/>
    <w:rsid w:val="00817EAD"/>
    <w:rsid w:val="008552D1"/>
    <w:rsid w:val="00863930"/>
    <w:rsid w:val="0086695E"/>
    <w:rsid w:val="00871E47"/>
    <w:rsid w:val="00872840"/>
    <w:rsid w:val="00872F26"/>
    <w:rsid w:val="008749ED"/>
    <w:rsid w:val="00882772"/>
    <w:rsid w:val="00884133"/>
    <w:rsid w:val="00885C89"/>
    <w:rsid w:val="00893BFE"/>
    <w:rsid w:val="00895BFF"/>
    <w:rsid w:val="00897C9E"/>
    <w:rsid w:val="008A2BD4"/>
    <w:rsid w:val="008A5D57"/>
    <w:rsid w:val="008A6C60"/>
    <w:rsid w:val="008B0D76"/>
    <w:rsid w:val="008C2E3F"/>
    <w:rsid w:val="008C4226"/>
    <w:rsid w:val="008C4721"/>
    <w:rsid w:val="008D1EF8"/>
    <w:rsid w:val="008D5FD9"/>
    <w:rsid w:val="008D683E"/>
    <w:rsid w:val="008E7D7C"/>
    <w:rsid w:val="008F5E02"/>
    <w:rsid w:val="00905105"/>
    <w:rsid w:val="00914141"/>
    <w:rsid w:val="00915CB6"/>
    <w:rsid w:val="0092088E"/>
    <w:rsid w:val="009220C6"/>
    <w:rsid w:val="009274BC"/>
    <w:rsid w:val="00937DCB"/>
    <w:rsid w:val="00942F1E"/>
    <w:rsid w:val="0094566D"/>
    <w:rsid w:val="00946BA1"/>
    <w:rsid w:val="00947040"/>
    <w:rsid w:val="009473ED"/>
    <w:rsid w:val="0094764D"/>
    <w:rsid w:val="009531E4"/>
    <w:rsid w:val="00961D01"/>
    <w:rsid w:val="009626A1"/>
    <w:rsid w:val="009649EB"/>
    <w:rsid w:val="00964A88"/>
    <w:rsid w:val="00965D12"/>
    <w:rsid w:val="009719B1"/>
    <w:rsid w:val="009730F4"/>
    <w:rsid w:val="00973870"/>
    <w:rsid w:val="00980DD7"/>
    <w:rsid w:val="00984A65"/>
    <w:rsid w:val="009954FD"/>
    <w:rsid w:val="009957E0"/>
    <w:rsid w:val="00997D57"/>
    <w:rsid w:val="009A28D2"/>
    <w:rsid w:val="009A3EA6"/>
    <w:rsid w:val="009B0F9D"/>
    <w:rsid w:val="009B3084"/>
    <w:rsid w:val="009B6424"/>
    <w:rsid w:val="009D0998"/>
    <w:rsid w:val="009D3E46"/>
    <w:rsid w:val="009D6DC5"/>
    <w:rsid w:val="009E0819"/>
    <w:rsid w:val="009E20BD"/>
    <w:rsid w:val="009F1061"/>
    <w:rsid w:val="00A006BF"/>
    <w:rsid w:val="00A038E0"/>
    <w:rsid w:val="00A07844"/>
    <w:rsid w:val="00A135CA"/>
    <w:rsid w:val="00A327F2"/>
    <w:rsid w:val="00A3567E"/>
    <w:rsid w:val="00A43C94"/>
    <w:rsid w:val="00A514C3"/>
    <w:rsid w:val="00A56214"/>
    <w:rsid w:val="00A57A56"/>
    <w:rsid w:val="00A6169E"/>
    <w:rsid w:val="00A85C77"/>
    <w:rsid w:val="00A92605"/>
    <w:rsid w:val="00A928F3"/>
    <w:rsid w:val="00A97D24"/>
    <w:rsid w:val="00AA74DD"/>
    <w:rsid w:val="00AB0679"/>
    <w:rsid w:val="00AC2FA5"/>
    <w:rsid w:val="00AC7CAA"/>
    <w:rsid w:val="00AD3F0E"/>
    <w:rsid w:val="00AE45F2"/>
    <w:rsid w:val="00AE4BDA"/>
    <w:rsid w:val="00AE64DB"/>
    <w:rsid w:val="00AF1200"/>
    <w:rsid w:val="00AF4BB8"/>
    <w:rsid w:val="00B2108F"/>
    <w:rsid w:val="00B22DB6"/>
    <w:rsid w:val="00B25096"/>
    <w:rsid w:val="00B32639"/>
    <w:rsid w:val="00B43382"/>
    <w:rsid w:val="00B45676"/>
    <w:rsid w:val="00B50AAD"/>
    <w:rsid w:val="00B513B1"/>
    <w:rsid w:val="00B515CC"/>
    <w:rsid w:val="00B51E3A"/>
    <w:rsid w:val="00B545C9"/>
    <w:rsid w:val="00B54611"/>
    <w:rsid w:val="00B66324"/>
    <w:rsid w:val="00B6772C"/>
    <w:rsid w:val="00B73059"/>
    <w:rsid w:val="00B74FB6"/>
    <w:rsid w:val="00B754B6"/>
    <w:rsid w:val="00B76EC9"/>
    <w:rsid w:val="00B77642"/>
    <w:rsid w:val="00B847A6"/>
    <w:rsid w:val="00B86B0F"/>
    <w:rsid w:val="00B8744C"/>
    <w:rsid w:val="00B92B0F"/>
    <w:rsid w:val="00BA29A9"/>
    <w:rsid w:val="00BB7004"/>
    <w:rsid w:val="00BC07D4"/>
    <w:rsid w:val="00BC0E62"/>
    <w:rsid w:val="00BC7205"/>
    <w:rsid w:val="00BD0FFB"/>
    <w:rsid w:val="00BD403A"/>
    <w:rsid w:val="00BD6928"/>
    <w:rsid w:val="00BE2FB6"/>
    <w:rsid w:val="00BE55D0"/>
    <w:rsid w:val="00BF0657"/>
    <w:rsid w:val="00C06E63"/>
    <w:rsid w:val="00C0736C"/>
    <w:rsid w:val="00C1120F"/>
    <w:rsid w:val="00C2477F"/>
    <w:rsid w:val="00C31860"/>
    <w:rsid w:val="00C32364"/>
    <w:rsid w:val="00C352C1"/>
    <w:rsid w:val="00C37A32"/>
    <w:rsid w:val="00C40B01"/>
    <w:rsid w:val="00C4229B"/>
    <w:rsid w:val="00C4558C"/>
    <w:rsid w:val="00C45DB6"/>
    <w:rsid w:val="00C6079C"/>
    <w:rsid w:val="00C84379"/>
    <w:rsid w:val="00C92007"/>
    <w:rsid w:val="00C920EF"/>
    <w:rsid w:val="00CA2427"/>
    <w:rsid w:val="00CA4024"/>
    <w:rsid w:val="00CB03FD"/>
    <w:rsid w:val="00CB04BD"/>
    <w:rsid w:val="00CB066D"/>
    <w:rsid w:val="00CC68E2"/>
    <w:rsid w:val="00CC7595"/>
    <w:rsid w:val="00CD13DE"/>
    <w:rsid w:val="00CD2E97"/>
    <w:rsid w:val="00CE7CF4"/>
    <w:rsid w:val="00CF20B2"/>
    <w:rsid w:val="00CF35A9"/>
    <w:rsid w:val="00CF690E"/>
    <w:rsid w:val="00D03466"/>
    <w:rsid w:val="00D038DD"/>
    <w:rsid w:val="00D05A33"/>
    <w:rsid w:val="00D143B6"/>
    <w:rsid w:val="00D22EFF"/>
    <w:rsid w:val="00D306F9"/>
    <w:rsid w:val="00D3220B"/>
    <w:rsid w:val="00D345DB"/>
    <w:rsid w:val="00D36168"/>
    <w:rsid w:val="00D401C0"/>
    <w:rsid w:val="00D40405"/>
    <w:rsid w:val="00D45D28"/>
    <w:rsid w:val="00D474DE"/>
    <w:rsid w:val="00D62A2E"/>
    <w:rsid w:val="00D631A8"/>
    <w:rsid w:val="00D65496"/>
    <w:rsid w:val="00D725CD"/>
    <w:rsid w:val="00D94DDA"/>
    <w:rsid w:val="00DA05F5"/>
    <w:rsid w:val="00DA65CE"/>
    <w:rsid w:val="00DA7EF0"/>
    <w:rsid w:val="00DB3EB9"/>
    <w:rsid w:val="00DC655C"/>
    <w:rsid w:val="00DD0364"/>
    <w:rsid w:val="00DE7377"/>
    <w:rsid w:val="00DF1352"/>
    <w:rsid w:val="00DF4661"/>
    <w:rsid w:val="00E047AD"/>
    <w:rsid w:val="00E04B7D"/>
    <w:rsid w:val="00E12F16"/>
    <w:rsid w:val="00E23DB9"/>
    <w:rsid w:val="00E27070"/>
    <w:rsid w:val="00E277F3"/>
    <w:rsid w:val="00E303FF"/>
    <w:rsid w:val="00E31DB9"/>
    <w:rsid w:val="00E35071"/>
    <w:rsid w:val="00E35FDE"/>
    <w:rsid w:val="00E43149"/>
    <w:rsid w:val="00E452FB"/>
    <w:rsid w:val="00E568D0"/>
    <w:rsid w:val="00E63D49"/>
    <w:rsid w:val="00E647C0"/>
    <w:rsid w:val="00E661E1"/>
    <w:rsid w:val="00E72A9D"/>
    <w:rsid w:val="00E7581E"/>
    <w:rsid w:val="00E86156"/>
    <w:rsid w:val="00E93A95"/>
    <w:rsid w:val="00EA17F2"/>
    <w:rsid w:val="00EC0681"/>
    <w:rsid w:val="00EC0FA0"/>
    <w:rsid w:val="00EC375C"/>
    <w:rsid w:val="00EC463B"/>
    <w:rsid w:val="00EE40B7"/>
    <w:rsid w:val="00EF1883"/>
    <w:rsid w:val="00F009B8"/>
    <w:rsid w:val="00F25AB9"/>
    <w:rsid w:val="00F31AC1"/>
    <w:rsid w:val="00F33797"/>
    <w:rsid w:val="00F40418"/>
    <w:rsid w:val="00F4134B"/>
    <w:rsid w:val="00F44230"/>
    <w:rsid w:val="00F46219"/>
    <w:rsid w:val="00F47405"/>
    <w:rsid w:val="00F56A24"/>
    <w:rsid w:val="00F57E53"/>
    <w:rsid w:val="00F645E1"/>
    <w:rsid w:val="00F70EF3"/>
    <w:rsid w:val="00F72099"/>
    <w:rsid w:val="00F72160"/>
    <w:rsid w:val="00F75F87"/>
    <w:rsid w:val="00F7610A"/>
    <w:rsid w:val="00F7769F"/>
    <w:rsid w:val="00F80528"/>
    <w:rsid w:val="00F906CD"/>
    <w:rsid w:val="00F9339E"/>
    <w:rsid w:val="00FA31A9"/>
    <w:rsid w:val="00FA5550"/>
    <w:rsid w:val="00FB1BCA"/>
    <w:rsid w:val="00FC0E6A"/>
    <w:rsid w:val="00FC1EDA"/>
    <w:rsid w:val="00FC2B9C"/>
    <w:rsid w:val="00FC5DA4"/>
    <w:rsid w:val="00FD092C"/>
    <w:rsid w:val="00FD4D2A"/>
    <w:rsid w:val="00FD7322"/>
    <w:rsid w:val="00FE01A7"/>
    <w:rsid w:val="00FE1F4D"/>
    <w:rsid w:val="00FF1E4A"/>
    <w:rsid w:val="00FF55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3B0A"/>
    <w:rPr>
      <w:sz w:val="24"/>
      <w:szCs w:val="24"/>
      <w:lang w:val="tr-TR" w:eastAsia="tr-TR"/>
    </w:rPr>
  </w:style>
  <w:style w:type="paragraph" w:styleId="Heading1">
    <w:name w:val="heading 1"/>
    <w:basedOn w:val="Normal"/>
    <w:next w:val="Normal"/>
    <w:qFormat/>
    <w:rsid w:val="002A3B0A"/>
    <w:pPr>
      <w:keepNext/>
      <w:ind w:left="360"/>
      <w:outlineLvl w:val="0"/>
    </w:pPr>
    <w:rPr>
      <w:b/>
      <w:bCs/>
      <w:lang w:val="en-US"/>
    </w:rPr>
  </w:style>
  <w:style w:type="paragraph" w:styleId="Heading2">
    <w:name w:val="heading 2"/>
    <w:basedOn w:val="Normal"/>
    <w:next w:val="Normal"/>
    <w:qFormat/>
    <w:rsid w:val="002A3B0A"/>
    <w:pPr>
      <w:keepNext/>
      <w:ind w:left="360"/>
      <w:outlineLvl w:val="1"/>
    </w:pPr>
    <w:rPr>
      <w:bCs/>
      <w:i/>
      <w:iCs/>
      <w:lang w:val="en-US"/>
    </w:rPr>
  </w:style>
  <w:style w:type="paragraph" w:styleId="Heading3">
    <w:name w:val="heading 3"/>
    <w:basedOn w:val="Normal"/>
    <w:next w:val="Normal"/>
    <w:qFormat/>
    <w:rsid w:val="002A3B0A"/>
    <w:pPr>
      <w:keepNext/>
      <w:outlineLvl w:val="2"/>
    </w:pPr>
    <w:rPr>
      <w:b/>
      <w:bCs/>
      <w:lang w:val="en-US"/>
    </w:rPr>
  </w:style>
  <w:style w:type="paragraph" w:styleId="Heading4">
    <w:name w:val="heading 4"/>
    <w:basedOn w:val="Normal"/>
    <w:next w:val="Normal"/>
    <w:qFormat/>
    <w:rsid w:val="002A3B0A"/>
    <w:pPr>
      <w:keepNext/>
      <w:jc w:val="center"/>
      <w:outlineLvl w:val="3"/>
    </w:pPr>
    <w:rPr>
      <w:szCs w:val="20"/>
      <w:lang w:val="en-US" w:eastAsia="en-US"/>
    </w:rPr>
  </w:style>
  <w:style w:type="paragraph" w:styleId="Heading5">
    <w:name w:val="heading 5"/>
    <w:basedOn w:val="Normal"/>
    <w:next w:val="Normal"/>
    <w:qFormat/>
    <w:rsid w:val="002A3B0A"/>
    <w:pPr>
      <w:keepNext/>
      <w:jc w:val="center"/>
      <w:outlineLvl w:val="4"/>
    </w:pPr>
    <w:rPr>
      <w:i/>
      <w:lang w:val="en-US"/>
    </w:rPr>
  </w:style>
  <w:style w:type="paragraph" w:styleId="Heading6">
    <w:name w:val="heading 6"/>
    <w:basedOn w:val="Normal"/>
    <w:next w:val="Normal"/>
    <w:qFormat/>
    <w:rsid w:val="002A3B0A"/>
    <w:pPr>
      <w:keepNext/>
      <w:jc w:val="center"/>
      <w:outlineLvl w:val="5"/>
    </w:pPr>
    <w:rPr>
      <w:b/>
      <w:lang w:val="en-US"/>
    </w:rPr>
  </w:style>
  <w:style w:type="paragraph" w:styleId="Heading7">
    <w:name w:val="heading 7"/>
    <w:basedOn w:val="Normal"/>
    <w:next w:val="Normal"/>
    <w:qFormat/>
    <w:rsid w:val="002A3B0A"/>
    <w:pPr>
      <w:keepNext/>
      <w:autoSpaceDE w:val="0"/>
      <w:autoSpaceDN w:val="0"/>
      <w:adjustRightInd w:val="0"/>
      <w:spacing w:line="240" w:lineRule="atLeast"/>
      <w:jc w:val="center"/>
      <w:outlineLvl w:val="6"/>
    </w:pPr>
    <w:rPr>
      <w:b/>
      <w:bCs/>
      <w:color w:val="000000"/>
      <w:sz w:val="28"/>
      <w:szCs w:val="20"/>
      <w:lang w:val="en-US" w:eastAsia="en-US"/>
    </w:rPr>
  </w:style>
  <w:style w:type="paragraph" w:styleId="Heading8">
    <w:name w:val="heading 8"/>
    <w:basedOn w:val="Normal"/>
    <w:next w:val="Normal"/>
    <w:qFormat/>
    <w:rsid w:val="002A3B0A"/>
    <w:pPr>
      <w:keepNext/>
      <w:numPr>
        <w:numId w:val="1"/>
      </w:numPr>
      <w:ind w:left="0" w:firstLine="360"/>
      <w:outlineLvl w:val="7"/>
    </w:pPr>
    <w:rPr>
      <w:b/>
      <w:lang w:val="en-US"/>
    </w:rPr>
  </w:style>
  <w:style w:type="paragraph" w:styleId="Heading9">
    <w:name w:val="heading 9"/>
    <w:basedOn w:val="Normal"/>
    <w:next w:val="Normal"/>
    <w:qFormat/>
    <w:rsid w:val="002A3B0A"/>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outlineLvl w:val="8"/>
    </w:pPr>
    <w:rPr>
      <w:b/>
      <w:bCs/>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A3B0A"/>
    <w:rPr>
      <w:color w:val="0000FF"/>
      <w:u w:val="single"/>
    </w:rPr>
  </w:style>
  <w:style w:type="paragraph" w:styleId="Footer">
    <w:name w:val="footer"/>
    <w:basedOn w:val="Normal"/>
    <w:rsid w:val="002A3B0A"/>
    <w:pPr>
      <w:tabs>
        <w:tab w:val="center" w:pos="4320"/>
        <w:tab w:val="right" w:pos="8640"/>
      </w:tabs>
    </w:pPr>
  </w:style>
  <w:style w:type="character" w:styleId="PageNumber">
    <w:name w:val="page number"/>
    <w:basedOn w:val="DefaultParagraphFont"/>
    <w:rsid w:val="002A3B0A"/>
  </w:style>
  <w:style w:type="paragraph" w:styleId="BodyTextIndent">
    <w:name w:val="Body Text Indent"/>
    <w:basedOn w:val="Normal"/>
    <w:rsid w:val="002A3B0A"/>
    <w:pPr>
      <w:ind w:left="360"/>
    </w:pPr>
    <w:rPr>
      <w:bCs/>
      <w:lang w:val="en-US"/>
    </w:rPr>
  </w:style>
  <w:style w:type="character" w:styleId="FollowedHyperlink">
    <w:name w:val="FollowedHyperlink"/>
    <w:basedOn w:val="DefaultParagraphFont"/>
    <w:rsid w:val="002A3B0A"/>
    <w:rPr>
      <w:color w:val="800080"/>
      <w:u w:val="single"/>
    </w:rPr>
  </w:style>
  <w:style w:type="paragraph" w:styleId="BodyText">
    <w:name w:val="Body Text"/>
    <w:basedOn w:val="Normal"/>
    <w:rsid w:val="002A3B0A"/>
    <w:pPr>
      <w:spacing w:after="220" w:line="220" w:lineRule="atLeast"/>
      <w:ind w:left="840" w:right="-360"/>
    </w:pPr>
    <w:rPr>
      <w:sz w:val="20"/>
      <w:szCs w:val="20"/>
      <w:lang w:val="en-US" w:eastAsia="en-US"/>
    </w:rPr>
  </w:style>
  <w:style w:type="character" w:customStyle="1" w:styleId="EmailStyle21">
    <w:name w:val="EmailStyle21"/>
    <w:basedOn w:val="DefaultParagraphFont"/>
    <w:rsid w:val="002A3B0A"/>
    <w:rPr>
      <w:color w:val="000000"/>
    </w:rPr>
  </w:style>
  <w:style w:type="character" w:customStyle="1" w:styleId="EmailStyle22">
    <w:name w:val="EmailStyle22"/>
    <w:basedOn w:val="DefaultParagraphFont"/>
    <w:rsid w:val="002A3B0A"/>
    <w:rPr>
      <w:color w:val="000000"/>
    </w:rPr>
  </w:style>
  <w:style w:type="character" w:styleId="HTMLTypewriter">
    <w:name w:val="HTML Typewriter"/>
    <w:basedOn w:val="DefaultParagraphFont"/>
    <w:rsid w:val="002A3B0A"/>
    <w:rPr>
      <w:rFonts w:ascii="Courier New" w:eastAsia="Courier New" w:hAnsi="Courier New" w:cs="Courier New"/>
      <w:sz w:val="20"/>
      <w:szCs w:val="20"/>
    </w:rPr>
  </w:style>
  <w:style w:type="paragraph" w:styleId="HTMLPreformatted">
    <w:name w:val="HTML Preformatted"/>
    <w:basedOn w:val="Normal"/>
    <w:rsid w:val="002A3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val="en-US" w:eastAsia="en-US"/>
    </w:rPr>
  </w:style>
  <w:style w:type="paragraph" w:styleId="BodyTextIndent2">
    <w:name w:val="Body Text Indent 2"/>
    <w:basedOn w:val="Normal"/>
    <w:rsid w:val="002A3B0A"/>
    <w:pPr>
      <w:ind w:left="360"/>
    </w:pPr>
    <w:rPr>
      <w:i/>
      <w:iCs/>
      <w:lang w:val="en-US"/>
    </w:rPr>
  </w:style>
  <w:style w:type="paragraph" w:styleId="BodyText2">
    <w:name w:val="Body Text 2"/>
    <w:basedOn w:val="Normal"/>
    <w:rsid w:val="002A3B0A"/>
    <w:pPr>
      <w:autoSpaceDE w:val="0"/>
      <w:autoSpaceDN w:val="0"/>
      <w:adjustRightInd w:val="0"/>
      <w:spacing w:line="240" w:lineRule="atLeast"/>
    </w:pPr>
    <w:rPr>
      <w:color w:val="000000"/>
      <w:szCs w:val="20"/>
      <w:lang w:val="en-US" w:eastAsia="en-US"/>
    </w:rPr>
  </w:style>
  <w:style w:type="paragraph" w:styleId="NormalWeb">
    <w:name w:val="Normal (Web)"/>
    <w:basedOn w:val="Normal"/>
    <w:rsid w:val="002A3B0A"/>
    <w:pPr>
      <w:spacing w:before="100" w:beforeAutospacing="1" w:after="100" w:afterAutospacing="1"/>
    </w:pPr>
    <w:rPr>
      <w:rFonts w:ascii="Arial Unicode MS" w:eastAsia="Arial Unicode MS" w:hAnsi="Arial Unicode MS" w:cs="Arial Unicode MS"/>
      <w:lang w:val="en-CA" w:eastAsia="en-US"/>
    </w:rPr>
  </w:style>
  <w:style w:type="character" w:styleId="Strong">
    <w:name w:val="Strong"/>
    <w:basedOn w:val="DefaultParagraphFont"/>
    <w:qFormat/>
    <w:rsid w:val="002A3B0A"/>
    <w:rPr>
      <w:b/>
      <w:bCs/>
    </w:rPr>
  </w:style>
  <w:style w:type="paragraph" w:styleId="BodyText3">
    <w:name w:val="Body Text 3"/>
    <w:basedOn w:val="Normal"/>
    <w:rsid w:val="002A3B0A"/>
    <w:rPr>
      <w:sz w:val="22"/>
      <w:lang w:val="en-US"/>
    </w:rPr>
  </w:style>
  <w:style w:type="paragraph" w:styleId="Title">
    <w:name w:val="Title"/>
    <w:basedOn w:val="Normal"/>
    <w:qFormat/>
    <w:rsid w:val="00BD403A"/>
    <w:pPr>
      <w:jc w:val="center"/>
    </w:pPr>
    <w:rPr>
      <w:b/>
      <w:bCs/>
      <w:lang w:val="en-US" w:eastAsia="en-US"/>
    </w:rPr>
  </w:style>
  <w:style w:type="character" w:customStyle="1" w:styleId="uportal-text-small">
    <w:name w:val="uportal-text-small"/>
    <w:basedOn w:val="DefaultParagraphFont"/>
    <w:rsid w:val="00756A22"/>
  </w:style>
  <w:style w:type="character" w:customStyle="1" w:styleId="a">
    <w:name w:val="a"/>
    <w:basedOn w:val="DefaultParagraphFont"/>
    <w:rsid w:val="00280139"/>
  </w:style>
  <w:style w:type="paragraph" w:styleId="Header">
    <w:name w:val="header"/>
    <w:basedOn w:val="Normal"/>
    <w:rsid w:val="001F1421"/>
    <w:pPr>
      <w:tabs>
        <w:tab w:val="center" w:pos="4320"/>
        <w:tab w:val="right" w:pos="8640"/>
      </w:tabs>
    </w:pPr>
  </w:style>
  <w:style w:type="character" w:customStyle="1" w:styleId="explore">
    <w:name w:val="explore"/>
    <w:basedOn w:val="DefaultParagraphFont"/>
    <w:rsid w:val="00D038DD"/>
  </w:style>
  <w:style w:type="paragraph" w:styleId="ListParagraph">
    <w:name w:val="List Paragraph"/>
    <w:basedOn w:val="Normal"/>
    <w:uiPriority w:val="34"/>
    <w:qFormat/>
    <w:rsid w:val="00F33797"/>
    <w:pPr>
      <w:ind w:left="720"/>
    </w:pPr>
  </w:style>
  <w:style w:type="paragraph" w:customStyle="1" w:styleId="Default">
    <w:name w:val="Default"/>
    <w:rsid w:val="00253D40"/>
    <w:pPr>
      <w:autoSpaceDE w:val="0"/>
      <w:autoSpaceDN w:val="0"/>
      <w:adjustRightInd w:val="0"/>
    </w:pPr>
    <w:rPr>
      <w:rFonts w:ascii="Verdana" w:hAnsi="Verdana" w:cs="Verdana"/>
      <w:color w:val="000000"/>
      <w:sz w:val="24"/>
      <w:szCs w:val="24"/>
      <w:lang w:val="en-CA"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3B0A"/>
    <w:rPr>
      <w:sz w:val="24"/>
      <w:szCs w:val="24"/>
      <w:lang w:val="tr-TR" w:eastAsia="tr-TR"/>
    </w:rPr>
  </w:style>
  <w:style w:type="paragraph" w:styleId="Heading1">
    <w:name w:val="heading 1"/>
    <w:basedOn w:val="Normal"/>
    <w:next w:val="Normal"/>
    <w:qFormat/>
    <w:rsid w:val="002A3B0A"/>
    <w:pPr>
      <w:keepNext/>
      <w:ind w:left="360"/>
      <w:outlineLvl w:val="0"/>
    </w:pPr>
    <w:rPr>
      <w:b/>
      <w:bCs/>
      <w:lang w:val="en-US"/>
    </w:rPr>
  </w:style>
  <w:style w:type="paragraph" w:styleId="Heading2">
    <w:name w:val="heading 2"/>
    <w:basedOn w:val="Normal"/>
    <w:next w:val="Normal"/>
    <w:qFormat/>
    <w:rsid w:val="002A3B0A"/>
    <w:pPr>
      <w:keepNext/>
      <w:ind w:left="360"/>
      <w:outlineLvl w:val="1"/>
    </w:pPr>
    <w:rPr>
      <w:bCs/>
      <w:i/>
      <w:iCs/>
      <w:lang w:val="en-US"/>
    </w:rPr>
  </w:style>
  <w:style w:type="paragraph" w:styleId="Heading3">
    <w:name w:val="heading 3"/>
    <w:basedOn w:val="Normal"/>
    <w:next w:val="Normal"/>
    <w:qFormat/>
    <w:rsid w:val="002A3B0A"/>
    <w:pPr>
      <w:keepNext/>
      <w:outlineLvl w:val="2"/>
    </w:pPr>
    <w:rPr>
      <w:b/>
      <w:bCs/>
      <w:lang w:val="en-US"/>
    </w:rPr>
  </w:style>
  <w:style w:type="paragraph" w:styleId="Heading4">
    <w:name w:val="heading 4"/>
    <w:basedOn w:val="Normal"/>
    <w:next w:val="Normal"/>
    <w:qFormat/>
    <w:rsid w:val="002A3B0A"/>
    <w:pPr>
      <w:keepNext/>
      <w:jc w:val="center"/>
      <w:outlineLvl w:val="3"/>
    </w:pPr>
    <w:rPr>
      <w:szCs w:val="20"/>
      <w:lang w:val="en-US" w:eastAsia="en-US"/>
    </w:rPr>
  </w:style>
  <w:style w:type="paragraph" w:styleId="Heading5">
    <w:name w:val="heading 5"/>
    <w:basedOn w:val="Normal"/>
    <w:next w:val="Normal"/>
    <w:qFormat/>
    <w:rsid w:val="002A3B0A"/>
    <w:pPr>
      <w:keepNext/>
      <w:jc w:val="center"/>
      <w:outlineLvl w:val="4"/>
    </w:pPr>
    <w:rPr>
      <w:i/>
      <w:lang w:val="en-US"/>
    </w:rPr>
  </w:style>
  <w:style w:type="paragraph" w:styleId="Heading6">
    <w:name w:val="heading 6"/>
    <w:basedOn w:val="Normal"/>
    <w:next w:val="Normal"/>
    <w:qFormat/>
    <w:rsid w:val="002A3B0A"/>
    <w:pPr>
      <w:keepNext/>
      <w:jc w:val="center"/>
      <w:outlineLvl w:val="5"/>
    </w:pPr>
    <w:rPr>
      <w:b/>
      <w:lang w:val="en-US"/>
    </w:rPr>
  </w:style>
  <w:style w:type="paragraph" w:styleId="Heading7">
    <w:name w:val="heading 7"/>
    <w:basedOn w:val="Normal"/>
    <w:next w:val="Normal"/>
    <w:qFormat/>
    <w:rsid w:val="002A3B0A"/>
    <w:pPr>
      <w:keepNext/>
      <w:autoSpaceDE w:val="0"/>
      <w:autoSpaceDN w:val="0"/>
      <w:adjustRightInd w:val="0"/>
      <w:spacing w:line="240" w:lineRule="atLeast"/>
      <w:jc w:val="center"/>
      <w:outlineLvl w:val="6"/>
    </w:pPr>
    <w:rPr>
      <w:b/>
      <w:bCs/>
      <w:color w:val="000000"/>
      <w:sz w:val="28"/>
      <w:szCs w:val="20"/>
      <w:lang w:val="en-US" w:eastAsia="en-US"/>
    </w:rPr>
  </w:style>
  <w:style w:type="paragraph" w:styleId="Heading8">
    <w:name w:val="heading 8"/>
    <w:basedOn w:val="Normal"/>
    <w:next w:val="Normal"/>
    <w:qFormat/>
    <w:rsid w:val="002A3B0A"/>
    <w:pPr>
      <w:keepNext/>
      <w:numPr>
        <w:numId w:val="1"/>
      </w:numPr>
      <w:ind w:left="0" w:firstLine="360"/>
      <w:outlineLvl w:val="7"/>
    </w:pPr>
    <w:rPr>
      <w:b/>
      <w:lang w:val="en-US"/>
    </w:rPr>
  </w:style>
  <w:style w:type="paragraph" w:styleId="Heading9">
    <w:name w:val="heading 9"/>
    <w:basedOn w:val="Normal"/>
    <w:next w:val="Normal"/>
    <w:qFormat/>
    <w:rsid w:val="002A3B0A"/>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outlineLvl w:val="8"/>
    </w:pPr>
    <w:rPr>
      <w:b/>
      <w:bCs/>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A3B0A"/>
    <w:rPr>
      <w:color w:val="0000FF"/>
      <w:u w:val="single"/>
    </w:rPr>
  </w:style>
  <w:style w:type="paragraph" w:styleId="Footer">
    <w:name w:val="footer"/>
    <w:basedOn w:val="Normal"/>
    <w:rsid w:val="002A3B0A"/>
    <w:pPr>
      <w:tabs>
        <w:tab w:val="center" w:pos="4320"/>
        <w:tab w:val="right" w:pos="8640"/>
      </w:tabs>
    </w:pPr>
  </w:style>
  <w:style w:type="character" w:styleId="PageNumber">
    <w:name w:val="page number"/>
    <w:basedOn w:val="DefaultParagraphFont"/>
    <w:rsid w:val="002A3B0A"/>
  </w:style>
  <w:style w:type="paragraph" w:styleId="BodyTextIndent">
    <w:name w:val="Body Text Indent"/>
    <w:basedOn w:val="Normal"/>
    <w:rsid w:val="002A3B0A"/>
    <w:pPr>
      <w:ind w:left="360"/>
    </w:pPr>
    <w:rPr>
      <w:bCs/>
      <w:lang w:val="en-US"/>
    </w:rPr>
  </w:style>
  <w:style w:type="character" w:styleId="FollowedHyperlink">
    <w:name w:val="FollowedHyperlink"/>
    <w:basedOn w:val="DefaultParagraphFont"/>
    <w:rsid w:val="002A3B0A"/>
    <w:rPr>
      <w:color w:val="800080"/>
      <w:u w:val="single"/>
    </w:rPr>
  </w:style>
  <w:style w:type="paragraph" w:styleId="BodyText">
    <w:name w:val="Body Text"/>
    <w:basedOn w:val="Normal"/>
    <w:rsid w:val="002A3B0A"/>
    <w:pPr>
      <w:spacing w:after="220" w:line="220" w:lineRule="atLeast"/>
      <w:ind w:left="840" w:right="-360"/>
    </w:pPr>
    <w:rPr>
      <w:sz w:val="20"/>
      <w:szCs w:val="20"/>
      <w:lang w:val="en-US" w:eastAsia="en-US"/>
    </w:rPr>
  </w:style>
  <w:style w:type="character" w:customStyle="1" w:styleId="EmailStyle21">
    <w:name w:val="EmailStyle21"/>
    <w:basedOn w:val="DefaultParagraphFont"/>
    <w:rsid w:val="002A3B0A"/>
    <w:rPr>
      <w:color w:val="000000"/>
    </w:rPr>
  </w:style>
  <w:style w:type="character" w:customStyle="1" w:styleId="EmailStyle22">
    <w:name w:val="EmailStyle22"/>
    <w:basedOn w:val="DefaultParagraphFont"/>
    <w:rsid w:val="002A3B0A"/>
    <w:rPr>
      <w:color w:val="000000"/>
    </w:rPr>
  </w:style>
  <w:style w:type="character" w:styleId="HTMLTypewriter">
    <w:name w:val="HTML Typewriter"/>
    <w:basedOn w:val="DefaultParagraphFont"/>
    <w:rsid w:val="002A3B0A"/>
    <w:rPr>
      <w:rFonts w:ascii="Courier New" w:eastAsia="Courier New" w:hAnsi="Courier New" w:cs="Courier New"/>
      <w:sz w:val="20"/>
      <w:szCs w:val="20"/>
    </w:rPr>
  </w:style>
  <w:style w:type="paragraph" w:styleId="HTMLPreformatted">
    <w:name w:val="HTML Preformatted"/>
    <w:basedOn w:val="Normal"/>
    <w:rsid w:val="002A3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val="en-US" w:eastAsia="en-US"/>
    </w:rPr>
  </w:style>
  <w:style w:type="paragraph" w:styleId="BodyTextIndent2">
    <w:name w:val="Body Text Indent 2"/>
    <w:basedOn w:val="Normal"/>
    <w:rsid w:val="002A3B0A"/>
    <w:pPr>
      <w:ind w:left="360"/>
    </w:pPr>
    <w:rPr>
      <w:i/>
      <w:iCs/>
      <w:lang w:val="en-US"/>
    </w:rPr>
  </w:style>
  <w:style w:type="paragraph" w:styleId="BodyText2">
    <w:name w:val="Body Text 2"/>
    <w:basedOn w:val="Normal"/>
    <w:rsid w:val="002A3B0A"/>
    <w:pPr>
      <w:autoSpaceDE w:val="0"/>
      <w:autoSpaceDN w:val="0"/>
      <w:adjustRightInd w:val="0"/>
      <w:spacing w:line="240" w:lineRule="atLeast"/>
    </w:pPr>
    <w:rPr>
      <w:color w:val="000000"/>
      <w:szCs w:val="20"/>
      <w:lang w:val="en-US" w:eastAsia="en-US"/>
    </w:rPr>
  </w:style>
  <w:style w:type="paragraph" w:styleId="NormalWeb">
    <w:name w:val="Normal (Web)"/>
    <w:basedOn w:val="Normal"/>
    <w:rsid w:val="002A3B0A"/>
    <w:pPr>
      <w:spacing w:before="100" w:beforeAutospacing="1" w:after="100" w:afterAutospacing="1"/>
    </w:pPr>
    <w:rPr>
      <w:rFonts w:ascii="Arial Unicode MS" w:eastAsia="Arial Unicode MS" w:hAnsi="Arial Unicode MS" w:cs="Arial Unicode MS"/>
      <w:lang w:val="en-CA" w:eastAsia="en-US"/>
    </w:rPr>
  </w:style>
  <w:style w:type="character" w:styleId="Strong">
    <w:name w:val="Strong"/>
    <w:basedOn w:val="DefaultParagraphFont"/>
    <w:qFormat/>
    <w:rsid w:val="002A3B0A"/>
    <w:rPr>
      <w:b/>
      <w:bCs/>
    </w:rPr>
  </w:style>
  <w:style w:type="paragraph" w:styleId="BodyText3">
    <w:name w:val="Body Text 3"/>
    <w:basedOn w:val="Normal"/>
    <w:rsid w:val="002A3B0A"/>
    <w:rPr>
      <w:sz w:val="22"/>
      <w:lang w:val="en-US"/>
    </w:rPr>
  </w:style>
  <w:style w:type="paragraph" w:styleId="Title">
    <w:name w:val="Title"/>
    <w:basedOn w:val="Normal"/>
    <w:qFormat/>
    <w:rsid w:val="00BD403A"/>
    <w:pPr>
      <w:jc w:val="center"/>
    </w:pPr>
    <w:rPr>
      <w:b/>
      <w:bCs/>
      <w:lang w:val="en-US" w:eastAsia="en-US"/>
    </w:rPr>
  </w:style>
  <w:style w:type="character" w:customStyle="1" w:styleId="uportal-text-small">
    <w:name w:val="uportal-text-small"/>
    <w:basedOn w:val="DefaultParagraphFont"/>
    <w:rsid w:val="00756A22"/>
  </w:style>
  <w:style w:type="character" w:customStyle="1" w:styleId="a">
    <w:name w:val="a"/>
    <w:basedOn w:val="DefaultParagraphFont"/>
    <w:rsid w:val="00280139"/>
  </w:style>
  <w:style w:type="paragraph" w:styleId="Header">
    <w:name w:val="header"/>
    <w:basedOn w:val="Normal"/>
    <w:rsid w:val="001F1421"/>
    <w:pPr>
      <w:tabs>
        <w:tab w:val="center" w:pos="4320"/>
        <w:tab w:val="right" w:pos="8640"/>
      </w:tabs>
    </w:pPr>
  </w:style>
  <w:style w:type="character" w:customStyle="1" w:styleId="explore">
    <w:name w:val="explore"/>
    <w:basedOn w:val="DefaultParagraphFont"/>
    <w:rsid w:val="00D038DD"/>
  </w:style>
  <w:style w:type="paragraph" w:styleId="ListParagraph">
    <w:name w:val="List Paragraph"/>
    <w:basedOn w:val="Normal"/>
    <w:uiPriority w:val="34"/>
    <w:qFormat/>
    <w:rsid w:val="00F33797"/>
    <w:pPr>
      <w:ind w:left="720"/>
    </w:pPr>
  </w:style>
  <w:style w:type="paragraph" w:customStyle="1" w:styleId="Default">
    <w:name w:val="Default"/>
    <w:rsid w:val="00253D40"/>
    <w:pPr>
      <w:autoSpaceDE w:val="0"/>
      <w:autoSpaceDN w:val="0"/>
      <w:adjustRightInd w:val="0"/>
    </w:pPr>
    <w:rPr>
      <w:rFonts w:ascii="Verdana" w:hAnsi="Verdana" w:cs="Verdana"/>
      <w:color w:val="000000"/>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orldbank.org/oed/" TargetMode="External"/><Relationship Id="rId18" Type="http://schemas.openxmlformats.org/officeDocument/2006/relationships/hyperlink" Target="http://www.usaid.go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worldbank.org/" TargetMode="External"/><Relationship Id="rId17" Type="http://schemas.openxmlformats.org/officeDocument/2006/relationships/hyperlink" Target="http://www.acdi-cida.gc.ca/" TargetMode="External"/><Relationship Id="rId2" Type="http://schemas.openxmlformats.org/officeDocument/2006/relationships/numbering" Target="numbering.xml"/><Relationship Id="rId16" Type="http://schemas.openxmlformats.org/officeDocument/2006/relationships/hyperlink" Target="http://www.afdb.org/" TargetMode="External"/><Relationship Id="rId20" Type="http://schemas.openxmlformats.org/officeDocument/2006/relationships/hyperlink" Target="http://www.carleton.ca/equity/accommoda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bs-sct.gc.ca/rtrap-parfa/asses-eval/asses-evaltb-eng.asp"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db.org/" TargetMode="External"/><Relationship Id="rId23" Type="http://schemas.openxmlformats.org/officeDocument/2006/relationships/fontTable" Target="fontTable.xml"/><Relationship Id="rId10" Type="http://schemas.openxmlformats.org/officeDocument/2006/relationships/hyperlink" Target="http://www.tbs-sct.gc.ca/rtrap-parfa/analys/analystb-eng.asp" TargetMode="External"/><Relationship Id="rId19" Type="http://schemas.openxmlformats.org/officeDocument/2006/relationships/hyperlink" Target="http://www.carleton.ca/economics/courses/writing-preliminaries/" TargetMode="External"/><Relationship Id="rId4" Type="http://schemas.microsoft.com/office/2007/relationships/stylesWithEffects" Target="stylesWithEffects.xml"/><Relationship Id="rId9" Type="http://schemas.openxmlformats.org/officeDocument/2006/relationships/hyperlink" Target="https://www.carleton.ca/culearn" TargetMode="External"/><Relationship Id="rId14" Type="http://schemas.openxmlformats.org/officeDocument/2006/relationships/hyperlink" Target="http://www.iadb.org/"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AC5AC9-C865-40D5-B7FC-30C576894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1302</Words>
  <Characters>8297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DEPT OF ECONOMICS</vt:lpstr>
    </vt:vector>
  </TitlesOfParts>
  <Company>rdlab</Company>
  <LinksUpToDate>false</LinksUpToDate>
  <CharactersWithSpaces>9580</CharactersWithSpaces>
  <SharedDoc>false</SharedDoc>
  <HLinks>
    <vt:vector size="66" baseType="variant">
      <vt:variant>
        <vt:i4>6815807</vt:i4>
      </vt:variant>
      <vt:variant>
        <vt:i4>30</vt:i4>
      </vt:variant>
      <vt:variant>
        <vt:i4>0</vt:i4>
      </vt:variant>
      <vt:variant>
        <vt:i4>5</vt:i4>
      </vt:variant>
      <vt:variant>
        <vt:lpwstr>http://www.carleton.ca/economics/courses/writing-preliminaries/</vt:lpwstr>
      </vt:variant>
      <vt:variant>
        <vt:lpwstr/>
      </vt:variant>
      <vt:variant>
        <vt:i4>4849675</vt:i4>
      </vt:variant>
      <vt:variant>
        <vt:i4>27</vt:i4>
      </vt:variant>
      <vt:variant>
        <vt:i4>0</vt:i4>
      </vt:variant>
      <vt:variant>
        <vt:i4>5</vt:i4>
      </vt:variant>
      <vt:variant>
        <vt:lpwstr>http://www.usaid.gov/</vt:lpwstr>
      </vt:variant>
      <vt:variant>
        <vt:lpwstr/>
      </vt:variant>
      <vt:variant>
        <vt:i4>8192111</vt:i4>
      </vt:variant>
      <vt:variant>
        <vt:i4>24</vt:i4>
      </vt:variant>
      <vt:variant>
        <vt:i4>0</vt:i4>
      </vt:variant>
      <vt:variant>
        <vt:i4>5</vt:i4>
      </vt:variant>
      <vt:variant>
        <vt:lpwstr>http://www.gtz.de/</vt:lpwstr>
      </vt:variant>
      <vt:variant>
        <vt:lpwstr/>
      </vt:variant>
      <vt:variant>
        <vt:i4>2293875</vt:i4>
      </vt:variant>
      <vt:variant>
        <vt:i4>21</vt:i4>
      </vt:variant>
      <vt:variant>
        <vt:i4>0</vt:i4>
      </vt:variant>
      <vt:variant>
        <vt:i4>5</vt:i4>
      </vt:variant>
      <vt:variant>
        <vt:lpwstr>http://www.acdi-cida.gc.ca/</vt:lpwstr>
      </vt:variant>
      <vt:variant>
        <vt:lpwstr/>
      </vt:variant>
      <vt:variant>
        <vt:i4>6094940</vt:i4>
      </vt:variant>
      <vt:variant>
        <vt:i4>18</vt:i4>
      </vt:variant>
      <vt:variant>
        <vt:i4>0</vt:i4>
      </vt:variant>
      <vt:variant>
        <vt:i4>5</vt:i4>
      </vt:variant>
      <vt:variant>
        <vt:lpwstr>http://www.afdb.org/</vt:lpwstr>
      </vt:variant>
      <vt:variant>
        <vt:lpwstr/>
      </vt:variant>
      <vt:variant>
        <vt:i4>2097256</vt:i4>
      </vt:variant>
      <vt:variant>
        <vt:i4>15</vt:i4>
      </vt:variant>
      <vt:variant>
        <vt:i4>0</vt:i4>
      </vt:variant>
      <vt:variant>
        <vt:i4>5</vt:i4>
      </vt:variant>
      <vt:variant>
        <vt:lpwstr>http://www.adb.org/</vt:lpwstr>
      </vt:variant>
      <vt:variant>
        <vt:lpwstr/>
      </vt:variant>
      <vt:variant>
        <vt:i4>5570651</vt:i4>
      </vt:variant>
      <vt:variant>
        <vt:i4>12</vt:i4>
      </vt:variant>
      <vt:variant>
        <vt:i4>0</vt:i4>
      </vt:variant>
      <vt:variant>
        <vt:i4>5</vt:i4>
      </vt:variant>
      <vt:variant>
        <vt:lpwstr>http://www.iadb.org/</vt:lpwstr>
      </vt:variant>
      <vt:variant>
        <vt:lpwstr/>
      </vt:variant>
      <vt:variant>
        <vt:i4>4390985</vt:i4>
      </vt:variant>
      <vt:variant>
        <vt:i4>9</vt:i4>
      </vt:variant>
      <vt:variant>
        <vt:i4>0</vt:i4>
      </vt:variant>
      <vt:variant>
        <vt:i4>5</vt:i4>
      </vt:variant>
      <vt:variant>
        <vt:lpwstr>http://www.worldbank.org/oed/</vt:lpwstr>
      </vt:variant>
      <vt:variant>
        <vt:lpwstr/>
      </vt:variant>
      <vt:variant>
        <vt:i4>4718595</vt:i4>
      </vt:variant>
      <vt:variant>
        <vt:i4>6</vt:i4>
      </vt:variant>
      <vt:variant>
        <vt:i4>0</vt:i4>
      </vt:variant>
      <vt:variant>
        <vt:i4>5</vt:i4>
      </vt:variant>
      <vt:variant>
        <vt:lpwstr>http://www.worldbank.org/</vt:lpwstr>
      </vt:variant>
      <vt:variant>
        <vt:lpwstr/>
      </vt:variant>
      <vt:variant>
        <vt:i4>4128811</vt:i4>
      </vt:variant>
      <vt:variant>
        <vt:i4>3</vt:i4>
      </vt:variant>
      <vt:variant>
        <vt:i4>0</vt:i4>
      </vt:variant>
      <vt:variant>
        <vt:i4>5</vt:i4>
      </vt:variant>
      <vt:variant>
        <vt:lpwstr>http://www.tbs-sct.gc.ca/ri-qr/documents/gl-ld/asses-eval/asses-eval00-eng.asp</vt:lpwstr>
      </vt:variant>
      <vt:variant>
        <vt:lpwstr/>
      </vt:variant>
      <vt:variant>
        <vt:i4>4456512</vt:i4>
      </vt:variant>
      <vt:variant>
        <vt:i4>0</vt:i4>
      </vt:variant>
      <vt:variant>
        <vt:i4>0</vt:i4>
      </vt:variant>
      <vt:variant>
        <vt:i4>5</vt:i4>
      </vt:variant>
      <vt:variant>
        <vt:lpwstr>http://www.tbs-sct.gc.ca/ri-qr/documents/gl-ld/analys/analys-eng.pdf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DEPT OF ECONOMICS</dc:title>
  <dc:creator>Windows User</dc:creator>
  <cp:lastModifiedBy>Bonti-Ankomah</cp:lastModifiedBy>
  <cp:revision>3</cp:revision>
  <cp:lastPrinted>2007-11-30T05:04:00Z</cp:lastPrinted>
  <dcterms:created xsi:type="dcterms:W3CDTF">2014-12-16T04:41:00Z</dcterms:created>
  <dcterms:modified xsi:type="dcterms:W3CDTF">2014-12-16T04:42:00Z</dcterms:modified>
</cp:coreProperties>
</file>