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CAC" w:rsidRPr="00916E67" w:rsidRDefault="00442CAC" w:rsidP="00442CAC">
      <w:pPr>
        <w:pStyle w:val="BodyTextIndent3"/>
        <w:numPr>
          <w:ilvl w:val="0"/>
          <w:numId w:val="1"/>
        </w:numPr>
        <w:rPr>
          <w:b/>
        </w:rPr>
      </w:pPr>
      <w:proofErr w:type="gramStart"/>
      <w:r w:rsidRPr="00916E67">
        <w:rPr>
          <w:b/>
        </w:rPr>
        <w:t>Media,</w:t>
      </w:r>
      <w:proofErr w:type="gramEnd"/>
      <w:r w:rsidRPr="00916E67">
        <w:rPr>
          <w:b/>
        </w:rPr>
        <w:t xml:space="preserve"> whether print or electronic influences the general </w:t>
      </w:r>
      <w:proofErr w:type="spellStart"/>
      <w:r w:rsidRPr="00916E67">
        <w:rPr>
          <w:b/>
        </w:rPr>
        <w:t>publics</w:t>
      </w:r>
      <w:proofErr w:type="spellEnd"/>
      <w:r w:rsidRPr="00916E67">
        <w:rPr>
          <w:b/>
        </w:rPr>
        <w:t xml:space="preserve"> understanding about issues involving crime. Using course material examine how these images of crime might actually be limiting the public’s understanding of the Criminal Justice System and crime and the overall implications this may have. </w:t>
      </w:r>
    </w:p>
    <w:p w:rsidR="00442CAC" w:rsidRDefault="00442CAC" w:rsidP="00442CAC">
      <w:pPr>
        <w:pStyle w:val="BodyTextIndent3"/>
        <w:ind w:left="0"/>
        <w:rPr>
          <w:szCs w:val="24"/>
        </w:rPr>
      </w:pPr>
      <w:r>
        <w:rPr>
          <w:szCs w:val="24"/>
        </w:rPr>
        <w:br/>
      </w:r>
    </w:p>
    <w:p w:rsidR="00442CAC" w:rsidRDefault="00442CAC" w:rsidP="00442CAC">
      <w:pPr>
        <w:pStyle w:val="BodyTextIndent3"/>
        <w:ind w:left="0"/>
        <w:jc w:val="both"/>
        <w:rPr>
          <w:szCs w:val="24"/>
        </w:rPr>
      </w:pPr>
      <w:r>
        <w:rPr>
          <w:szCs w:val="24"/>
        </w:rPr>
        <w:t xml:space="preserve">        </w:t>
      </w:r>
      <w:r w:rsidRPr="00D2012C">
        <w:rPr>
          <w:szCs w:val="24"/>
        </w:rPr>
        <w:t xml:space="preserve">Media now days come in all sorts of means of communications whether it would be through a newspaper/magazine print or through an electronic database of radio and television. There are numerous contexts that display in the media. In the world we live in today everything is online and technical with touch of a button we get to see what’s going on all around us. The problem with the media in all forms is what is really being put out there to the general audience. We as daily citizens rely on certain news media channels and newspapers to see what’s going on around in the society. Among this as we know crime is a daily problem in every community. There are hundreds of crimes that happen every day, from minor to serious cases. Based on these cases, we learned in class that a recent survey tells us that Canadians in general are becoming more fearful of crime. This is obviously from what we see and hear through the mainstream of media sources. But in reality what many don’t understand is that because we rely on such sources we have very limited knowledge of our Criminal Justice System. The thing is with all main streams of media (print and electronic) the crime that they decide to broad cast or write about is always the more serious offences and cases. </w:t>
      </w:r>
      <w:proofErr w:type="gramStart"/>
      <w:r w:rsidRPr="00D2012C">
        <w:rPr>
          <w:szCs w:val="24"/>
        </w:rPr>
        <w:t>Its cases and crimes that will get them more viewers.</w:t>
      </w:r>
      <w:proofErr w:type="gramEnd"/>
      <w:r w:rsidRPr="00D2012C">
        <w:rPr>
          <w:szCs w:val="24"/>
        </w:rPr>
        <w:t xml:space="preserve"> More viewers meaning that they will make more in profit from advertisers and sponsors. Being on the other end of the screen and paper we won’t be going researching about what really is happening in a particular case because we expect the media to do all of this for us already. What we don’t know is even for the media themselves they may be incorrect with their numbers and assumptions. It relates to even the types of data being reviewed for statistics; there is official data and unofficial data. Official data consists of police statistics, judicial stats, and Uniform Crime Reports in the more serious types of crimes. Unofficial data consist of surveyed data like victimization data, observational data, </w:t>
      </w:r>
      <w:proofErr w:type="gramStart"/>
      <w:r w:rsidRPr="00D2012C">
        <w:rPr>
          <w:szCs w:val="24"/>
        </w:rPr>
        <w:t>social</w:t>
      </w:r>
      <w:proofErr w:type="gramEnd"/>
      <w:r w:rsidRPr="00D2012C">
        <w:rPr>
          <w:szCs w:val="24"/>
        </w:rPr>
        <w:t xml:space="preserve"> experiments.  The media relies more on the official data given to police departments because </w:t>
      </w:r>
      <w:r>
        <w:rPr>
          <w:szCs w:val="24"/>
        </w:rPr>
        <w:t xml:space="preserve">it is more of </w:t>
      </w:r>
      <w:proofErr w:type="spellStart"/>
      <w:proofErr w:type="gramStart"/>
      <w:r>
        <w:rPr>
          <w:szCs w:val="24"/>
        </w:rPr>
        <w:t>a</w:t>
      </w:r>
      <w:proofErr w:type="spellEnd"/>
      <w:proofErr w:type="gramEnd"/>
      <w:r>
        <w:rPr>
          <w:szCs w:val="24"/>
        </w:rPr>
        <w:t xml:space="preserve"> official statistic </w:t>
      </w:r>
      <w:r w:rsidRPr="00D2012C">
        <w:rPr>
          <w:szCs w:val="24"/>
        </w:rPr>
        <w:t xml:space="preserve">they know they </w:t>
      </w:r>
      <w:r>
        <w:rPr>
          <w:szCs w:val="24"/>
        </w:rPr>
        <w:t>can be right about</w:t>
      </w:r>
      <w:r w:rsidRPr="00D2012C">
        <w:rPr>
          <w:szCs w:val="24"/>
        </w:rPr>
        <w:t xml:space="preserve">. </w:t>
      </w:r>
      <w:r w:rsidRPr="00D2012C">
        <w:rPr>
          <w:szCs w:val="24"/>
        </w:rPr>
        <w:br/>
        <w:t xml:space="preserve">             But what we don’t realize is there is something that is called </w:t>
      </w:r>
      <w:proofErr w:type="gramStart"/>
      <w:r w:rsidRPr="00D2012C">
        <w:rPr>
          <w:szCs w:val="24"/>
        </w:rPr>
        <w:t>The</w:t>
      </w:r>
      <w:proofErr w:type="gramEnd"/>
      <w:r w:rsidRPr="00D2012C">
        <w:rPr>
          <w:szCs w:val="24"/>
        </w:rPr>
        <w:t xml:space="preserve"> dark figure of crime, it refers to the difference between how much crime occurs and how much crime is actually reported to the police departments to be discovered. The media takes only what has been reported to the police and then filters whichever one is more of a serious case. The other issue as mentioned in our lectures is the demographics of crime and the environment.  There are different types of coverage ranges for the media; there the national and the local. The national media and the local media have different crime reports based on the coverage of area. The national media does not generally cover individual crime stories unless there is a sensational aspect to it such as a high profile homicide involving many victims.  And when a case becomes important to the national media the media intensity rises. And this is where the local media come into </w:t>
      </w:r>
      <w:proofErr w:type="gramStart"/>
      <w:r w:rsidRPr="00D2012C">
        <w:rPr>
          <w:szCs w:val="24"/>
        </w:rPr>
        <w:t>play,</w:t>
      </w:r>
      <w:proofErr w:type="gramEnd"/>
      <w:r w:rsidRPr="00D2012C">
        <w:rPr>
          <w:szCs w:val="24"/>
        </w:rPr>
        <w:t xml:space="preserve"> they usually cover most of the crime stories in a specific geographic area by relating it to national crime news. They provide the most depth coverage of crime that occurs and because of their focus in these particular crimes that is where the local victims and bystanders will likely be in touch. The media can focus on a story making it headline news or ignore a current story as the public audience like us will never know. The media ignores the more common types of crime that are more likely to affect the individuals such as auto theft or break and enters. The media can also be limited to covering sexual assault cases which impact woman and children, as these </w:t>
      </w:r>
      <w:r w:rsidRPr="00D2012C">
        <w:rPr>
          <w:szCs w:val="24"/>
        </w:rPr>
        <w:lastRenderedPageBreak/>
        <w:t>more serious crimes remain hidden from the law enforcements for safety reasons. In Sum, what the media choses to cover and put forth us and how they cover can influence our perception of crime including our belief about the amount of crime occurring in our neighborhoods.</w:t>
      </w:r>
    </w:p>
    <w:p w:rsidR="00442CAC" w:rsidRDefault="00442CAC" w:rsidP="00442CAC">
      <w:pPr>
        <w:pStyle w:val="BodyTextIndent3"/>
        <w:ind w:left="0"/>
        <w:jc w:val="both"/>
        <w:rPr>
          <w:szCs w:val="24"/>
        </w:rPr>
      </w:pPr>
    </w:p>
    <w:p w:rsidR="00442CAC" w:rsidRDefault="00442CAC" w:rsidP="00442CAC">
      <w:pPr>
        <w:pStyle w:val="BodyTextIndent3"/>
        <w:ind w:left="0"/>
        <w:jc w:val="both"/>
        <w:rPr>
          <w:szCs w:val="24"/>
        </w:rPr>
      </w:pPr>
    </w:p>
    <w:p w:rsidR="00442CAC" w:rsidRDefault="00442CAC" w:rsidP="00442CAC">
      <w:pPr>
        <w:rPr>
          <w:rFonts w:ascii="Times New Roman" w:hAnsi="Times New Roman" w:cs="Times New Roman"/>
          <w:b/>
          <w:sz w:val="24"/>
        </w:rPr>
      </w:pPr>
      <w:r w:rsidRPr="00442CAC">
        <w:rPr>
          <w:rFonts w:ascii="Times New Roman" w:hAnsi="Times New Roman" w:cs="Times New Roman"/>
          <w:b/>
          <w:sz w:val="24"/>
        </w:rPr>
        <w:t xml:space="preserve">2. </w:t>
      </w:r>
      <w:r w:rsidRPr="00442CAC">
        <w:rPr>
          <w:rFonts w:ascii="Times New Roman" w:hAnsi="Times New Roman" w:cs="Times New Roman"/>
          <w:b/>
          <w:sz w:val="24"/>
        </w:rPr>
        <w:t xml:space="preserve">Using the course material, text, and lectures critically examine the use of Deterrence Theory in Canada and their potential effectiveness in addressing crime. </w:t>
      </w:r>
    </w:p>
    <w:p w:rsidR="00442CAC" w:rsidRPr="00442CAC" w:rsidRDefault="00442CAC" w:rsidP="00442CAC">
      <w:pPr>
        <w:ind w:firstLine="720"/>
        <w:jc w:val="both"/>
        <w:rPr>
          <w:rFonts w:ascii="Times New Roman" w:hAnsi="Times New Roman" w:cs="Times New Roman"/>
          <w:sz w:val="24"/>
          <w:szCs w:val="24"/>
          <w:lang w:val="en-US"/>
        </w:rPr>
      </w:pPr>
      <w:r w:rsidRPr="00442CAC">
        <w:rPr>
          <w:rFonts w:ascii="Times New Roman" w:hAnsi="Times New Roman" w:cs="Times New Roman"/>
          <w:sz w:val="24"/>
          <w:szCs w:val="24"/>
          <w:lang w:val="en-US"/>
        </w:rPr>
        <w:t xml:space="preserve">As discussed in class the </w:t>
      </w:r>
      <w:proofErr w:type="spellStart"/>
      <w:r w:rsidRPr="00442CAC">
        <w:rPr>
          <w:rFonts w:ascii="Times New Roman" w:hAnsi="Times New Roman" w:cs="Times New Roman"/>
          <w:sz w:val="24"/>
          <w:szCs w:val="24"/>
          <w:lang w:val="en-US"/>
        </w:rPr>
        <w:t>Detterence</w:t>
      </w:r>
      <w:proofErr w:type="spellEnd"/>
      <w:r w:rsidRPr="00442CAC">
        <w:rPr>
          <w:rFonts w:ascii="Times New Roman" w:hAnsi="Times New Roman" w:cs="Times New Roman"/>
          <w:sz w:val="24"/>
          <w:szCs w:val="24"/>
          <w:lang w:val="en-US"/>
        </w:rPr>
        <w:t xml:space="preserve"> Theory is the concept that the individual (as a rational thinker) has the free will to obey or violate the law. They have the option of obeying or violating the laws after looking at the consequences and benefits associated with their criminal behavior. There are 2 types of </w:t>
      </w:r>
      <w:proofErr w:type="spellStart"/>
      <w:r w:rsidRPr="00442CAC">
        <w:rPr>
          <w:rFonts w:ascii="Times New Roman" w:hAnsi="Times New Roman" w:cs="Times New Roman"/>
          <w:sz w:val="24"/>
          <w:szCs w:val="24"/>
          <w:lang w:val="en-US"/>
        </w:rPr>
        <w:t>Deterrences</w:t>
      </w:r>
      <w:proofErr w:type="spellEnd"/>
      <w:r w:rsidRPr="00442CAC">
        <w:rPr>
          <w:rFonts w:ascii="Times New Roman" w:hAnsi="Times New Roman" w:cs="Times New Roman"/>
          <w:sz w:val="24"/>
          <w:szCs w:val="24"/>
          <w:lang w:val="en-US"/>
        </w:rPr>
        <w:t>; General and Specific.  The General aspect of the deterrence theory is made to prevent the crime from occurring in the first place. It provides the overall population and future crime offenders an idea of what the severe consequences maybe. This may include being aware of the long prison sentences for vio</w:t>
      </w:r>
      <w:bookmarkStart w:id="0" w:name="_GoBack"/>
      <w:bookmarkEnd w:id="0"/>
      <w:r w:rsidRPr="00442CAC">
        <w:rPr>
          <w:rFonts w:ascii="Times New Roman" w:hAnsi="Times New Roman" w:cs="Times New Roman"/>
          <w:sz w:val="24"/>
          <w:szCs w:val="24"/>
          <w:lang w:val="en-US"/>
        </w:rPr>
        <w:t>lent crimes or the use of death penalties (at least for the USA) in murder cases. The other aspect of the deterrence theory is specific deterrence. The specific deterrence was designed to focus on already convicted offenders. It provided severe punishments and sentences in which it would try to convince convicted offenders never to repeat their crimes again. It would give the convicted offender an idea that there are far more benefits to not committing the crime again as supposed to the consequences of committing another crime in the first place.</w:t>
      </w:r>
    </w:p>
    <w:p w:rsidR="00442CAC" w:rsidRPr="00442CAC" w:rsidRDefault="00442CAC" w:rsidP="00442CAC">
      <w:pPr>
        <w:ind w:firstLine="720"/>
        <w:jc w:val="both"/>
        <w:rPr>
          <w:rFonts w:ascii="Times New Roman" w:hAnsi="Times New Roman" w:cs="Times New Roman"/>
          <w:sz w:val="24"/>
          <w:szCs w:val="24"/>
          <w:lang w:val="en-US"/>
        </w:rPr>
      </w:pPr>
      <w:r w:rsidRPr="00442CAC">
        <w:rPr>
          <w:rFonts w:ascii="Times New Roman" w:hAnsi="Times New Roman" w:cs="Times New Roman"/>
          <w:sz w:val="24"/>
          <w:szCs w:val="24"/>
          <w:lang w:val="en-US"/>
        </w:rPr>
        <w:t xml:space="preserve">In Canada there is a number of crimes in which can be resolved using either the Specific or General Deterrence theories. </w:t>
      </w:r>
      <w:proofErr w:type="gramStart"/>
      <w:r w:rsidRPr="00442CAC">
        <w:rPr>
          <w:rFonts w:ascii="Times New Roman" w:hAnsi="Times New Roman" w:cs="Times New Roman"/>
          <w:sz w:val="24"/>
          <w:szCs w:val="24"/>
          <w:lang w:val="en-US"/>
        </w:rPr>
        <w:t>For instance the introduction of the Bill C10 in 2012.</w:t>
      </w:r>
      <w:proofErr w:type="gramEnd"/>
      <w:r w:rsidRPr="00442CAC">
        <w:rPr>
          <w:rFonts w:ascii="Times New Roman" w:hAnsi="Times New Roman" w:cs="Times New Roman"/>
          <w:sz w:val="24"/>
          <w:szCs w:val="24"/>
          <w:lang w:val="en-US"/>
        </w:rPr>
        <w:t xml:space="preserve"> </w:t>
      </w:r>
      <w:proofErr w:type="gramStart"/>
      <w:r w:rsidRPr="00442CAC">
        <w:rPr>
          <w:rFonts w:ascii="Times New Roman" w:hAnsi="Times New Roman" w:cs="Times New Roman"/>
          <w:sz w:val="24"/>
          <w:szCs w:val="24"/>
          <w:lang w:val="en-US"/>
        </w:rPr>
        <w:t>Introduced by the conservative based party as the Safe Streets and Communities Act.</w:t>
      </w:r>
      <w:proofErr w:type="gramEnd"/>
      <w:r w:rsidRPr="00442CAC">
        <w:rPr>
          <w:rFonts w:ascii="Times New Roman" w:hAnsi="Times New Roman" w:cs="Times New Roman"/>
          <w:sz w:val="24"/>
          <w:szCs w:val="24"/>
          <w:lang w:val="en-US"/>
        </w:rPr>
        <w:t xml:space="preserve"> The Bill C10 would basically make important changes to Canada’s criminal justice system. It included propositions like increased mandatory minimum sentences for certain offences, increased prison sentences for possession of marijuana or drugs, longer wait times before the convicted individual can apply for pardon. One of the major highlights to the Bill C10 was asking the Crown to consider adult sentences for young offenders convicted of serious violent crimes. This was a major highlight for Canada as a whole because as we are aware that The Youth Criminal Justice Act (YCJA) was for young offenders aged 12 and above but under 18. The sentencing and punishments under this act had protected young offenders from the ordinary adult crime sentences. So in this YCJA they might be let off with a few warnings or correctional services like volunteering in order for them to learn from the past conviction. However some found that this was not being as efficient because the younger population is the next generation for our country and if these young offenders are committing crimes at a young age the likelihood belief of letting them off easily would result in future convictions. And so when the Bill C10 proposed that the Crown should consider sending a youth offender to the adult courts, it provides future young offenders and repeat young offenders an idea of what severe punishment can result in for their actions.</w:t>
      </w:r>
    </w:p>
    <w:p w:rsidR="00442CAC" w:rsidRPr="00BE60BE" w:rsidRDefault="00442CAC" w:rsidP="00442CAC">
      <w:pPr>
        <w:ind w:firstLine="720"/>
        <w:jc w:val="both"/>
        <w:rPr>
          <w:sz w:val="24"/>
          <w:szCs w:val="24"/>
          <w:lang w:val="en-US"/>
        </w:rPr>
      </w:pPr>
      <w:r w:rsidRPr="00442CAC">
        <w:rPr>
          <w:rFonts w:ascii="Times New Roman" w:hAnsi="Times New Roman" w:cs="Times New Roman"/>
          <w:sz w:val="24"/>
          <w:szCs w:val="24"/>
          <w:lang w:val="en-US"/>
        </w:rPr>
        <w:lastRenderedPageBreak/>
        <w:t>Similar to this The Bill C10 of Canada had provided tougher sentences for possession of marijuana and drugs as well as mandatory minimum sentences for a variety of minor crimes. This was introduced to give the population an idea that even the most minor offence or crime can result in a bigger punishment than expected. It was hoped that the drug trafficking would be reduced all around the country. And as for the already convicted criminals it would make it harder for them to be granted pardon because of the increased maximum penalties of the Bill C10.</w:t>
      </w:r>
      <w:r w:rsidRPr="00442CAC">
        <w:rPr>
          <w:rFonts w:ascii="Times New Roman" w:hAnsi="Times New Roman" w:cs="Times New Roman"/>
          <w:sz w:val="24"/>
          <w:szCs w:val="24"/>
          <w:lang w:val="en-US"/>
        </w:rPr>
        <w:br/>
        <w:t xml:space="preserve">          When this bill was announced there were many mixed results in terms of people’s opinion but the base idea was to keep communities more safe. When introduced like many big announcements regarding the government it was all over the media. Numerous articles and television stations had made it aware that the laws were getting tougher overall in Canada</w:t>
      </w:r>
      <w:r w:rsidRPr="00BE60BE">
        <w:rPr>
          <w:sz w:val="24"/>
          <w:szCs w:val="24"/>
          <w:lang w:val="en-US"/>
        </w:rPr>
        <w:t xml:space="preserve">. </w:t>
      </w:r>
    </w:p>
    <w:p w:rsidR="00442CAC" w:rsidRPr="00442CAC" w:rsidRDefault="00442CAC" w:rsidP="00442CAC">
      <w:pPr>
        <w:rPr>
          <w:rFonts w:ascii="Times New Roman" w:hAnsi="Times New Roman" w:cs="Times New Roman"/>
          <w:b/>
          <w:sz w:val="24"/>
          <w:lang w:val="en-US"/>
        </w:rPr>
      </w:pPr>
    </w:p>
    <w:p w:rsidR="00442CAC" w:rsidRDefault="00442CAC" w:rsidP="00442CAC">
      <w:pPr>
        <w:pStyle w:val="BodyTextIndent3"/>
        <w:ind w:left="0"/>
        <w:jc w:val="both"/>
        <w:rPr>
          <w:szCs w:val="24"/>
        </w:rPr>
      </w:pPr>
    </w:p>
    <w:p w:rsidR="00442CAC" w:rsidRDefault="00442CAC" w:rsidP="00442CAC">
      <w:pPr>
        <w:pStyle w:val="BodyTextIndent3"/>
        <w:ind w:left="0"/>
        <w:jc w:val="both"/>
        <w:rPr>
          <w:szCs w:val="24"/>
        </w:rPr>
      </w:pPr>
    </w:p>
    <w:p w:rsidR="00442CAC" w:rsidRDefault="00442CAC" w:rsidP="00442CAC">
      <w:pPr>
        <w:pStyle w:val="BodyTextIndent3"/>
        <w:ind w:left="0"/>
        <w:jc w:val="both"/>
        <w:rPr>
          <w:szCs w:val="24"/>
        </w:rPr>
      </w:pPr>
    </w:p>
    <w:p w:rsidR="00DA6196" w:rsidRDefault="00DA6196"/>
    <w:sectPr w:rsidR="00DA619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16682D"/>
    <w:multiLevelType w:val="hybridMultilevel"/>
    <w:tmpl w:val="0980F8F2"/>
    <w:lvl w:ilvl="0" w:tplc="0409000F">
      <w:start w:val="1"/>
      <w:numFmt w:val="decimal"/>
      <w:lvlText w:val="%1."/>
      <w:lvlJc w:val="left"/>
      <w:pPr>
        <w:tabs>
          <w:tab w:val="num" w:pos="720"/>
        </w:tabs>
        <w:ind w:left="720" w:hanging="360"/>
      </w:pPr>
    </w:lvl>
    <w:lvl w:ilvl="1" w:tplc="10090001">
      <w:start w:val="1"/>
      <w:numFmt w:val="bullet"/>
      <w:lvlText w:val=""/>
      <w:lvlJc w:val="left"/>
      <w:pPr>
        <w:tabs>
          <w:tab w:val="num" w:pos="4188"/>
        </w:tabs>
        <w:ind w:left="4188" w:hanging="360"/>
      </w:pPr>
      <w:rPr>
        <w:rFonts w:ascii="Symbol" w:hAnsi="Symbol" w:hint="default"/>
      </w:r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CAC"/>
    <w:rsid w:val="00442CAC"/>
    <w:rsid w:val="00DA619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442CAC"/>
    <w:pPr>
      <w:spacing w:after="0" w:line="240" w:lineRule="auto"/>
      <w:ind w:left="360"/>
    </w:pPr>
    <w:rPr>
      <w:rFonts w:ascii="Times New Roman" w:eastAsia="Times New Roman" w:hAnsi="Times New Roman" w:cs="Times New Roman"/>
      <w:sz w:val="24"/>
      <w:szCs w:val="20"/>
      <w:lang w:val="en-US"/>
    </w:rPr>
  </w:style>
  <w:style w:type="character" w:customStyle="1" w:styleId="BodyTextIndent3Char">
    <w:name w:val="Body Text Indent 3 Char"/>
    <w:basedOn w:val="DefaultParagraphFont"/>
    <w:link w:val="BodyTextIndent3"/>
    <w:rsid w:val="00442CAC"/>
    <w:rPr>
      <w:rFonts w:ascii="Times New Roman" w:eastAsia="Times New Roman" w:hAnsi="Times New Roman" w:cs="Times New Roman"/>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442CAC"/>
    <w:pPr>
      <w:spacing w:after="0" w:line="240" w:lineRule="auto"/>
      <w:ind w:left="360"/>
    </w:pPr>
    <w:rPr>
      <w:rFonts w:ascii="Times New Roman" w:eastAsia="Times New Roman" w:hAnsi="Times New Roman" w:cs="Times New Roman"/>
      <w:sz w:val="24"/>
      <w:szCs w:val="20"/>
      <w:lang w:val="en-US"/>
    </w:rPr>
  </w:style>
  <w:style w:type="character" w:customStyle="1" w:styleId="BodyTextIndent3Char">
    <w:name w:val="Body Text Indent 3 Char"/>
    <w:basedOn w:val="DefaultParagraphFont"/>
    <w:link w:val="BodyTextIndent3"/>
    <w:rsid w:val="00442CAC"/>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1248</Words>
  <Characters>7117</Characters>
  <Application>Microsoft Office Word</Application>
  <DocSecurity>0</DocSecurity>
  <Lines>59</Lines>
  <Paragraphs>16</Paragraphs>
  <ScaleCrop>false</ScaleCrop>
  <Company>Hewlett-Packard Company</Company>
  <LinksUpToDate>false</LinksUpToDate>
  <CharactersWithSpaces>8349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cp:revision>
  <dcterms:created xsi:type="dcterms:W3CDTF">2015-03-11T19:47:00Z</dcterms:created>
  <dcterms:modified xsi:type="dcterms:W3CDTF">2015-03-11T19:50:00Z</dcterms:modified>
</cp:coreProperties>
</file>